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59CDA" w14:textId="5D8583E1" w:rsidR="00774C7B" w:rsidRPr="007400AC" w:rsidRDefault="00132C48" w:rsidP="00C22D29">
      <w:pPr>
        <w:spacing w:before="120" w:after="120"/>
        <w:jc w:val="center"/>
        <w:rPr>
          <w:rFonts w:ascii="Arial" w:hAnsi="Arial" w:cs="Arial"/>
          <w:b/>
          <w:sz w:val="32"/>
        </w:rPr>
      </w:pPr>
      <w:r w:rsidRPr="007400AC">
        <w:rPr>
          <w:rFonts w:ascii="Arial" w:hAnsi="Arial" w:cs="Arial"/>
          <w:b/>
          <w:sz w:val="32"/>
        </w:rPr>
        <w:t>Participating Organisation Agreement</w:t>
      </w:r>
    </w:p>
    <w:p w14:paraId="6621486B" w14:textId="1041D560" w:rsidR="00206D11" w:rsidRPr="007400AC" w:rsidRDefault="00206D11" w:rsidP="00C22D29">
      <w:pPr>
        <w:spacing w:before="120" w:after="120"/>
        <w:jc w:val="center"/>
        <w:rPr>
          <w:rFonts w:ascii="Arial" w:hAnsi="Arial" w:cs="Arial"/>
          <w:b/>
          <w:sz w:val="26"/>
          <w:szCs w:val="26"/>
        </w:rPr>
      </w:pPr>
      <w:r w:rsidRPr="007400AC">
        <w:rPr>
          <w:rFonts w:ascii="Arial" w:hAnsi="Arial" w:cs="Arial"/>
          <w:b/>
          <w:sz w:val="26"/>
          <w:szCs w:val="26"/>
        </w:rPr>
        <w:t>Energy Innovation Fund</w:t>
      </w:r>
    </w:p>
    <w:p w14:paraId="7DCF1F93" w14:textId="77777777" w:rsidR="00132C48" w:rsidRPr="007400AC" w:rsidRDefault="00132C48" w:rsidP="00C22D29">
      <w:pPr>
        <w:spacing w:before="120" w:after="120"/>
        <w:rPr>
          <w:rFonts w:ascii="Arial" w:hAnsi="Arial" w:cs="Arial"/>
        </w:rPr>
      </w:pPr>
    </w:p>
    <w:p w14:paraId="0DFB3614" w14:textId="7D97D0DC" w:rsidR="006A3E8F" w:rsidRPr="007400AC" w:rsidRDefault="00132C48" w:rsidP="0062602C">
      <w:pPr>
        <w:spacing w:before="120" w:after="120"/>
        <w:rPr>
          <w:rFonts w:ascii="Arial" w:hAnsi="Arial" w:cs="Arial"/>
          <w:b/>
          <w:sz w:val="28"/>
        </w:rPr>
      </w:pPr>
      <w:r w:rsidRPr="007400AC">
        <w:rPr>
          <w:rFonts w:ascii="Arial" w:hAnsi="Arial" w:cs="Arial"/>
          <w:b/>
          <w:sz w:val="28"/>
        </w:rPr>
        <w:t>Parties</w:t>
      </w:r>
    </w:p>
    <w:p w14:paraId="44349071" w14:textId="77777777" w:rsidR="00C70B1A" w:rsidRPr="007400AC" w:rsidRDefault="00C70B1A" w:rsidP="0062602C">
      <w:pPr>
        <w:spacing w:before="120" w:after="120"/>
        <w:rPr>
          <w:rFonts w:ascii="Arial" w:hAnsi="Arial" w:cs="Arial"/>
          <w:b/>
          <w:sz w:val="2"/>
          <w:szCs w:val="2"/>
        </w:rPr>
      </w:pPr>
    </w:p>
    <w:p w14:paraId="29854B93" w14:textId="08421194" w:rsidR="00460669" w:rsidRPr="00646537" w:rsidRDefault="00C70B1A" w:rsidP="0062602C">
      <w:pPr>
        <w:spacing w:before="120" w:after="120"/>
        <w:rPr>
          <w:rFonts w:ascii="Arial" w:hAnsi="Arial" w:cs="Arial"/>
          <w:b/>
        </w:rPr>
      </w:pPr>
      <w:r w:rsidRPr="00646537">
        <w:rPr>
          <w:rFonts w:ascii="Arial" w:hAnsi="Arial" w:cs="Arial"/>
          <w:b/>
        </w:rPr>
        <w:t>Recipient</w:t>
      </w:r>
    </w:p>
    <w:tbl>
      <w:tblPr>
        <w:tblW w:w="9356" w:type="dxa"/>
        <w:tblLayout w:type="fixed"/>
        <w:tblCellMar>
          <w:left w:w="0" w:type="dxa"/>
          <w:right w:w="0" w:type="dxa"/>
        </w:tblCellMar>
        <w:tblLook w:val="0000" w:firstRow="0" w:lastRow="0" w:firstColumn="0" w:lastColumn="0" w:noHBand="0" w:noVBand="0"/>
      </w:tblPr>
      <w:tblGrid>
        <w:gridCol w:w="2268"/>
        <w:gridCol w:w="7088"/>
      </w:tblGrid>
      <w:tr w:rsidR="007400AC" w:rsidRPr="00646537" w14:paraId="4AE9B5BF" w14:textId="77777777">
        <w:tc>
          <w:tcPr>
            <w:tcW w:w="2268" w:type="dxa"/>
          </w:tcPr>
          <w:p w14:paraId="46D39A20" w14:textId="10DC7CFB" w:rsidR="001933E4" w:rsidRPr="001D4774" w:rsidRDefault="00C70B1A">
            <w:pPr>
              <w:pStyle w:val="PartiesDetails"/>
              <w:rPr>
                <w:rFonts w:ascii="Arial" w:hAnsi="Arial" w:cs="Arial"/>
              </w:rPr>
            </w:pPr>
            <w:r w:rsidRPr="001D4774">
              <w:rPr>
                <w:rFonts w:ascii="Arial" w:hAnsi="Arial" w:cs="Arial"/>
              </w:rPr>
              <w:t>N</w:t>
            </w:r>
            <w:r w:rsidR="001933E4" w:rsidRPr="001D4774">
              <w:rPr>
                <w:rFonts w:ascii="Arial" w:hAnsi="Arial" w:cs="Arial"/>
              </w:rPr>
              <w:t>ame</w:t>
            </w:r>
          </w:p>
        </w:tc>
        <w:tc>
          <w:tcPr>
            <w:tcW w:w="7088" w:type="dxa"/>
          </w:tcPr>
          <w:p w14:paraId="3ECC9E82" w14:textId="2814E670" w:rsidR="001933E4" w:rsidRPr="001D4774" w:rsidRDefault="001933E4">
            <w:pPr>
              <w:pStyle w:val="PartiesDetails"/>
              <w:rPr>
                <w:rFonts w:ascii="Arial" w:hAnsi="Arial" w:cs="Arial"/>
              </w:rPr>
            </w:pPr>
            <w:r w:rsidRPr="001D4774">
              <w:rPr>
                <w:rFonts w:ascii="Arial" w:hAnsi="Arial" w:cs="Arial"/>
              </w:rPr>
              <w:t>[</w:t>
            </w:r>
            <w:r w:rsidRPr="001D4774">
              <w:rPr>
                <w:rFonts w:ascii="Arial" w:hAnsi="Arial" w:cs="Arial"/>
                <w:highlight w:val="yellow"/>
              </w:rPr>
              <w:t>insert</w:t>
            </w:r>
            <w:r w:rsidRPr="001D4774">
              <w:rPr>
                <w:rFonts w:ascii="Arial" w:hAnsi="Arial" w:cs="Arial"/>
              </w:rPr>
              <w:t>]</w:t>
            </w:r>
          </w:p>
        </w:tc>
      </w:tr>
      <w:tr w:rsidR="007400AC" w:rsidRPr="00646537" w14:paraId="77BBEC89" w14:textId="77777777">
        <w:tc>
          <w:tcPr>
            <w:tcW w:w="2268" w:type="dxa"/>
          </w:tcPr>
          <w:p w14:paraId="02EE3609" w14:textId="75B35B75" w:rsidR="001933E4" w:rsidRPr="001D4774" w:rsidRDefault="001933E4">
            <w:pPr>
              <w:pStyle w:val="PartiesDetails"/>
              <w:rPr>
                <w:rFonts w:ascii="Arial" w:hAnsi="Arial" w:cs="Arial"/>
              </w:rPr>
            </w:pPr>
            <w:r w:rsidRPr="001D4774">
              <w:rPr>
                <w:rFonts w:ascii="Arial" w:hAnsi="Arial" w:cs="Arial"/>
              </w:rPr>
              <w:t>ABN</w:t>
            </w:r>
          </w:p>
        </w:tc>
        <w:tc>
          <w:tcPr>
            <w:tcW w:w="7088" w:type="dxa"/>
          </w:tcPr>
          <w:p w14:paraId="079B9BFD" w14:textId="08F641A5" w:rsidR="001933E4" w:rsidRPr="001D4774" w:rsidRDefault="001933E4">
            <w:pPr>
              <w:pStyle w:val="PartiesDetails"/>
              <w:rPr>
                <w:rFonts w:ascii="Arial" w:hAnsi="Arial" w:cs="Arial"/>
              </w:rPr>
            </w:pPr>
            <w:r w:rsidRPr="001D4774">
              <w:rPr>
                <w:rFonts w:ascii="Arial" w:hAnsi="Arial" w:cs="Arial"/>
              </w:rPr>
              <w:t>[</w:t>
            </w:r>
            <w:r w:rsidRPr="001D4774">
              <w:rPr>
                <w:rFonts w:ascii="Arial" w:hAnsi="Arial" w:cs="Arial"/>
                <w:highlight w:val="yellow"/>
              </w:rPr>
              <w:t>insert</w:t>
            </w:r>
            <w:r w:rsidRPr="001D4774">
              <w:rPr>
                <w:rFonts w:ascii="Arial" w:hAnsi="Arial" w:cs="Arial"/>
              </w:rPr>
              <w:t>]</w:t>
            </w:r>
          </w:p>
        </w:tc>
      </w:tr>
      <w:tr w:rsidR="007400AC" w:rsidRPr="00646537" w14:paraId="74D6D0F3" w14:textId="77777777">
        <w:tc>
          <w:tcPr>
            <w:tcW w:w="2268" w:type="dxa"/>
          </w:tcPr>
          <w:p w14:paraId="79075588" w14:textId="78D1FDE1" w:rsidR="001933E4" w:rsidRPr="001D4774" w:rsidRDefault="00C70B1A">
            <w:pPr>
              <w:pStyle w:val="PartiesDetails"/>
              <w:rPr>
                <w:rFonts w:ascii="Arial" w:hAnsi="Arial" w:cs="Arial"/>
              </w:rPr>
            </w:pPr>
            <w:r w:rsidRPr="001D4774">
              <w:rPr>
                <w:rFonts w:ascii="Arial" w:hAnsi="Arial" w:cs="Arial"/>
              </w:rPr>
              <w:t>A</w:t>
            </w:r>
            <w:r w:rsidR="001933E4" w:rsidRPr="001D4774">
              <w:rPr>
                <w:rFonts w:ascii="Arial" w:hAnsi="Arial" w:cs="Arial"/>
              </w:rPr>
              <w:t>ddress and notice details</w:t>
            </w:r>
          </w:p>
        </w:tc>
        <w:tc>
          <w:tcPr>
            <w:tcW w:w="7088" w:type="dxa"/>
          </w:tcPr>
          <w:p w14:paraId="29694DD9" w14:textId="32A2EC97" w:rsidR="001933E4" w:rsidRPr="001D4774" w:rsidRDefault="001933E4">
            <w:pPr>
              <w:pStyle w:val="PartiesDetails"/>
              <w:rPr>
                <w:rFonts w:ascii="Arial" w:hAnsi="Arial" w:cs="Arial"/>
              </w:rPr>
            </w:pPr>
            <w:r w:rsidRPr="001D4774">
              <w:rPr>
                <w:rFonts w:ascii="Arial" w:hAnsi="Arial" w:cs="Arial"/>
              </w:rPr>
              <w:t xml:space="preserve">Address: </w:t>
            </w:r>
            <w:r w:rsidR="00460669" w:rsidRPr="001D4774">
              <w:rPr>
                <w:rFonts w:ascii="Arial" w:hAnsi="Arial" w:cs="Arial"/>
              </w:rPr>
              <w:t>[</w:t>
            </w:r>
            <w:r w:rsidR="00460669" w:rsidRPr="001D4774">
              <w:rPr>
                <w:rFonts w:ascii="Arial" w:hAnsi="Arial" w:cs="Arial"/>
                <w:highlight w:val="yellow"/>
              </w:rPr>
              <w:t>insert</w:t>
            </w:r>
            <w:r w:rsidR="00460669" w:rsidRPr="001D4774">
              <w:rPr>
                <w:rFonts w:ascii="Arial" w:hAnsi="Arial" w:cs="Arial"/>
              </w:rPr>
              <w:t>]</w:t>
            </w:r>
          </w:p>
          <w:p w14:paraId="6B4FF0D3" w14:textId="60D9AC50" w:rsidR="001933E4" w:rsidRPr="001D4774" w:rsidRDefault="001933E4" w:rsidP="00460669">
            <w:pPr>
              <w:pStyle w:val="PartiesDetails"/>
              <w:rPr>
                <w:rFonts w:ascii="Arial" w:hAnsi="Arial" w:cs="Arial"/>
              </w:rPr>
            </w:pPr>
            <w:r w:rsidRPr="001D4774">
              <w:rPr>
                <w:rFonts w:ascii="Arial" w:hAnsi="Arial" w:cs="Arial"/>
              </w:rPr>
              <w:t xml:space="preserve">Email: </w:t>
            </w:r>
            <w:r w:rsidR="00460669" w:rsidRPr="001D4774">
              <w:rPr>
                <w:rFonts w:ascii="Arial" w:hAnsi="Arial" w:cs="Arial"/>
              </w:rPr>
              <w:t>[</w:t>
            </w:r>
            <w:r w:rsidR="00460669" w:rsidRPr="001D4774">
              <w:rPr>
                <w:rFonts w:ascii="Arial" w:hAnsi="Arial" w:cs="Arial"/>
                <w:highlight w:val="yellow"/>
              </w:rPr>
              <w:t>insert</w:t>
            </w:r>
            <w:r w:rsidR="00460669" w:rsidRPr="001D4774">
              <w:rPr>
                <w:rFonts w:ascii="Arial" w:hAnsi="Arial" w:cs="Arial"/>
              </w:rPr>
              <w:t>]</w:t>
            </w:r>
          </w:p>
        </w:tc>
      </w:tr>
      <w:tr w:rsidR="007400AC" w:rsidRPr="00646537" w14:paraId="7D1D6D63" w14:textId="77777777">
        <w:tc>
          <w:tcPr>
            <w:tcW w:w="2268" w:type="dxa"/>
          </w:tcPr>
          <w:p w14:paraId="701AF5AE" w14:textId="77777777" w:rsidR="001933E4" w:rsidRPr="001D4774" w:rsidRDefault="001933E4">
            <w:pPr>
              <w:pStyle w:val="PartiesDetails"/>
              <w:rPr>
                <w:rFonts w:ascii="Arial" w:hAnsi="Arial" w:cs="Arial"/>
              </w:rPr>
            </w:pPr>
            <w:bookmarkStart w:id="0" w:name="bkNoRef2" w:colFirst="0" w:colLast="2"/>
          </w:p>
        </w:tc>
        <w:tc>
          <w:tcPr>
            <w:tcW w:w="7088" w:type="dxa"/>
          </w:tcPr>
          <w:p w14:paraId="55501AB5" w14:textId="64BC3ACA" w:rsidR="001933E4" w:rsidRPr="001D4774" w:rsidRDefault="001933E4">
            <w:pPr>
              <w:pStyle w:val="PartiesDetails"/>
              <w:rPr>
                <w:rFonts w:ascii="Arial" w:hAnsi="Arial" w:cs="Arial"/>
              </w:rPr>
            </w:pPr>
            <w:r w:rsidRPr="001D4774">
              <w:rPr>
                <w:rFonts w:ascii="Arial" w:hAnsi="Arial" w:cs="Arial"/>
              </w:rPr>
              <w:t xml:space="preserve">Attention: </w:t>
            </w:r>
            <w:r w:rsidR="00460669" w:rsidRPr="001D4774">
              <w:rPr>
                <w:rFonts w:ascii="Arial" w:hAnsi="Arial" w:cs="Arial"/>
              </w:rPr>
              <w:t>[</w:t>
            </w:r>
            <w:r w:rsidR="00460669" w:rsidRPr="001D4774">
              <w:rPr>
                <w:rFonts w:ascii="Arial" w:hAnsi="Arial" w:cs="Arial"/>
                <w:highlight w:val="yellow"/>
              </w:rPr>
              <w:t>insert</w:t>
            </w:r>
            <w:r w:rsidR="00460669" w:rsidRPr="001D4774">
              <w:rPr>
                <w:rFonts w:ascii="Arial" w:hAnsi="Arial" w:cs="Arial"/>
              </w:rPr>
              <w:t>]</w:t>
            </w:r>
          </w:p>
        </w:tc>
      </w:tr>
    </w:tbl>
    <w:bookmarkEnd w:id="0"/>
    <w:p w14:paraId="16B85AF7" w14:textId="08FD2029" w:rsidR="00050613" w:rsidRPr="00646537" w:rsidRDefault="00C70B1A" w:rsidP="00C22D29">
      <w:pPr>
        <w:spacing w:before="120" w:after="120"/>
        <w:rPr>
          <w:rFonts w:ascii="Arial" w:hAnsi="Arial" w:cs="Arial"/>
          <w:b/>
        </w:rPr>
      </w:pPr>
      <w:r w:rsidRPr="00646537">
        <w:rPr>
          <w:rFonts w:ascii="Arial" w:hAnsi="Arial" w:cs="Arial"/>
          <w:b/>
        </w:rPr>
        <w:t>Participating Organisation</w:t>
      </w:r>
    </w:p>
    <w:tbl>
      <w:tblPr>
        <w:tblW w:w="9356" w:type="dxa"/>
        <w:tblLayout w:type="fixed"/>
        <w:tblCellMar>
          <w:left w:w="0" w:type="dxa"/>
          <w:right w:w="0" w:type="dxa"/>
        </w:tblCellMar>
        <w:tblLook w:val="0000" w:firstRow="0" w:lastRow="0" w:firstColumn="0" w:lastColumn="0" w:noHBand="0" w:noVBand="0"/>
      </w:tblPr>
      <w:tblGrid>
        <w:gridCol w:w="2268"/>
        <w:gridCol w:w="7088"/>
      </w:tblGrid>
      <w:tr w:rsidR="007400AC" w:rsidRPr="00646537" w14:paraId="53510FDE" w14:textId="77777777">
        <w:tc>
          <w:tcPr>
            <w:tcW w:w="2268" w:type="dxa"/>
          </w:tcPr>
          <w:p w14:paraId="1D83BE24" w14:textId="77777777" w:rsidR="001933E4" w:rsidRPr="001D4774" w:rsidRDefault="001933E4">
            <w:pPr>
              <w:pStyle w:val="PartiesDetails"/>
              <w:rPr>
                <w:rFonts w:ascii="Arial" w:hAnsi="Arial" w:cs="Arial"/>
              </w:rPr>
            </w:pPr>
            <w:r w:rsidRPr="001D4774">
              <w:rPr>
                <w:rFonts w:ascii="Arial" w:hAnsi="Arial" w:cs="Arial"/>
              </w:rPr>
              <w:t>Name</w:t>
            </w:r>
          </w:p>
        </w:tc>
        <w:tc>
          <w:tcPr>
            <w:tcW w:w="7088" w:type="dxa"/>
          </w:tcPr>
          <w:p w14:paraId="62222778" w14:textId="5A0DA4D8" w:rsidR="001933E4" w:rsidRPr="001D4774" w:rsidRDefault="00460669">
            <w:pPr>
              <w:pStyle w:val="PartiesDetails"/>
              <w:rPr>
                <w:rFonts w:ascii="Arial" w:hAnsi="Arial" w:cs="Arial"/>
              </w:rPr>
            </w:pPr>
            <w:r w:rsidRPr="001D4774">
              <w:rPr>
                <w:rFonts w:ascii="Arial" w:hAnsi="Arial" w:cs="Arial"/>
              </w:rPr>
              <w:t>[</w:t>
            </w:r>
            <w:r w:rsidRPr="001D4774">
              <w:rPr>
                <w:rFonts w:ascii="Arial" w:hAnsi="Arial" w:cs="Arial"/>
                <w:highlight w:val="yellow"/>
              </w:rPr>
              <w:t>insert</w:t>
            </w:r>
            <w:r w:rsidRPr="001D4774">
              <w:rPr>
                <w:rFonts w:ascii="Arial" w:hAnsi="Arial" w:cs="Arial"/>
              </w:rPr>
              <w:t>]</w:t>
            </w:r>
          </w:p>
        </w:tc>
      </w:tr>
      <w:tr w:rsidR="007400AC" w:rsidRPr="00646537" w14:paraId="75FE7F89" w14:textId="77777777">
        <w:tc>
          <w:tcPr>
            <w:tcW w:w="2268" w:type="dxa"/>
          </w:tcPr>
          <w:p w14:paraId="67DA995A" w14:textId="77777777" w:rsidR="001933E4" w:rsidRPr="001D4774" w:rsidRDefault="001933E4">
            <w:pPr>
              <w:pStyle w:val="PartiesDetails"/>
              <w:rPr>
                <w:rFonts w:ascii="Arial" w:hAnsi="Arial" w:cs="Arial"/>
              </w:rPr>
            </w:pPr>
            <w:r w:rsidRPr="001D4774">
              <w:rPr>
                <w:rFonts w:ascii="Arial" w:hAnsi="Arial" w:cs="Arial"/>
              </w:rPr>
              <w:t>ABN</w:t>
            </w:r>
          </w:p>
        </w:tc>
        <w:tc>
          <w:tcPr>
            <w:tcW w:w="7088" w:type="dxa"/>
          </w:tcPr>
          <w:p w14:paraId="483A0C81" w14:textId="1174E2A4" w:rsidR="001933E4" w:rsidRPr="001D4774" w:rsidRDefault="00460669">
            <w:pPr>
              <w:pStyle w:val="PartiesDetails"/>
              <w:rPr>
                <w:rFonts w:ascii="Arial" w:hAnsi="Arial" w:cs="Arial"/>
              </w:rPr>
            </w:pPr>
            <w:r w:rsidRPr="001D4774">
              <w:rPr>
                <w:rFonts w:ascii="Arial" w:hAnsi="Arial" w:cs="Arial"/>
              </w:rPr>
              <w:t>[</w:t>
            </w:r>
            <w:r w:rsidRPr="001D4774">
              <w:rPr>
                <w:rFonts w:ascii="Arial" w:hAnsi="Arial" w:cs="Arial"/>
                <w:highlight w:val="yellow"/>
              </w:rPr>
              <w:t>insert</w:t>
            </w:r>
            <w:r w:rsidRPr="001D4774">
              <w:rPr>
                <w:rFonts w:ascii="Arial" w:hAnsi="Arial" w:cs="Arial"/>
              </w:rPr>
              <w:t>]</w:t>
            </w:r>
          </w:p>
        </w:tc>
      </w:tr>
      <w:tr w:rsidR="007400AC" w:rsidRPr="00646537" w14:paraId="3D315834" w14:textId="77777777">
        <w:tc>
          <w:tcPr>
            <w:tcW w:w="2268" w:type="dxa"/>
          </w:tcPr>
          <w:p w14:paraId="021B0791" w14:textId="77777777" w:rsidR="001933E4" w:rsidRPr="001D4774" w:rsidRDefault="001933E4">
            <w:pPr>
              <w:pStyle w:val="PartiesDetails"/>
              <w:rPr>
                <w:rFonts w:ascii="Arial" w:hAnsi="Arial" w:cs="Arial"/>
              </w:rPr>
            </w:pPr>
            <w:r w:rsidRPr="001D4774">
              <w:rPr>
                <w:rFonts w:ascii="Arial" w:hAnsi="Arial" w:cs="Arial"/>
              </w:rPr>
              <w:t>Address and notice details</w:t>
            </w:r>
          </w:p>
        </w:tc>
        <w:tc>
          <w:tcPr>
            <w:tcW w:w="7088" w:type="dxa"/>
          </w:tcPr>
          <w:p w14:paraId="61FDECC9" w14:textId="0B53A8E2" w:rsidR="001933E4" w:rsidRPr="001D4774" w:rsidRDefault="001933E4">
            <w:pPr>
              <w:pStyle w:val="PartiesDetails"/>
              <w:rPr>
                <w:rFonts w:ascii="Arial" w:hAnsi="Arial" w:cs="Arial"/>
              </w:rPr>
            </w:pPr>
            <w:r w:rsidRPr="001D4774">
              <w:rPr>
                <w:rFonts w:ascii="Arial" w:hAnsi="Arial" w:cs="Arial"/>
              </w:rPr>
              <w:t xml:space="preserve">Address: </w:t>
            </w:r>
            <w:r w:rsidR="00460669" w:rsidRPr="001D4774">
              <w:rPr>
                <w:rFonts w:ascii="Arial" w:hAnsi="Arial" w:cs="Arial"/>
              </w:rPr>
              <w:t>[</w:t>
            </w:r>
            <w:r w:rsidR="00460669" w:rsidRPr="001D4774">
              <w:rPr>
                <w:rFonts w:ascii="Arial" w:hAnsi="Arial" w:cs="Arial"/>
                <w:highlight w:val="yellow"/>
              </w:rPr>
              <w:t>insert</w:t>
            </w:r>
            <w:r w:rsidR="00460669" w:rsidRPr="001D4774">
              <w:rPr>
                <w:rFonts w:ascii="Arial" w:hAnsi="Arial" w:cs="Arial"/>
              </w:rPr>
              <w:t>]</w:t>
            </w:r>
          </w:p>
          <w:p w14:paraId="5AE5CE8A" w14:textId="40B845A1" w:rsidR="001933E4" w:rsidRPr="001D4774" w:rsidRDefault="001933E4" w:rsidP="00460669">
            <w:pPr>
              <w:pStyle w:val="PartiesDetails"/>
              <w:rPr>
                <w:rFonts w:ascii="Arial" w:hAnsi="Arial" w:cs="Arial"/>
              </w:rPr>
            </w:pPr>
            <w:r w:rsidRPr="001D4774">
              <w:rPr>
                <w:rFonts w:ascii="Arial" w:hAnsi="Arial" w:cs="Arial"/>
              </w:rPr>
              <w:t xml:space="preserve">Email: </w:t>
            </w:r>
            <w:r w:rsidR="00460669" w:rsidRPr="001D4774">
              <w:rPr>
                <w:rFonts w:ascii="Arial" w:hAnsi="Arial" w:cs="Arial"/>
              </w:rPr>
              <w:t>[</w:t>
            </w:r>
            <w:r w:rsidR="00460669" w:rsidRPr="001D4774">
              <w:rPr>
                <w:rFonts w:ascii="Arial" w:hAnsi="Arial" w:cs="Arial"/>
                <w:highlight w:val="yellow"/>
              </w:rPr>
              <w:t>insert</w:t>
            </w:r>
            <w:r w:rsidR="00460669" w:rsidRPr="001D4774">
              <w:rPr>
                <w:rFonts w:ascii="Arial" w:hAnsi="Arial" w:cs="Arial"/>
              </w:rPr>
              <w:t>]</w:t>
            </w:r>
          </w:p>
        </w:tc>
      </w:tr>
      <w:tr w:rsidR="007400AC" w:rsidRPr="00646537" w14:paraId="3BD579DA" w14:textId="77777777">
        <w:tc>
          <w:tcPr>
            <w:tcW w:w="2268" w:type="dxa"/>
          </w:tcPr>
          <w:p w14:paraId="29119517" w14:textId="77777777" w:rsidR="001933E4" w:rsidRPr="001D4774" w:rsidRDefault="001933E4">
            <w:pPr>
              <w:pStyle w:val="PartiesDetails"/>
              <w:rPr>
                <w:rFonts w:ascii="Arial" w:hAnsi="Arial" w:cs="Arial"/>
              </w:rPr>
            </w:pPr>
          </w:p>
        </w:tc>
        <w:tc>
          <w:tcPr>
            <w:tcW w:w="7088" w:type="dxa"/>
          </w:tcPr>
          <w:p w14:paraId="229150CC" w14:textId="61C2F1FC" w:rsidR="001933E4" w:rsidRPr="001D4774" w:rsidRDefault="001933E4">
            <w:pPr>
              <w:pStyle w:val="PartiesDetails"/>
              <w:rPr>
                <w:rFonts w:ascii="Arial" w:hAnsi="Arial" w:cs="Arial"/>
              </w:rPr>
            </w:pPr>
            <w:r w:rsidRPr="001D4774">
              <w:rPr>
                <w:rFonts w:ascii="Arial" w:hAnsi="Arial" w:cs="Arial"/>
              </w:rPr>
              <w:t>Attention:</w:t>
            </w:r>
            <w:r w:rsidR="00C70B1A" w:rsidRPr="001D4774">
              <w:rPr>
                <w:rFonts w:ascii="Arial" w:hAnsi="Arial" w:cs="Arial"/>
              </w:rPr>
              <w:t xml:space="preserve"> [</w:t>
            </w:r>
            <w:r w:rsidR="00C70B1A" w:rsidRPr="001D4774">
              <w:rPr>
                <w:rFonts w:ascii="Arial" w:hAnsi="Arial" w:cs="Arial"/>
                <w:highlight w:val="yellow"/>
              </w:rPr>
              <w:t>insert</w:t>
            </w:r>
            <w:r w:rsidR="00C70B1A" w:rsidRPr="001D4774">
              <w:rPr>
                <w:rFonts w:ascii="Arial" w:hAnsi="Arial" w:cs="Arial"/>
              </w:rPr>
              <w:t>]</w:t>
            </w:r>
          </w:p>
        </w:tc>
      </w:tr>
    </w:tbl>
    <w:p w14:paraId="292E4DC0" w14:textId="77777777" w:rsidR="001933E4" w:rsidRPr="007400AC" w:rsidRDefault="001933E4" w:rsidP="00C22D29">
      <w:pPr>
        <w:spacing w:before="120" w:after="120"/>
        <w:rPr>
          <w:rFonts w:ascii="Arial" w:hAnsi="Arial" w:cs="Arial"/>
        </w:rPr>
      </w:pPr>
    </w:p>
    <w:p w14:paraId="3986616A" w14:textId="77777777" w:rsidR="006A3E8F" w:rsidRPr="007400AC" w:rsidRDefault="00132C48" w:rsidP="0062602C">
      <w:pPr>
        <w:spacing w:before="120" w:after="120"/>
        <w:rPr>
          <w:rFonts w:ascii="Arial" w:hAnsi="Arial" w:cs="Arial"/>
          <w:b/>
          <w:sz w:val="28"/>
        </w:rPr>
      </w:pPr>
      <w:r w:rsidRPr="007400AC">
        <w:rPr>
          <w:rFonts w:ascii="Arial" w:hAnsi="Arial" w:cs="Arial"/>
          <w:b/>
          <w:sz w:val="28"/>
        </w:rPr>
        <w:t>Background</w:t>
      </w:r>
    </w:p>
    <w:p w14:paraId="7353F55F" w14:textId="419842CB" w:rsidR="009F0253" w:rsidRPr="007400AC" w:rsidRDefault="00811286" w:rsidP="001D4774">
      <w:pPr>
        <w:pStyle w:val="ListParagraph"/>
        <w:numPr>
          <w:ilvl w:val="0"/>
          <w:numId w:val="28"/>
        </w:numPr>
        <w:spacing w:before="120" w:after="120"/>
        <w:ind w:left="567" w:hanging="567"/>
        <w:rPr>
          <w:rFonts w:ascii="Arial" w:hAnsi="Arial" w:cs="Arial"/>
        </w:rPr>
      </w:pPr>
      <w:r>
        <w:rPr>
          <w:rFonts w:ascii="Arial" w:hAnsi="Arial" w:cs="Arial"/>
        </w:rPr>
        <w:t xml:space="preserve">The </w:t>
      </w:r>
      <w:r w:rsidR="009F0253" w:rsidRPr="007400AC">
        <w:rPr>
          <w:rFonts w:ascii="Arial" w:hAnsi="Arial" w:cs="Arial"/>
        </w:rPr>
        <w:t xml:space="preserve">Recipient </w:t>
      </w:r>
      <w:r w:rsidR="00C70B1A" w:rsidRPr="007400AC">
        <w:rPr>
          <w:rFonts w:ascii="Arial" w:hAnsi="Arial" w:cs="Arial"/>
        </w:rPr>
        <w:t xml:space="preserve">was </w:t>
      </w:r>
      <w:r w:rsidR="009F0253" w:rsidRPr="007400AC">
        <w:rPr>
          <w:rFonts w:ascii="Arial" w:hAnsi="Arial" w:cs="Arial"/>
        </w:rPr>
        <w:t>successful in an application</w:t>
      </w:r>
      <w:r w:rsidR="00C70B1A" w:rsidRPr="007400AC">
        <w:rPr>
          <w:rFonts w:ascii="Arial" w:hAnsi="Arial" w:cs="Arial"/>
        </w:rPr>
        <w:t xml:space="preserve"> </w:t>
      </w:r>
      <w:r w:rsidR="009F0253" w:rsidRPr="007400AC">
        <w:rPr>
          <w:rFonts w:ascii="Arial" w:hAnsi="Arial" w:cs="Arial"/>
        </w:rPr>
        <w:t xml:space="preserve">for a </w:t>
      </w:r>
      <w:r w:rsidR="00C70B1A" w:rsidRPr="007400AC">
        <w:rPr>
          <w:rFonts w:ascii="Arial" w:hAnsi="Arial" w:cs="Arial"/>
        </w:rPr>
        <w:t>G</w:t>
      </w:r>
      <w:r w:rsidR="009F0253" w:rsidRPr="007400AC">
        <w:rPr>
          <w:rFonts w:ascii="Arial" w:hAnsi="Arial" w:cs="Arial"/>
        </w:rPr>
        <w:t xml:space="preserve">rant under </w:t>
      </w:r>
      <w:r w:rsidR="00C70B1A" w:rsidRPr="007400AC">
        <w:rPr>
          <w:rFonts w:ascii="Arial" w:hAnsi="Arial" w:cs="Arial"/>
        </w:rPr>
        <w:t>the Energy Innovation Fund.</w:t>
      </w:r>
    </w:p>
    <w:p w14:paraId="53AD1C9F" w14:textId="6114974B" w:rsidR="00132C48" w:rsidRPr="007400AC" w:rsidRDefault="00811286" w:rsidP="001D4774">
      <w:pPr>
        <w:pStyle w:val="ListParagraph"/>
        <w:numPr>
          <w:ilvl w:val="0"/>
          <w:numId w:val="28"/>
        </w:numPr>
        <w:spacing w:before="120" w:after="120"/>
        <w:ind w:left="567" w:hanging="567"/>
        <w:rPr>
          <w:rFonts w:ascii="Arial" w:hAnsi="Arial" w:cs="Arial"/>
        </w:rPr>
      </w:pPr>
      <w:r>
        <w:rPr>
          <w:rFonts w:ascii="Arial" w:hAnsi="Arial" w:cs="Arial"/>
        </w:rPr>
        <w:t xml:space="preserve">The </w:t>
      </w:r>
      <w:r w:rsidR="005531DF" w:rsidRPr="007400AC">
        <w:rPr>
          <w:rFonts w:ascii="Arial" w:hAnsi="Arial" w:cs="Arial"/>
        </w:rPr>
        <w:t xml:space="preserve">Recipient has entered into the Funding Agreement with </w:t>
      </w:r>
      <w:r w:rsidR="00C70B1A" w:rsidRPr="007400AC">
        <w:rPr>
          <w:rFonts w:ascii="Arial" w:hAnsi="Arial" w:cs="Arial"/>
        </w:rPr>
        <w:t>the Department</w:t>
      </w:r>
      <w:r>
        <w:rPr>
          <w:rFonts w:ascii="Arial" w:hAnsi="Arial" w:cs="Arial"/>
        </w:rPr>
        <w:t xml:space="preserve"> in respect of the Grant</w:t>
      </w:r>
      <w:r w:rsidR="00C70B1A" w:rsidRPr="007400AC">
        <w:rPr>
          <w:rFonts w:ascii="Arial" w:hAnsi="Arial" w:cs="Arial"/>
        </w:rPr>
        <w:t>.</w:t>
      </w:r>
    </w:p>
    <w:p w14:paraId="6D2C7033" w14:textId="1D407E32" w:rsidR="00610082" w:rsidRDefault="00610082" w:rsidP="001D4774">
      <w:pPr>
        <w:pStyle w:val="ListParagraph"/>
        <w:numPr>
          <w:ilvl w:val="0"/>
          <w:numId w:val="28"/>
        </w:numPr>
        <w:spacing w:before="120" w:after="120"/>
        <w:ind w:left="567" w:hanging="567"/>
        <w:rPr>
          <w:rFonts w:ascii="Arial" w:hAnsi="Arial" w:cs="Arial"/>
        </w:rPr>
      </w:pPr>
      <w:r>
        <w:rPr>
          <w:rFonts w:ascii="Arial" w:hAnsi="Arial" w:cs="Arial"/>
        </w:rPr>
        <w:t>The Participating Organisation has agreed to [</w:t>
      </w:r>
      <w:r w:rsidRPr="001D4774">
        <w:rPr>
          <w:rFonts w:ascii="Arial" w:hAnsi="Arial" w:cs="Arial"/>
        </w:rPr>
        <w:t>insert</w:t>
      </w:r>
      <w:r>
        <w:rPr>
          <w:rFonts w:ascii="Arial" w:hAnsi="Arial" w:cs="Arial"/>
        </w:rPr>
        <w:t>].</w:t>
      </w:r>
    </w:p>
    <w:p w14:paraId="4FD26290" w14:textId="4A07B31F" w:rsidR="00050613" w:rsidRPr="007400AC" w:rsidRDefault="005531DF" w:rsidP="001D4774">
      <w:pPr>
        <w:pStyle w:val="ListParagraph"/>
        <w:numPr>
          <w:ilvl w:val="0"/>
          <w:numId w:val="28"/>
        </w:numPr>
        <w:spacing w:before="120" w:after="120"/>
        <w:ind w:left="567" w:hanging="567"/>
        <w:rPr>
          <w:rFonts w:ascii="Arial" w:hAnsi="Arial" w:cs="Arial"/>
        </w:rPr>
      </w:pPr>
      <w:r w:rsidRPr="007400AC">
        <w:rPr>
          <w:rFonts w:ascii="Arial" w:hAnsi="Arial" w:cs="Arial"/>
        </w:rPr>
        <w:t>This is a Participating Organisation Agreement for the purposes of clause</w:t>
      </w:r>
      <w:r w:rsidR="006D5041">
        <w:rPr>
          <w:rFonts w:ascii="Arial" w:hAnsi="Arial" w:cs="Arial"/>
        </w:rPr>
        <w:t xml:space="preserve"> </w:t>
      </w:r>
      <w:r w:rsidR="00D05097">
        <w:rPr>
          <w:rFonts w:ascii="Arial" w:hAnsi="Arial" w:cs="Arial"/>
        </w:rPr>
        <w:t>[</w:t>
      </w:r>
      <w:r w:rsidR="006D5041">
        <w:rPr>
          <w:rFonts w:ascii="Arial" w:hAnsi="Arial" w:cs="Arial"/>
        </w:rPr>
        <w:t>10</w:t>
      </w:r>
      <w:r w:rsidR="00D05097">
        <w:rPr>
          <w:rFonts w:ascii="Arial" w:hAnsi="Arial" w:cs="Arial"/>
        </w:rPr>
        <w:t>]</w:t>
      </w:r>
      <w:r w:rsidRPr="007400AC">
        <w:rPr>
          <w:rFonts w:ascii="Arial" w:hAnsi="Arial" w:cs="Arial"/>
        </w:rPr>
        <w:t xml:space="preserve"> of the Funding Agreement</w:t>
      </w:r>
      <w:r w:rsidR="00811286">
        <w:rPr>
          <w:rFonts w:ascii="Arial" w:hAnsi="Arial" w:cs="Arial"/>
        </w:rPr>
        <w:t>.</w:t>
      </w:r>
    </w:p>
    <w:p w14:paraId="551C0873" w14:textId="77777777" w:rsidR="00050613" w:rsidRPr="007400AC" w:rsidRDefault="00050613" w:rsidP="00050613">
      <w:pPr>
        <w:spacing w:before="120" w:after="120"/>
        <w:rPr>
          <w:rFonts w:ascii="Arial" w:hAnsi="Arial" w:cs="Arial"/>
        </w:rPr>
      </w:pPr>
    </w:p>
    <w:p w14:paraId="2F7D1153" w14:textId="77777777" w:rsidR="003467D8" w:rsidRPr="007400AC" w:rsidRDefault="003467D8" w:rsidP="003467D8">
      <w:pPr>
        <w:spacing w:before="120" w:after="120"/>
        <w:rPr>
          <w:rFonts w:ascii="Arial" w:hAnsi="Arial" w:cs="Arial"/>
          <w:b/>
          <w:sz w:val="28"/>
        </w:rPr>
      </w:pPr>
      <w:r w:rsidRPr="007400AC">
        <w:rPr>
          <w:rFonts w:ascii="Arial" w:hAnsi="Arial" w:cs="Arial"/>
          <w:b/>
          <w:sz w:val="28"/>
        </w:rPr>
        <w:t>Operative Terms</w:t>
      </w:r>
    </w:p>
    <w:p w14:paraId="7F6E1D2B" w14:textId="1840E381" w:rsidR="00050613" w:rsidRPr="007400AC" w:rsidRDefault="00050613" w:rsidP="00684711">
      <w:pPr>
        <w:pStyle w:val="ListParagraph"/>
        <w:numPr>
          <w:ilvl w:val="0"/>
          <w:numId w:val="13"/>
        </w:numPr>
        <w:spacing w:before="240" w:after="240"/>
        <w:ind w:left="357" w:hanging="357"/>
        <w:contextualSpacing w:val="0"/>
        <w:rPr>
          <w:rFonts w:ascii="Arial" w:hAnsi="Arial" w:cs="Arial"/>
          <w:b/>
          <w:sz w:val="28"/>
        </w:rPr>
      </w:pPr>
      <w:r w:rsidRPr="007400AC">
        <w:rPr>
          <w:rFonts w:ascii="Arial" w:hAnsi="Arial" w:cs="Arial"/>
          <w:b/>
          <w:sz w:val="28"/>
        </w:rPr>
        <w:t xml:space="preserve">Priority of documents and </w:t>
      </w:r>
      <w:r w:rsidR="00DD065C">
        <w:rPr>
          <w:rFonts w:ascii="Arial" w:hAnsi="Arial" w:cs="Arial"/>
          <w:b/>
          <w:sz w:val="28"/>
        </w:rPr>
        <w:t>consideration</w:t>
      </w:r>
    </w:p>
    <w:p w14:paraId="3E620504" w14:textId="77777777" w:rsidR="00050613" w:rsidRPr="007400AC" w:rsidRDefault="00050613" w:rsidP="00407EC4">
      <w:pPr>
        <w:pStyle w:val="ListParagraph"/>
        <w:numPr>
          <w:ilvl w:val="1"/>
          <w:numId w:val="13"/>
        </w:numPr>
        <w:spacing w:before="120" w:after="120"/>
        <w:contextualSpacing w:val="0"/>
        <w:rPr>
          <w:rFonts w:ascii="Arial" w:hAnsi="Arial" w:cs="Arial"/>
        </w:rPr>
      </w:pPr>
      <w:r w:rsidRPr="007400AC">
        <w:rPr>
          <w:rFonts w:ascii="Arial" w:hAnsi="Arial" w:cs="Arial"/>
        </w:rPr>
        <w:t>If there is any inconsistency between the following documents, the order of priority will be applied to the extent of the inconsistency from (a) to (c):</w:t>
      </w:r>
    </w:p>
    <w:p w14:paraId="516730CF" w14:textId="19948843" w:rsidR="00050613" w:rsidRPr="007400AC" w:rsidRDefault="00050613" w:rsidP="001D4774">
      <w:pPr>
        <w:pStyle w:val="ListParagraph"/>
        <w:numPr>
          <w:ilvl w:val="0"/>
          <w:numId w:val="37"/>
        </w:numPr>
        <w:spacing w:before="120" w:after="120"/>
        <w:ind w:left="1276" w:hanging="502"/>
        <w:rPr>
          <w:rFonts w:ascii="Arial" w:hAnsi="Arial" w:cs="Arial"/>
        </w:rPr>
      </w:pPr>
      <w:r w:rsidRPr="007400AC">
        <w:rPr>
          <w:rFonts w:ascii="Arial" w:hAnsi="Arial" w:cs="Arial"/>
        </w:rPr>
        <w:t xml:space="preserve">The </w:t>
      </w:r>
      <w:r w:rsidR="00E4666C" w:rsidRPr="007400AC">
        <w:rPr>
          <w:rFonts w:ascii="Arial" w:hAnsi="Arial" w:cs="Arial"/>
        </w:rPr>
        <w:t>F</w:t>
      </w:r>
      <w:r w:rsidRPr="007400AC">
        <w:rPr>
          <w:rFonts w:ascii="Arial" w:hAnsi="Arial" w:cs="Arial"/>
        </w:rPr>
        <w:t xml:space="preserve">unding </w:t>
      </w:r>
      <w:r w:rsidR="00E4666C" w:rsidRPr="007400AC">
        <w:rPr>
          <w:rFonts w:ascii="Arial" w:hAnsi="Arial" w:cs="Arial"/>
        </w:rPr>
        <w:t>A</w:t>
      </w:r>
      <w:r w:rsidRPr="007400AC">
        <w:rPr>
          <w:rFonts w:ascii="Arial" w:hAnsi="Arial" w:cs="Arial"/>
        </w:rPr>
        <w:t xml:space="preserve">greement. </w:t>
      </w:r>
    </w:p>
    <w:p w14:paraId="7EC8648A" w14:textId="77777777" w:rsidR="00050613" w:rsidRPr="007400AC" w:rsidRDefault="00050613" w:rsidP="001D4774">
      <w:pPr>
        <w:pStyle w:val="ListParagraph"/>
        <w:numPr>
          <w:ilvl w:val="0"/>
          <w:numId w:val="37"/>
        </w:numPr>
        <w:spacing w:before="120" w:after="120"/>
        <w:ind w:left="1276" w:hanging="502"/>
        <w:rPr>
          <w:rFonts w:ascii="Arial" w:hAnsi="Arial" w:cs="Arial"/>
        </w:rPr>
      </w:pPr>
      <w:r w:rsidRPr="007400AC">
        <w:rPr>
          <w:rFonts w:ascii="Arial" w:hAnsi="Arial" w:cs="Arial"/>
        </w:rPr>
        <w:t>This agreement.</w:t>
      </w:r>
    </w:p>
    <w:p w14:paraId="68C5FF30" w14:textId="38E45F5E" w:rsidR="008D1C5D" w:rsidRDefault="00050613" w:rsidP="001D4774">
      <w:pPr>
        <w:pStyle w:val="ListParagraph"/>
        <w:numPr>
          <w:ilvl w:val="0"/>
          <w:numId w:val="37"/>
        </w:numPr>
        <w:spacing w:before="120" w:after="120"/>
        <w:ind w:left="1276" w:hanging="502"/>
        <w:rPr>
          <w:rFonts w:ascii="Arial" w:hAnsi="Arial" w:cs="Arial"/>
        </w:rPr>
      </w:pPr>
      <w:r w:rsidRPr="007400AC">
        <w:rPr>
          <w:rFonts w:ascii="Arial" w:hAnsi="Arial" w:cs="Arial"/>
        </w:rPr>
        <w:t>Any schedule, annexure or attachment to this agreement.</w:t>
      </w:r>
    </w:p>
    <w:p w14:paraId="2C2B68B9" w14:textId="5BF0BA62" w:rsidR="00873E96" w:rsidRPr="007400AC" w:rsidRDefault="00873E96" w:rsidP="00640AA8">
      <w:pPr>
        <w:pStyle w:val="ListParagraph"/>
        <w:numPr>
          <w:ilvl w:val="1"/>
          <w:numId w:val="13"/>
        </w:numPr>
        <w:spacing w:before="120" w:after="120"/>
        <w:contextualSpacing w:val="0"/>
        <w:rPr>
          <w:rFonts w:ascii="Arial" w:hAnsi="Arial" w:cs="Arial"/>
        </w:rPr>
      </w:pPr>
      <w:r>
        <w:rPr>
          <w:rFonts w:ascii="Arial" w:hAnsi="Arial" w:cs="Arial"/>
        </w:rPr>
        <w:t xml:space="preserve">The parties acknowledge that </w:t>
      </w:r>
      <w:r w:rsidR="00DD065C">
        <w:rPr>
          <w:rFonts w:ascii="Arial" w:hAnsi="Arial" w:cs="Arial"/>
        </w:rPr>
        <w:t>their obligations under this agreement amount</w:t>
      </w:r>
      <w:r w:rsidR="00716880">
        <w:rPr>
          <w:rFonts w:ascii="Arial" w:hAnsi="Arial" w:cs="Arial"/>
        </w:rPr>
        <w:t>s</w:t>
      </w:r>
      <w:r w:rsidR="00DD065C">
        <w:rPr>
          <w:rFonts w:ascii="Arial" w:hAnsi="Arial" w:cs="Arial"/>
        </w:rPr>
        <w:t xml:space="preserve"> to good and valuable consideration, and that this agreement is binding on each party.</w:t>
      </w:r>
    </w:p>
    <w:p w14:paraId="2BF1913D" w14:textId="77777777" w:rsidR="00132C48" w:rsidRPr="007400AC" w:rsidRDefault="009F0253" w:rsidP="00684711">
      <w:pPr>
        <w:pStyle w:val="ListParagraph"/>
        <w:numPr>
          <w:ilvl w:val="0"/>
          <w:numId w:val="13"/>
        </w:numPr>
        <w:spacing w:before="240" w:after="240"/>
        <w:ind w:left="357" w:hanging="357"/>
        <w:contextualSpacing w:val="0"/>
        <w:rPr>
          <w:rFonts w:ascii="Arial" w:hAnsi="Arial" w:cs="Arial"/>
          <w:b/>
          <w:sz w:val="28"/>
        </w:rPr>
      </w:pPr>
      <w:r w:rsidRPr="007400AC">
        <w:rPr>
          <w:rFonts w:ascii="Arial" w:hAnsi="Arial" w:cs="Arial"/>
          <w:b/>
          <w:sz w:val="28"/>
        </w:rPr>
        <w:t>Definitions and Interpretations</w:t>
      </w:r>
    </w:p>
    <w:p w14:paraId="3AF20DA4" w14:textId="77777777" w:rsidR="009F0253" w:rsidRPr="007400AC" w:rsidRDefault="009F0253" w:rsidP="00684711">
      <w:pPr>
        <w:pStyle w:val="ListParagraph"/>
        <w:numPr>
          <w:ilvl w:val="1"/>
          <w:numId w:val="13"/>
        </w:numPr>
        <w:spacing w:before="240" w:after="120"/>
        <w:ind w:left="794" w:hanging="431"/>
        <w:contextualSpacing w:val="0"/>
        <w:rPr>
          <w:rFonts w:ascii="Arial" w:hAnsi="Arial" w:cs="Arial"/>
          <w:b/>
        </w:rPr>
      </w:pPr>
      <w:r w:rsidRPr="007400AC">
        <w:rPr>
          <w:rFonts w:ascii="Arial" w:hAnsi="Arial" w:cs="Arial"/>
          <w:b/>
        </w:rPr>
        <w:lastRenderedPageBreak/>
        <w:t>Definitions</w:t>
      </w:r>
    </w:p>
    <w:p w14:paraId="73022883" w14:textId="77777777" w:rsidR="009F0253" w:rsidRPr="007400AC" w:rsidRDefault="009F0253" w:rsidP="00684711">
      <w:pPr>
        <w:pStyle w:val="ListParagraph"/>
        <w:spacing w:before="120" w:after="120"/>
        <w:ind w:left="851"/>
        <w:contextualSpacing w:val="0"/>
        <w:rPr>
          <w:rFonts w:ascii="Arial" w:hAnsi="Arial" w:cs="Arial"/>
        </w:rPr>
      </w:pPr>
      <w:r w:rsidRPr="007400AC">
        <w:rPr>
          <w:rFonts w:ascii="Arial" w:hAnsi="Arial" w:cs="Arial"/>
        </w:rPr>
        <w:t>In this agreement, unless inconsistent with the context or subject matter:</w:t>
      </w:r>
    </w:p>
    <w:p w14:paraId="038F1B2C" w14:textId="1AC8DCC5" w:rsidR="009F0253" w:rsidRPr="007400AC" w:rsidRDefault="009F0253" w:rsidP="00684711">
      <w:pPr>
        <w:pStyle w:val="ListParagraph"/>
        <w:spacing w:before="120" w:after="120"/>
        <w:ind w:left="851"/>
        <w:contextualSpacing w:val="0"/>
        <w:rPr>
          <w:rFonts w:ascii="Arial" w:hAnsi="Arial" w:cs="Arial"/>
        </w:rPr>
      </w:pPr>
      <w:r w:rsidRPr="007400AC">
        <w:rPr>
          <w:rFonts w:ascii="Arial" w:hAnsi="Arial" w:cs="Arial"/>
          <w:b/>
        </w:rPr>
        <w:t>Funding Agreement</w:t>
      </w:r>
      <w:r w:rsidRPr="007400AC">
        <w:rPr>
          <w:rFonts w:ascii="Arial" w:hAnsi="Arial" w:cs="Arial"/>
        </w:rPr>
        <w:t xml:space="preserve"> means the </w:t>
      </w:r>
      <w:r w:rsidR="00C70B1A" w:rsidRPr="007400AC">
        <w:rPr>
          <w:rFonts w:ascii="Arial" w:hAnsi="Arial" w:cs="Arial"/>
        </w:rPr>
        <w:t>Energy Innovation</w:t>
      </w:r>
      <w:r w:rsidR="000C7D1C" w:rsidRPr="007400AC">
        <w:rPr>
          <w:rFonts w:ascii="Arial" w:hAnsi="Arial" w:cs="Arial"/>
        </w:rPr>
        <w:t xml:space="preserve"> </w:t>
      </w:r>
      <w:r w:rsidRPr="007400AC">
        <w:rPr>
          <w:rFonts w:ascii="Arial" w:hAnsi="Arial" w:cs="Arial"/>
        </w:rPr>
        <w:t xml:space="preserve">Fund </w:t>
      </w:r>
      <w:r w:rsidR="00F3665A" w:rsidRPr="007400AC">
        <w:rPr>
          <w:rFonts w:ascii="Arial" w:hAnsi="Arial" w:cs="Arial"/>
        </w:rPr>
        <w:t>f</w:t>
      </w:r>
      <w:r w:rsidRPr="007400AC">
        <w:rPr>
          <w:rFonts w:ascii="Arial" w:hAnsi="Arial" w:cs="Arial"/>
        </w:rPr>
        <w:t xml:space="preserve">unding </w:t>
      </w:r>
      <w:r w:rsidR="00F3665A" w:rsidRPr="007400AC">
        <w:rPr>
          <w:rFonts w:ascii="Arial" w:hAnsi="Arial" w:cs="Arial"/>
        </w:rPr>
        <w:t>a</w:t>
      </w:r>
      <w:r w:rsidRPr="007400AC">
        <w:rPr>
          <w:rFonts w:ascii="Arial" w:hAnsi="Arial" w:cs="Arial"/>
        </w:rPr>
        <w:t xml:space="preserve">greement between </w:t>
      </w:r>
      <w:r w:rsidR="00046B3C">
        <w:rPr>
          <w:rFonts w:ascii="Arial" w:hAnsi="Arial" w:cs="Arial"/>
        </w:rPr>
        <w:t xml:space="preserve">the </w:t>
      </w:r>
      <w:r w:rsidRPr="007400AC">
        <w:rPr>
          <w:rFonts w:ascii="Arial" w:hAnsi="Arial" w:cs="Arial"/>
          <w:iCs/>
        </w:rPr>
        <w:t>Recipient</w:t>
      </w:r>
      <w:r w:rsidRPr="007400AC">
        <w:rPr>
          <w:rFonts w:ascii="Arial" w:hAnsi="Arial" w:cs="Arial"/>
          <w:b/>
        </w:rPr>
        <w:t xml:space="preserve"> </w:t>
      </w:r>
      <w:r w:rsidRPr="007400AC">
        <w:rPr>
          <w:rFonts w:ascii="Arial" w:hAnsi="Arial" w:cs="Arial"/>
        </w:rPr>
        <w:t>and the Department dated</w:t>
      </w:r>
      <w:r w:rsidR="00046B3C">
        <w:rPr>
          <w:rFonts w:ascii="Arial" w:hAnsi="Arial" w:cs="Arial"/>
        </w:rPr>
        <w:t xml:space="preserve"> [</w:t>
      </w:r>
      <w:r w:rsidR="00046B3C" w:rsidRPr="00046B3C">
        <w:rPr>
          <w:rFonts w:ascii="Arial" w:hAnsi="Arial" w:cs="Arial"/>
          <w:highlight w:val="yellow"/>
        </w:rPr>
        <w:t>insert</w:t>
      </w:r>
      <w:r w:rsidR="00046B3C">
        <w:rPr>
          <w:rFonts w:ascii="Arial" w:hAnsi="Arial" w:cs="Arial"/>
        </w:rPr>
        <w:t>]</w:t>
      </w:r>
      <w:r w:rsidRPr="007400AC">
        <w:rPr>
          <w:rFonts w:ascii="Arial" w:hAnsi="Arial" w:cs="Arial"/>
        </w:rPr>
        <w:t>.</w:t>
      </w:r>
    </w:p>
    <w:p w14:paraId="635D6BC1" w14:textId="4990D0A6" w:rsidR="00050613" w:rsidRPr="007400AC" w:rsidRDefault="00050613" w:rsidP="00684711">
      <w:pPr>
        <w:pStyle w:val="ListParagraph"/>
        <w:numPr>
          <w:ilvl w:val="1"/>
          <w:numId w:val="13"/>
        </w:numPr>
        <w:spacing w:before="240" w:after="120"/>
        <w:ind w:left="794" w:hanging="431"/>
        <w:contextualSpacing w:val="0"/>
        <w:rPr>
          <w:rFonts w:ascii="Arial" w:hAnsi="Arial" w:cs="Arial"/>
          <w:b/>
        </w:rPr>
      </w:pPr>
      <w:r w:rsidRPr="007400AC">
        <w:rPr>
          <w:rFonts w:ascii="Arial" w:hAnsi="Arial" w:cs="Arial"/>
          <w:b/>
        </w:rPr>
        <w:t>Terms defined in the Funding Agreement</w:t>
      </w:r>
    </w:p>
    <w:p w14:paraId="11FBC8D9" w14:textId="7E880827" w:rsidR="00C22D29" w:rsidRPr="007400AC" w:rsidRDefault="00C22D29" w:rsidP="00684711">
      <w:pPr>
        <w:pStyle w:val="ListParagraph"/>
        <w:spacing w:before="120" w:after="120"/>
        <w:ind w:left="851"/>
        <w:contextualSpacing w:val="0"/>
        <w:rPr>
          <w:rFonts w:ascii="Arial" w:hAnsi="Arial" w:cs="Arial"/>
        </w:rPr>
      </w:pPr>
      <w:r w:rsidRPr="007400AC">
        <w:rPr>
          <w:rFonts w:ascii="Arial" w:hAnsi="Arial" w:cs="Arial"/>
        </w:rPr>
        <w:t>Terms defined in the Funding Agreement have the same meaning in this agreement unless given another meaning in this agreement.</w:t>
      </w:r>
    </w:p>
    <w:p w14:paraId="68FD5614" w14:textId="1618943B" w:rsidR="00C22D29" w:rsidRPr="007400AC" w:rsidRDefault="009F0253" w:rsidP="00684711">
      <w:pPr>
        <w:pStyle w:val="ListParagraph"/>
        <w:numPr>
          <w:ilvl w:val="1"/>
          <w:numId w:val="13"/>
        </w:numPr>
        <w:spacing w:before="240" w:after="120"/>
        <w:ind w:left="794" w:hanging="431"/>
        <w:contextualSpacing w:val="0"/>
        <w:rPr>
          <w:rFonts w:ascii="Arial" w:hAnsi="Arial" w:cs="Arial"/>
          <w:b/>
        </w:rPr>
      </w:pPr>
      <w:r w:rsidRPr="007400AC">
        <w:rPr>
          <w:rFonts w:ascii="Arial" w:hAnsi="Arial" w:cs="Arial"/>
          <w:b/>
        </w:rPr>
        <w:t>Interpretation</w:t>
      </w:r>
    </w:p>
    <w:p w14:paraId="59DC257E" w14:textId="107F01C4" w:rsidR="00C22D29" w:rsidRPr="007400AC" w:rsidRDefault="00C22D29" w:rsidP="00993F89">
      <w:pPr>
        <w:spacing w:before="120" w:after="120"/>
        <w:ind w:left="851"/>
        <w:rPr>
          <w:rFonts w:ascii="Arial" w:hAnsi="Arial" w:cs="Arial"/>
        </w:rPr>
      </w:pPr>
      <w:r w:rsidRPr="007400AC">
        <w:rPr>
          <w:rFonts w:ascii="Arial" w:hAnsi="Arial" w:cs="Arial"/>
        </w:rPr>
        <w:t>Clause 1.2 of the Funding Agreement applies to this agreement as if fully set out in this agreement.</w:t>
      </w:r>
    </w:p>
    <w:p w14:paraId="5D188360" w14:textId="0EDE2D2D" w:rsidR="00C22D29" w:rsidRPr="007400AC" w:rsidRDefault="00F3665A" w:rsidP="00684711">
      <w:pPr>
        <w:pStyle w:val="ListParagraph"/>
        <w:numPr>
          <w:ilvl w:val="1"/>
          <w:numId w:val="13"/>
        </w:numPr>
        <w:spacing w:before="240" w:after="120"/>
        <w:ind w:left="794" w:hanging="431"/>
        <w:contextualSpacing w:val="0"/>
        <w:rPr>
          <w:rFonts w:ascii="Arial" w:hAnsi="Arial" w:cs="Arial"/>
          <w:b/>
        </w:rPr>
      </w:pPr>
      <w:r w:rsidRPr="007400AC">
        <w:rPr>
          <w:rFonts w:ascii="Arial" w:hAnsi="Arial" w:cs="Arial"/>
          <w:b/>
        </w:rPr>
        <w:t>Headings</w:t>
      </w:r>
    </w:p>
    <w:p w14:paraId="1074EA7F" w14:textId="1E4DC19B" w:rsidR="00C22D29" w:rsidRPr="007400AC" w:rsidRDefault="00F3665A" w:rsidP="00993F89">
      <w:pPr>
        <w:spacing w:before="120" w:after="120"/>
        <w:ind w:left="851"/>
        <w:rPr>
          <w:rFonts w:ascii="Arial" w:hAnsi="Arial" w:cs="Arial"/>
        </w:rPr>
      </w:pPr>
      <w:r w:rsidRPr="007400AC">
        <w:rPr>
          <w:rFonts w:ascii="Arial" w:hAnsi="Arial" w:cs="Arial"/>
        </w:rPr>
        <w:t>Headings are for ease of reference only and do not affect interpretation</w:t>
      </w:r>
      <w:r w:rsidR="00C22D29" w:rsidRPr="007400AC">
        <w:rPr>
          <w:rFonts w:ascii="Arial" w:hAnsi="Arial" w:cs="Arial"/>
        </w:rPr>
        <w:t>.</w:t>
      </w:r>
    </w:p>
    <w:p w14:paraId="6A466838" w14:textId="77777777" w:rsidR="00C22D29" w:rsidRPr="007400AC" w:rsidRDefault="00C22D29" w:rsidP="00C22D29">
      <w:pPr>
        <w:pStyle w:val="ListParagraph"/>
        <w:spacing w:before="120" w:after="120"/>
        <w:ind w:left="792"/>
        <w:rPr>
          <w:rFonts w:ascii="Arial" w:hAnsi="Arial" w:cs="Arial"/>
        </w:rPr>
      </w:pPr>
    </w:p>
    <w:p w14:paraId="2A1916D2" w14:textId="77777777" w:rsidR="00C22D29" w:rsidRPr="007400AC" w:rsidRDefault="00C22D29" w:rsidP="003467D8">
      <w:pPr>
        <w:pStyle w:val="ListParagraph"/>
        <w:numPr>
          <w:ilvl w:val="0"/>
          <w:numId w:val="13"/>
        </w:numPr>
        <w:spacing w:before="120" w:after="120"/>
        <w:rPr>
          <w:rFonts w:ascii="Arial" w:hAnsi="Arial" w:cs="Arial"/>
          <w:b/>
          <w:sz w:val="28"/>
        </w:rPr>
      </w:pPr>
      <w:r w:rsidRPr="007400AC">
        <w:rPr>
          <w:rFonts w:ascii="Arial" w:hAnsi="Arial" w:cs="Arial"/>
          <w:b/>
          <w:sz w:val="28"/>
        </w:rPr>
        <w:t>Term of this Agreement</w:t>
      </w:r>
    </w:p>
    <w:p w14:paraId="062BEE82" w14:textId="77777777" w:rsidR="00C22D29" w:rsidRPr="007400AC" w:rsidRDefault="00C22D29" w:rsidP="00684711">
      <w:pPr>
        <w:pStyle w:val="ListParagraph"/>
        <w:numPr>
          <w:ilvl w:val="1"/>
          <w:numId w:val="13"/>
        </w:numPr>
        <w:spacing w:before="240" w:after="120"/>
        <w:ind w:left="794" w:hanging="431"/>
        <w:contextualSpacing w:val="0"/>
        <w:rPr>
          <w:rFonts w:ascii="Arial" w:hAnsi="Arial" w:cs="Arial"/>
          <w:b/>
        </w:rPr>
      </w:pPr>
      <w:r w:rsidRPr="007400AC">
        <w:rPr>
          <w:rFonts w:ascii="Arial" w:hAnsi="Arial" w:cs="Arial"/>
          <w:b/>
        </w:rPr>
        <w:t>Term</w:t>
      </w:r>
    </w:p>
    <w:p w14:paraId="5E699F88" w14:textId="77777777" w:rsidR="00C22D29" w:rsidRPr="007400AC" w:rsidRDefault="00C22D29" w:rsidP="00993F89">
      <w:pPr>
        <w:pStyle w:val="ListParagraph"/>
        <w:spacing w:before="120" w:after="120"/>
        <w:ind w:left="851"/>
        <w:rPr>
          <w:rFonts w:ascii="Arial" w:hAnsi="Arial" w:cs="Arial"/>
        </w:rPr>
      </w:pPr>
      <w:r w:rsidRPr="007400AC">
        <w:rPr>
          <w:rFonts w:ascii="Arial" w:hAnsi="Arial" w:cs="Arial"/>
        </w:rPr>
        <w:t>This agreement is for the term of the Funding Agreement. If the Funding Agreement ends for any reason, then this agreement also ends.</w:t>
      </w:r>
    </w:p>
    <w:p w14:paraId="22B137C0" w14:textId="77777777" w:rsidR="00C22D29" w:rsidRPr="007400AC" w:rsidRDefault="00C22D29" w:rsidP="00684711">
      <w:pPr>
        <w:pStyle w:val="ListParagraph"/>
        <w:numPr>
          <w:ilvl w:val="1"/>
          <w:numId w:val="13"/>
        </w:numPr>
        <w:spacing w:before="240" w:after="120"/>
        <w:ind w:left="794" w:hanging="431"/>
        <w:contextualSpacing w:val="0"/>
        <w:rPr>
          <w:rFonts w:ascii="Arial" w:hAnsi="Arial" w:cs="Arial"/>
          <w:b/>
        </w:rPr>
      </w:pPr>
      <w:bookmarkStart w:id="1" w:name="_Ref107319909"/>
      <w:r w:rsidRPr="007400AC">
        <w:rPr>
          <w:rFonts w:ascii="Arial" w:hAnsi="Arial" w:cs="Arial"/>
          <w:b/>
        </w:rPr>
        <w:t>Termination for breach</w:t>
      </w:r>
      <w:bookmarkEnd w:id="1"/>
    </w:p>
    <w:p w14:paraId="03B47521" w14:textId="69A1B2C3" w:rsidR="00C22D29" w:rsidRPr="007400AC" w:rsidRDefault="00C22D29" w:rsidP="00993F89">
      <w:pPr>
        <w:pStyle w:val="ListParagraph"/>
        <w:spacing w:before="120" w:after="120"/>
        <w:ind w:left="851"/>
        <w:rPr>
          <w:rFonts w:ascii="Arial" w:hAnsi="Arial" w:cs="Arial"/>
        </w:rPr>
      </w:pPr>
      <w:r w:rsidRPr="007400AC">
        <w:rPr>
          <w:rFonts w:ascii="Arial" w:hAnsi="Arial" w:cs="Arial"/>
        </w:rPr>
        <w:t>If a party does not comply with its obligations under this agreement, the other party may give the non-complying party a notice identifying the breach and requesting they remedy the breach within a period of at least 14 days. If the non-complying party does not remedy that breach in that period, the other party may end this agreement by giving written notice.</w:t>
      </w:r>
    </w:p>
    <w:p w14:paraId="3CFE2531" w14:textId="77777777" w:rsidR="00C22D29" w:rsidRPr="007400AC" w:rsidRDefault="00C22D29" w:rsidP="00C22D29">
      <w:pPr>
        <w:pStyle w:val="ListParagraph"/>
        <w:spacing w:before="120" w:after="120"/>
        <w:ind w:left="792"/>
        <w:rPr>
          <w:rFonts w:ascii="Arial" w:hAnsi="Arial" w:cs="Arial"/>
        </w:rPr>
      </w:pPr>
    </w:p>
    <w:p w14:paraId="7CE59719" w14:textId="47564FB3" w:rsidR="002A29AD" w:rsidRPr="007400AC" w:rsidRDefault="00AF5A99" w:rsidP="003467D8">
      <w:pPr>
        <w:pStyle w:val="ListParagraph"/>
        <w:numPr>
          <w:ilvl w:val="0"/>
          <w:numId w:val="13"/>
        </w:numPr>
        <w:spacing w:before="120" w:after="120"/>
        <w:rPr>
          <w:rFonts w:ascii="Arial" w:hAnsi="Arial" w:cs="Arial"/>
          <w:b/>
          <w:sz w:val="28"/>
        </w:rPr>
      </w:pPr>
      <w:r w:rsidRPr="007400AC">
        <w:rPr>
          <w:rFonts w:ascii="Arial" w:hAnsi="Arial" w:cs="Arial"/>
          <w:b/>
          <w:sz w:val="28"/>
        </w:rPr>
        <w:t>Funding Agreement</w:t>
      </w:r>
      <w:r w:rsidR="002A29AD" w:rsidRPr="007400AC">
        <w:rPr>
          <w:rFonts w:ascii="Arial" w:hAnsi="Arial" w:cs="Arial"/>
          <w:b/>
          <w:sz w:val="28"/>
        </w:rPr>
        <w:t xml:space="preserve"> obligations</w:t>
      </w:r>
    </w:p>
    <w:p w14:paraId="553C5BF8" w14:textId="77777777" w:rsidR="00AF5A99" w:rsidRPr="007400AC" w:rsidRDefault="00AF5A99" w:rsidP="00AF5A99">
      <w:pPr>
        <w:pStyle w:val="ListParagraph"/>
        <w:spacing w:before="120" w:after="120"/>
        <w:ind w:left="360"/>
        <w:rPr>
          <w:rFonts w:ascii="Arial" w:hAnsi="Arial" w:cs="Arial"/>
          <w:b/>
          <w:sz w:val="16"/>
          <w:szCs w:val="12"/>
        </w:rPr>
      </w:pPr>
    </w:p>
    <w:p w14:paraId="0D4CAAD0" w14:textId="200C6419" w:rsidR="00DD065C" w:rsidRDefault="00DD065C" w:rsidP="00550603">
      <w:pPr>
        <w:pStyle w:val="ListParagraph"/>
        <w:numPr>
          <w:ilvl w:val="1"/>
          <w:numId w:val="13"/>
        </w:numPr>
        <w:spacing w:before="120" w:after="120"/>
        <w:rPr>
          <w:rFonts w:ascii="Arial" w:hAnsi="Arial" w:cs="Arial"/>
        </w:rPr>
      </w:pPr>
      <w:bookmarkStart w:id="2" w:name="_Ref107304801"/>
      <w:bookmarkStart w:id="3" w:name="_Ref107317356"/>
      <w:bookmarkStart w:id="4" w:name="_Ref107304798"/>
      <w:r w:rsidRPr="007400AC">
        <w:rPr>
          <w:rFonts w:ascii="Arial" w:hAnsi="Arial" w:cs="Arial"/>
        </w:rPr>
        <w:t>The Participating Organisation acknowledges that it has read the Funding Agreement.</w:t>
      </w:r>
      <w:bookmarkEnd w:id="2"/>
    </w:p>
    <w:p w14:paraId="1668DCBD" w14:textId="77777777" w:rsidR="00716880" w:rsidRDefault="00716880" w:rsidP="00640AA8">
      <w:pPr>
        <w:pStyle w:val="ListParagraph"/>
        <w:spacing w:before="120" w:after="120"/>
        <w:ind w:left="792"/>
        <w:rPr>
          <w:rFonts w:ascii="Arial" w:hAnsi="Arial" w:cs="Arial"/>
        </w:rPr>
      </w:pPr>
    </w:p>
    <w:p w14:paraId="48CA9070" w14:textId="423F3122" w:rsidR="00283647" w:rsidRPr="007400AC" w:rsidRDefault="00650707" w:rsidP="00550603">
      <w:pPr>
        <w:pStyle w:val="ListParagraph"/>
        <w:numPr>
          <w:ilvl w:val="1"/>
          <w:numId w:val="13"/>
        </w:numPr>
        <w:spacing w:before="120" w:after="120"/>
        <w:rPr>
          <w:rFonts w:ascii="Arial" w:hAnsi="Arial" w:cs="Arial"/>
        </w:rPr>
      </w:pPr>
      <w:bookmarkStart w:id="5" w:name="_Ref202536492"/>
      <w:r w:rsidRPr="007400AC">
        <w:rPr>
          <w:rFonts w:ascii="Arial" w:hAnsi="Arial" w:cs="Arial"/>
        </w:rPr>
        <w:t xml:space="preserve">The </w:t>
      </w:r>
      <w:r w:rsidR="00550603" w:rsidRPr="007400AC">
        <w:rPr>
          <w:rFonts w:ascii="Arial" w:hAnsi="Arial" w:cs="Arial"/>
        </w:rPr>
        <w:t>Participating Organisation agrees to and must comply with</w:t>
      </w:r>
      <w:r w:rsidR="00283647" w:rsidRPr="007400AC">
        <w:rPr>
          <w:rFonts w:ascii="Arial" w:hAnsi="Arial" w:cs="Arial"/>
        </w:rPr>
        <w:t>:</w:t>
      </w:r>
      <w:bookmarkEnd w:id="3"/>
      <w:bookmarkEnd w:id="5"/>
    </w:p>
    <w:p w14:paraId="70787E9E" w14:textId="77777777" w:rsidR="00283647" w:rsidRPr="007400AC" w:rsidRDefault="00283647" w:rsidP="00283647">
      <w:pPr>
        <w:pStyle w:val="ListParagraph"/>
        <w:spacing w:before="120" w:after="120"/>
        <w:ind w:left="792"/>
        <w:rPr>
          <w:rFonts w:ascii="Arial" w:hAnsi="Arial" w:cs="Arial"/>
        </w:rPr>
      </w:pPr>
    </w:p>
    <w:p w14:paraId="45501D14" w14:textId="5893D03E" w:rsidR="00283647" w:rsidRPr="007400AC" w:rsidRDefault="00283647" w:rsidP="001D4774">
      <w:pPr>
        <w:pStyle w:val="ListParagraph"/>
        <w:numPr>
          <w:ilvl w:val="0"/>
          <w:numId w:val="32"/>
        </w:numPr>
        <w:spacing w:before="120" w:after="120"/>
        <w:ind w:left="1276" w:hanging="425"/>
        <w:rPr>
          <w:rFonts w:ascii="Arial" w:hAnsi="Arial" w:cs="Arial"/>
        </w:rPr>
      </w:pPr>
      <w:bookmarkStart w:id="6" w:name="_Ref107317334"/>
      <w:r w:rsidRPr="007400AC">
        <w:rPr>
          <w:rFonts w:ascii="Arial" w:hAnsi="Arial" w:cs="Arial"/>
        </w:rPr>
        <w:t xml:space="preserve">the </w:t>
      </w:r>
      <w:r w:rsidR="00550603" w:rsidRPr="007400AC">
        <w:rPr>
          <w:rFonts w:ascii="Arial" w:hAnsi="Arial" w:cs="Arial"/>
        </w:rPr>
        <w:t>clause</w:t>
      </w:r>
      <w:r w:rsidRPr="007400AC">
        <w:rPr>
          <w:rFonts w:ascii="Arial" w:hAnsi="Arial" w:cs="Arial"/>
        </w:rPr>
        <w:t>s of</w:t>
      </w:r>
      <w:r w:rsidR="00550603" w:rsidRPr="007400AC">
        <w:rPr>
          <w:rFonts w:ascii="Arial" w:hAnsi="Arial" w:cs="Arial"/>
        </w:rPr>
        <w:t xml:space="preserve"> the Funding Agreement</w:t>
      </w:r>
      <w:r w:rsidRPr="007400AC">
        <w:rPr>
          <w:rFonts w:ascii="Arial" w:hAnsi="Arial" w:cs="Arial"/>
        </w:rPr>
        <w:t xml:space="preserve"> that are listed in clause </w:t>
      </w:r>
      <w:r w:rsidR="00D05097">
        <w:rPr>
          <w:rFonts w:ascii="Arial" w:hAnsi="Arial" w:cs="Arial"/>
        </w:rPr>
        <w:t>[</w:t>
      </w:r>
      <w:r w:rsidR="006D5041">
        <w:rPr>
          <w:rFonts w:ascii="Arial" w:hAnsi="Arial" w:cs="Arial"/>
        </w:rPr>
        <w:t>10.2(e</w:t>
      </w:r>
      <w:proofErr w:type="gramStart"/>
      <w:r w:rsidR="006D5041">
        <w:rPr>
          <w:rFonts w:ascii="Arial" w:hAnsi="Arial" w:cs="Arial"/>
        </w:rPr>
        <w:t>)</w:t>
      </w:r>
      <w:r w:rsidR="00D05097">
        <w:rPr>
          <w:rFonts w:ascii="Arial" w:hAnsi="Arial" w:cs="Arial"/>
        </w:rPr>
        <w:t>]</w:t>
      </w:r>
      <w:r w:rsidR="006D5041" w:rsidRPr="007400AC" w:rsidDel="006D5041">
        <w:rPr>
          <w:rFonts w:ascii="Arial" w:hAnsi="Arial" w:cs="Arial"/>
        </w:rPr>
        <w:t xml:space="preserve"> </w:t>
      </w:r>
      <w:r w:rsidRPr="007400AC">
        <w:rPr>
          <w:rFonts w:ascii="Arial" w:hAnsi="Arial" w:cs="Arial"/>
        </w:rPr>
        <w:t xml:space="preserve"> of</w:t>
      </w:r>
      <w:proofErr w:type="gramEnd"/>
      <w:r w:rsidRPr="007400AC">
        <w:rPr>
          <w:rFonts w:ascii="Arial" w:hAnsi="Arial" w:cs="Arial"/>
        </w:rPr>
        <w:t xml:space="preserve"> the Funding Agreement, as </w:t>
      </w:r>
      <w:r w:rsidR="00046B3C">
        <w:rPr>
          <w:rFonts w:ascii="Arial" w:hAnsi="Arial" w:cs="Arial"/>
        </w:rPr>
        <w:t>they are relevant to</w:t>
      </w:r>
      <w:r w:rsidR="00550603" w:rsidRPr="007400AC">
        <w:rPr>
          <w:rFonts w:ascii="Arial" w:hAnsi="Arial" w:cs="Arial"/>
        </w:rPr>
        <w:t xml:space="preserve"> the Participating Organisation’s role in the Project</w:t>
      </w:r>
      <w:r w:rsidRPr="007400AC">
        <w:rPr>
          <w:rFonts w:ascii="Arial" w:hAnsi="Arial" w:cs="Arial"/>
        </w:rPr>
        <w:t>; and</w:t>
      </w:r>
      <w:bookmarkEnd w:id="6"/>
    </w:p>
    <w:p w14:paraId="7FDC8605" w14:textId="77777777" w:rsidR="00283647" w:rsidRPr="007400AC" w:rsidRDefault="00283647" w:rsidP="001D4774">
      <w:pPr>
        <w:pStyle w:val="ListParagraph"/>
        <w:spacing w:before="120" w:after="120"/>
        <w:ind w:left="1276" w:hanging="425"/>
        <w:rPr>
          <w:rFonts w:ascii="Arial" w:hAnsi="Arial" w:cs="Arial"/>
        </w:rPr>
      </w:pPr>
    </w:p>
    <w:p w14:paraId="37CF460B" w14:textId="1C0A3832" w:rsidR="00811286" w:rsidRDefault="00283647" w:rsidP="001D4774">
      <w:pPr>
        <w:pStyle w:val="ListParagraph"/>
        <w:numPr>
          <w:ilvl w:val="0"/>
          <w:numId w:val="32"/>
        </w:numPr>
        <w:spacing w:before="120" w:after="120"/>
        <w:ind w:left="1276" w:hanging="425"/>
        <w:rPr>
          <w:rFonts w:ascii="Arial" w:hAnsi="Arial" w:cs="Arial"/>
        </w:rPr>
      </w:pPr>
      <w:r w:rsidRPr="007400AC">
        <w:rPr>
          <w:rFonts w:ascii="Arial" w:hAnsi="Arial" w:cs="Arial"/>
        </w:rPr>
        <w:t xml:space="preserve">all other clauses of the Funding Agreement which the Participating Organisation would need to comply with in order to satisfy its obligations under clause </w:t>
      </w:r>
      <w:r w:rsidR="006D5041">
        <w:rPr>
          <w:rFonts w:ascii="Arial" w:hAnsi="Arial" w:cs="Arial"/>
        </w:rPr>
        <w:fldChar w:fldCharType="begin"/>
      </w:r>
      <w:r w:rsidR="006D5041">
        <w:rPr>
          <w:rFonts w:ascii="Arial" w:hAnsi="Arial" w:cs="Arial"/>
        </w:rPr>
        <w:instrText xml:space="preserve"> REF _Ref202536492 \r \h </w:instrText>
      </w:r>
      <w:r w:rsidR="006D5041">
        <w:rPr>
          <w:rFonts w:ascii="Arial" w:hAnsi="Arial" w:cs="Arial"/>
        </w:rPr>
      </w:r>
      <w:r w:rsidR="006D5041">
        <w:rPr>
          <w:rFonts w:ascii="Arial" w:hAnsi="Arial" w:cs="Arial"/>
        </w:rPr>
        <w:fldChar w:fldCharType="separate"/>
      </w:r>
      <w:r w:rsidR="006D5041">
        <w:rPr>
          <w:rFonts w:ascii="Arial" w:hAnsi="Arial" w:cs="Arial"/>
        </w:rPr>
        <w:t>4.2</w:t>
      </w:r>
      <w:r w:rsidR="006D5041">
        <w:rPr>
          <w:rFonts w:ascii="Arial" w:hAnsi="Arial" w:cs="Arial"/>
        </w:rPr>
        <w:fldChar w:fldCharType="end"/>
      </w:r>
      <w:r w:rsidR="006D5041">
        <w:rPr>
          <w:rFonts w:ascii="Arial" w:hAnsi="Arial" w:cs="Arial"/>
        </w:rPr>
        <w:fldChar w:fldCharType="begin"/>
      </w:r>
      <w:r w:rsidR="006D5041">
        <w:rPr>
          <w:rFonts w:ascii="Arial" w:hAnsi="Arial" w:cs="Arial"/>
        </w:rPr>
        <w:instrText xml:space="preserve"> REF _Ref107317334 \r \h </w:instrText>
      </w:r>
      <w:r w:rsidR="006D5041">
        <w:rPr>
          <w:rFonts w:ascii="Arial" w:hAnsi="Arial" w:cs="Arial"/>
        </w:rPr>
      </w:r>
      <w:r w:rsidR="006D5041">
        <w:rPr>
          <w:rFonts w:ascii="Arial" w:hAnsi="Arial" w:cs="Arial"/>
        </w:rPr>
        <w:fldChar w:fldCharType="separate"/>
      </w:r>
      <w:r w:rsidR="006D5041">
        <w:rPr>
          <w:rFonts w:ascii="Arial" w:hAnsi="Arial" w:cs="Arial"/>
        </w:rPr>
        <w:t>(a)</w:t>
      </w:r>
      <w:r w:rsidR="006D5041">
        <w:rPr>
          <w:rFonts w:ascii="Arial" w:hAnsi="Arial" w:cs="Arial"/>
        </w:rPr>
        <w:fldChar w:fldCharType="end"/>
      </w:r>
      <w:r w:rsidRPr="007400AC">
        <w:rPr>
          <w:rFonts w:ascii="Arial" w:hAnsi="Arial" w:cs="Arial"/>
        </w:rPr>
        <w:t xml:space="preserve">. </w:t>
      </w:r>
    </w:p>
    <w:p w14:paraId="2963FCE9" w14:textId="74CEACFC" w:rsidR="00283647" w:rsidRPr="00811286" w:rsidRDefault="00283647" w:rsidP="00811286">
      <w:pPr>
        <w:pStyle w:val="ListParagraph"/>
        <w:spacing w:before="120" w:after="120"/>
        <w:ind w:left="1210"/>
        <w:rPr>
          <w:rFonts w:ascii="Arial" w:hAnsi="Arial" w:cs="Arial"/>
        </w:rPr>
      </w:pPr>
      <w:r w:rsidRPr="00811286">
        <w:rPr>
          <w:rFonts w:ascii="Arial" w:hAnsi="Arial" w:cs="Arial"/>
        </w:rPr>
        <w:t xml:space="preserve"> </w:t>
      </w:r>
    </w:p>
    <w:p w14:paraId="0BE23DF4" w14:textId="71D1DC22" w:rsidR="00550603" w:rsidRPr="00D9642F" w:rsidRDefault="00550603" w:rsidP="00D9642F">
      <w:pPr>
        <w:pStyle w:val="ListParagraph"/>
        <w:spacing w:before="120" w:after="120"/>
        <w:ind w:left="792"/>
      </w:pPr>
      <w:r w:rsidRPr="007400AC">
        <w:rPr>
          <w:rFonts w:ascii="Arial" w:hAnsi="Arial" w:cs="Arial"/>
        </w:rPr>
        <w:t xml:space="preserve">These </w:t>
      </w:r>
      <w:r w:rsidR="00283647" w:rsidRPr="007400AC">
        <w:rPr>
          <w:rFonts w:ascii="Arial" w:hAnsi="Arial" w:cs="Arial"/>
        </w:rPr>
        <w:t>provisions from the Funding Agreement</w:t>
      </w:r>
      <w:r w:rsidRPr="007400AC">
        <w:rPr>
          <w:rFonts w:ascii="Arial" w:hAnsi="Arial" w:cs="Arial"/>
        </w:rPr>
        <w:t xml:space="preserve"> are taken to be incorporated into this agreement with such modifications as are necessary to make them terms of this </w:t>
      </w:r>
      <w:r w:rsidRPr="007400AC">
        <w:rPr>
          <w:rFonts w:ascii="Arial" w:hAnsi="Arial" w:cs="Arial"/>
        </w:rPr>
        <w:lastRenderedPageBreak/>
        <w:t xml:space="preserve">agreement that are binding on </w:t>
      </w:r>
      <w:r w:rsidR="00650707" w:rsidRPr="007400AC">
        <w:rPr>
          <w:rFonts w:ascii="Arial" w:hAnsi="Arial" w:cs="Arial"/>
        </w:rPr>
        <w:t xml:space="preserve">the </w:t>
      </w:r>
      <w:r w:rsidRPr="007400AC">
        <w:rPr>
          <w:rFonts w:ascii="Arial" w:hAnsi="Arial" w:cs="Arial"/>
        </w:rPr>
        <w:t>Participating Organisation</w:t>
      </w:r>
      <w:r w:rsidR="001D7BFD">
        <w:rPr>
          <w:rFonts w:ascii="Arial" w:hAnsi="Arial" w:cs="Arial"/>
        </w:rPr>
        <w:t xml:space="preserve">, as if the Participating Organisation was the </w:t>
      </w:r>
      <w:r w:rsidR="0035072E">
        <w:rPr>
          <w:rFonts w:ascii="Arial" w:hAnsi="Arial" w:cs="Arial"/>
        </w:rPr>
        <w:t>‘</w:t>
      </w:r>
      <w:r w:rsidR="001D7BFD">
        <w:rPr>
          <w:rFonts w:ascii="Arial" w:hAnsi="Arial" w:cs="Arial"/>
        </w:rPr>
        <w:t>Recipient</w:t>
      </w:r>
      <w:r w:rsidR="0035072E">
        <w:rPr>
          <w:rFonts w:ascii="Arial" w:hAnsi="Arial" w:cs="Arial"/>
        </w:rPr>
        <w:t>’</w:t>
      </w:r>
      <w:r w:rsidR="001D7BFD">
        <w:rPr>
          <w:rFonts w:ascii="Arial" w:hAnsi="Arial" w:cs="Arial"/>
        </w:rPr>
        <w:t xml:space="preserve"> named in the Funding Agreement</w:t>
      </w:r>
      <w:r w:rsidRPr="007400AC">
        <w:rPr>
          <w:rFonts w:ascii="Arial" w:hAnsi="Arial" w:cs="Arial"/>
        </w:rPr>
        <w:t>.</w:t>
      </w:r>
      <w:bookmarkEnd w:id="4"/>
    </w:p>
    <w:p w14:paraId="66952FFD" w14:textId="77777777" w:rsidR="00550603" w:rsidRPr="00D9642F" w:rsidRDefault="00550603" w:rsidP="00640AA8">
      <w:pPr>
        <w:pStyle w:val="ListParagraph"/>
        <w:spacing w:before="120" w:after="120"/>
        <w:ind w:left="792"/>
      </w:pPr>
    </w:p>
    <w:p w14:paraId="4EFDCD1C" w14:textId="349AD56B" w:rsidR="00550603" w:rsidRPr="00640AA8" w:rsidRDefault="00650707" w:rsidP="00640AA8">
      <w:pPr>
        <w:pStyle w:val="ListParagraph"/>
        <w:numPr>
          <w:ilvl w:val="1"/>
          <w:numId w:val="13"/>
        </w:numPr>
        <w:spacing w:before="120" w:after="120"/>
        <w:rPr>
          <w:rFonts w:ascii="Arial" w:hAnsi="Arial" w:cs="Arial"/>
        </w:rPr>
      </w:pPr>
      <w:r w:rsidRPr="001D7BFD">
        <w:rPr>
          <w:rFonts w:ascii="Arial" w:hAnsi="Arial" w:cs="Arial"/>
        </w:rPr>
        <w:t xml:space="preserve">The </w:t>
      </w:r>
      <w:r w:rsidR="00550603" w:rsidRPr="001D7BFD">
        <w:rPr>
          <w:rFonts w:ascii="Arial" w:hAnsi="Arial" w:cs="Arial"/>
        </w:rPr>
        <w:t>Participating Organisation must</w:t>
      </w:r>
      <w:r w:rsidR="00283647" w:rsidRPr="001D7BFD">
        <w:rPr>
          <w:rFonts w:ascii="Arial" w:hAnsi="Arial" w:cs="Arial"/>
        </w:rPr>
        <w:t xml:space="preserve"> not</w:t>
      </w:r>
      <w:r w:rsidR="001D7BFD">
        <w:rPr>
          <w:rFonts w:ascii="Arial" w:hAnsi="Arial" w:cs="Arial"/>
        </w:rPr>
        <w:t xml:space="preserve"> </w:t>
      </w:r>
      <w:r w:rsidR="00550603" w:rsidRPr="00640AA8">
        <w:rPr>
          <w:rFonts w:ascii="Arial" w:hAnsi="Arial" w:cs="Arial"/>
        </w:rPr>
        <w:t>do anything which would cause or contribute to</w:t>
      </w:r>
      <w:r w:rsidRPr="00640AA8">
        <w:rPr>
          <w:rFonts w:ascii="Arial" w:hAnsi="Arial" w:cs="Arial"/>
        </w:rPr>
        <w:t xml:space="preserve"> the</w:t>
      </w:r>
      <w:r w:rsidR="00C975E7" w:rsidRPr="00640AA8">
        <w:rPr>
          <w:rFonts w:ascii="Arial" w:hAnsi="Arial" w:cs="Arial"/>
        </w:rPr>
        <w:t xml:space="preserve"> </w:t>
      </w:r>
      <w:r w:rsidR="00550603" w:rsidRPr="00640AA8">
        <w:rPr>
          <w:rFonts w:ascii="Arial" w:hAnsi="Arial" w:cs="Arial"/>
        </w:rPr>
        <w:t>Recipient breach</w:t>
      </w:r>
      <w:r w:rsidR="00EB2454" w:rsidRPr="00640AA8">
        <w:rPr>
          <w:rFonts w:ascii="Arial" w:hAnsi="Arial" w:cs="Arial"/>
        </w:rPr>
        <w:t xml:space="preserve">ing </w:t>
      </w:r>
      <w:r w:rsidR="00550603" w:rsidRPr="00640AA8">
        <w:rPr>
          <w:rFonts w:ascii="Arial" w:hAnsi="Arial" w:cs="Arial"/>
        </w:rPr>
        <w:t>its obligations under the Funding Agreement</w:t>
      </w:r>
      <w:r w:rsidR="00283647" w:rsidRPr="00640AA8">
        <w:rPr>
          <w:rFonts w:ascii="Arial" w:hAnsi="Arial" w:cs="Arial"/>
        </w:rPr>
        <w:t>.</w:t>
      </w:r>
    </w:p>
    <w:p w14:paraId="04A1ACBA" w14:textId="77777777" w:rsidR="00EB2454" w:rsidRPr="007400AC" w:rsidRDefault="00EB2454" w:rsidP="00EB2454">
      <w:pPr>
        <w:pStyle w:val="ListParagraph"/>
        <w:spacing w:before="120" w:after="120"/>
        <w:ind w:left="1210"/>
        <w:rPr>
          <w:rFonts w:ascii="Arial" w:hAnsi="Arial" w:cs="Arial"/>
        </w:rPr>
      </w:pPr>
    </w:p>
    <w:p w14:paraId="4CAA5B80" w14:textId="17C725E3" w:rsidR="00AF5A99" w:rsidRPr="007400AC" w:rsidRDefault="00AF5A99" w:rsidP="00AF5A99">
      <w:pPr>
        <w:pStyle w:val="ListParagraph"/>
        <w:numPr>
          <w:ilvl w:val="0"/>
          <w:numId w:val="13"/>
        </w:numPr>
        <w:spacing w:before="120" w:after="120"/>
        <w:rPr>
          <w:rFonts w:ascii="Arial" w:hAnsi="Arial" w:cs="Arial"/>
          <w:b/>
          <w:sz w:val="28"/>
        </w:rPr>
      </w:pPr>
      <w:r w:rsidRPr="007400AC">
        <w:rPr>
          <w:rFonts w:ascii="Arial" w:hAnsi="Arial" w:cs="Arial"/>
          <w:b/>
          <w:sz w:val="28"/>
        </w:rPr>
        <w:t xml:space="preserve">Project obligations </w:t>
      </w:r>
    </w:p>
    <w:p w14:paraId="3BBC57C5" w14:textId="3B2ADD48" w:rsidR="00AF5A99" w:rsidRPr="007400AC" w:rsidRDefault="00AF5A99" w:rsidP="00AF5A99">
      <w:pPr>
        <w:spacing w:before="240" w:after="120"/>
        <w:rPr>
          <w:rFonts w:ascii="Arial" w:hAnsi="Arial" w:cs="Arial"/>
        </w:rPr>
      </w:pPr>
      <w:r w:rsidRPr="007400AC">
        <w:rPr>
          <w:rFonts w:ascii="Arial" w:hAnsi="Arial" w:cs="Arial"/>
        </w:rPr>
        <w:t>[</w:t>
      </w:r>
      <w:r w:rsidRPr="007400AC">
        <w:rPr>
          <w:rFonts w:ascii="Arial" w:hAnsi="Arial" w:cs="Arial"/>
          <w:b/>
          <w:bCs/>
          <w:highlight w:val="yellow"/>
        </w:rPr>
        <w:t>Note</w:t>
      </w:r>
      <w:r w:rsidRPr="007400AC">
        <w:rPr>
          <w:rFonts w:ascii="Arial" w:hAnsi="Arial" w:cs="Arial"/>
          <w:highlight w:val="yellow"/>
        </w:rPr>
        <w:t xml:space="preserve">: delete </w:t>
      </w:r>
      <w:r w:rsidR="005829C8" w:rsidRPr="007400AC">
        <w:rPr>
          <w:rFonts w:ascii="Arial" w:hAnsi="Arial" w:cs="Arial"/>
          <w:highlight w:val="yellow"/>
        </w:rPr>
        <w:t xml:space="preserve">the </w:t>
      </w:r>
      <w:r w:rsidRPr="007400AC">
        <w:rPr>
          <w:rFonts w:ascii="Arial" w:hAnsi="Arial" w:cs="Arial"/>
          <w:highlight w:val="yellow"/>
        </w:rPr>
        <w:t>clause</w:t>
      </w:r>
      <w:r w:rsidR="005829C8" w:rsidRPr="007400AC">
        <w:rPr>
          <w:rFonts w:ascii="Arial" w:hAnsi="Arial" w:cs="Arial"/>
          <w:highlight w:val="yellow"/>
        </w:rPr>
        <w:t>(</w:t>
      </w:r>
      <w:r w:rsidRPr="007400AC">
        <w:rPr>
          <w:rFonts w:ascii="Arial" w:hAnsi="Arial" w:cs="Arial"/>
          <w:highlight w:val="yellow"/>
        </w:rPr>
        <w:t>s</w:t>
      </w:r>
      <w:r w:rsidR="005829C8" w:rsidRPr="007400AC">
        <w:rPr>
          <w:rFonts w:ascii="Arial" w:hAnsi="Arial" w:cs="Arial"/>
          <w:highlight w:val="yellow"/>
        </w:rPr>
        <w:t>)</w:t>
      </w:r>
      <w:r w:rsidRPr="007400AC">
        <w:rPr>
          <w:rFonts w:ascii="Arial" w:hAnsi="Arial" w:cs="Arial"/>
          <w:highlight w:val="yellow"/>
        </w:rPr>
        <w:t xml:space="preserve"> </w:t>
      </w:r>
      <w:r w:rsidR="005829C8" w:rsidRPr="007400AC">
        <w:rPr>
          <w:rFonts w:ascii="Arial" w:hAnsi="Arial" w:cs="Arial"/>
          <w:highlight w:val="yellow"/>
        </w:rPr>
        <w:t xml:space="preserve">below that are not relevant to </w:t>
      </w:r>
      <w:r w:rsidRPr="007400AC">
        <w:rPr>
          <w:rFonts w:ascii="Arial" w:hAnsi="Arial" w:cs="Arial"/>
          <w:highlight w:val="yellow"/>
        </w:rPr>
        <w:t>the Participating Organisation</w:t>
      </w:r>
      <w:r w:rsidR="005829C8" w:rsidRPr="007400AC">
        <w:rPr>
          <w:rFonts w:ascii="Arial" w:hAnsi="Arial" w:cs="Arial"/>
          <w:highlight w:val="yellow"/>
        </w:rPr>
        <w:t xml:space="preserve">’s role </w:t>
      </w:r>
      <w:r w:rsidRPr="007400AC">
        <w:rPr>
          <w:rFonts w:ascii="Arial" w:hAnsi="Arial" w:cs="Arial"/>
          <w:highlight w:val="yellow"/>
        </w:rPr>
        <w:t>in the Project.</w:t>
      </w:r>
      <w:r w:rsidRPr="007400AC">
        <w:rPr>
          <w:rFonts w:ascii="Arial" w:hAnsi="Arial" w:cs="Arial"/>
        </w:rPr>
        <w:t xml:space="preserve">] </w:t>
      </w:r>
    </w:p>
    <w:p w14:paraId="09AD4FC6" w14:textId="6FD79A1B" w:rsidR="00FB6BA4" w:rsidRPr="007400AC" w:rsidRDefault="00646537" w:rsidP="00684711">
      <w:pPr>
        <w:pStyle w:val="ListParagraph"/>
        <w:numPr>
          <w:ilvl w:val="1"/>
          <w:numId w:val="13"/>
        </w:numPr>
        <w:spacing w:before="240" w:after="120"/>
        <w:ind w:left="794" w:hanging="431"/>
        <w:contextualSpacing w:val="0"/>
        <w:rPr>
          <w:rFonts w:ascii="Arial" w:hAnsi="Arial" w:cs="Arial"/>
          <w:b/>
        </w:rPr>
      </w:pPr>
      <w:r>
        <w:rPr>
          <w:rFonts w:ascii="Arial" w:hAnsi="Arial" w:cs="Arial"/>
          <w:b/>
        </w:rPr>
        <w:t>[</w:t>
      </w:r>
      <w:r w:rsidR="00FB6BA4" w:rsidRPr="007400AC">
        <w:rPr>
          <w:rFonts w:ascii="Arial" w:hAnsi="Arial" w:cs="Arial"/>
          <w:b/>
        </w:rPr>
        <w:t>In-kind contribution to the Project</w:t>
      </w:r>
    </w:p>
    <w:p w14:paraId="58DA279C" w14:textId="77777777" w:rsidR="001A5C0A" w:rsidRPr="007400AC" w:rsidRDefault="001A5C0A" w:rsidP="00097D5B">
      <w:pPr>
        <w:pStyle w:val="ListParagraph"/>
        <w:spacing w:before="120" w:after="120"/>
        <w:ind w:left="794"/>
        <w:contextualSpacing w:val="0"/>
        <w:rPr>
          <w:rFonts w:ascii="Arial" w:hAnsi="Arial" w:cs="Arial"/>
        </w:rPr>
      </w:pPr>
      <w:r w:rsidRPr="007400AC">
        <w:rPr>
          <w:rFonts w:ascii="Arial" w:hAnsi="Arial" w:cs="Arial"/>
        </w:rPr>
        <w:t>The Participating Organisation:</w:t>
      </w:r>
    </w:p>
    <w:p w14:paraId="442E6CDB" w14:textId="02D72F55" w:rsidR="001A5C0A" w:rsidRPr="007400AC" w:rsidRDefault="001A5C0A" w:rsidP="001D4774">
      <w:pPr>
        <w:pStyle w:val="ListParagraph"/>
        <w:numPr>
          <w:ilvl w:val="0"/>
          <w:numId w:val="38"/>
        </w:numPr>
        <w:spacing w:before="120" w:after="120"/>
        <w:ind w:left="1276" w:hanging="425"/>
        <w:rPr>
          <w:rFonts w:ascii="Arial" w:hAnsi="Arial" w:cs="Arial"/>
        </w:rPr>
      </w:pPr>
      <w:r w:rsidRPr="007400AC">
        <w:rPr>
          <w:rFonts w:ascii="Arial" w:hAnsi="Arial" w:cs="Arial"/>
        </w:rPr>
        <w:t xml:space="preserve">agrees that it is making an </w:t>
      </w:r>
      <w:r w:rsidR="00AF5A99" w:rsidRPr="007400AC">
        <w:rPr>
          <w:rFonts w:ascii="Arial" w:hAnsi="Arial" w:cs="Arial"/>
        </w:rPr>
        <w:t>i</w:t>
      </w:r>
      <w:r w:rsidRPr="007400AC">
        <w:rPr>
          <w:rFonts w:ascii="Arial" w:hAnsi="Arial" w:cs="Arial"/>
        </w:rPr>
        <w:t xml:space="preserve">n-kind contribution to the </w:t>
      </w:r>
      <w:proofErr w:type="gramStart"/>
      <w:r w:rsidRPr="007400AC">
        <w:rPr>
          <w:rFonts w:ascii="Arial" w:hAnsi="Arial" w:cs="Arial"/>
        </w:rPr>
        <w:t>Project;</w:t>
      </w:r>
      <w:proofErr w:type="gramEnd"/>
    </w:p>
    <w:p w14:paraId="4412D796" w14:textId="388FD737" w:rsidR="001A5C0A" w:rsidRPr="007400AC" w:rsidRDefault="001A5C0A" w:rsidP="001D4774">
      <w:pPr>
        <w:pStyle w:val="ListParagraph"/>
        <w:numPr>
          <w:ilvl w:val="0"/>
          <w:numId w:val="38"/>
        </w:numPr>
        <w:spacing w:before="120" w:after="120"/>
        <w:ind w:left="1276" w:hanging="425"/>
        <w:rPr>
          <w:rFonts w:ascii="Arial" w:hAnsi="Arial" w:cs="Arial"/>
        </w:rPr>
      </w:pPr>
      <w:r w:rsidRPr="007400AC">
        <w:rPr>
          <w:rFonts w:ascii="Arial" w:hAnsi="Arial" w:cs="Arial"/>
        </w:rPr>
        <w:t>warrants that its in-kind contribution is a non-monetary contribution that meets the following criteria:</w:t>
      </w:r>
    </w:p>
    <w:p w14:paraId="21E58104" w14:textId="1000D7B7" w:rsidR="001A5C0A" w:rsidRPr="007400AC" w:rsidRDefault="001A5C0A" w:rsidP="00283647">
      <w:pPr>
        <w:pStyle w:val="ListParagraph"/>
        <w:numPr>
          <w:ilvl w:val="1"/>
          <w:numId w:val="34"/>
        </w:numPr>
        <w:spacing w:before="120" w:after="120"/>
        <w:contextualSpacing w:val="0"/>
        <w:rPr>
          <w:rFonts w:ascii="Arial" w:hAnsi="Arial" w:cs="Arial"/>
        </w:rPr>
      </w:pPr>
      <w:r w:rsidRPr="007400AC">
        <w:rPr>
          <w:rFonts w:ascii="Arial" w:hAnsi="Arial" w:cs="Arial"/>
        </w:rPr>
        <w:t xml:space="preserve">the contribution can be given a cash value (e.g. salaries and associated overheads of persons working on the Project; access to and use of capital equipment made available for the Project; imputed rent on buildings made available for use by the Project; non-salary Project-specific direct costs, such as the cost of providing consumables, and other auditable costs necessary to enable </w:t>
      </w:r>
      <w:r w:rsidR="005829C8" w:rsidRPr="007400AC">
        <w:rPr>
          <w:rFonts w:ascii="Arial" w:hAnsi="Arial" w:cs="Arial"/>
        </w:rPr>
        <w:t>P</w:t>
      </w:r>
      <w:r w:rsidRPr="007400AC">
        <w:rPr>
          <w:rFonts w:ascii="Arial" w:hAnsi="Arial" w:cs="Arial"/>
        </w:rPr>
        <w:t>roject completion);</w:t>
      </w:r>
    </w:p>
    <w:p w14:paraId="7C934307" w14:textId="14520037" w:rsidR="001A5C0A" w:rsidRPr="007400AC" w:rsidRDefault="001A5C0A" w:rsidP="00283647">
      <w:pPr>
        <w:pStyle w:val="ListParagraph"/>
        <w:numPr>
          <w:ilvl w:val="1"/>
          <w:numId w:val="34"/>
        </w:numPr>
        <w:spacing w:before="120" w:after="120"/>
        <w:contextualSpacing w:val="0"/>
        <w:rPr>
          <w:rFonts w:ascii="Arial" w:hAnsi="Arial" w:cs="Arial"/>
        </w:rPr>
      </w:pPr>
      <w:r w:rsidRPr="007400AC">
        <w:rPr>
          <w:rFonts w:ascii="Arial" w:hAnsi="Arial" w:cs="Arial"/>
        </w:rPr>
        <w:t xml:space="preserve">the contribution is for the direct and primary benefit of the </w:t>
      </w:r>
      <w:proofErr w:type="gramStart"/>
      <w:r w:rsidRPr="007400AC">
        <w:rPr>
          <w:rFonts w:ascii="Arial" w:hAnsi="Arial" w:cs="Arial"/>
        </w:rPr>
        <w:t>Project;</w:t>
      </w:r>
      <w:proofErr w:type="gramEnd"/>
    </w:p>
    <w:p w14:paraId="387F55CF" w14:textId="77777777" w:rsidR="001A5C0A" w:rsidRPr="007400AC" w:rsidRDefault="001A5C0A" w:rsidP="00283647">
      <w:pPr>
        <w:pStyle w:val="ListParagraph"/>
        <w:numPr>
          <w:ilvl w:val="1"/>
          <w:numId w:val="34"/>
        </w:numPr>
        <w:spacing w:before="120" w:after="120"/>
        <w:contextualSpacing w:val="0"/>
        <w:rPr>
          <w:rFonts w:ascii="Arial" w:hAnsi="Arial" w:cs="Arial"/>
        </w:rPr>
      </w:pPr>
      <w:r w:rsidRPr="007400AC">
        <w:rPr>
          <w:rFonts w:ascii="Arial" w:hAnsi="Arial" w:cs="Arial"/>
        </w:rPr>
        <w:t>the contribution is directly attributable to the provider of the in-kind support; and</w:t>
      </w:r>
    </w:p>
    <w:p w14:paraId="080BC031" w14:textId="77777777" w:rsidR="001A5C0A" w:rsidRPr="007400AC" w:rsidRDefault="001A5C0A" w:rsidP="00283647">
      <w:pPr>
        <w:pStyle w:val="ListParagraph"/>
        <w:numPr>
          <w:ilvl w:val="1"/>
          <w:numId w:val="34"/>
        </w:numPr>
        <w:spacing w:before="120" w:after="120"/>
        <w:contextualSpacing w:val="0"/>
        <w:rPr>
          <w:rFonts w:ascii="Arial" w:hAnsi="Arial" w:cs="Arial"/>
        </w:rPr>
      </w:pPr>
      <w:r w:rsidRPr="007400AC">
        <w:rPr>
          <w:rFonts w:ascii="Arial" w:hAnsi="Arial" w:cs="Arial"/>
        </w:rPr>
        <w:t xml:space="preserve">the contribution is capable of audit by an independent auditor </w:t>
      </w:r>
      <w:proofErr w:type="gramStart"/>
      <w:r w:rsidRPr="007400AC">
        <w:rPr>
          <w:rFonts w:ascii="Arial" w:hAnsi="Arial" w:cs="Arial"/>
        </w:rPr>
        <w:t>so as to</w:t>
      </w:r>
      <w:proofErr w:type="gramEnd"/>
      <w:r w:rsidRPr="007400AC">
        <w:rPr>
          <w:rFonts w:ascii="Arial" w:hAnsi="Arial" w:cs="Arial"/>
        </w:rPr>
        <w:t xml:space="preserve"> be able to verify their contribution to the total cost of the activity (including overhead levels and/or formulae); and</w:t>
      </w:r>
    </w:p>
    <w:p w14:paraId="1A1C593B" w14:textId="41310C5E" w:rsidR="00C22D29" w:rsidRPr="007400AC" w:rsidRDefault="001A5C0A" w:rsidP="001D4774">
      <w:pPr>
        <w:pStyle w:val="ListParagraph"/>
        <w:numPr>
          <w:ilvl w:val="0"/>
          <w:numId w:val="38"/>
        </w:numPr>
        <w:spacing w:before="120" w:after="120"/>
        <w:ind w:left="1276" w:hanging="425"/>
        <w:rPr>
          <w:rFonts w:ascii="Arial" w:hAnsi="Arial" w:cs="Arial"/>
        </w:rPr>
      </w:pPr>
      <w:r w:rsidRPr="007400AC">
        <w:rPr>
          <w:rFonts w:ascii="Arial" w:hAnsi="Arial" w:cs="Arial"/>
        </w:rPr>
        <w:t>agrees that it is not entitled to be paid or reimbursed for performing its obligations under this agreement</w:t>
      </w:r>
      <w:r w:rsidR="007400AC">
        <w:rPr>
          <w:rFonts w:ascii="Arial" w:hAnsi="Arial" w:cs="Arial"/>
        </w:rPr>
        <w:t>.</w:t>
      </w:r>
      <w:r w:rsidR="00646537">
        <w:rPr>
          <w:rFonts w:ascii="Arial" w:hAnsi="Arial" w:cs="Arial"/>
        </w:rPr>
        <w:t>]</w:t>
      </w:r>
    </w:p>
    <w:p w14:paraId="6054966B" w14:textId="77777777" w:rsidR="005829C8" w:rsidRPr="007400AC" w:rsidRDefault="005829C8" w:rsidP="005829C8">
      <w:pPr>
        <w:pStyle w:val="ListParagraph"/>
        <w:spacing w:before="120" w:after="120"/>
        <w:ind w:left="1210"/>
        <w:rPr>
          <w:rFonts w:ascii="Arial" w:hAnsi="Arial" w:cs="Arial"/>
        </w:rPr>
      </w:pPr>
    </w:p>
    <w:p w14:paraId="3FF4D9C9" w14:textId="3775C471" w:rsidR="005829C8" w:rsidRPr="007400AC" w:rsidRDefault="00646537" w:rsidP="005829C8">
      <w:pPr>
        <w:pStyle w:val="ListParagraph"/>
        <w:numPr>
          <w:ilvl w:val="1"/>
          <w:numId w:val="13"/>
        </w:numPr>
        <w:spacing w:before="240" w:after="120"/>
        <w:ind w:left="794" w:hanging="431"/>
        <w:contextualSpacing w:val="0"/>
        <w:rPr>
          <w:rFonts w:ascii="Arial" w:hAnsi="Arial" w:cs="Arial"/>
          <w:b/>
        </w:rPr>
      </w:pPr>
      <w:bookmarkStart w:id="7" w:name="_Ref107319224"/>
      <w:r>
        <w:rPr>
          <w:rFonts w:ascii="Arial" w:hAnsi="Arial" w:cs="Arial"/>
          <w:b/>
        </w:rPr>
        <w:t>[</w:t>
      </w:r>
      <w:r w:rsidR="005829C8" w:rsidRPr="007400AC">
        <w:rPr>
          <w:rFonts w:ascii="Arial" w:hAnsi="Arial" w:cs="Arial"/>
          <w:b/>
        </w:rPr>
        <w:t>Co-funding Amount</w:t>
      </w:r>
      <w:bookmarkEnd w:id="7"/>
    </w:p>
    <w:p w14:paraId="63B698F0" w14:textId="5507D54C" w:rsidR="005829C8" w:rsidRPr="007400AC" w:rsidRDefault="00283647" w:rsidP="00283647">
      <w:pPr>
        <w:pStyle w:val="ListParagraph"/>
        <w:numPr>
          <w:ilvl w:val="0"/>
          <w:numId w:val="33"/>
        </w:numPr>
        <w:spacing w:before="120" w:after="120"/>
        <w:contextualSpacing w:val="0"/>
        <w:rPr>
          <w:rFonts w:ascii="Arial" w:hAnsi="Arial" w:cs="Arial"/>
        </w:rPr>
      </w:pPr>
      <w:r w:rsidRPr="007400AC">
        <w:rPr>
          <w:rFonts w:ascii="Arial" w:hAnsi="Arial" w:cs="Arial"/>
        </w:rPr>
        <w:t xml:space="preserve">Subject to clause </w:t>
      </w:r>
      <w:r w:rsidRPr="007400AC">
        <w:rPr>
          <w:rFonts w:ascii="Arial" w:hAnsi="Arial" w:cs="Arial"/>
        </w:rPr>
        <w:fldChar w:fldCharType="begin"/>
      </w:r>
      <w:r w:rsidRPr="007400AC">
        <w:rPr>
          <w:rFonts w:ascii="Arial" w:hAnsi="Arial" w:cs="Arial"/>
        </w:rPr>
        <w:instrText xml:space="preserve"> REF _Ref107319224 \w \h </w:instrText>
      </w:r>
      <w:r w:rsidRPr="007400AC">
        <w:rPr>
          <w:rFonts w:ascii="Arial" w:hAnsi="Arial" w:cs="Arial"/>
        </w:rPr>
      </w:r>
      <w:r w:rsidRPr="007400AC">
        <w:rPr>
          <w:rFonts w:ascii="Arial" w:hAnsi="Arial" w:cs="Arial"/>
        </w:rPr>
        <w:fldChar w:fldCharType="separate"/>
      </w:r>
      <w:r w:rsidRPr="007400AC">
        <w:rPr>
          <w:rFonts w:ascii="Arial" w:hAnsi="Arial" w:cs="Arial"/>
        </w:rPr>
        <w:t>5.2</w:t>
      </w:r>
      <w:r w:rsidRPr="007400AC">
        <w:rPr>
          <w:rFonts w:ascii="Arial" w:hAnsi="Arial" w:cs="Arial"/>
        </w:rPr>
        <w:fldChar w:fldCharType="end"/>
      </w:r>
      <w:r w:rsidRPr="007400AC">
        <w:rPr>
          <w:rFonts w:ascii="Arial" w:hAnsi="Arial" w:cs="Arial"/>
        </w:rPr>
        <w:fldChar w:fldCharType="begin"/>
      </w:r>
      <w:r w:rsidRPr="007400AC">
        <w:rPr>
          <w:rFonts w:ascii="Arial" w:hAnsi="Arial" w:cs="Arial"/>
        </w:rPr>
        <w:instrText xml:space="preserve"> REF _Ref107319963 \w \h </w:instrText>
      </w:r>
      <w:r w:rsidRPr="007400AC">
        <w:rPr>
          <w:rFonts w:ascii="Arial" w:hAnsi="Arial" w:cs="Arial"/>
        </w:rPr>
      </w:r>
      <w:r w:rsidRPr="007400AC">
        <w:rPr>
          <w:rFonts w:ascii="Arial" w:hAnsi="Arial" w:cs="Arial"/>
        </w:rPr>
        <w:fldChar w:fldCharType="separate"/>
      </w:r>
      <w:r w:rsidRPr="007400AC">
        <w:rPr>
          <w:rFonts w:ascii="Arial" w:hAnsi="Arial" w:cs="Arial"/>
        </w:rPr>
        <w:t>(b)</w:t>
      </w:r>
      <w:r w:rsidRPr="007400AC">
        <w:rPr>
          <w:rFonts w:ascii="Arial" w:hAnsi="Arial" w:cs="Arial"/>
        </w:rPr>
        <w:fldChar w:fldCharType="end"/>
      </w:r>
      <w:r w:rsidRPr="007400AC">
        <w:rPr>
          <w:rFonts w:ascii="Arial" w:hAnsi="Arial" w:cs="Arial"/>
        </w:rPr>
        <w:t>, t</w:t>
      </w:r>
      <w:r w:rsidR="005829C8" w:rsidRPr="007400AC">
        <w:rPr>
          <w:rFonts w:ascii="Arial" w:hAnsi="Arial" w:cs="Arial"/>
        </w:rPr>
        <w:t>he Participating Organisation must pay the Co-Funding Amount to the Recipient in accordance with the instalments and timeframes specified in Table 1.</w:t>
      </w:r>
    </w:p>
    <w:p w14:paraId="6AC29EA7" w14:textId="728FD1C5" w:rsidR="005829C8" w:rsidRPr="007400AC" w:rsidRDefault="005829C8" w:rsidP="005829C8">
      <w:pPr>
        <w:pStyle w:val="ListParagraph"/>
        <w:spacing w:before="120" w:after="120"/>
        <w:ind w:left="794"/>
        <w:contextualSpacing w:val="0"/>
        <w:rPr>
          <w:rFonts w:ascii="Arial" w:hAnsi="Arial" w:cs="Arial"/>
          <w:b/>
          <w:bCs/>
        </w:rPr>
      </w:pPr>
      <w:r w:rsidRPr="007400AC">
        <w:rPr>
          <w:rFonts w:ascii="Arial" w:hAnsi="Arial" w:cs="Arial"/>
          <w:b/>
          <w:bCs/>
        </w:rPr>
        <w:t>Table 1</w:t>
      </w:r>
    </w:p>
    <w:tbl>
      <w:tblPr>
        <w:tblStyle w:val="TableGrid"/>
        <w:tblW w:w="7959" w:type="dxa"/>
        <w:tblInd w:w="1075" w:type="dxa"/>
        <w:tblLook w:val="04A0" w:firstRow="1" w:lastRow="0" w:firstColumn="1" w:lastColumn="0" w:noHBand="0" w:noVBand="1"/>
      </w:tblPr>
      <w:tblGrid>
        <w:gridCol w:w="2834"/>
        <w:gridCol w:w="2807"/>
        <w:gridCol w:w="2318"/>
      </w:tblGrid>
      <w:tr w:rsidR="007400AC" w:rsidRPr="007400AC" w14:paraId="008679A2" w14:textId="77777777" w:rsidTr="005829C8">
        <w:tc>
          <w:tcPr>
            <w:tcW w:w="2834" w:type="dxa"/>
          </w:tcPr>
          <w:p w14:paraId="6A4A7A80" w14:textId="11E316BA" w:rsidR="005829C8" w:rsidRPr="007400AC" w:rsidRDefault="005829C8" w:rsidP="005829C8">
            <w:pPr>
              <w:pStyle w:val="ListParagraph"/>
              <w:spacing w:before="120" w:after="120"/>
              <w:ind w:left="0"/>
              <w:rPr>
                <w:rFonts w:ascii="Arial" w:hAnsi="Arial" w:cs="Arial"/>
                <w:b/>
              </w:rPr>
            </w:pPr>
            <w:r w:rsidRPr="007400AC">
              <w:rPr>
                <w:rFonts w:ascii="Arial" w:hAnsi="Arial" w:cs="Arial"/>
                <w:b/>
              </w:rPr>
              <w:t>Co-Funding Amount Instalment</w:t>
            </w:r>
          </w:p>
        </w:tc>
        <w:tc>
          <w:tcPr>
            <w:tcW w:w="2807" w:type="dxa"/>
          </w:tcPr>
          <w:p w14:paraId="464A686D" w14:textId="77777777" w:rsidR="005829C8" w:rsidRPr="007400AC" w:rsidRDefault="005829C8" w:rsidP="005829C8">
            <w:pPr>
              <w:pStyle w:val="ListParagraph"/>
              <w:spacing w:before="120" w:after="120"/>
              <w:ind w:left="0"/>
              <w:jc w:val="center"/>
              <w:rPr>
                <w:rFonts w:ascii="Arial" w:hAnsi="Arial" w:cs="Arial"/>
                <w:b/>
              </w:rPr>
            </w:pPr>
            <w:r w:rsidRPr="007400AC">
              <w:rPr>
                <w:rFonts w:ascii="Arial" w:hAnsi="Arial" w:cs="Arial"/>
                <w:b/>
              </w:rPr>
              <w:t>Date</w:t>
            </w:r>
          </w:p>
        </w:tc>
        <w:tc>
          <w:tcPr>
            <w:tcW w:w="2318" w:type="dxa"/>
          </w:tcPr>
          <w:p w14:paraId="2F94F4F7" w14:textId="77777777" w:rsidR="005829C8" w:rsidRPr="007400AC" w:rsidRDefault="005829C8" w:rsidP="005829C8">
            <w:pPr>
              <w:pStyle w:val="ListParagraph"/>
              <w:spacing w:before="120" w:after="120"/>
              <w:ind w:left="0"/>
              <w:rPr>
                <w:rFonts w:ascii="Arial" w:hAnsi="Arial" w:cs="Arial"/>
                <w:b/>
              </w:rPr>
            </w:pPr>
            <w:r w:rsidRPr="007400AC">
              <w:rPr>
                <w:rFonts w:ascii="Arial" w:hAnsi="Arial" w:cs="Arial"/>
                <w:b/>
              </w:rPr>
              <w:t>Amount (ex. GST)</w:t>
            </w:r>
          </w:p>
        </w:tc>
      </w:tr>
      <w:tr w:rsidR="007400AC" w:rsidRPr="007400AC" w14:paraId="1AA473FF" w14:textId="77777777" w:rsidTr="005829C8">
        <w:tc>
          <w:tcPr>
            <w:tcW w:w="2834" w:type="dxa"/>
          </w:tcPr>
          <w:p w14:paraId="41F4DD6B" w14:textId="037D514D" w:rsidR="005829C8" w:rsidRPr="007400AC" w:rsidRDefault="005829C8" w:rsidP="005829C8">
            <w:pPr>
              <w:pStyle w:val="ListParagraph"/>
              <w:spacing w:before="120" w:after="120"/>
              <w:ind w:left="0"/>
              <w:rPr>
                <w:rFonts w:ascii="Arial" w:hAnsi="Arial" w:cs="Arial"/>
              </w:rPr>
            </w:pPr>
            <w:r w:rsidRPr="007400AC">
              <w:rPr>
                <w:rFonts w:ascii="Arial" w:hAnsi="Arial" w:cs="Arial"/>
              </w:rPr>
              <w:t>Instalment 1</w:t>
            </w:r>
          </w:p>
        </w:tc>
        <w:tc>
          <w:tcPr>
            <w:tcW w:w="2807" w:type="dxa"/>
          </w:tcPr>
          <w:p w14:paraId="69DF3A18" w14:textId="4F80A529" w:rsidR="005829C8" w:rsidRPr="007400AC" w:rsidRDefault="005829C8" w:rsidP="005829C8">
            <w:pPr>
              <w:pStyle w:val="ListParagraph"/>
              <w:spacing w:before="120" w:after="120"/>
              <w:ind w:left="0"/>
              <w:rPr>
                <w:rFonts w:ascii="Arial" w:hAnsi="Arial" w:cs="Arial"/>
              </w:rPr>
            </w:pPr>
            <w:r w:rsidRPr="007400AC">
              <w:rPr>
                <w:rFonts w:ascii="Arial" w:hAnsi="Arial" w:cs="Arial"/>
              </w:rPr>
              <w:t>[</w:t>
            </w:r>
            <w:r w:rsidRPr="007400AC">
              <w:rPr>
                <w:rFonts w:ascii="Arial" w:hAnsi="Arial" w:cs="Arial"/>
                <w:highlight w:val="yellow"/>
              </w:rPr>
              <w:t>insert date</w:t>
            </w:r>
            <w:r w:rsidRPr="007400AC">
              <w:rPr>
                <w:rFonts w:ascii="Arial" w:hAnsi="Arial" w:cs="Arial"/>
              </w:rPr>
              <w:t>]</w:t>
            </w:r>
          </w:p>
        </w:tc>
        <w:tc>
          <w:tcPr>
            <w:tcW w:w="2318" w:type="dxa"/>
          </w:tcPr>
          <w:p w14:paraId="33C4A96C" w14:textId="77777777" w:rsidR="005829C8" w:rsidRPr="007400AC" w:rsidRDefault="005829C8" w:rsidP="005829C8">
            <w:pPr>
              <w:pStyle w:val="ListParagraph"/>
              <w:spacing w:before="120" w:after="120"/>
              <w:ind w:left="0"/>
              <w:rPr>
                <w:rFonts w:ascii="Arial" w:hAnsi="Arial" w:cs="Arial"/>
              </w:rPr>
            </w:pPr>
            <w:r w:rsidRPr="007400AC">
              <w:rPr>
                <w:rFonts w:ascii="Arial" w:hAnsi="Arial" w:cs="Arial"/>
              </w:rPr>
              <w:t>$</w:t>
            </w:r>
            <w:r w:rsidRPr="007400AC">
              <w:rPr>
                <w:rFonts w:ascii="Arial" w:hAnsi="Arial" w:cs="Arial"/>
                <w:i/>
              </w:rPr>
              <w:t>[</w:t>
            </w:r>
            <w:r w:rsidRPr="007400AC">
              <w:rPr>
                <w:rFonts w:ascii="Arial" w:hAnsi="Arial" w:cs="Arial"/>
                <w:i/>
                <w:highlight w:val="yellow"/>
              </w:rPr>
              <w:t>insert</w:t>
            </w:r>
            <w:r w:rsidRPr="007400AC">
              <w:rPr>
                <w:rFonts w:ascii="Arial" w:hAnsi="Arial" w:cs="Arial"/>
                <w:i/>
              </w:rPr>
              <w:t>]</w:t>
            </w:r>
          </w:p>
        </w:tc>
      </w:tr>
      <w:tr w:rsidR="007400AC" w:rsidRPr="007400AC" w14:paraId="285E475D" w14:textId="77777777" w:rsidTr="005829C8">
        <w:tc>
          <w:tcPr>
            <w:tcW w:w="2834" w:type="dxa"/>
          </w:tcPr>
          <w:p w14:paraId="2B9C361F" w14:textId="77777777" w:rsidR="005829C8" w:rsidRPr="007400AC" w:rsidRDefault="005829C8" w:rsidP="005829C8">
            <w:pPr>
              <w:pStyle w:val="ListParagraph"/>
              <w:spacing w:before="120" w:after="120"/>
              <w:ind w:left="0"/>
              <w:rPr>
                <w:rFonts w:ascii="Arial" w:hAnsi="Arial" w:cs="Arial"/>
              </w:rPr>
            </w:pPr>
            <w:r w:rsidRPr="007400AC">
              <w:rPr>
                <w:rFonts w:ascii="Arial" w:hAnsi="Arial" w:cs="Arial"/>
              </w:rPr>
              <w:t>Instalment 2</w:t>
            </w:r>
          </w:p>
          <w:p w14:paraId="3202B65C" w14:textId="2E270FF7" w:rsidR="005829C8" w:rsidRPr="007400AC" w:rsidRDefault="005829C8" w:rsidP="005829C8">
            <w:pPr>
              <w:pStyle w:val="ListParagraph"/>
              <w:spacing w:before="120" w:after="120"/>
              <w:ind w:left="0"/>
              <w:rPr>
                <w:rFonts w:ascii="Arial" w:hAnsi="Arial" w:cs="Arial"/>
              </w:rPr>
            </w:pPr>
          </w:p>
        </w:tc>
        <w:tc>
          <w:tcPr>
            <w:tcW w:w="2807" w:type="dxa"/>
          </w:tcPr>
          <w:p w14:paraId="2D1AAE28" w14:textId="546A5B49" w:rsidR="005829C8" w:rsidRPr="007400AC" w:rsidRDefault="005829C8" w:rsidP="005829C8">
            <w:pPr>
              <w:pStyle w:val="ListParagraph"/>
              <w:spacing w:before="120" w:after="120"/>
              <w:ind w:left="0"/>
              <w:rPr>
                <w:rFonts w:ascii="Arial" w:hAnsi="Arial" w:cs="Arial"/>
              </w:rPr>
            </w:pPr>
            <w:r w:rsidRPr="007400AC">
              <w:rPr>
                <w:rFonts w:ascii="Arial" w:hAnsi="Arial" w:cs="Arial"/>
              </w:rPr>
              <w:t>[</w:t>
            </w:r>
            <w:r w:rsidRPr="007400AC">
              <w:rPr>
                <w:rFonts w:ascii="Arial" w:hAnsi="Arial" w:cs="Arial"/>
                <w:highlight w:val="yellow"/>
              </w:rPr>
              <w:t>insert date</w:t>
            </w:r>
            <w:r w:rsidRPr="007400AC">
              <w:rPr>
                <w:rFonts w:ascii="Arial" w:hAnsi="Arial" w:cs="Arial"/>
              </w:rPr>
              <w:t>]</w:t>
            </w:r>
          </w:p>
        </w:tc>
        <w:tc>
          <w:tcPr>
            <w:tcW w:w="2318" w:type="dxa"/>
          </w:tcPr>
          <w:p w14:paraId="7397F9FD" w14:textId="77777777" w:rsidR="005829C8" w:rsidRPr="007400AC" w:rsidRDefault="005829C8" w:rsidP="005829C8">
            <w:pPr>
              <w:pStyle w:val="ListParagraph"/>
              <w:spacing w:before="120" w:after="120"/>
              <w:ind w:left="0"/>
              <w:rPr>
                <w:rFonts w:ascii="Arial" w:hAnsi="Arial" w:cs="Arial"/>
              </w:rPr>
            </w:pPr>
            <w:r w:rsidRPr="007400AC">
              <w:rPr>
                <w:rFonts w:ascii="Arial" w:hAnsi="Arial" w:cs="Arial"/>
              </w:rPr>
              <w:t>$</w:t>
            </w:r>
            <w:r w:rsidRPr="007400AC">
              <w:rPr>
                <w:rFonts w:ascii="Arial" w:hAnsi="Arial" w:cs="Arial"/>
                <w:i/>
              </w:rPr>
              <w:t>[</w:t>
            </w:r>
            <w:r w:rsidRPr="007400AC">
              <w:rPr>
                <w:rFonts w:ascii="Arial" w:hAnsi="Arial" w:cs="Arial"/>
                <w:i/>
                <w:highlight w:val="yellow"/>
              </w:rPr>
              <w:t>insert</w:t>
            </w:r>
            <w:r w:rsidRPr="007400AC">
              <w:rPr>
                <w:rFonts w:ascii="Arial" w:hAnsi="Arial" w:cs="Arial"/>
                <w:i/>
              </w:rPr>
              <w:t>]</w:t>
            </w:r>
          </w:p>
        </w:tc>
      </w:tr>
    </w:tbl>
    <w:p w14:paraId="581AA21E" w14:textId="77777777" w:rsidR="00283647" w:rsidRPr="007400AC" w:rsidRDefault="00283647" w:rsidP="00283647">
      <w:pPr>
        <w:pStyle w:val="ListParagraph"/>
        <w:spacing w:before="120" w:after="120"/>
        <w:ind w:left="1210"/>
        <w:contextualSpacing w:val="0"/>
        <w:rPr>
          <w:rFonts w:ascii="Arial" w:hAnsi="Arial" w:cs="Arial"/>
          <w:sz w:val="12"/>
          <w:szCs w:val="12"/>
        </w:rPr>
      </w:pPr>
    </w:p>
    <w:p w14:paraId="38488B7D" w14:textId="567F277A" w:rsidR="00283647" w:rsidRPr="007400AC" w:rsidRDefault="00283647" w:rsidP="00283647">
      <w:pPr>
        <w:pStyle w:val="ListParagraph"/>
        <w:numPr>
          <w:ilvl w:val="0"/>
          <w:numId w:val="33"/>
        </w:numPr>
        <w:spacing w:before="120" w:after="120"/>
        <w:contextualSpacing w:val="0"/>
        <w:rPr>
          <w:rFonts w:ascii="Arial" w:hAnsi="Arial" w:cs="Arial"/>
        </w:rPr>
      </w:pPr>
      <w:bookmarkStart w:id="8" w:name="_Ref107319963"/>
      <w:r w:rsidRPr="007400AC">
        <w:rPr>
          <w:rFonts w:ascii="Arial" w:hAnsi="Arial" w:cs="Arial"/>
        </w:rPr>
        <w:lastRenderedPageBreak/>
        <w:t xml:space="preserve">The Participating Organisation may withhold, suspend or cancel payment of any Co-Funding Amount instalments due under this agreement if the Recipient has breached a term of this agreement and the Participating Organisation has provided notice requiring the breach to be remedied under clause </w:t>
      </w:r>
      <w:r w:rsidRPr="007400AC">
        <w:rPr>
          <w:rFonts w:ascii="Arial" w:hAnsi="Arial" w:cs="Arial"/>
        </w:rPr>
        <w:fldChar w:fldCharType="begin"/>
      </w:r>
      <w:r w:rsidRPr="007400AC">
        <w:rPr>
          <w:rFonts w:ascii="Arial" w:hAnsi="Arial" w:cs="Arial"/>
        </w:rPr>
        <w:instrText xml:space="preserve"> REF _Ref107319909 \w \h </w:instrText>
      </w:r>
      <w:r w:rsidRPr="007400AC">
        <w:rPr>
          <w:rFonts w:ascii="Arial" w:hAnsi="Arial" w:cs="Arial"/>
        </w:rPr>
      </w:r>
      <w:r w:rsidRPr="007400AC">
        <w:rPr>
          <w:rFonts w:ascii="Arial" w:hAnsi="Arial" w:cs="Arial"/>
        </w:rPr>
        <w:fldChar w:fldCharType="separate"/>
      </w:r>
      <w:r w:rsidRPr="007400AC">
        <w:rPr>
          <w:rFonts w:ascii="Arial" w:hAnsi="Arial" w:cs="Arial"/>
        </w:rPr>
        <w:t>3.2</w:t>
      </w:r>
      <w:r w:rsidRPr="007400AC">
        <w:rPr>
          <w:rFonts w:ascii="Arial" w:hAnsi="Arial" w:cs="Arial"/>
        </w:rPr>
        <w:fldChar w:fldCharType="end"/>
      </w:r>
      <w:bookmarkEnd w:id="8"/>
      <w:r w:rsidRPr="007400AC">
        <w:rPr>
          <w:rFonts w:ascii="Arial" w:hAnsi="Arial" w:cs="Arial"/>
        </w:rPr>
        <w:t>.</w:t>
      </w:r>
    </w:p>
    <w:p w14:paraId="3F6FBB10" w14:textId="1B77F944" w:rsidR="007400AC" w:rsidRPr="007400AC" w:rsidRDefault="007400AC" w:rsidP="007400AC">
      <w:pPr>
        <w:pStyle w:val="ListParagraph"/>
        <w:numPr>
          <w:ilvl w:val="0"/>
          <w:numId w:val="33"/>
        </w:numPr>
        <w:spacing w:before="120" w:after="120"/>
        <w:contextualSpacing w:val="0"/>
        <w:rPr>
          <w:rFonts w:ascii="Arial" w:hAnsi="Arial" w:cs="Arial"/>
        </w:rPr>
      </w:pPr>
      <w:r w:rsidRPr="007400AC">
        <w:rPr>
          <w:rFonts w:ascii="Arial" w:hAnsi="Arial" w:cs="Arial"/>
        </w:rPr>
        <w:t>The Participating Organisation may require the Recipient to refund such amount of the Co-Funding Amount previously paid to the Recipient to the extent that it has not been spent as agreed between the parties on the Project.</w:t>
      </w:r>
      <w:r w:rsidR="00646537">
        <w:rPr>
          <w:rFonts w:ascii="Arial" w:hAnsi="Arial" w:cs="Arial"/>
        </w:rPr>
        <w:t>]</w:t>
      </w:r>
    </w:p>
    <w:p w14:paraId="4C97EF7E" w14:textId="118AAEE3" w:rsidR="009F0253" w:rsidRPr="007400AC" w:rsidRDefault="00646537" w:rsidP="005829C8">
      <w:pPr>
        <w:pStyle w:val="ListParagraph"/>
        <w:numPr>
          <w:ilvl w:val="1"/>
          <w:numId w:val="13"/>
        </w:numPr>
        <w:spacing w:before="240" w:after="120"/>
        <w:ind w:left="794" w:hanging="431"/>
        <w:contextualSpacing w:val="0"/>
        <w:rPr>
          <w:rFonts w:ascii="Arial" w:hAnsi="Arial" w:cs="Arial"/>
          <w:b/>
        </w:rPr>
      </w:pPr>
      <w:bookmarkStart w:id="9" w:name="_Ref107319196"/>
      <w:bookmarkStart w:id="10" w:name="_Ref202536727"/>
      <w:r>
        <w:rPr>
          <w:rFonts w:ascii="Arial" w:hAnsi="Arial" w:cs="Arial"/>
          <w:b/>
        </w:rPr>
        <w:t>[</w:t>
      </w:r>
      <w:r w:rsidR="007400AC">
        <w:rPr>
          <w:rFonts w:ascii="Arial" w:hAnsi="Arial" w:cs="Arial"/>
          <w:b/>
        </w:rPr>
        <w:t xml:space="preserve">Recipient </w:t>
      </w:r>
      <w:r w:rsidR="001A5C0A" w:rsidRPr="007400AC">
        <w:rPr>
          <w:rFonts w:ascii="Arial" w:hAnsi="Arial" w:cs="Arial"/>
          <w:b/>
        </w:rPr>
        <w:t>Payments to Participating Organisation</w:t>
      </w:r>
      <w:bookmarkEnd w:id="9"/>
      <w:bookmarkEnd w:id="10"/>
    </w:p>
    <w:p w14:paraId="231ECD67" w14:textId="37727F04" w:rsidR="001A5C0A" w:rsidRPr="007400AC" w:rsidRDefault="00283647" w:rsidP="005829C8">
      <w:pPr>
        <w:pStyle w:val="ListParagraph"/>
        <w:numPr>
          <w:ilvl w:val="0"/>
          <w:numId w:val="29"/>
        </w:numPr>
        <w:spacing w:before="120" w:after="120"/>
        <w:contextualSpacing w:val="0"/>
        <w:rPr>
          <w:rFonts w:ascii="Arial" w:hAnsi="Arial" w:cs="Arial"/>
        </w:rPr>
      </w:pPr>
      <w:r w:rsidRPr="007400AC">
        <w:rPr>
          <w:rFonts w:ascii="Arial" w:hAnsi="Arial" w:cs="Arial"/>
        </w:rPr>
        <w:t xml:space="preserve">Subject to clause </w:t>
      </w:r>
      <w:r w:rsidRPr="007400AC">
        <w:rPr>
          <w:rFonts w:ascii="Arial" w:hAnsi="Arial" w:cs="Arial"/>
        </w:rPr>
        <w:fldChar w:fldCharType="begin"/>
      </w:r>
      <w:r w:rsidRPr="007400AC">
        <w:rPr>
          <w:rFonts w:ascii="Arial" w:hAnsi="Arial" w:cs="Arial"/>
        </w:rPr>
        <w:instrText xml:space="preserve"> REF _Ref107319196 \w \h </w:instrText>
      </w:r>
      <w:r w:rsidRPr="007400AC">
        <w:rPr>
          <w:rFonts w:ascii="Arial" w:hAnsi="Arial" w:cs="Arial"/>
        </w:rPr>
      </w:r>
      <w:r w:rsidRPr="007400AC">
        <w:rPr>
          <w:rFonts w:ascii="Arial" w:hAnsi="Arial" w:cs="Arial"/>
        </w:rPr>
        <w:fldChar w:fldCharType="separate"/>
      </w:r>
      <w:r w:rsidRPr="007400AC">
        <w:rPr>
          <w:rFonts w:ascii="Arial" w:hAnsi="Arial" w:cs="Arial"/>
        </w:rPr>
        <w:t>5.3</w:t>
      </w:r>
      <w:r w:rsidRPr="007400AC">
        <w:rPr>
          <w:rFonts w:ascii="Arial" w:hAnsi="Arial" w:cs="Arial"/>
        </w:rPr>
        <w:fldChar w:fldCharType="end"/>
      </w:r>
      <w:r w:rsidRPr="007400AC">
        <w:rPr>
          <w:rFonts w:ascii="Arial" w:hAnsi="Arial" w:cs="Arial"/>
        </w:rPr>
        <w:fldChar w:fldCharType="begin"/>
      </w:r>
      <w:r w:rsidRPr="007400AC">
        <w:rPr>
          <w:rFonts w:ascii="Arial" w:hAnsi="Arial" w:cs="Arial"/>
        </w:rPr>
        <w:instrText xml:space="preserve"> REF _Ref107319186 \w \h </w:instrText>
      </w:r>
      <w:r w:rsidRPr="007400AC">
        <w:rPr>
          <w:rFonts w:ascii="Arial" w:hAnsi="Arial" w:cs="Arial"/>
        </w:rPr>
      </w:r>
      <w:r w:rsidRPr="007400AC">
        <w:rPr>
          <w:rFonts w:ascii="Arial" w:hAnsi="Arial" w:cs="Arial"/>
        </w:rPr>
        <w:fldChar w:fldCharType="separate"/>
      </w:r>
      <w:r w:rsidRPr="007400AC">
        <w:rPr>
          <w:rFonts w:ascii="Arial" w:hAnsi="Arial" w:cs="Arial"/>
        </w:rPr>
        <w:t>(b)</w:t>
      </w:r>
      <w:r w:rsidRPr="007400AC">
        <w:rPr>
          <w:rFonts w:ascii="Arial" w:hAnsi="Arial" w:cs="Arial"/>
        </w:rPr>
        <w:fldChar w:fldCharType="end"/>
      </w:r>
      <w:r w:rsidRPr="007400AC">
        <w:rPr>
          <w:rFonts w:ascii="Arial" w:hAnsi="Arial" w:cs="Arial"/>
        </w:rPr>
        <w:t>, t</w:t>
      </w:r>
      <w:r w:rsidR="005829C8" w:rsidRPr="007400AC">
        <w:rPr>
          <w:rFonts w:ascii="Arial" w:hAnsi="Arial" w:cs="Arial"/>
        </w:rPr>
        <w:t xml:space="preserve">he </w:t>
      </w:r>
      <w:r w:rsidR="001A5C0A" w:rsidRPr="007400AC">
        <w:rPr>
          <w:rFonts w:ascii="Arial" w:hAnsi="Arial" w:cs="Arial"/>
        </w:rPr>
        <w:t xml:space="preserve">Recipient agrees to </w:t>
      </w:r>
      <w:r w:rsidR="005829C8" w:rsidRPr="007400AC">
        <w:rPr>
          <w:rFonts w:ascii="Arial" w:hAnsi="Arial" w:cs="Arial"/>
        </w:rPr>
        <w:t>make payments to reimburse the</w:t>
      </w:r>
      <w:r w:rsidR="001A5C0A" w:rsidRPr="007400AC">
        <w:rPr>
          <w:rFonts w:ascii="Arial" w:hAnsi="Arial" w:cs="Arial"/>
        </w:rPr>
        <w:t xml:space="preserve"> Participating Organisation</w:t>
      </w:r>
      <w:r w:rsidR="005829C8" w:rsidRPr="007400AC">
        <w:rPr>
          <w:rFonts w:ascii="Arial" w:hAnsi="Arial" w:cs="Arial"/>
        </w:rPr>
        <w:t xml:space="preserve"> for its contributions to the Project (</w:t>
      </w:r>
      <w:r w:rsidR="005829C8" w:rsidRPr="007400AC">
        <w:rPr>
          <w:rFonts w:ascii="Arial" w:hAnsi="Arial" w:cs="Arial"/>
          <w:b/>
          <w:bCs/>
        </w:rPr>
        <w:t>Recipient Payments</w:t>
      </w:r>
      <w:r w:rsidR="005829C8" w:rsidRPr="007400AC">
        <w:rPr>
          <w:rFonts w:ascii="Arial" w:hAnsi="Arial" w:cs="Arial"/>
        </w:rPr>
        <w:t>) in accordance with the instalments and timeframes specified in Table 2:</w:t>
      </w:r>
    </w:p>
    <w:p w14:paraId="0516F5DC" w14:textId="3413B661" w:rsidR="005829C8" w:rsidRPr="007400AC" w:rsidRDefault="005829C8" w:rsidP="005829C8">
      <w:pPr>
        <w:pStyle w:val="ListParagraph"/>
        <w:spacing w:before="120" w:after="120"/>
        <w:ind w:left="792"/>
        <w:rPr>
          <w:rFonts w:ascii="Arial" w:hAnsi="Arial" w:cs="Arial"/>
          <w:b/>
          <w:bCs/>
        </w:rPr>
      </w:pPr>
      <w:r w:rsidRPr="007400AC">
        <w:rPr>
          <w:rFonts w:ascii="Arial" w:hAnsi="Arial" w:cs="Arial"/>
          <w:b/>
          <w:bCs/>
        </w:rPr>
        <w:t>Table 2</w:t>
      </w:r>
    </w:p>
    <w:p w14:paraId="73488652" w14:textId="77777777" w:rsidR="005829C8" w:rsidRPr="007400AC" w:rsidRDefault="005829C8" w:rsidP="005829C8">
      <w:pPr>
        <w:pStyle w:val="ListParagraph"/>
        <w:spacing w:before="120" w:after="120"/>
        <w:ind w:left="792"/>
        <w:rPr>
          <w:rFonts w:ascii="Arial" w:hAnsi="Arial" w:cs="Arial"/>
          <w:sz w:val="12"/>
          <w:szCs w:val="12"/>
        </w:rPr>
      </w:pPr>
    </w:p>
    <w:tbl>
      <w:tblPr>
        <w:tblStyle w:val="TableGrid"/>
        <w:tblW w:w="7963" w:type="dxa"/>
        <w:tblInd w:w="1060" w:type="dxa"/>
        <w:tblLook w:val="04A0" w:firstRow="1" w:lastRow="0" w:firstColumn="1" w:lastColumn="0" w:noHBand="0" w:noVBand="1"/>
      </w:tblPr>
      <w:tblGrid>
        <w:gridCol w:w="2834"/>
        <w:gridCol w:w="2807"/>
        <w:gridCol w:w="2322"/>
      </w:tblGrid>
      <w:tr w:rsidR="007400AC" w:rsidRPr="007400AC" w14:paraId="50F334B0" w14:textId="77777777" w:rsidTr="005829C8">
        <w:tc>
          <w:tcPr>
            <w:tcW w:w="2834" w:type="dxa"/>
          </w:tcPr>
          <w:p w14:paraId="10CAA668" w14:textId="44E2504A" w:rsidR="001A5C0A" w:rsidRPr="007400AC" w:rsidRDefault="005829C8" w:rsidP="001A5C0A">
            <w:pPr>
              <w:pStyle w:val="ListParagraph"/>
              <w:spacing w:before="120" w:after="120"/>
              <w:ind w:left="0"/>
              <w:rPr>
                <w:rFonts w:ascii="Arial" w:hAnsi="Arial" w:cs="Arial"/>
                <w:b/>
              </w:rPr>
            </w:pPr>
            <w:r w:rsidRPr="007400AC">
              <w:rPr>
                <w:rFonts w:ascii="Arial" w:hAnsi="Arial" w:cs="Arial"/>
                <w:b/>
              </w:rPr>
              <w:t>Recipient Payment Instalment</w:t>
            </w:r>
          </w:p>
        </w:tc>
        <w:tc>
          <w:tcPr>
            <w:tcW w:w="2807" w:type="dxa"/>
          </w:tcPr>
          <w:p w14:paraId="495EA9C4" w14:textId="77777777" w:rsidR="001A5C0A" w:rsidRPr="007400AC" w:rsidRDefault="001A5C0A" w:rsidP="001A5C0A">
            <w:pPr>
              <w:pStyle w:val="ListParagraph"/>
              <w:spacing w:before="120" w:after="120"/>
              <w:ind w:left="0"/>
              <w:rPr>
                <w:rFonts w:ascii="Arial" w:hAnsi="Arial" w:cs="Arial"/>
                <w:b/>
              </w:rPr>
            </w:pPr>
            <w:r w:rsidRPr="007400AC">
              <w:rPr>
                <w:rFonts w:ascii="Arial" w:hAnsi="Arial" w:cs="Arial"/>
                <w:b/>
              </w:rPr>
              <w:t>Date</w:t>
            </w:r>
          </w:p>
        </w:tc>
        <w:tc>
          <w:tcPr>
            <w:tcW w:w="2322" w:type="dxa"/>
          </w:tcPr>
          <w:p w14:paraId="4FA390B4" w14:textId="60612A64" w:rsidR="001A5C0A" w:rsidRPr="007400AC" w:rsidRDefault="001A5C0A" w:rsidP="001A5C0A">
            <w:pPr>
              <w:pStyle w:val="ListParagraph"/>
              <w:spacing w:before="120" w:after="120"/>
              <w:ind w:left="0"/>
              <w:rPr>
                <w:rFonts w:ascii="Arial" w:hAnsi="Arial" w:cs="Arial"/>
                <w:b/>
              </w:rPr>
            </w:pPr>
            <w:r w:rsidRPr="007400AC">
              <w:rPr>
                <w:rFonts w:ascii="Arial" w:hAnsi="Arial" w:cs="Arial"/>
                <w:b/>
              </w:rPr>
              <w:t>Amount (ex. GST)</w:t>
            </w:r>
          </w:p>
        </w:tc>
      </w:tr>
      <w:tr w:rsidR="007400AC" w:rsidRPr="007400AC" w14:paraId="1F44D3D8" w14:textId="77777777" w:rsidTr="005829C8">
        <w:tc>
          <w:tcPr>
            <w:tcW w:w="2834" w:type="dxa"/>
          </w:tcPr>
          <w:p w14:paraId="1D3921FA" w14:textId="47F1E2A1" w:rsidR="001A5C0A" w:rsidRPr="007400AC" w:rsidRDefault="005829C8" w:rsidP="001A5C0A">
            <w:pPr>
              <w:pStyle w:val="ListParagraph"/>
              <w:spacing w:before="120" w:after="120"/>
              <w:ind w:left="0"/>
              <w:rPr>
                <w:rFonts w:ascii="Arial" w:hAnsi="Arial" w:cs="Arial"/>
              </w:rPr>
            </w:pPr>
            <w:r w:rsidRPr="007400AC">
              <w:rPr>
                <w:rFonts w:ascii="Arial" w:hAnsi="Arial" w:cs="Arial"/>
              </w:rPr>
              <w:t>Project Milestone</w:t>
            </w:r>
            <w:r w:rsidR="001A5C0A" w:rsidRPr="007400AC">
              <w:rPr>
                <w:rFonts w:ascii="Arial" w:hAnsi="Arial" w:cs="Arial"/>
              </w:rPr>
              <w:t xml:space="preserve"> </w:t>
            </w:r>
            <w:r w:rsidRPr="007400AC">
              <w:rPr>
                <w:rFonts w:ascii="Arial" w:hAnsi="Arial" w:cs="Arial"/>
              </w:rPr>
              <w:t>[</w:t>
            </w:r>
            <w:r w:rsidRPr="007400AC">
              <w:rPr>
                <w:rFonts w:ascii="Arial" w:hAnsi="Arial" w:cs="Arial"/>
                <w:highlight w:val="yellow"/>
              </w:rPr>
              <w:t>X</w:t>
            </w:r>
            <w:r w:rsidRPr="007400AC">
              <w:rPr>
                <w:rFonts w:ascii="Arial" w:hAnsi="Arial" w:cs="Arial"/>
              </w:rPr>
              <w:t>]</w:t>
            </w:r>
          </w:p>
        </w:tc>
        <w:tc>
          <w:tcPr>
            <w:tcW w:w="2807" w:type="dxa"/>
          </w:tcPr>
          <w:p w14:paraId="33D925B9" w14:textId="6A5D79C6" w:rsidR="001A5C0A" w:rsidRPr="007400AC" w:rsidRDefault="00080CB9" w:rsidP="001A5C0A">
            <w:pPr>
              <w:pStyle w:val="ListParagraph"/>
              <w:spacing w:before="120" w:after="120"/>
              <w:ind w:left="0"/>
              <w:rPr>
                <w:rFonts w:ascii="Arial" w:hAnsi="Arial" w:cs="Arial"/>
              </w:rPr>
            </w:pPr>
            <w:r w:rsidRPr="007400AC">
              <w:rPr>
                <w:rFonts w:ascii="Arial" w:hAnsi="Arial" w:cs="Arial"/>
              </w:rPr>
              <w:t>[</w:t>
            </w:r>
            <w:r w:rsidR="005829C8" w:rsidRPr="007400AC">
              <w:rPr>
                <w:rFonts w:ascii="Arial" w:hAnsi="Arial" w:cs="Arial"/>
                <w:highlight w:val="yellow"/>
              </w:rPr>
              <w:t xml:space="preserve">insert </w:t>
            </w:r>
            <w:r w:rsidRPr="007400AC">
              <w:rPr>
                <w:rFonts w:ascii="Arial" w:hAnsi="Arial" w:cs="Arial"/>
                <w:highlight w:val="yellow"/>
              </w:rPr>
              <w:t>date</w:t>
            </w:r>
            <w:r w:rsidR="005829C8" w:rsidRPr="007400AC">
              <w:rPr>
                <w:rFonts w:ascii="Arial" w:hAnsi="Arial" w:cs="Arial"/>
              </w:rPr>
              <w:t>]</w:t>
            </w:r>
            <w:r w:rsidRPr="007400AC">
              <w:rPr>
                <w:rFonts w:ascii="Arial" w:hAnsi="Arial" w:cs="Arial"/>
              </w:rPr>
              <w:t xml:space="preserve"> or </w:t>
            </w:r>
            <w:r w:rsidR="005829C8" w:rsidRPr="007400AC">
              <w:rPr>
                <w:rFonts w:ascii="Arial" w:hAnsi="Arial" w:cs="Arial"/>
              </w:rPr>
              <w:t>[</w:t>
            </w:r>
            <w:r w:rsidR="005829C8" w:rsidRPr="007400AC">
              <w:rPr>
                <w:rFonts w:ascii="Arial" w:hAnsi="Arial" w:cs="Arial"/>
                <w:highlight w:val="yellow"/>
              </w:rPr>
              <w:t>w</w:t>
            </w:r>
            <w:r w:rsidRPr="007400AC">
              <w:rPr>
                <w:rFonts w:ascii="Arial" w:hAnsi="Arial" w:cs="Arial"/>
                <w:highlight w:val="yellow"/>
              </w:rPr>
              <w:t xml:space="preserve">ithin </w:t>
            </w:r>
            <w:r w:rsidRPr="007400AC">
              <w:rPr>
                <w:rFonts w:ascii="Arial" w:hAnsi="Arial" w:cs="Arial"/>
                <w:i/>
                <w:highlight w:val="yellow"/>
              </w:rPr>
              <w:t>[insert]</w:t>
            </w:r>
            <w:r w:rsidRPr="007400AC">
              <w:rPr>
                <w:rFonts w:ascii="Arial" w:hAnsi="Arial" w:cs="Arial"/>
                <w:highlight w:val="yellow"/>
              </w:rPr>
              <w:t xml:space="preserve"> Business Days after </w:t>
            </w:r>
            <w:r w:rsidRPr="007400AC">
              <w:rPr>
                <w:rFonts w:ascii="Arial" w:hAnsi="Arial" w:cs="Arial"/>
                <w:iCs/>
                <w:highlight w:val="yellow"/>
              </w:rPr>
              <w:t>Recipient</w:t>
            </w:r>
            <w:r w:rsidRPr="007400AC">
              <w:rPr>
                <w:rFonts w:ascii="Arial" w:hAnsi="Arial" w:cs="Arial"/>
                <w:highlight w:val="yellow"/>
              </w:rPr>
              <w:t xml:space="preserve"> receives </w:t>
            </w:r>
            <w:r w:rsidR="005829C8" w:rsidRPr="007400AC">
              <w:rPr>
                <w:rFonts w:ascii="Arial" w:hAnsi="Arial" w:cs="Arial"/>
                <w:highlight w:val="yellow"/>
              </w:rPr>
              <w:t xml:space="preserve">Grant </w:t>
            </w:r>
            <w:r w:rsidRPr="007400AC">
              <w:rPr>
                <w:rFonts w:ascii="Arial" w:hAnsi="Arial" w:cs="Arial"/>
                <w:highlight w:val="yellow"/>
              </w:rPr>
              <w:t xml:space="preserve">payment </w:t>
            </w:r>
            <w:r w:rsidR="005829C8" w:rsidRPr="007400AC">
              <w:rPr>
                <w:rFonts w:ascii="Arial" w:hAnsi="Arial" w:cs="Arial"/>
                <w:highlight w:val="yellow"/>
              </w:rPr>
              <w:t>for completion of Project Milestone [X]</w:t>
            </w:r>
            <w:r w:rsidRPr="007400AC">
              <w:rPr>
                <w:rFonts w:ascii="Arial" w:hAnsi="Arial" w:cs="Arial"/>
              </w:rPr>
              <w:t>]</w:t>
            </w:r>
          </w:p>
        </w:tc>
        <w:tc>
          <w:tcPr>
            <w:tcW w:w="2322" w:type="dxa"/>
          </w:tcPr>
          <w:p w14:paraId="2C890300" w14:textId="77777777" w:rsidR="001A5C0A" w:rsidRPr="007400AC" w:rsidRDefault="00080CB9" w:rsidP="001A5C0A">
            <w:pPr>
              <w:pStyle w:val="ListParagraph"/>
              <w:spacing w:before="120" w:after="120"/>
              <w:ind w:left="0"/>
              <w:rPr>
                <w:rFonts w:ascii="Arial" w:hAnsi="Arial" w:cs="Arial"/>
              </w:rPr>
            </w:pPr>
            <w:r w:rsidRPr="007400AC">
              <w:rPr>
                <w:rFonts w:ascii="Arial" w:hAnsi="Arial" w:cs="Arial"/>
              </w:rPr>
              <w:t>$</w:t>
            </w:r>
            <w:r w:rsidR="005C68EF" w:rsidRPr="007400AC">
              <w:rPr>
                <w:rFonts w:ascii="Arial" w:hAnsi="Arial" w:cs="Arial"/>
                <w:i/>
              </w:rPr>
              <w:t>[</w:t>
            </w:r>
            <w:r w:rsidR="005C68EF" w:rsidRPr="007400AC">
              <w:rPr>
                <w:rFonts w:ascii="Arial" w:hAnsi="Arial" w:cs="Arial"/>
                <w:i/>
                <w:highlight w:val="yellow"/>
              </w:rPr>
              <w:t>insert</w:t>
            </w:r>
            <w:r w:rsidR="005C68EF" w:rsidRPr="007400AC">
              <w:rPr>
                <w:rFonts w:ascii="Arial" w:hAnsi="Arial" w:cs="Arial"/>
                <w:i/>
              </w:rPr>
              <w:t>]</w:t>
            </w:r>
          </w:p>
        </w:tc>
      </w:tr>
      <w:tr w:rsidR="007400AC" w:rsidRPr="007400AC" w14:paraId="0DBDDB81" w14:textId="77777777" w:rsidTr="005829C8">
        <w:tc>
          <w:tcPr>
            <w:tcW w:w="2834" w:type="dxa"/>
          </w:tcPr>
          <w:p w14:paraId="2E7FCBD4" w14:textId="265A86E2" w:rsidR="001A5C0A" w:rsidRPr="007400AC" w:rsidRDefault="005829C8" w:rsidP="001A5C0A">
            <w:pPr>
              <w:pStyle w:val="ListParagraph"/>
              <w:spacing w:before="120" w:after="120"/>
              <w:ind w:left="0"/>
              <w:rPr>
                <w:rFonts w:ascii="Arial" w:hAnsi="Arial" w:cs="Arial"/>
              </w:rPr>
            </w:pPr>
            <w:r w:rsidRPr="007400AC">
              <w:rPr>
                <w:rFonts w:ascii="Arial" w:hAnsi="Arial" w:cs="Arial"/>
              </w:rPr>
              <w:t>Project Milestone</w:t>
            </w:r>
            <w:r w:rsidR="001A5C0A" w:rsidRPr="007400AC">
              <w:rPr>
                <w:rFonts w:ascii="Arial" w:hAnsi="Arial" w:cs="Arial"/>
              </w:rPr>
              <w:t xml:space="preserve"> </w:t>
            </w:r>
            <w:r w:rsidRPr="007400AC">
              <w:rPr>
                <w:rFonts w:ascii="Arial" w:hAnsi="Arial" w:cs="Arial"/>
              </w:rPr>
              <w:t>[</w:t>
            </w:r>
            <w:r w:rsidRPr="007400AC">
              <w:rPr>
                <w:rFonts w:ascii="Arial" w:hAnsi="Arial" w:cs="Arial"/>
                <w:highlight w:val="yellow"/>
              </w:rPr>
              <w:t>X]</w:t>
            </w:r>
          </w:p>
        </w:tc>
        <w:tc>
          <w:tcPr>
            <w:tcW w:w="2807" w:type="dxa"/>
          </w:tcPr>
          <w:p w14:paraId="77BB4CFE" w14:textId="69F628BD" w:rsidR="001A5C0A" w:rsidRPr="007400AC" w:rsidRDefault="005829C8" w:rsidP="001A5C0A">
            <w:pPr>
              <w:pStyle w:val="ListParagraph"/>
              <w:spacing w:before="120" w:after="120"/>
              <w:ind w:left="0"/>
              <w:rPr>
                <w:rFonts w:ascii="Arial" w:hAnsi="Arial" w:cs="Arial"/>
              </w:rPr>
            </w:pPr>
            <w:r w:rsidRPr="007400AC">
              <w:rPr>
                <w:rFonts w:ascii="Arial" w:hAnsi="Arial" w:cs="Arial"/>
              </w:rPr>
              <w:t>[</w:t>
            </w:r>
            <w:r w:rsidRPr="007400AC">
              <w:rPr>
                <w:rFonts w:ascii="Arial" w:hAnsi="Arial" w:cs="Arial"/>
                <w:highlight w:val="yellow"/>
              </w:rPr>
              <w:t>insert date</w:t>
            </w:r>
            <w:r w:rsidRPr="007400AC">
              <w:rPr>
                <w:rFonts w:ascii="Arial" w:hAnsi="Arial" w:cs="Arial"/>
              </w:rPr>
              <w:t>] or [</w:t>
            </w:r>
            <w:r w:rsidRPr="007400AC">
              <w:rPr>
                <w:rFonts w:ascii="Arial" w:hAnsi="Arial" w:cs="Arial"/>
                <w:highlight w:val="yellow"/>
              </w:rPr>
              <w:t xml:space="preserve">within </w:t>
            </w:r>
            <w:r w:rsidRPr="007400AC">
              <w:rPr>
                <w:rFonts w:ascii="Arial" w:hAnsi="Arial" w:cs="Arial"/>
                <w:i/>
                <w:highlight w:val="yellow"/>
              </w:rPr>
              <w:t>[insert]</w:t>
            </w:r>
            <w:r w:rsidRPr="007400AC">
              <w:rPr>
                <w:rFonts w:ascii="Arial" w:hAnsi="Arial" w:cs="Arial"/>
                <w:highlight w:val="yellow"/>
              </w:rPr>
              <w:t xml:space="preserve"> Business Days after </w:t>
            </w:r>
            <w:r w:rsidRPr="007400AC">
              <w:rPr>
                <w:rFonts w:ascii="Arial" w:hAnsi="Arial" w:cs="Arial"/>
                <w:iCs/>
                <w:highlight w:val="yellow"/>
              </w:rPr>
              <w:t>Recipient</w:t>
            </w:r>
            <w:r w:rsidRPr="007400AC">
              <w:rPr>
                <w:rFonts w:ascii="Arial" w:hAnsi="Arial" w:cs="Arial"/>
                <w:highlight w:val="yellow"/>
              </w:rPr>
              <w:t xml:space="preserve"> receives Grant payment for completion of Project Milestone [X</w:t>
            </w:r>
            <w:r w:rsidRPr="007400AC">
              <w:rPr>
                <w:rFonts w:ascii="Arial" w:hAnsi="Arial" w:cs="Arial"/>
              </w:rPr>
              <w:t>]]</w:t>
            </w:r>
          </w:p>
        </w:tc>
        <w:tc>
          <w:tcPr>
            <w:tcW w:w="2322" w:type="dxa"/>
          </w:tcPr>
          <w:p w14:paraId="6785A954" w14:textId="77777777" w:rsidR="001A5C0A" w:rsidRPr="007400AC" w:rsidRDefault="00080CB9" w:rsidP="001A5C0A">
            <w:pPr>
              <w:pStyle w:val="ListParagraph"/>
              <w:spacing w:before="120" w:after="120"/>
              <w:ind w:left="0"/>
              <w:rPr>
                <w:rFonts w:ascii="Arial" w:hAnsi="Arial" w:cs="Arial"/>
              </w:rPr>
            </w:pPr>
            <w:r w:rsidRPr="007400AC">
              <w:rPr>
                <w:rFonts w:ascii="Arial" w:hAnsi="Arial" w:cs="Arial"/>
              </w:rPr>
              <w:t>$</w:t>
            </w:r>
            <w:r w:rsidR="005C68EF" w:rsidRPr="007400AC">
              <w:rPr>
                <w:rFonts w:ascii="Arial" w:hAnsi="Arial" w:cs="Arial"/>
                <w:i/>
              </w:rPr>
              <w:t>[</w:t>
            </w:r>
            <w:r w:rsidR="005C68EF" w:rsidRPr="007400AC">
              <w:rPr>
                <w:rFonts w:ascii="Arial" w:hAnsi="Arial" w:cs="Arial"/>
                <w:i/>
                <w:highlight w:val="yellow"/>
              </w:rPr>
              <w:t>insert</w:t>
            </w:r>
            <w:r w:rsidR="005C68EF" w:rsidRPr="007400AC">
              <w:rPr>
                <w:rFonts w:ascii="Arial" w:hAnsi="Arial" w:cs="Arial"/>
                <w:i/>
              </w:rPr>
              <w:t>]</w:t>
            </w:r>
          </w:p>
        </w:tc>
      </w:tr>
    </w:tbl>
    <w:p w14:paraId="4E64BC94" w14:textId="77777777" w:rsidR="001A5C0A" w:rsidRPr="007400AC" w:rsidRDefault="001A5C0A" w:rsidP="001A5C0A">
      <w:pPr>
        <w:pStyle w:val="ListParagraph"/>
        <w:spacing w:before="120" w:after="120"/>
        <w:ind w:left="792"/>
        <w:rPr>
          <w:rFonts w:ascii="Arial" w:hAnsi="Arial" w:cs="Arial"/>
        </w:rPr>
      </w:pPr>
    </w:p>
    <w:p w14:paraId="69BBCCCE" w14:textId="11BF1E39" w:rsidR="00283647" w:rsidRPr="007400AC" w:rsidRDefault="00283647" w:rsidP="005829C8">
      <w:pPr>
        <w:pStyle w:val="ListParagraph"/>
        <w:numPr>
          <w:ilvl w:val="0"/>
          <w:numId w:val="29"/>
        </w:numPr>
        <w:spacing w:before="120" w:after="120"/>
        <w:contextualSpacing w:val="0"/>
        <w:rPr>
          <w:rFonts w:ascii="Arial" w:hAnsi="Arial" w:cs="Arial"/>
        </w:rPr>
      </w:pPr>
      <w:bookmarkStart w:id="11" w:name="_Ref107319186"/>
      <w:r w:rsidRPr="007400AC">
        <w:rPr>
          <w:rFonts w:ascii="Arial" w:hAnsi="Arial" w:cs="Arial"/>
        </w:rPr>
        <w:t>The Recipient is only required to pay each Recipient Payment instalment to the Participating Organisation after the Participating Organisation has provided evidence satisfactory to the Recipient that it validly incurred the costs which the relevant Recipient Payment instalment will reimburse.</w:t>
      </w:r>
      <w:bookmarkEnd w:id="11"/>
    </w:p>
    <w:p w14:paraId="3DD75614" w14:textId="365F7F90" w:rsidR="005C68EF" w:rsidRPr="007400AC" w:rsidRDefault="00A374C3" w:rsidP="005829C8">
      <w:pPr>
        <w:pStyle w:val="ListParagraph"/>
        <w:numPr>
          <w:ilvl w:val="0"/>
          <w:numId w:val="29"/>
        </w:numPr>
        <w:spacing w:before="120" w:after="120"/>
        <w:contextualSpacing w:val="0"/>
        <w:rPr>
          <w:rFonts w:ascii="Arial" w:hAnsi="Arial" w:cs="Arial"/>
        </w:rPr>
      </w:pPr>
      <w:r w:rsidRPr="007400AC">
        <w:rPr>
          <w:rFonts w:ascii="Arial" w:hAnsi="Arial" w:cs="Arial"/>
        </w:rPr>
        <w:t>If an instalment of the Grant is not paid to</w:t>
      </w:r>
      <w:r w:rsidR="006D5041">
        <w:rPr>
          <w:rFonts w:ascii="Arial" w:hAnsi="Arial" w:cs="Arial"/>
        </w:rPr>
        <w:t xml:space="preserve"> the</w:t>
      </w:r>
      <w:r w:rsidRPr="007400AC">
        <w:rPr>
          <w:rFonts w:ascii="Arial" w:hAnsi="Arial" w:cs="Arial"/>
        </w:rPr>
        <w:t xml:space="preserve"> </w:t>
      </w:r>
      <w:r w:rsidR="005C68EF" w:rsidRPr="007400AC">
        <w:rPr>
          <w:rFonts w:ascii="Arial" w:hAnsi="Arial" w:cs="Arial"/>
        </w:rPr>
        <w:t>Recipient</w:t>
      </w:r>
      <w:r w:rsidR="005829C8" w:rsidRPr="007400AC">
        <w:rPr>
          <w:rFonts w:ascii="Arial" w:hAnsi="Arial" w:cs="Arial"/>
        </w:rPr>
        <w:t xml:space="preserve"> under the Funding Agreement </w:t>
      </w:r>
      <w:r w:rsidR="005C68EF" w:rsidRPr="007400AC">
        <w:rPr>
          <w:rFonts w:ascii="Arial" w:hAnsi="Arial" w:cs="Arial"/>
        </w:rPr>
        <w:t>for</w:t>
      </w:r>
      <w:r w:rsidRPr="007400AC">
        <w:rPr>
          <w:rFonts w:ascii="Arial" w:hAnsi="Arial" w:cs="Arial"/>
        </w:rPr>
        <w:t xml:space="preserve"> any reason, then</w:t>
      </w:r>
      <w:r w:rsidR="00283647" w:rsidRPr="007400AC">
        <w:rPr>
          <w:rFonts w:ascii="Arial" w:hAnsi="Arial" w:cs="Arial"/>
        </w:rPr>
        <w:t xml:space="preserve"> the</w:t>
      </w:r>
      <w:r w:rsidRPr="007400AC">
        <w:rPr>
          <w:rFonts w:ascii="Arial" w:hAnsi="Arial" w:cs="Arial"/>
        </w:rPr>
        <w:t xml:space="preserve"> </w:t>
      </w:r>
      <w:r w:rsidR="005C68EF" w:rsidRPr="007400AC">
        <w:rPr>
          <w:rFonts w:ascii="Arial" w:hAnsi="Arial" w:cs="Arial"/>
        </w:rPr>
        <w:t>Recipient</w:t>
      </w:r>
      <w:r w:rsidRPr="007400AC">
        <w:rPr>
          <w:rFonts w:ascii="Arial" w:hAnsi="Arial" w:cs="Arial"/>
        </w:rPr>
        <w:t xml:space="preserve"> is not obliged to pay</w:t>
      </w:r>
      <w:r w:rsidR="005829C8" w:rsidRPr="007400AC">
        <w:rPr>
          <w:rFonts w:ascii="Arial" w:hAnsi="Arial" w:cs="Arial"/>
        </w:rPr>
        <w:t xml:space="preserve"> the</w:t>
      </w:r>
      <w:r w:rsidRPr="007400AC">
        <w:rPr>
          <w:rFonts w:ascii="Arial" w:hAnsi="Arial" w:cs="Arial"/>
        </w:rPr>
        <w:t xml:space="preserve"> </w:t>
      </w:r>
      <w:r w:rsidR="005C68EF" w:rsidRPr="007400AC">
        <w:rPr>
          <w:rFonts w:ascii="Arial" w:hAnsi="Arial" w:cs="Arial"/>
        </w:rPr>
        <w:t>Participating Organisation</w:t>
      </w:r>
      <w:r w:rsidR="005829C8" w:rsidRPr="007400AC">
        <w:rPr>
          <w:rFonts w:ascii="Arial" w:hAnsi="Arial" w:cs="Arial"/>
        </w:rPr>
        <w:t xml:space="preserve"> the Recipient Payment that correlates to that </w:t>
      </w:r>
      <w:r w:rsidRPr="007400AC">
        <w:rPr>
          <w:rFonts w:ascii="Arial" w:hAnsi="Arial" w:cs="Arial"/>
        </w:rPr>
        <w:t>Grant</w:t>
      </w:r>
      <w:r w:rsidR="005829C8" w:rsidRPr="007400AC">
        <w:rPr>
          <w:rFonts w:ascii="Arial" w:hAnsi="Arial" w:cs="Arial"/>
        </w:rPr>
        <w:t xml:space="preserve"> instalment</w:t>
      </w:r>
      <w:r w:rsidRPr="007400AC">
        <w:rPr>
          <w:rFonts w:ascii="Arial" w:hAnsi="Arial" w:cs="Arial"/>
        </w:rPr>
        <w:t>.</w:t>
      </w:r>
    </w:p>
    <w:p w14:paraId="3B20623D" w14:textId="25AF5DB6" w:rsidR="00283647" w:rsidRPr="007400AC" w:rsidRDefault="00A374C3" w:rsidP="007400AC">
      <w:pPr>
        <w:pStyle w:val="ListParagraph"/>
        <w:numPr>
          <w:ilvl w:val="0"/>
          <w:numId w:val="29"/>
        </w:numPr>
        <w:spacing w:before="120" w:after="120"/>
        <w:contextualSpacing w:val="0"/>
        <w:rPr>
          <w:rFonts w:ascii="Arial" w:hAnsi="Arial" w:cs="Arial"/>
        </w:rPr>
      </w:pPr>
      <w:r w:rsidRPr="007400AC">
        <w:rPr>
          <w:rFonts w:ascii="Arial" w:hAnsi="Arial" w:cs="Arial"/>
        </w:rPr>
        <w:t>Where</w:t>
      </w:r>
      <w:r w:rsidR="005829C8" w:rsidRPr="007400AC">
        <w:rPr>
          <w:rFonts w:ascii="Arial" w:hAnsi="Arial" w:cs="Arial"/>
        </w:rPr>
        <w:t xml:space="preserve"> only</w:t>
      </w:r>
      <w:r w:rsidRPr="007400AC">
        <w:rPr>
          <w:rFonts w:ascii="Arial" w:hAnsi="Arial" w:cs="Arial"/>
        </w:rPr>
        <w:t xml:space="preserve"> part of an instalment of the Grant is paid to</w:t>
      </w:r>
      <w:r w:rsidR="00283647" w:rsidRPr="007400AC">
        <w:rPr>
          <w:rFonts w:ascii="Arial" w:hAnsi="Arial" w:cs="Arial"/>
        </w:rPr>
        <w:t xml:space="preserve"> the</w:t>
      </w:r>
      <w:r w:rsidRPr="007400AC">
        <w:rPr>
          <w:rFonts w:ascii="Arial" w:hAnsi="Arial" w:cs="Arial"/>
        </w:rPr>
        <w:t xml:space="preserve"> </w:t>
      </w:r>
      <w:r w:rsidR="005C68EF" w:rsidRPr="007400AC">
        <w:rPr>
          <w:rFonts w:ascii="Arial" w:hAnsi="Arial" w:cs="Arial"/>
        </w:rPr>
        <w:t>Recipient</w:t>
      </w:r>
      <w:r w:rsidR="005829C8" w:rsidRPr="007400AC">
        <w:rPr>
          <w:rFonts w:ascii="Arial" w:hAnsi="Arial" w:cs="Arial"/>
        </w:rPr>
        <w:t xml:space="preserve"> under the Funding Agreement</w:t>
      </w:r>
      <w:r w:rsidRPr="007400AC">
        <w:rPr>
          <w:rFonts w:ascii="Arial" w:hAnsi="Arial" w:cs="Arial"/>
        </w:rPr>
        <w:t xml:space="preserve">, the amount of the </w:t>
      </w:r>
      <w:r w:rsidR="005829C8" w:rsidRPr="007400AC">
        <w:rPr>
          <w:rFonts w:ascii="Arial" w:hAnsi="Arial" w:cs="Arial"/>
        </w:rPr>
        <w:t>Recipient Payment</w:t>
      </w:r>
      <w:r w:rsidRPr="007400AC">
        <w:rPr>
          <w:rFonts w:ascii="Arial" w:hAnsi="Arial" w:cs="Arial"/>
        </w:rPr>
        <w:t xml:space="preserve"> payable to </w:t>
      </w:r>
      <w:r w:rsidR="005829C8" w:rsidRPr="007400AC">
        <w:rPr>
          <w:rFonts w:ascii="Arial" w:hAnsi="Arial" w:cs="Arial"/>
        </w:rPr>
        <w:t xml:space="preserve">the </w:t>
      </w:r>
      <w:r w:rsidR="005C68EF" w:rsidRPr="007400AC">
        <w:rPr>
          <w:rFonts w:ascii="Arial" w:hAnsi="Arial" w:cs="Arial"/>
        </w:rPr>
        <w:t>Participating Organisation</w:t>
      </w:r>
      <w:r w:rsidRPr="007400AC">
        <w:rPr>
          <w:rFonts w:ascii="Arial" w:hAnsi="Arial" w:cs="Arial"/>
        </w:rPr>
        <w:t xml:space="preserve"> is to be adjusted on a proportionate basis.</w:t>
      </w:r>
      <w:r w:rsidR="00646537">
        <w:rPr>
          <w:rFonts w:ascii="Arial" w:hAnsi="Arial" w:cs="Arial"/>
        </w:rPr>
        <w:t>]</w:t>
      </w:r>
    </w:p>
    <w:p w14:paraId="67149985" w14:textId="2C83C3BB" w:rsidR="005C68EF" w:rsidRPr="007400AC" w:rsidRDefault="005C68EF" w:rsidP="005829C8">
      <w:pPr>
        <w:pStyle w:val="ListParagraph"/>
        <w:numPr>
          <w:ilvl w:val="0"/>
          <w:numId w:val="13"/>
        </w:numPr>
        <w:spacing w:before="240" w:after="120"/>
        <w:ind w:left="357" w:hanging="357"/>
        <w:contextualSpacing w:val="0"/>
        <w:rPr>
          <w:rFonts w:ascii="Arial" w:hAnsi="Arial" w:cs="Arial"/>
          <w:b/>
          <w:sz w:val="24"/>
        </w:rPr>
      </w:pPr>
      <w:r w:rsidRPr="007400AC">
        <w:rPr>
          <w:rFonts w:ascii="Arial" w:hAnsi="Arial" w:cs="Arial"/>
          <w:b/>
          <w:sz w:val="24"/>
        </w:rPr>
        <w:t>GST</w:t>
      </w:r>
    </w:p>
    <w:p w14:paraId="7CCB416B" w14:textId="77777777" w:rsidR="005C68EF" w:rsidRPr="007400AC" w:rsidRDefault="005C68EF" w:rsidP="00DC1755">
      <w:pPr>
        <w:pStyle w:val="ListParagraph"/>
        <w:numPr>
          <w:ilvl w:val="1"/>
          <w:numId w:val="13"/>
        </w:numPr>
        <w:spacing w:before="240" w:after="120"/>
        <w:ind w:left="794" w:hanging="431"/>
        <w:contextualSpacing w:val="0"/>
        <w:rPr>
          <w:rFonts w:ascii="Arial" w:hAnsi="Arial" w:cs="Arial"/>
          <w:b/>
        </w:rPr>
      </w:pPr>
      <w:r w:rsidRPr="007400AC">
        <w:rPr>
          <w:rFonts w:ascii="Arial" w:hAnsi="Arial" w:cs="Arial"/>
          <w:b/>
        </w:rPr>
        <w:t>GST exclusive</w:t>
      </w:r>
    </w:p>
    <w:p w14:paraId="1C99A0D5" w14:textId="03741FCB" w:rsidR="005C68EF" w:rsidRPr="007400AC" w:rsidRDefault="005C68EF" w:rsidP="00DC1755">
      <w:pPr>
        <w:pStyle w:val="ListParagraph"/>
        <w:spacing w:before="120" w:after="120"/>
        <w:ind w:left="794"/>
        <w:contextualSpacing w:val="0"/>
        <w:rPr>
          <w:rFonts w:ascii="Arial" w:hAnsi="Arial" w:cs="Arial"/>
        </w:rPr>
      </w:pPr>
      <w:r w:rsidRPr="007400AC">
        <w:rPr>
          <w:rFonts w:ascii="Arial" w:hAnsi="Arial" w:cs="Arial"/>
        </w:rPr>
        <w:t xml:space="preserve">Except as otherwise provided by this clause, all consideration payable under this agreement in relation to any </w:t>
      </w:r>
      <w:r w:rsidR="00003469" w:rsidRPr="007400AC">
        <w:rPr>
          <w:rFonts w:ascii="Arial" w:hAnsi="Arial" w:cs="Arial"/>
        </w:rPr>
        <w:t xml:space="preserve">taxable </w:t>
      </w:r>
      <w:r w:rsidRPr="007400AC">
        <w:rPr>
          <w:rFonts w:ascii="Arial" w:hAnsi="Arial" w:cs="Arial"/>
        </w:rPr>
        <w:t>supply is exclusive of GST.</w:t>
      </w:r>
    </w:p>
    <w:p w14:paraId="5A02E451" w14:textId="77777777" w:rsidR="005C68EF" w:rsidRPr="007400AC" w:rsidRDefault="005C68EF" w:rsidP="00DC1755">
      <w:pPr>
        <w:pStyle w:val="ListParagraph"/>
        <w:numPr>
          <w:ilvl w:val="1"/>
          <w:numId w:val="13"/>
        </w:numPr>
        <w:spacing w:before="240" w:after="120"/>
        <w:ind w:left="794" w:hanging="431"/>
        <w:contextualSpacing w:val="0"/>
        <w:rPr>
          <w:rFonts w:ascii="Arial" w:hAnsi="Arial" w:cs="Arial"/>
          <w:b/>
        </w:rPr>
      </w:pPr>
      <w:r w:rsidRPr="007400AC">
        <w:rPr>
          <w:rFonts w:ascii="Arial" w:hAnsi="Arial" w:cs="Arial"/>
          <w:b/>
        </w:rPr>
        <w:lastRenderedPageBreak/>
        <w:t>Increase in consideration</w:t>
      </w:r>
    </w:p>
    <w:p w14:paraId="3BFDCDAB" w14:textId="77777777" w:rsidR="005C68EF" w:rsidRPr="007400AC" w:rsidRDefault="005C6399" w:rsidP="00DC1755">
      <w:pPr>
        <w:pStyle w:val="ListParagraph"/>
        <w:spacing w:before="120" w:after="120"/>
        <w:ind w:left="794"/>
        <w:contextualSpacing w:val="0"/>
        <w:rPr>
          <w:rFonts w:ascii="Arial" w:hAnsi="Arial" w:cs="Arial"/>
        </w:rPr>
      </w:pPr>
      <w:r w:rsidRPr="007400AC">
        <w:rPr>
          <w:rFonts w:ascii="Arial" w:hAnsi="Arial" w:cs="Arial"/>
        </w:rPr>
        <w:t>If GST is payable in respect of any supply made by a supplier under this agreement (</w:t>
      </w:r>
      <w:r w:rsidRPr="007400AC">
        <w:rPr>
          <w:rFonts w:ascii="Arial" w:hAnsi="Arial" w:cs="Arial"/>
          <w:b/>
          <w:bCs/>
        </w:rPr>
        <w:t>GST Amount</w:t>
      </w:r>
      <w:r w:rsidRPr="007400AC">
        <w:rPr>
          <w:rFonts w:ascii="Arial" w:hAnsi="Arial" w:cs="Arial"/>
        </w:rPr>
        <w:t>), the recipient will pay to the supplier an amount equal to the GST payable on the supply.</w:t>
      </w:r>
    </w:p>
    <w:p w14:paraId="1C253484" w14:textId="77777777" w:rsidR="005C68EF" w:rsidRPr="007400AC" w:rsidRDefault="005C68EF" w:rsidP="00DC1755">
      <w:pPr>
        <w:pStyle w:val="ListParagraph"/>
        <w:numPr>
          <w:ilvl w:val="1"/>
          <w:numId w:val="13"/>
        </w:numPr>
        <w:spacing w:before="240" w:after="120"/>
        <w:ind w:left="794" w:hanging="431"/>
        <w:contextualSpacing w:val="0"/>
        <w:rPr>
          <w:rFonts w:ascii="Arial" w:hAnsi="Arial" w:cs="Arial"/>
          <w:b/>
        </w:rPr>
      </w:pPr>
      <w:r w:rsidRPr="007400AC">
        <w:rPr>
          <w:rFonts w:ascii="Arial" w:hAnsi="Arial" w:cs="Arial"/>
          <w:b/>
        </w:rPr>
        <w:t>Payment of GST</w:t>
      </w:r>
    </w:p>
    <w:p w14:paraId="5A5C6832" w14:textId="4A383B37" w:rsidR="005C68EF" w:rsidRPr="007400AC" w:rsidRDefault="005829C8" w:rsidP="00DC1755">
      <w:pPr>
        <w:pStyle w:val="ListParagraph"/>
        <w:spacing w:before="120" w:after="120"/>
        <w:ind w:left="794"/>
        <w:contextualSpacing w:val="0"/>
        <w:rPr>
          <w:rFonts w:ascii="Arial" w:hAnsi="Arial" w:cs="Arial"/>
        </w:rPr>
      </w:pPr>
      <w:r w:rsidRPr="007400AC">
        <w:rPr>
          <w:rFonts w:ascii="Arial" w:hAnsi="Arial" w:cs="Arial"/>
        </w:rPr>
        <w:t>A</w:t>
      </w:r>
      <w:r w:rsidR="005C6399" w:rsidRPr="007400AC">
        <w:rPr>
          <w:rFonts w:ascii="Arial" w:hAnsi="Arial" w:cs="Arial"/>
        </w:rPr>
        <w:t xml:space="preserve"> recipient will pay the GST Amount at the same time and in the same manner as the consideration for the supply is to be provided under this </w:t>
      </w:r>
      <w:r w:rsidRPr="007400AC">
        <w:rPr>
          <w:rFonts w:ascii="Arial" w:hAnsi="Arial" w:cs="Arial"/>
        </w:rPr>
        <w:t>agreement</w:t>
      </w:r>
      <w:r w:rsidR="005C6399" w:rsidRPr="007400AC">
        <w:rPr>
          <w:rFonts w:ascii="Arial" w:hAnsi="Arial" w:cs="Arial"/>
        </w:rPr>
        <w:t>.</w:t>
      </w:r>
    </w:p>
    <w:p w14:paraId="3C75A9E5" w14:textId="77777777" w:rsidR="005C68EF" w:rsidRPr="007400AC" w:rsidRDefault="005C68EF" w:rsidP="00DC1755">
      <w:pPr>
        <w:pStyle w:val="ListParagraph"/>
        <w:numPr>
          <w:ilvl w:val="1"/>
          <w:numId w:val="13"/>
        </w:numPr>
        <w:spacing w:before="240" w:after="120"/>
        <w:ind w:left="794" w:hanging="431"/>
        <w:contextualSpacing w:val="0"/>
        <w:rPr>
          <w:rFonts w:ascii="Arial" w:hAnsi="Arial" w:cs="Arial"/>
          <w:b/>
          <w:bCs/>
        </w:rPr>
      </w:pPr>
      <w:r w:rsidRPr="007400AC">
        <w:rPr>
          <w:rFonts w:ascii="Arial" w:hAnsi="Arial" w:cs="Arial"/>
          <w:b/>
          <w:bCs/>
        </w:rPr>
        <w:t>Reimbursements</w:t>
      </w:r>
    </w:p>
    <w:p w14:paraId="09038C10" w14:textId="77777777" w:rsidR="005C6399" w:rsidRPr="007400AC" w:rsidRDefault="005C6399" w:rsidP="00DC1755">
      <w:pPr>
        <w:pStyle w:val="ListParagraph"/>
        <w:spacing w:before="120" w:after="120"/>
        <w:ind w:left="794"/>
        <w:contextualSpacing w:val="0"/>
        <w:rPr>
          <w:rFonts w:ascii="Arial" w:hAnsi="Arial" w:cs="Arial"/>
        </w:rPr>
      </w:pPr>
      <w:r w:rsidRPr="007400AC">
        <w:rPr>
          <w:rFonts w:ascii="Arial" w:hAnsi="Arial" w:cs="Arial"/>
        </w:rPr>
        <w:t>If this agreement requires a party to reimburse an expense or outgoing of another party, the amount to be paid or reimbursed by the first party will be the sum of:</w:t>
      </w:r>
    </w:p>
    <w:p w14:paraId="545A9EF3" w14:textId="77777777" w:rsidR="005C6399" w:rsidRPr="007400AC" w:rsidRDefault="005C6399" w:rsidP="005829C8">
      <w:pPr>
        <w:pStyle w:val="ListParagraph"/>
        <w:numPr>
          <w:ilvl w:val="0"/>
          <w:numId w:val="30"/>
        </w:numPr>
        <w:spacing w:before="120" w:after="120"/>
        <w:rPr>
          <w:rFonts w:ascii="Arial" w:hAnsi="Arial" w:cs="Arial"/>
        </w:rPr>
      </w:pPr>
      <w:r w:rsidRPr="007400AC">
        <w:rPr>
          <w:rFonts w:ascii="Arial" w:hAnsi="Arial" w:cs="Arial"/>
        </w:rPr>
        <w:t>the amount of the expense or outgoing less any input tax credits in respect of the expense or outgoing to which the other party is entitled; and</w:t>
      </w:r>
    </w:p>
    <w:p w14:paraId="3390B103" w14:textId="77777777" w:rsidR="005C6399" w:rsidRPr="007400AC" w:rsidRDefault="005C6399" w:rsidP="005C6399">
      <w:pPr>
        <w:pStyle w:val="ListParagraph"/>
        <w:spacing w:before="120" w:after="120"/>
        <w:ind w:left="792"/>
        <w:rPr>
          <w:rFonts w:ascii="Arial" w:hAnsi="Arial" w:cs="Arial"/>
        </w:rPr>
      </w:pPr>
    </w:p>
    <w:p w14:paraId="50E386AC" w14:textId="77777777" w:rsidR="005C6399" w:rsidRPr="007400AC" w:rsidRDefault="005C6399" w:rsidP="005829C8">
      <w:pPr>
        <w:pStyle w:val="ListParagraph"/>
        <w:numPr>
          <w:ilvl w:val="0"/>
          <w:numId w:val="30"/>
        </w:numPr>
        <w:spacing w:before="120" w:after="120"/>
        <w:rPr>
          <w:rFonts w:ascii="Arial" w:hAnsi="Arial" w:cs="Arial"/>
        </w:rPr>
      </w:pPr>
      <w:r w:rsidRPr="007400AC">
        <w:rPr>
          <w:rFonts w:ascii="Arial" w:hAnsi="Arial" w:cs="Arial"/>
        </w:rPr>
        <w:t>if the payment or reimbursement is subject to GST, an amount equal to that GST.</w:t>
      </w:r>
    </w:p>
    <w:p w14:paraId="2B0ED0D8" w14:textId="77777777" w:rsidR="005C6399" w:rsidRPr="007400AC" w:rsidRDefault="005C6399" w:rsidP="00DC1755">
      <w:pPr>
        <w:pStyle w:val="ListParagraph"/>
        <w:numPr>
          <w:ilvl w:val="1"/>
          <w:numId w:val="13"/>
        </w:numPr>
        <w:spacing w:before="240" w:after="120"/>
        <w:ind w:left="794" w:hanging="431"/>
        <w:contextualSpacing w:val="0"/>
        <w:rPr>
          <w:rFonts w:ascii="Arial" w:hAnsi="Arial" w:cs="Arial"/>
          <w:b/>
          <w:bCs/>
        </w:rPr>
      </w:pPr>
      <w:r w:rsidRPr="007400AC">
        <w:rPr>
          <w:rFonts w:ascii="Arial" w:hAnsi="Arial" w:cs="Arial"/>
          <w:b/>
          <w:bCs/>
        </w:rPr>
        <w:t>Adjustment events</w:t>
      </w:r>
    </w:p>
    <w:p w14:paraId="726EA923" w14:textId="2321F46E" w:rsidR="005C6399" w:rsidRPr="007400AC" w:rsidRDefault="005C6399" w:rsidP="005C6399">
      <w:pPr>
        <w:pStyle w:val="ListParagraph"/>
        <w:spacing w:before="120" w:after="120"/>
        <w:ind w:left="792"/>
        <w:rPr>
          <w:rFonts w:ascii="Arial" w:hAnsi="Arial" w:cs="Arial"/>
        </w:rPr>
      </w:pPr>
      <w:r w:rsidRPr="007400AC">
        <w:rPr>
          <w:rFonts w:ascii="Arial" w:hAnsi="Arial" w:cs="Arial"/>
        </w:rPr>
        <w:t>If an adjustment event occurs in relation to a taxable supply under this agreement:</w:t>
      </w:r>
    </w:p>
    <w:p w14:paraId="68AAE0B2" w14:textId="77777777" w:rsidR="005829C8" w:rsidRPr="007400AC" w:rsidRDefault="005829C8" w:rsidP="005C6399">
      <w:pPr>
        <w:pStyle w:val="ListParagraph"/>
        <w:spacing w:before="120" w:after="120"/>
        <w:ind w:left="792"/>
        <w:rPr>
          <w:rFonts w:ascii="Arial" w:hAnsi="Arial" w:cs="Arial"/>
          <w:sz w:val="8"/>
          <w:szCs w:val="8"/>
        </w:rPr>
      </w:pPr>
    </w:p>
    <w:p w14:paraId="1A5B862C" w14:textId="7E7B0A77" w:rsidR="005C6399" w:rsidRPr="007400AC" w:rsidRDefault="005C6399" w:rsidP="005829C8">
      <w:pPr>
        <w:pStyle w:val="ListParagraph"/>
        <w:numPr>
          <w:ilvl w:val="0"/>
          <w:numId w:val="31"/>
        </w:numPr>
        <w:spacing w:before="120" w:after="120"/>
        <w:rPr>
          <w:rFonts w:ascii="Arial" w:hAnsi="Arial" w:cs="Arial"/>
        </w:rPr>
      </w:pPr>
      <w:r w:rsidRPr="007400AC">
        <w:rPr>
          <w:rFonts w:ascii="Arial" w:hAnsi="Arial" w:cs="Arial"/>
        </w:rPr>
        <w:t>the supplier must provide an adjustment note to the recipient within 5 Business Days of becoming aware of the adjustment; and</w:t>
      </w:r>
    </w:p>
    <w:p w14:paraId="514D7675" w14:textId="77777777" w:rsidR="005829C8" w:rsidRPr="001D4774" w:rsidRDefault="005829C8" w:rsidP="001D4774">
      <w:pPr>
        <w:spacing w:before="120" w:after="120"/>
        <w:rPr>
          <w:rFonts w:ascii="Arial" w:hAnsi="Arial" w:cs="Arial"/>
        </w:rPr>
      </w:pPr>
    </w:p>
    <w:p w14:paraId="14C25E90" w14:textId="6E6057FD" w:rsidR="00811286" w:rsidRDefault="005C6399" w:rsidP="005829C8">
      <w:pPr>
        <w:pStyle w:val="ListParagraph"/>
        <w:numPr>
          <w:ilvl w:val="0"/>
          <w:numId w:val="31"/>
        </w:numPr>
        <w:spacing w:before="120" w:after="120"/>
        <w:rPr>
          <w:rFonts w:ascii="Arial" w:hAnsi="Arial" w:cs="Arial"/>
        </w:rPr>
      </w:pPr>
      <w:r w:rsidRPr="007400AC">
        <w:rPr>
          <w:rFonts w:ascii="Arial" w:hAnsi="Arial" w:cs="Arial"/>
        </w:rPr>
        <w:t>any payment necessary to give effect to the adjustment must be made within 5 Business Days after the date of receipt of the adjustment note.</w:t>
      </w:r>
    </w:p>
    <w:p w14:paraId="7FB27AF9" w14:textId="77777777" w:rsidR="00811286" w:rsidRPr="00811286" w:rsidRDefault="00811286" w:rsidP="00811286">
      <w:pPr>
        <w:pStyle w:val="ListParagraph"/>
        <w:rPr>
          <w:rFonts w:ascii="Arial" w:hAnsi="Arial" w:cs="Arial"/>
        </w:rPr>
      </w:pPr>
    </w:p>
    <w:p w14:paraId="1A265C7B" w14:textId="77777777" w:rsidR="00811286" w:rsidRPr="00811286" w:rsidRDefault="00811286" w:rsidP="00811286">
      <w:pPr>
        <w:pStyle w:val="ListParagraph"/>
        <w:numPr>
          <w:ilvl w:val="0"/>
          <w:numId w:val="13"/>
        </w:numPr>
        <w:spacing w:before="240" w:after="120"/>
        <w:ind w:left="357" w:hanging="357"/>
        <w:contextualSpacing w:val="0"/>
        <w:rPr>
          <w:rFonts w:ascii="Arial" w:hAnsi="Arial" w:cs="Arial"/>
        </w:rPr>
      </w:pPr>
      <w:r w:rsidRPr="00811286">
        <w:rPr>
          <w:rFonts w:ascii="Arial" w:hAnsi="Arial" w:cs="Arial"/>
          <w:b/>
          <w:sz w:val="24"/>
        </w:rPr>
        <w:t>Miscellaneous</w:t>
      </w:r>
    </w:p>
    <w:p w14:paraId="463B97A0" w14:textId="77777777" w:rsidR="00811286" w:rsidRPr="007400AC" w:rsidRDefault="00811286" w:rsidP="00811286">
      <w:pPr>
        <w:pStyle w:val="ListParagraph"/>
        <w:numPr>
          <w:ilvl w:val="1"/>
          <w:numId w:val="13"/>
        </w:numPr>
        <w:spacing w:before="240" w:after="120"/>
        <w:ind w:left="794" w:hanging="431"/>
        <w:contextualSpacing w:val="0"/>
        <w:rPr>
          <w:rFonts w:ascii="Arial" w:hAnsi="Arial" w:cs="Arial"/>
          <w:b/>
        </w:rPr>
      </w:pPr>
      <w:r w:rsidRPr="00811286">
        <w:rPr>
          <w:rFonts w:ascii="Arial" w:hAnsi="Arial" w:cs="Arial"/>
          <w:b/>
          <w:sz w:val="24"/>
        </w:rPr>
        <w:t xml:space="preserve"> </w:t>
      </w:r>
      <w:r w:rsidRPr="007400AC">
        <w:rPr>
          <w:rFonts w:ascii="Arial" w:hAnsi="Arial" w:cs="Arial"/>
          <w:b/>
        </w:rPr>
        <w:t>Reading down</w:t>
      </w:r>
    </w:p>
    <w:p w14:paraId="7734B2EF" w14:textId="77777777" w:rsidR="00811286" w:rsidRDefault="00811286" w:rsidP="00811286">
      <w:pPr>
        <w:spacing w:before="120" w:after="120"/>
        <w:ind w:left="851"/>
        <w:rPr>
          <w:rFonts w:ascii="Arial" w:hAnsi="Arial" w:cs="Arial"/>
        </w:rPr>
      </w:pPr>
      <w:r w:rsidRPr="007400AC">
        <w:rPr>
          <w:rFonts w:ascii="Arial" w:hAnsi="Arial" w:cs="Arial"/>
        </w:rPr>
        <w:t>A provision of this agreement which is void, voidable by any party, unenforceable or illegal must be read down to the extent required to give the provision legal effect.</w:t>
      </w:r>
    </w:p>
    <w:p w14:paraId="3BC1648C" w14:textId="77777777" w:rsidR="00811286" w:rsidRPr="00811286" w:rsidRDefault="00811286" w:rsidP="00811286">
      <w:pPr>
        <w:pStyle w:val="ListParagraph"/>
        <w:numPr>
          <w:ilvl w:val="1"/>
          <w:numId w:val="13"/>
        </w:numPr>
        <w:spacing w:before="240" w:after="120"/>
        <w:ind w:left="794" w:hanging="431"/>
        <w:contextualSpacing w:val="0"/>
        <w:rPr>
          <w:rFonts w:ascii="Arial" w:hAnsi="Arial" w:cs="Arial"/>
          <w:b/>
        </w:rPr>
      </w:pPr>
      <w:r w:rsidRPr="00811286">
        <w:rPr>
          <w:rFonts w:ascii="Arial" w:hAnsi="Arial" w:cs="Arial"/>
          <w:b/>
        </w:rPr>
        <w:t>Variation</w:t>
      </w:r>
    </w:p>
    <w:p w14:paraId="053B3417" w14:textId="77777777" w:rsidR="00811286" w:rsidRPr="007400AC" w:rsidRDefault="00811286" w:rsidP="00811286">
      <w:pPr>
        <w:spacing w:before="120" w:after="120"/>
        <w:ind w:left="851"/>
        <w:rPr>
          <w:rFonts w:ascii="Arial" w:hAnsi="Arial" w:cs="Arial"/>
        </w:rPr>
      </w:pPr>
      <w:r w:rsidRPr="00811286">
        <w:rPr>
          <w:rFonts w:ascii="Arial" w:hAnsi="Arial" w:cs="Arial"/>
        </w:rPr>
        <w:t xml:space="preserve">No agreement or understanding varying or extending this </w:t>
      </w:r>
      <w:r>
        <w:rPr>
          <w:rFonts w:ascii="Arial" w:hAnsi="Arial" w:cs="Arial"/>
        </w:rPr>
        <w:t>a</w:t>
      </w:r>
      <w:r w:rsidRPr="00811286">
        <w:rPr>
          <w:rFonts w:ascii="Arial" w:hAnsi="Arial" w:cs="Arial"/>
        </w:rPr>
        <w:t xml:space="preserve">greement shall be legally binding upon either party unless in writing </w:t>
      </w:r>
      <w:proofErr w:type="gramStart"/>
      <w:r w:rsidRPr="00811286">
        <w:rPr>
          <w:rFonts w:ascii="Arial" w:hAnsi="Arial" w:cs="Arial"/>
        </w:rPr>
        <w:t>and</w:t>
      </w:r>
      <w:proofErr w:type="gramEnd"/>
      <w:r w:rsidRPr="00811286">
        <w:rPr>
          <w:rFonts w:ascii="Arial" w:hAnsi="Arial" w:cs="Arial"/>
        </w:rPr>
        <w:t xml:space="preserve"> signed by both parties</w:t>
      </w:r>
      <w:r>
        <w:rPr>
          <w:rFonts w:ascii="Arial" w:hAnsi="Arial" w:cs="Arial"/>
        </w:rPr>
        <w:t>.</w:t>
      </w:r>
    </w:p>
    <w:p w14:paraId="79A601CB" w14:textId="77777777" w:rsidR="00811286" w:rsidRPr="00811286" w:rsidRDefault="00811286" w:rsidP="00811286">
      <w:pPr>
        <w:pStyle w:val="ListParagraph"/>
        <w:numPr>
          <w:ilvl w:val="1"/>
          <w:numId w:val="13"/>
        </w:numPr>
        <w:spacing w:before="240" w:after="120"/>
        <w:ind w:left="794" w:hanging="431"/>
        <w:contextualSpacing w:val="0"/>
        <w:rPr>
          <w:rFonts w:ascii="Arial" w:hAnsi="Arial" w:cs="Arial"/>
          <w:b/>
        </w:rPr>
      </w:pPr>
      <w:r w:rsidRPr="00811286">
        <w:rPr>
          <w:rFonts w:ascii="Arial" w:hAnsi="Arial" w:cs="Arial"/>
          <w:b/>
        </w:rPr>
        <w:t>Governing Law and Jurisdiction</w:t>
      </w:r>
    </w:p>
    <w:p w14:paraId="45B2133A" w14:textId="30937F09" w:rsidR="00811286" w:rsidRPr="00811286" w:rsidRDefault="00811286" w:rsidP="00811286">
      <w:pPr>
        <w:spacing w:before="120" w:after="120"/>
        <w:ind w:left="851"/>
        <w:rPr>
          <w:rFonts w:ascii="Arial" w:hAnsi="Arial" w:cs="Arial"/>
        </w:rPr>
      </w:pPr>
      <w:r w:rsidRPr="00811286">
        <w:rPr>
          <w:rFonts w:ascii="Arial" w:hAnsi="Arial" w:cs="Arial"/>
        </w:rPr>
        <w:t xml:space="preserve">This </w:t>
      </w:r>
      <w:r>
        <w:rPr>
          <w:rFonts w:ascii="Arial" w:hAnsi="Arial" w:cs="Arial"/>
        </w:rPr>
        <w:t>a</w:t>
      </w:r>
      <w:r w:rsidRPr="00811286">
        <w:rPr>
          <w:rFonts w:ascii="Arial" w:hAnsi="Arial" w:cs="Arial"/>
        </w:rPr>
        <w:t>greement shall be governed by the laws of the State of Victoria. Each party irrevocably and unconditionally submits to the exclusive jurisdiction of the courts of Victoria and any courts which have jurisdiction to hear appeals from any of those courts and waives any right to object to any proceedings being brought in those courts</w:t>
      </w:r>
      <w:r>
        <w:rPr>
          <w:rFonts w:ascii="Arial" w:hAnsi="Arial" w:cs="Arial"/>
        </w:rPr>
        <w:t>.</w:t>
      </w:r>
      <w:r w:rsidR="003467D8" w:rsidRPr="00811286">
        <w:rPr>
          <w:rFonts w:ascii="Arial" w:hAnsi="Arial" w:cs="Arial"/>
        </w:rPr>
        <w:br w:type="page"/>
      </w:r>
    </w:p>
    <w:p w14:paraId="6BF93671" w14:textId="77777777" w:rsidR="003467D8" w:rsidRPr="007400AC" w:rsidRDefault="003467D8" w:rsidP="003467D8">
      <w:pPr>
        <w:spacing w:before="120" w:after="120"/>
        <w:rPr>
          <w:rFonts w:ascii="Arial" w:hAnsi="Arial" w:cs="Arial"/>
          <w:b/>
          <w:sz w:val="28"/>
        </w:rPr>
      </w:pPr>
      <w:r w:rsidRPr="007400AC">
        <w:rPr>
          <w:rFonts w:ascii="Arial" w:hAnsi="Arial" w:cs="Arial"/>
          <w:b/>
          <w:sz w:val="28"/>
        </w:rPr>
        <w:lastRenderedPageBreak/>
        <w:t>Execution Page</w:t>
      </w:r>
    </w:p>
    <w:p w14:paraId="52AA82B0" w14:textId="77777777" w:rsidR="000374F7" w:rsidRPr="007400AC" w:rsidRDefault="000374F7" w:rsidP="003467D8">
      <w:pPr>
        <w:pStyle w:val="ListParagraph"/>
        <w:spacing w:before="120" w:after="120"/>
        <w:ind w:left="0"/>
        <w:rPr>
          <w:rFonts w:ascii="Arial" w:hAnsi="Arial" w:cs="Arial"/>
        </w:rPr>
      </w:pPr>
    </w:p>
    <w:p w14:paraId="08F1CEC8" w14:textId="3C0AE260" w:rsidR="00EB1BC0" w:rsidRPr="007400AC" w:rsidRDefault="00EB1BC0" w:rsidP="00EB1BC0">
      <w:pPr>
        <w:rPr>
          <w:rFonts w:ascii="Arial" w:hAnsi="Arial" w:cs="Arial"/>
        </w:rPr>
      </w:pPr>
      <w:r w:rsidRPr="007400AC">
        <w:rPr>
          <w:rFonts w:ascii="Arial" w:hAnsi="Arial" w:cs="Arial"/>
          <w:b/>
        </w:rPr>
        <w:t>EXECUTED</w:t>
      </w:r>
      <w:r w:rsidRPr="007400AC">
        <w:rPr>
          <w:rFonts w:ascii="Arial" w:hAnsi="Arial" w:cs="Arial"/>
        </w:rPr>
        <w:t xml:space="preserve"> as an agreement</w:t>
      </w:r>
    </w:p>
    <w:p w14:paraId="089B5226" w14:textId="2BF681B4" w:rsidR="00EB1BC0" w:rsidRPr="007400AC" w:rsidRDefault="00646537" w:rsidP="00EB1BC0">
      <w:pPr>
        <w:rPr>
          <w:rFonts w:ascii="Arial" w:hAnsi="Arial" w:cs="Arial"/>
        </w:rPr>
      </w:pPr>
      <w:r>
        <w:rPr>
          <w:rFonts w:ascii="Arial" w:hAnsi="Arial" w:cs="Arial"/>
        </w:rPr>
        <w:t>[</w:t>
      </w:r>
      <w:r w:rsidR="00105604" w:rsidRPr="001D4774">
        <w:rPr>
          <w:rFonts w:ascii="Arial" w:hAnsi="Arial" w:cs="Arial"/>
          <w:b/>
          <w:bCs/>
          <w:highlight w:val="yellow"/>
        </w:rPr>
        <w:t xml:space="preserve">Drafting </w:t>
      </w:r>
      <w:r w:rsidR="00105604">
        <w:rPr>
          <w:rFonts w:ascii="Arial" w:hAnsi="Arial" w:cs="Arial"/>
          <w:b/>
          <w:bCs/>
          <w:highlight w:val="yellow"/>
        </w:rPr>
        <w:t>n</w:t>
      </w:r>
      <w:r w:rsidRPr="001D4774">
        <w:rPr>
          <w:rFonts w:ascii="Arial" w:hAnsi="Arial" w:cs="Arial"/>
          <w:b/>
          <w:bCs/>
          <w:highlight w:val="yellow"/>
        </w:rPr>
        <w:t xml:space="preserve">ote: </w:t>
      </w:r>
      <w:r w:rsidRPr="001D4774">
        <w:rPr>
          <w:rFonts w:ascii="Arial" w:hAnsi="Arial" w:cs="Arial"/>
          <w:highlight w:val="yellow"/>
        </w:rPr>
        <w:t>execution block to be amended, as required</w:t>
      </w:r>
      <w:r>
        <w:rPr>
          <w:rFonts w:ascii="Arial" w:hAnsi="Arial" w:cs="Arial"/>
        </w:rPr>
        <w:t>]</w:t>
      </w:r>
    </w:p>
    <w:p w14:paraId="2EA04B8D" w14:textId="77777777" w:rsidR="00EB1BC0" w:rsidRPr="007400AC" w:rsidRDefault="00EB1BC0" w:rsidP="00EB1BC0">
      <w:pPr>
        <w:rPr>
          <w:rFonts w:ascii="Arial" w:hAnsi="Arial" w:cs="Arial"/>
        </w:rPr>
      </w:pPr>
    </w:p>
    <w:tbl>
      <w:tblPr>
        <w:tblW w:w="0" w:type="auto"/>
        <w:tblLayout w:type="fixed"/>
        <w:tblCellMar>
          <w:left w:w="0" w:type="dxa"/>
          <w:right w:w="0" w:type="dxa"/>
        </w:tblCellMar>
        <w:tblLook w:val="0000" w:firstRow="0" w:lastRow="0" w:firstColumn="0" w:lastColumn="0" w:noHBand="0" w:noVBand="0"/>
      </w:tblPr>
      <w:tblGrid>
        <w:gridCol w:w="3969"/>
        <w:gridCol w:w="709"/>
        <w:gridCol w:w="3969"/>
        <w:gridCol w:w="709"/>
      </w:tblGrid>
      <w:tr w:rsidR="007400AC" w:rsidRPr="00646537" w14:paraId="4730276D" w14:textId="77777777">
        <w:trPr>
          <w:cantSplit/>
          <w:trHeight w:val="600"/>
        </w:trPr>
        <w:tc>
          <w:tcPr>
            <w:tcW w:w="3969" w:type="dxa"/>
            <w:vMerge w:val="restart"/>
          </w:tcPr>
          <w:p w14:paraId="4FC11342" w14:textId="67EA8DA8" w:rsidR="00EB1BC0" w:rsidRPr="001D4774" w:rsidRDefault="00EB1BC0">
            <w:pPr>
              <w:rPr>
                <w:rFonts w:ascii="Arial" w:hAnsi="Arial" w:cs="Arial"/>
              </w:rPr>
            </w:pPr>
            <w:r w:rsidRPr="001D4774">
              <w:rPr>
                <w:rFonts w:ascii="Arial" w:hAnsi="Arial" w:cs="Arial"/>
                <w:b/>
              </w:rPr>
              <w:t>Executed</w:t>
            </w:r>
            <w:r w:rsidRPr="001D4774">
              <w:rPr>
                <w:rFonts w:ascii="Arial" w:hAnsi="Arial" w:cs="Arial"/>
              </w:rPr>
              <w:t xml:space="preserve"> in accordance with section 127 of the </w:t>
            </w:r>
            <w:r w:rsidRPr="001D4774">
              <w:rPr>
                <w:rFonts w:ascii="Arial" w:hAnsi="Arial" w:cs="Arial"/>
                <w:i/>
              </w:rPr>
              <w:t>Corporations Act 2001</w:t>
            </w:r>
            <w:r w:rsidRPr="001D4774">
              <w:rPr>
                <w:rFonts w:ascii="Arial" w:hAnsi="Arial" w:cs="Arial"/>
              </w:rPr>
              <w:t xml:space="preserve"> (</w:t>
            </w:r>
            <w:proofErr w:type="spellStart"/>
            <w:r w:rsidRPr="001D4774">
              <w:rPr>
                <w:rFonts w:ascii="Arial" w:hAnsi="Arial" w:cs="Arial"/>
              </w:rPr>
              <w:t>Cth</w:t>
            </w:r>
            <w:proofErr w:type="spellEnd"/>
            <w:r w:rsidRPr="001D4774">
              <w:rPr>
                <w:rFonts w:ascii="Arial" w:hAnsi="Arial" w:cs="Arial"/>
              </w:rPr>
              <w:t>) by [</w:t>
            </w:r>
            <w:r w:rsidRPr="001D4774">
              <w:rPr>
                <w:rFonts w:ascii="Arial" w:hAnsi="Arial" w:cs="Arial"/>
                <w:highlight w:val="yellow"/>
              </w:rPr>
              <w:t>insert</w:t>
            </w:r>
            <w:r w:rsidRPr="001D4774">
              <w:rPr>
                <w:rFonts w:ascii="Arial" w:hAnsi="Arial" w:cs="Arial"/>
              </w:rPr>
              <w:t xml:space="preserve">] </w:t>
            </w:r>
            <w:r w:rsidRPr="001D4774">
              <w:rPr>
                <w:rFonts w:ascii="Arial" w:hAnsi="Arial" w:cs="Arial"/>
                <w:b/>
                <w:bCs/>
                <w:i/>
                <w:iCs/>
              </w:rPr>
              <w:t xml:space="preserve">ABN </w:t>
            </w:r>
            <w:r w:rsidRPr="001D4774">
              <w:rPr>
                <w:rFonts w:ascii="Arial" w:hAnsi="Arial" w:cs="Arial"/>
                <w:i/>
                <w:iCs/>
              </w:rPr>
              <w:t>[</w:t>
            </w:r>
            <w:r w:rsidRPr="001D4774">
              <w:rPr>
                <w:rFonts w:ascii="Arial" w:hAnsi="Arial" w:cs="Arial"/>
                <w:i/>
                <w:iCs/>
                <w:highlight w:val="yellow"/>
              </w:rPr>
              <w:t>insert</w:t>
            </w:r>
            <w:r w:rsidRPr="001D4774">
              <w:rPr>
                <w:rFonts w:ascii="Arial" w:hAnsi="Arial" w:cs="Arial"/>
                <w:i/>
                <w:iCs/>
              </w:rPr>
              <w:t>]</w:t>
            </w:r>
          </w:p>
        </w:tc>
        <w:tc>
          <w:tcPr>
            <w:tcW w:w="709" w:type="dxa"/>
            <w:vMerge w:val="restart"/>
          </w:tcPr>
          <w:p w14:paraId="3D0CA33E" w14:textId="77777777" w:rsidR="00EB1BC0" w:rsidRPr="001D4774" w:rsidRDefault="00EB1BC0">
            <w:pPr>
              <w:keepNext/>
              <w:spacing w:after="0" w:line="240" w:lineRule="auto"/>
              <w:rPr>
                <w:rFonts w:ascii="Arial" w:hAnsi="Arial" w:cs="Arial"/>
              </w:rPr>
            </w:pPr>
          </w:p>
        </w:tc>
        <w:tc>
          <w:tcPr>
            <w:tcW w:w="3969" w:type="dxa"/>
          </w:tcPr>
          <w:p w14:paraId="28DF5A51" w14:textId="77777777" w:rsidR="00EB1BC0" w:rsidRPr="001D4774" w:rsidRDefault="00EB1BC0">
            <w:pPr>
              <w:keepNext/>
              <w:spacing w:after="0" w:line="240" w:lineRule="auto"/>
              <w:rPr>
                <w:rFonts w:ascii="Arial" w:hAnsi="Arial" w:cs="Arial"/>
              </w:rPr>
            </w:pPr>
          </w:p>
        </w:tc>
        <w:tc>
          <w:tcPr>
            <w:tcW w:w="709" w:type="dxa"/>
            <w:vAlign w:val="bottom"/>
          </w:tcPr>
          <w:p w14:paraId="1B989245" w14:textId="77777777" w:rsidR="00EB1BC0" w:rsidRPr="001D4774" w:rsidRDefault="00EB1BC0">
            <w:pPr>
              <w:keepNext/>
              <w:spacing w:after="0" w:line="240" w:lineRule="auto"/>
              <w:jc w:val="center"/>
              <w:rPr>
                <w:rFonts w:ascii="Arial" w:hAnsi="Arial" w:cs="Arial"/>
              </w:rPr>
            </w:pPr>
          </w:p>
        </w:tc>
      </w:tr>
      <w:tr w:rsidR="007400AC" w:rsidRPr="00646537" w14:paraId="1A18EA30" w14:textId="77777777">
        <w:trPr>
          <w:cantSplit/>
          <w:trHeight w:val="540"/>
        </w:trPr>
        <w:tc>
          <w:tcPr>
            <w:tcW w:w="3969" w:type="dxa"/>
            <w:vMerge/>
          </w:tcPr>
          <w:p w14:paraId="1D654995" w14:textId="77777777" w:rsidR="00EB1BC0" w:rsidRPr="001D4774" w:rsidRDefault="00EB1BC0">
            <w:pPr>
              <w:keepNext/>
              <w:spacing w:after="0" w:line="240" w:lineRule="auto"/>
              <w:rPr>
                <w:rFonts w:ascii="Arial" w:hAnsi="Arial" w:cs="Arial"/>
                <w:b/>
              </w:rPr>
            </w:pPr>
          </w:p>
        </w:tc>
        <w:tc>
          <w:tcPr>
            <w:tcW w:w="709" w:type="dxa"/>
            <w:vMerge/>
          </w:tcPr>
          <w:p w14:paraId="51C48975" w14:textId="77777777" w:rsidR="00EB1BC0" w:rsidRPr="001D4774" w:rsidRDefault="00EB1BC0">
            <w:pPr>
              <w:keepNext/>
              <w:spacing w:after="0" w:line="240" w:lineRule="auto"/>
              <w:rPr>
                <w:rFonts w:ascii="Arial" w:hAnsi="Arial" w:cs="Arial"/>
              </w:rPr>
            </w:pPr>
          </w:p>
        </w:tc>
        <w:tc>
          <w:tcPr>
            <w:tcW w:w="3969" w:type="dxa"/>
          </w:tcPr>
          <w:p w14:paraId="7BDA2D69" w14:textId="77777777" w:rsidR="00EB1BC0" w:rsidRPr="001D4774" w:rsidRDefault="00EB1BC0">
            <w:pPr>
              <w:keepNext/>
              <w:spacing w:after="0" w:line="240" w:lineRule="auto"/>
              <w:rPr>
                <w:rFonts w:ascii="Arial" w:hAnsi="Arial" w:cs="Arial"/>
              </w:rPr>
            </w:pPr>
          </w:p>
        </w:tc>
        <w:tc>
          <w:tcPr>
            <w:tcW w:w="709" w:type="dxa"/>
          </w:tcPr>
          <w:p w14:paraId="7C0D0229" w14:textId="77777777" w:rsidR="00EB1BC0" w:rsidRPr="001D4774" w:rsidRDefault="00EB1BC0">
            <w:pPr>
              <w:keepNext/>
              <w:spacing w:after="0" w:line="240" w:lineRule="auto"/>
              <w:rPr>
                <w:rFonts w:ascii="Arial" w:hAnsi="Arial" w:cs="Arial"/>
              </w:rPr>
            </w:pPr>
          </w:p>
        </w:tc>
      </w:tr>
      <w:tr w:rsidR="007400AC" w:rsidRPr="00646537" w14:paraId="27F660AC" w14:textId="77777777">
        <w:trPr>
          <w:trHeight w:hRule="exact" w:val="480"/>
        </w:trPr>
        <w:tc>
          <w:tcPr>
            <w:tcW w:w="3969" w:type="dxa"/>
            <w:tcBorders>
              <w:bottom w:val="single" w:sz="4" w:space="0" w:color="auto"/>
            </w:tcBorders>
          </w:tcPr>
          <w:p w14:paraId="48DD00B0" w14:textId="77777777" w:rsidR="00EB1BC0" w:rsidRPr="001D4774" w:rsidRDefault="00EB1BC0">
            <w:pPr>
              <w:keepNext/>
              <w:spacing w:after="0" w:line="240" w:lineRule="auto"/>
              <w:rPr>
                <w:rFonts w:ascii="Arial" w:hAnsi="Arial" w:cs="Arial"/>
              </w:rPr>
            </w:pPr>
          </w:p>
        </w:tc>
        <w:tc>
          <w:tcPr>
            <w:tcW w:w="709" w:type="dxa"/>
            <w:vAlign w:val="bottom"/>
          </w:tcPr>
          <w:p w14:paraId="61704431" w14:textId="77777777" w:rsidR="00EB1BC0" w:rsidRPr="001D4774" w:rsidRDefault="00EB1BC0">
            <w:pPr>
              <w:keepNext/>
              <w:spacing w:after="0" w:line="240" w:lineRule="auto"/>
              <w:jc w:val="center"/>
              <w:rPr>
                <w:rFonts w:ascii="Arial" w:hAnsi="Arial" w:cs="Arial"/>
              </w:rPr>
            </w:pPr>
          </w:p>
        </w:tc>
        <w:tc>
          <w:tcPr>
            <w:tcW w:w="3969" w:type="dxa"/>
            <w:tcBorders>
              <w:bottom w:val="single" w:sz="4" w:space="0" w:color="auto"/>
            </w:tcBorders>
          </w:tcPr>
          <w:p w14:paraId="2AF4E6FD" w14:textId="77777777" w:rsidR="00EB1BC0" w:rsidRPr="001D4774" w:rsidRDefault="00EB1BC0">
            <w:pPr>
              <w:keepNext/>
              <w:spacing w:after="0" w:line="240" w:lineRule="auto"/>
              <w:rPr>
                <w:rFonts w:ascii="Arial" w:hAnsi="Arial" w:cs="Arial"/>
              </w:rPr>
            </w:pPr>
          </w:p>
        </w:tc>
        <w:tc>
          <w:tcPr>
            <w:tcW w:w="709" w:type="dxa"/>
          </w:tcPr>
          <w:p w14:paraId="104E53ED" w14:textId="77777777" w:rsidR="00EB1BC0" w:rsidRPr="001D4774" w:rsidRDefault="00EB1BC0">
            <w:pPr>
              <w:keepNext/>
              <w:spacing w:after="0" w:line="240" w:lineRule="auto"/>
              <w:rPr>
                <w:rFonts w:ascii="Arial" w:hAnsi="Arial" w:cs="Arial"/>
              </w:rPr>
            </w:pPr>
          </w:p>
        </w:tc>
      </w:tr>
      <w:tr w:rsidR="007400AC" w:rsidRPr="00646537" w14:paraId="4FFEC879" w14:textId="77777777">
        <w:trPr>
          <w:trHeight w:hRule="exact" w:val="480"/>
        </w:trPr>
        <w:tc>
          <w:tcPr>
            <w:tcW w:w="3969" w:type="dxa"/>
            <w:tcBorders>
              <w:top w:val="single" w:sz="4" w:space="0" w:color="auto"/>
            </w:tcBorders>
          </w:tcPr>
          <w:p w14:paraId="31E77B74" w14:textId="77777777" w:rsidR="00EB1BC0" w:rsidRPr="001D4774" w:rsidRDefault="00EB1BC0">
            <w:pPr>
              <w:keepNext/>
              <w:spacing w:after="0" w:line="240" w:lineRule="auto"/>
              <w:rPr>
                <w:rFonts w:ascii="Arial" w:hAnsi="Arial" w:cs="Arial"/>
              </w:rPr>
            </w:pPr>
            <w:r w:rsidRPr="001D4774">
              <w:rPr>
                <w:rFonts w:ascii="Arial" w:hAnsi="Arial" w:cs="Arial"/>
              </w:rPr>
              <w:t xml:space="preserve">Signature of director </w:t>
            </w:r>
          </w:p>
        </w:tc>
        <w:tc>
          <w:tcPr>
            <w:tcW w:w="709" w:type="dxa"/>
          </w:tcPr>
          <w:p w14:paraId="1877EA3C" w14:textId="77777777" w:rsidR="00EB1BC0" w:rsidRPr="001D4774" w:rsidRDefault="00EB1BC0">
            <w:pPr>
              <w:keepNext/>
              <w:spacing w:after="0" w:line="240" w:lineRule="auto"/>
              <w:rPr>
                <w:rFonts w:ascii="Arial" w:hAnsi="Arial" w:cs="Arial"/>
              </w:rPr>
            </w:pPr>
          </w:p>
        </w:tc>
        <w:tc>
          <w:tcPr>
            <w:tcW w:w="3969" w:type="dxa"/>
            <w:tcBorders>
              <w:top w:val="single" w:sz="4" w:space="0" w:color="auto"/>
            </w:tcBorders>
          </w:tcPr>
          <w:p w14:paraId="4B61B226" w14:textId="77777777" w:rsidR="00EB1BC0" w:rsidRPr="001D4774" w:rsidRDefault="00EB1BC0">
            <w:pPr>
              <w:keepNext/>
              <w:spacing w:after="0" w:line="240" w:lineRule="auto"/>
              <w:rPr>
                <w:rFonts w:ascii="Arial" w:hAnsi="Arial" w:cs="Arial"/>
              </w:rPr>
            </w:pPr>
            <w:r w:rsidRPr="001D4774">
              <w:rPr>
                <w:rFonts w:ascii="Arial" w:hAnsi="Arial" w:cs="Arial"/>
              </w:rPr>
              <w:t xml:space="preserve">Signature of director/secretary </w:t>
            </w:r>
          </w:p>
        </w:tc>
        <w:tc>
          <w:tcPr>
            <w:tcW w:w="709" w:type="dxa"/>
          </w:tcPr>
          <w:p w14:paraId="7DFC380A" w14:textId="77777777" w:rsidR="00EB1BC0" w:rsidRPr="001D4774" w:rsidRDefault="00EB1BC0">
            <w:pPr>
              <w:keepNext/>
              <w:spacing w:after="0" w:line="240" w:lineRule="auto"/>
              <w:rPr>
                <w:rFonts w:ascii="Arial" w:hAnsi="Arial" w:cs="Arial"/>
              </w:rPr>
            </w:pPr>
          </w:p>
        </w:tc>
      </w:tr>
      <w:tr w:rsidR="007400AC" w:rsidRPr="00646537" w14:paraId="0C29DCD3" w14:textId="77777777">
        <w:trPr>
          <w:trHeight w:hRule="exact" w:val="480"/>
        </w:trPr>
        <w:tc>
          <w:tcPr>
            <w:tcW w:w="3969" w:type="dxa"/>
            <w:tcBorders>
              <w:bottom w:val="single" w:sz="4" w:space="0" w:color="auto"/>
            </w:tcBorders>
          </w:tcPr>
          <w:p w14:paraId="7C5DB913" w14:textId="77777777" w:rsidR="00EB1BC0" w:rsidRPr="001D4774" w:rsidRDefault="00EB1BC0">
            <w:pPr>
              <w:keepNext/>
              <w:spacing w:after="0" w:line="240" w:lineRule="auto"/>
              <w:rPr>
                <w:rFonts w:ascii="Arial" w:hAnsi="Arial" w:cs="Arial"/>
              </w:rPr>
            </w:pPr>
          </w:p>
        </w:tc>
        <w:tc>
          <w:tcPr>
            <w:tcW w:w="709" w:type="dxa"/>
          </w:tcPr>
          <w:p w14:paraId="3291F60E" w14:textId="77777777" w:rsidR="00EB1BC0" w:rsidRPr="001D4774" w:rsidRDefault="00EB1BC0">
            <w:pPr>
              <w:keepNext/>
              <w:spacing w:after="0" w:line="240" w:lineRule="auto"/>
              <w:rPr>
                <w:rFonts w:ascii="Arial" w:hAnsi="Arial" w:cs="Arial"/>
              </w:rPr>
            </w:pPr>
          </w:p>
        </w:tc>
        <w:tc>
          <w:tcPr>
            <w:tcW w:w="3969" w:type="dxa"/>
            <w:tcBorders>
              <w:bottom w:val="single" w:sz="4" w:space="0" w:color="auto"/>
            </w:tcBorders>
          </w:tcPr>
          <w:p w14:paraId="24993D25" w14:textId="77777777" w:rsidR="00EB1BC0" w:rsidRPr="001D4774" w:rsidRDefault="00EB1BC0">
            <w:pPr>
              <w:keepNext/>
              <w:spacing w:after="0" w:line="240" w:lineRule="auto"/>
              <w:rPr>
                <w:rFonts w:ascii="Arial" w:hAnsi="Arial" w:cs="Arial"/>
              </w:rPr>
            </w:pPr>
          </w:p>
        </w:tc>
        <w:tc>
          <w:tcPr>
            <w:tcW w:w="709" w:type="dxa"/>
          </w:tcPr>
          <w:p w14:paraId="25CB87EA" w14:textId="77777777" w:rsidR="00EB1BC0" w:rsidRPr="001D4774" w:rsidRDefault="00EB1BC0">
            <w:pPr>
              <w:keepNext/>
              <w:spacing w:after="0" w:line="240" w:lineRule="auto"/>
              <w:rPr>
                <w:rFonts w:ascii="Arial" w:hAnsi="Arial" w:cs="Arial"/>
              </w:rPr>
            </w:pPr>
          </w:p>
        </w:tc>
      </w:tr>
      <w:tr w:rsidR="007400AC" w:rsidRPr="00646537" w14:paraId="2DD2A026" w14:textId="77777777">
        <w:trPr>
          <w:trHeight w:hRule="exact" w:val="480"/>
        </w:trPr>
        <w:tc>
          <w:tcPr>
            <w:tcW w:w="3969" w:type="dxa"/>
            <w:tcBorders>
              <w:top w:val="single" w:sz="4" w:space="0" w:color="auto"/>
            </w:tcBorders>
          </w:tcPr>
          <w:p w14:paraId="3D0942B3" w14:textId="77777777" w:rsidR="00EB1BC0" w:rsidRPr="001D4774" w:rsidRDefault="00EB1BC0">
            <w:pPr>
              <w:keepNext/>
              <w:spacing w:after="0" w:line="240" w:lineRule="auto"/>
              <w:rPr>
                <w:rFonts w:ascii="Arial" w:hAnsi="Arial" w:cs="Arial"/>
              </w:rPr>
            </w:pPr>
            <w:r w:rsidRPr="001D4774">
              <w:rPr>
                <w:rFonts w:ascii="Arial" w:hAnsi="Arial" w:cs="Arial"/>
              </w:rPr>
              <w:t>Name of director (print)</w:t>
            </w:r>
          </w:p>
        </w:tc>
        <w:tc>
          <w:tcPr>
            <w:tcW w:w="709" w:type="dxa"/>
          </w:tcPr>
          <w:p w14:paraId="2750A1C6" w14:textId="77777777" w:rsidR="00EB1BC0" w:rsidRPr="001D4774" w:rsidRDefault="00EB1BC0">
            <w:pPr>
              <w:keepNext/>
              <w:spacing w:after="0" w:line="240" w:lineRule="auto"/>
              <w:rPr>
                <w:rFonts w:ascii="Arial" w:hAnsi="Arial" w:cs="Arial"/>
              </w:rPr>
            </w:pPr>
          </w:p>
        </w:tc>
        <w:tc>
          <w:tcPr>
            <w:tcW w:w="3969" w:type="dxa"/>
            <w:tcBorders>
              <w:top w:val="single" w:sz="4" w:space="0" w:color="auto"/>
            </w:tcBorders>
          </w:tcPr>
          <w:p w14:paraId="5B5AED1D" w14:textId="77777777" w:rsidR="00EB1BC0" w:rsidRPr="001D4774" w:rsidRDefault="00EB1BC0">
            <w:pPr>
              <w:keepNext/>
              <w:spacing w:after="0" w:line="240" w:lineRule="auto"/>
              <w:rPr>
                <w:rFonts w:ascii="Arial" w:hAnsi="Arial" w:cs="Arial"/>
              </w:rPr>
            </w:pPr>
            <w:r w:rsidRPr="001D4774">
              <w:rPr>
                <w:rFonts w:ascii="Arial" w:hAnsi="Arial" w:cs="Arial"/>
              </w:rPr>
              <w:t>Name of director/secretary (print)</w:t>
            </w:r>
          </w:p>
        </w:tc>
        <w:tc>
          <w:tcPr>
            <w:tcW w:w="709" w:type="dxa"/>
          </w:tcPr>
          <w:p w14:paraId="4A47569D" w14:textId="77777777" w:rsidR="00EB1BC0" w:rsidRPr="001D4774" w:rsidRDefault="00EB1BC0">
            <w:pPr>
              <w:keepNext/>
              <w:spacing w:after="0" w:line="240" w:lineRule="auto"/>
              <w:rPr>
                <w:rFonts w:ascii="Arial" w:hAnsi="Arial" w:cs="Arial"/>
              </w:rPr>
            </w:pPr>
          </w:p>
        </w:tc>
      </w:tr>
    </w:tbl>
    <w:p w14:paraId="4592823A" w14:textId="493D1C87" w:rsidR="00EB1BC0" w:rsidRPr="00646537" w:rsidRDefault="00EB1BC0" w:rsidP="00EB1BC0">
      <w:pPr>
        <w:rPr>
          <w:rFonts w:ascii="Arial" w:hAnsi="Arial" w:cs="Arial"/>
        </w:rPr>
      </w:pPr>
    </w:p>
    <w:p w14:paraId="487C37D1" w14:textId="77777777" w:rsidR="00EB1BC0" w:rsidRPr="00646537" w:rsidRDefault="00EB1BC0" w:rsidP="00EB1BC0">
      <w:pPr>
        <w:rPr>
          <w:rFonts w:ascii="Arial" w:hAnsi="Arial" w:cs="Arial"/>
        </w:rPr>
      </w:pPr>
    </w:p>
    <w:p w14:paraId="03E270DA" w14:textId="210FFBCB" w:rsidR="00EB1BC0" w:rsidRPr="00646537" w:rsidRDefault="00EB1BC0" w:rsidP="00EB1BC0">
      <w:pPr>
        <w:rPr>
          <w:rFonts w:ascii="Arial" w:hAnsi="Arial" w:cs="Arial"/>
        </w:rPr>
      </w:pPr>
    </w:p>
    <w:tbl>
      <w:tblPr>
        <w:tblW w:w="0" w:type="auto"/>
        <w:tblLayout w:type="fixed"/>
        <w:tblCellMar>
          <w:left w:w="0" w:type="dxa"/>
          <w:right w:w="0" w:type="dxa"/>
        </w:tblCellMar>
        <w:tblLook w:val="0000" w:firstRow="0" w:lastRow="0" w:firstColumn="0" w:lastColumn="0" w:noHBand="0" w:noVBand="0"/>
      </w:tblPr>
      <w:tblGrid>
        <w:gridCol w:w="3969"/>
        <w:gridCol w:w="709"/>
        <w:gridCol w:w="3969"/>
        <w:gridCol w:w="709"/>
      </w:tblGrid>
      <w:tr w:rsidR="007400AC" w:rsidRPr="00646537" w14:paraId="7C8B6052" w14:textId="77777777">
        <w:trPr>
          <w:cantSplit/>
          <w:trHeight w:val="600"/>
        </w:trPr>
        <w:tc>
          <w:tcPr>
            <w:tcW w:w="3969" w:type="dxa"/>
            <w:vMerge w:val="restart"/>
          </w:tcPr>
          <w:p w14:paraId="6748D179" w14:textId="647A773C" w:rsidR="00EB1BC0" w:rsidRPr="001D4774" w:rsidRDefault="00EB1BC0">
            <w:pPr>
              <w:rPr>
                <w:rFonts w:ascii="Arial" w:hAnsi="Arial" w:cs="Arial"/>
              </w:rPr>
            </w:pPr>
            <w:r w:rsidRPr="001D4774">
              <w:rPr>
                <w:rFonts w:ascii="Arial" w:hAnsi="Arial" w:cs="Arial"/>
                <w:b/>
              </w:rPr>
              <w:t>Executed</w:t>
            </w:r>
            <w:r w:rsidRPr="001D4774">
              <w:rPr>
                <w:rFonts w:ascii="Arial" w:hAnsi="Arial" w:cs="Arial"/>
              </w:rPr>
              <w:t xml:space="preserve"> in accordance with section 127 of the </w:t>
            </w:r>
            <w:r w:rsidRPr="001D4774">
              <w:rPr>
                <w:rFonts w:ascii="Arial" w:hAnsi="Arial" w:cs="Arial"/>
                <w:i/>
              </w:rPr>
              <w:t>Corporations Act 2001</w:t>
            </w:r>
            <w:r w:rsidRPr="001D4774">
              <w:rPr>
                <w:rFonts w:ascii="Arial" w:hAnsi="Arial" w:cs="Arial"/>
              </w:rPr>
              <w:t xml:space="preserve"> (</w:t>
            </w:r>
            <w:proofErr w:type="spellStart"/>
            <w:r w:rsidRPr="001D4774">
              <w:rPr>
                <w:rFonts w:ascii="Arial" w:hAnsi="Arial" w:cs="Arial"/>
              </w:rPr>
              <w:t>Cth</w:t>
            </w:r>
            <w:proofErr w:type="spellEnd"/>
            <w:r w:rsidRPr="001D4774">
              <w:rPr>
                <w:rFonts w:ascii="Arial" w:hAnsi="Arial" w:cs="Arial"/>
              </w:rPr>
              <w:t xml:space="preserve">) by </w:t>
            </w:r>
            <w:r w:rsidRPr="001D4774">
              <w:rPr>
                <w:rFonts w:ascii="Arial" w:hAnsi="Arial" w:cs="Arial"/>
                <w:highlight w:val="yellow"/>
              </w:rPr>
              <w:t>[insert</w:t>
            </w:r>
            <w:r w:rsidRPr="001D4774">
              <w:rPr>
                <w:rFonts w:ascii="Arial" w:hAnsi="Arial" w:cs="Arial"/>
              </w:rPr>
              <w:t xml:space="preserve">] </w:t>
            </w:r>
            <w:r w:rsidRPr="001D4774">
              <w:rPr>
                <w:rFonts w:ascii="Arial" w:hAnsi="Arial" w:cs="Arial"/>
                <w:b/>
                <w:bCs/>
                <w:i/>
                <w:iCs/>
              </w:rPr>
              <w:t xml:space="preserve">ABN </w:t>
            </w:r>
            <w:r w:rsidRPr="001D4774">
              <w:rPr>
                <w:rFonts w:ascii="Arial" w:hAnsi="Arial" w:cs="Arial"/>
                <w:i/>
                <w:iCs/>
              </w:rPr>
              <w:t>[</w:t>
            </w:r>
            <w:r w:rsidRPr="001D4774">
              <w:rPr>
                <w:rFonts w:ascii="Arial" w:hAnsi="Arial" w:cs="Arial"/>
                <w:i/>
                <w:iCs/>
                <w:highlight w:val="yellow"/>
              </w:rPr>
              <w:t>insert</w:t>
            </w:r>
            <w:r w:rsidRPr="001D4774">
              <w:rPr>
                <w:rFonts w:ascii="Arial" w:hAnsi="Arial" w:cs="Arial"/>
                <w:i/>
                <w:iCs/>
              </w:rPr>
              <w:t>]</w:t>
            </w:r>
          </w:p>
        </w:tc>
        <w:tc>
          <w:tcPr>
            <w:tcW w:w="709" w:type="dxa"/>
            <w:vMerge w:val="restart"/>
          </w:tcPr>
          <w:p w14:paraId="6F98F1EF" w14:textId="77777777" w:rsidR="00EB1BC0" w:rsidRPr="001D4774" w:rsidRDefault="00EB1BC0">
            <w:pPr>
              <w:keepNext/>
              <w:spacing w:after="0" w:line="240" w:lineRule="auto"/>
              <w:rPr>
                <w:rFonts w:ascii="Arial" w:hAnsi="Arial" w:cs="Arial"/>
              </w:rPr>
            </w:pPr>
          </w:p>
        </w:tc>
        <w:tc>
          <w:tcPr>
            <w:tcW w:w="3969" w:type="dxa"/>
          </w:tcPr>
          <w:p w14:paraId="59865C01" w14:textId="77777777" w:rsidR="00EB1BC0" w:rsidRPr="001D4774" w:rsidRDefault="00EB1BC0">
            <w:pPr>
              <w:keepNext/>
              <w:spacing w:after="0" w:line="240" w:lineRule="auto"/>
              <w:rPr>
                <w:rFonts w:ascii="Arial" w:hAnsi="Arial" w:cs="Arial"/>
              </w:rPr>
            </w:pPr>
          </w:p>
        </w:tc>
        <w:tc>
          <w:tcPr>
            <w:tcW w:w="709" w:type="dxa"/>
            <w:vAlign w:val="bottom"/>
          </w:tcPr>
          <w:p w14:paraId="128467B6" w14:textId="77777777" w:rsidR="00EB1BC0" w:rsidRPr="001D4774" w:rsidRDefault="00EB1BC0">
            <w:pPr>
              <w:keepNext/>
              <w:spacing w:after="0" w:line="240" w:lineRule="auto"/>
              <w:jc w:val="center"/>
              <w:rPr>
                <w:rFonts w:ascii="Arial" w:hAnsi="Arial" w:cs="Arial"/>
              </w:rPr>
            </w:pPr>
          </w:p>
        </w:tc>
      </w:tr>
      <w:tr w:rsidR="007400AC" w:rsidRPr="00646537" w14:paraId="641F2EB8" w14:textId="77777777">
        <w:trPr>
          <w:cantSplit/>
          <w:trHeight w:val="540"/>
        </w:trPr>
        <w:tc>
          <w:tcPr>
            <w:tcW w:w="3969" w:type="dxa"/>
            <w:vMerge/>
          </w:tcPr>
          <w:p w14:paraId="09FB1444" w14:textId="77777777" w:rsidR="00EB1BC0" w:rsidRPr="001D4774" w:rsidRDefault="00EB1BC0">
            <w:pPr>
              <w:keepNext/>
              <w:spacing w:after="0" w:line="240" w:lineRule="auto"/>
              <w:rPr>
                <w:rFonts w:ascii="Arial" w:hAnsi="Arial" w:cs="Arial"/>
                <w:b/>
              </w:rPr>
            </w:pPr>
          </w:p>
        </w:tc>
        <w:tc>
          <w:tcPr>
            <w:tcW w:w="709" w:type="dxa"/>
            <w:vMerge/>
          </w:tcPr>
          <w:p w14:paraId="00452C87" w14:textId="77777777" w:rsidR="00EB1BC0" w:rsidRPr="001D4774" w:rsidRDefault="00EB1BC0">
            <w:pPr>
              <w:keepNext/>
              <w:spacing w:after="0" w:line="240" w:lineRule="auto"/>
              <w:rPr>
                <w:rFonts w:ascii="Arial" w:hAnsi="Arial" w:cs="Arial"/>
              </w:rPr>
            </w:pPr>
          </w:p>
        </w:tc>
        <w:tc>
          <w:tcPr>
            <w:tcW w:w="3969" w:type="dxa"/>
          </w:tcPr>
          <w:p w14:paraId="78C9F6E1" w14:textId="77777777" w:rsidR="00EB1BC0" w:rsidRPr="001D4774" w:rsidRDefault="00EB1BC0">
            <w:pPr>
              <w:keepNext/>
              <w:spacing w:after="0" w:line="240" w:lineRule="auto"/>
              <w:rPr>
                <w:rFonts w:ascii="Arial" w:hAnsi="Arial" w:cs="Arial"/>
              </w:rPr>
            </w:pPr>
          </w:p>
        </w:tc>
        <w:tc>
          <w:tcPr>
            <w:tcW w:w="709" w:type="dxa"/>
          </w:tcPr>
          <w:p w14:paraId="77110CA6" w14:textId="77777777" w:rsidR="00EB1BC0" w:rsidRPr="001D4774" w:rsidRDefault="00EB1BC0">
            <w:pPr>
              <w:keepNext/>
              <w:spacing w:after="0" w:line="240" w:lineRule="auto"/>
              <w:rPr>
                <w:rFonts w:ascii="Arial" w:hAnsi="Arial" w:cs="Arial"/>
              </w:rPr>
            </w:pPr>
          </w:p>
        </w:tc>
      </w:tr>
      <w:tr w:rsidR="007400AC" w:rsidRPr="00646537" w14:paraId="1E3611D0" w14:textId="77777777">
        <w:trPr>
          <w:trHeight w:hRule="exact" w:val="480"/>
        </w:trPr>
        <w:tc>
          <w:tcPr>
            <w:tcW w:w="3969" w:type="dxa"/>
            <w:tcBorders>
              <w:bottom w:val="single" w:sz="4" w:space="0" w:color="auto"/>
            </w:tcBorders>
          </w:tcPr>
          <w:p w14:paraId="1B5030C6" w14:textId="77777777" w:rsidR="00EB1BC0" w:rsidRPr="001D4774" w:rsidRDefault="00EB1BC0">
            <w:pPr>
              <w:keepNext/>
              <w:spacing w:after="0" w:line="240" w:lineRule="auto"/>
              <w:rPr>
                <w:rFonts w:ascii="Arial" w:hAnsi="Arial" w:cs="Arial"/>
              </w:rPr>
            </w:pPr>
          </w:p>
        </w:tc>
        <w:tc>
          <w:tcPr>
            <w:tcW w:w="709" w:type="dxa"/>
            <w:vAlign w:val="bottom"/>
          </w:tcPr>
          <w:p w14:paraId="6E6BCCEE" w14:textId="77777777" w:rsidR="00EB1BC0" w:rsidRPr="001D4774" w:rsidRDefault="00EB1BC0">
            <w:pPr>
              <w:keepNext/>
              <w:spacing w:after="0" w:line="240" w:lineRule="auto"/>
              <w:jc w:val="center"/>
              <w:rPr>
                <w:rFonts w:ascii="Arial" w:hAnsi="Arial" w:cs="Arial"/>
              </w:rPr>
            </w:pPr>
          </w:p>
        </w:tc>
        <w:tc>
          <w:tcPr>
            <w:tcW w:w="3969" w:type="dxa"/>
            <w:tcBorders>
              <w:bottom w:val="single" w:sz="4" w:space="0" w:color="auto"/>
            </w:tcBorders>
          </w:tcPr>
          <w:p w14:paraId="38A1BEB9" w14:textId="77777777" w:rsidR="00EB1BC0" w:rsidRPr="001D4774" w:rsidRDefault="00EB1BC0">
            <w:pPr>
              <w:keepNext/>
              <w:spacing w:after="0" w:line="240" w:lineRule="auto"/>
              <w:rPr>
                <w:rFonts w:ascii="Arial" w:hAnsi="Arial" w:cs="Arial"/>
              </w:rPr>
            </w:pPr>
          </w:p>
        </w:tc>
        <w:tc>
          <w:tcPr>
            <w:tcW w:w="709" w:type="dxa"/>
          </w:tcPr>
          <w:p w14:paraId="301E8737" w14:textId="77777777" w:rsidR="00EB1BC0" w:rsidRPr="001D4774" w:rsidRDefault="00EB1BC0">
            <w:pPr>
              <w:keepNext/>
              <w:spacing w:after="0" w:line="240" w:lineRule="auto"/>
              <w:rPr>
                <w:rFonts w:ascii="Arial" w:hAnsi="Arial" w:cs="Arial"/>
              </w:rPr>
            </w:pPr>
          </w:p>
        </w:tc>
      </w:tr>
      <w:tr w:rsidR="007400AC" w:rsidRPr="00646537" w14:paraId="611B15A8" w14:textId="77777777">
        <w:trPr>
          <w:trHeight w:hRule="exact" w:val="480"/>
        </w:trPr>
        <w:tc>
          <w:tcPr>
            <w:tcW w:w="3969" w:type="dxa"/>
            <w:tcBorders>
              <w:top w:val="single" w:sz="4" w:space="0" w:color="auto"/>
            </w:tcBorders>
          </w:tcPr>
          <w:p w14:paraId="1B562152" w14:textId="77777777" w:rsidR="00EB1BC0" w:rsidRPr="001D4774" w:rsidRDefault="00EB1BC0">
            <w:pPr>
              <w:keepNext/>
              <w:spacing w:after="0" w:line="240" w:lineRule="auto"/>
              <w:rPr>
                <w:rFonts w:ascii="Arial" w:hAnsi="Arial" w:cs="Arial"/>
              </w:rPr>
            </w:pPr>
            <w:r w:rsidRPr="001D4774">
              <w:rPr>
                <w:rFonts w:ascii="Arial" w:hAnsi="Arial" w:cs="Arial"/>
              </w:rPr>
              <w:t xml:space="preserve">Signature of director </w:t>
            </w:r>
          </w:p>
        </w:tc>
        <w:tc>
          <w:tcPr>
            <w:tcW w:w="709" w:type="dxa"/>
          </w:tcPr>
          <w:p w14:paraId="52490893" w14:textId="77777777" w:rsidR="00EB1BC0" w:rsidRPr="001D4774" w:rsidRDefault="00EB1BC0">
            <w:pPr>
              <w:keepNext/>
              <w:spacing w:after="0" w:line="240" w:lineRule="auto"/>
              <w:rPr>
                <w:rFonts w:ascii="Arial" w:hAnsi="Arial" w:cs="Arial"/>
              </w:rPr>
            </w:pPr>
          </w:p>
        </w:tc>
        <w:tc>
          <w:tcPr>
            <w:tcW w:w="3969" w:type="dxa"/>
            <w:tcBorders>
              <w:top w:val="single" w:sz="4" w:space="0" w:color="auto"/>
            </w:tcBorders>
          </w:tcPr>
          <w:p w14:paraId="56DADBAC" w14:textId="77777777" w:rsidR="00EB1BC0" w:rsidRPr="001D4774" w:rsidRDefault="00EB1BC0">
            <w:pPr>
              <w:keepNext/>
              <w:spacing w:after="0" w:line="240" w:lineRule="auto"/>
              <w:rPr>
                <w:rFonts w:ascii="Arial" w:hAnsi="Arial" w:cs="Arial"/>
              </w:rPr>
            </w:pPr>
            <w:r w:rsidRPr="001D4774">
              <w:rPr>
                <w:rFonts w:ascii="Arial" w:hAnsi="Arial" w:cs="Arial"/>
              </w:rPr>
              <w:t xml:space="preserve">Signature of director/secretary </w:t>
            </w:r>
          </w:p>
        </w:tc>
        <w:tc>
          <w:tcPr>
            <w:tcW w:w="709" w:type="dxa"/>
          </w:tcPr>
          <w:p w14:paraId="252A4162" w14:textId="77777777" w:rsidR="00EB1BC0" w:rsidRPr="001D4774" w:rsidRDefault="00EB1BC0">
            <w:pPr>
              <w:keepNext/>
              <w:spacing w:after="0" w:line="240" w:lineRule="auto"/>
              <w:rPr>
                <w:rFonts w:ascii="Arial" w:hAnsi="Arial" w:cs="Arial"/>
              </w:rPr>
            </w:pPr>
          </w:p>
        </w:tc>
      </w:tr>
      <w:tr w:rsidR="007400AC" w:rsidRPr="00646537" w14:paraId="2C0CFC94" w14:textId="77777777">
        <w:trPr>
          <w:trHeight w:hRule="exact" w:val="480"/>
        </w:trPr>
        <w:tc>
          <w:tcPr>
            <w:tcW w:w="3969" w:type="dxa"/>
            <w:tcBorders>
              <w:bottom w:val="single" w:sz="4" w:space="0" w:color="auto"/>
            </w:tcBorders>
          </w:tcPr>
          <w:p w14:paraId="671AABB1" w14:textId="77777777" w:rsidR="00EB1BC0" w:rsidRPr="001D4774" w:rsidRDefault="00EB1BC0">
            <w:pPr>
              <w:keepNext/>
              <w:spacing w:after="0" w:line="240" w:lineRule="auto"/>
              <w:rPr>
                <w:rFonts w:ascii="Arial" w:hAnsi="Arial" w:cs="Arial"/>
              </w:rPr>
            </w:pPr>
          </w:p>
        </w:tc>
        <w:tc>
          <w:tcPr>
            <w:tcW w:w="709" w:type="dxa"/>
          </w:tcPr>
          <w:p w14:paraId="05398118" w14:textId="77777777" w:rsidR="00EB1BC0" w:rsidRPr="001D4774" w:rsidRDefault="00EB1BC0">
            <w:pPr>
              <w:keepNext/>
              <w:spacing w:after="0" w:line="240" w:lineRule="auto"/>
              <w:rPr>
                <w:rFonts w:ascii="Arial" w:hAnsi="Arial" w:cs="Arial"/>
              </w:rPr>
            </w:pPr>
          </w:p>
        </w:tc>
        <w:tc>
          <w:tcPr>
            <w:tcW w:w="3969" w:type="dxa"/>
            <w:tcBorders>
              <w:bottom w:val="single" w:sz="4" w:space="0" w:color="auto"/>
            </w:tcBorders>
          </w:tcPr>
          <w:p w14:paraId="0A1A1664" w14:textId="77777777" w:rsidR="00EB1BC0" w:rsidRPr="001D4774" w:rsidRDefault="00EB1BC0">
            <w:pPr>
              <w:keepNext/>
              <w:spacing w:after="0" w:line="240" w:lineRule="auto"/>
              <w:rPr>
                <w:rFonts w:ascii="Arial" w:hAnsi="Arial" w:cs="Arial"/>
              </w:rPr>
            </w:pPr>
          </w:p>
        </w:tc>
        <w:tc>
          <w:tcPr>
            <w:tcW w:w="709" w:type="dxa"/>
          </w:tcPr>
          <w:p w14:paraId="25D9B54C" w14:textId="77777777" w:rsidR="00EB1BC0" w:rsidRPr="001D4774" w:rsidRDefault="00EB1BC0">
            <w:pPr>
              <w:keepNext/>
              <w:spacing w:after="0" w:line="240" w:lineRule="auto"/>
              <w:rPr>
                <w:rFonts w:ascii="Arial" w:hAnsi="Arial" w:cs="Arial"/>
              </w:rPr>
            </w:pPr>
          </w:p>
        </w:tc>
      </w:tr>
      <w:tr w:rsidR="007400AC" w:rsidRPr="00646537" w14:paraId="436D70CF" w14:textId="77777777">
        <w:trPr>
          <w:trHeight w:hRule="exact" w:val="480"/>
        </w:trPr>
        <w:tc>
          <w:tcPr>
            <w:tcW w:w="3969" w:type="dxa"/>
            <w:tcBorders>
              <w:top w:val="single" w:sz="4" w:space="0" w:color="auto"/>
            </w:tcBorders>
          </w:tcPr>
          <w:p w14:paraId="094276B0" w14:textId="77777777" w:rsidR="00EB1BC0" w:rsidRPr="001D4774" w:rsidRDefault="00EB1BC0">
            <w:pPr>
              <w:keepNext/>
              <w:spacing w:after="0" w:line="240" w:lineRule="auto"/>
              <w:rPr>
                <w:rFonts w:ascii="Arial" w:hAnsi="Arial" w:cs="Arial"/>
              </w:rPr>
            </w:pPr>
            <w:r w:rsidRPr="001D4774">
              <w:rPr>
                <w:rFonts w:ascii="Arial" w:hAnsi="Arial" w:cs="Arial"/>
              </w:rPr>
              <w:t>Name of director (print)</w:t>
            </w:r>
          </w:p>
        </w:tc>
        <w:tc>
          <w:tcPr>
            <w:tcW w:w="709" w:type="dxa"/>
          </w:tcPr>
          <w:p w14:paraId="55CFE4E6" w14:textId="77777777" w:rsidR="00EB1BC0" w:rsidRPr="001D4774" w:rsidRDefault="00EB1BC0">
            <w:pPr>
              <w:keepNext/>
              <w:spacing w:after="0" w:line="240" w:lineRule="auto"/>
              <w:rPr>
                <w:rFonts w:ascii="Arial" w:hAnsi="Arial" w:cs="Arial"/>
              </w:rPr>
            </w:pPr>
          </w:p>
        </w:tc>
        <w:tc>
          <w:tcPr>
            <w:tcW w:w="3969" w:type="dxa"/>
            <w:tcBorders>
              <w:top w:val="single" w:sz="4" w:space="0" w:color="auto"/>
            </w:tcBorders>
          </w:tcPr>
          <w:p w14:paraId="238D36C7" w14:textId="77777777" w:rsidR="00EB1BC0" w:rsidRPr="001D4774" w:rsidRDefault="00EB1BC0">
            <w:pPr>
              <w:keepNext/>
              <w:spacing w:after="0" w:line="240" w:lineRule="auto"/>
              <w:rPr>
                <w:rFonts w:ascii="Arial" w:hAnsi="Arial" w:cs="Arial"/>
              </w:rPr>
            </w:pPr>
            <w:r w:rsidRPr="001D4774">
              <w:rPr>
                <w:rFonts w:ascii="Arial" w:hAnsi="Arial" w:cs="Arial"/>
              </w:rPr>
              <w:t>Name of director/secretary (print)</w:t>
            </w:r>
          </w:p>
        </w:tc>
        <w:tc>
          <w:tcPr>
            <w:tcW w:w="709" w:type="dxa"/>
          </w:tcPr>
          <w:p w14:paraId="7B7B475B" w14:textId="77777777" w:rsidR="00EB1BC0" w:rsidRPr="001D4774" w:rsidRDefault="00EB1BC0">
            <w:pPr>
              <w:keepNext/>
              <w:spacing w:after="0" w:line="240" w:lineRule="auto"/>
              <w:rPr>
                <w:rFonts w:ascii="Arial" w:hAnsi="Arial" w:cs="Arial"/>
              </w:rPr>
            </w:pPr>
          </w:p>
        </w:tc>
      </w:tr>
    </w:tbl>
    <w:p w14:paraId="7D3B4EBE" w14:textId="77777777" w:rsidR="00EB1BC0" w:rsidRPr="00646537" w:rsidRDefault="00EB1BC0" w:rsidP="00EB1BC0">
      <w:pPr>
        <w:rPr>
          <w:rFonts w:ascii="Arial" w:hAnsi="Arial" w:cs="Arial"/>
        </w:rPr>
      </w:pPr>
    </w:p>
    <w:p w14:paraId="72647AAB" w14:textId="77777777" w:rsidR="000374F7" w:rsidRPr="007400AC" w:rsidRDefault="000374F7" w:rsidP="003467D8">
      <w:pPr>
        <w:pStyle w:val="ListParagraph"/>
        <w:spacing w:before="120" w:after="120"/>
        <w:ind w:left="0"/>
        <w:rPr>
          <w:rFonts w:ascii="Arial" w:hAnsi="Arial" w:cs="Arial"/>
        </w:rPr>
      </w:pPr>
    </w:p>
    <w:p w14:paraId="10A23428" w14:textId="77777777" w:rsidR="004118FA" w:rsidRPr="007400AC" w:rsidRDefault="004118FA" w:rsidP="003467D8">
      <w:pPr>
        <w:pStyle w:val="ListParagraph"/>
        <w:spacing w:before="120" w:after="120"/>
        <w:ind w:left="0"/>
        <w:rPr>
          <w:rFonts w:ascii="Arial" w:hAnsi="Arial" w:cs="Arial"/>
        </w:rPr>
      </w:pPr>
    </w:p>
    <w:sectPr w:rsidR="004118FA" w:rsidRPr="007400AC" w:rsidSect="00F3665A">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5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2E0E6" w14:textId="77777777" w:rsidR="004E5726" w:rsidRDefault="004E5726" w:rsidP="00AA4A6A">
      <w:pPr>
        <w:spacing w:after="0" w:line="240" w:lineRule="auto"/>
      </w:pPr>
      <w:r>
        <w:separator/>
      </w:r>
    </w:p>
  </w:endnote>
  <w:endnote w:type="continuationSeparator" w:id="0">
    <w:p w14:paraId="46F3C4FC" w14:textId="77777777" w:rsidR="004E5726" w:rsidRDefault="004E5726" w:rsidP="00AA4A6A">
      <w:pPr>
        <w:spacing w:after="0" w:line="240" w:lineRule="auto"/>
      </w:pPr>
      <w:r>
        <w:continuationSeparator/>
      </w:r>
    </w:p>
  </w:endnote>
  <w:endnote w:type="continuationNotice" w:id="1">
    <w:p w14:paraId="68DFD4E5" w14:textId="77777777" w:rsidR="004E5726" w:rsidRDefault="004E57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0230" w14:textId="77777777" w:rsidR="006D5041" w:rsidRDefault="006D50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76210" w14:textId="434CA919" w:rsidR="00F3665A" w:rsidRDefault="00F3665A" w:rsidP="00E41BBE">
    <w:pPr>
      <w:pStyle w:val="Footer"/>
      <w:spacing w:line="180" w:lineRule="exact"/>
      <w:rPr>
        <w:rFonts w:ascii="Arial" w:hAnsi="Arial" w:cs="Arial"/>
        <w:sz w:val="16"/>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105604">
      <w:rPr>
        <w:rFonts w:ascii="Arial" w:hAnsi="Arial" w:cs="Arial"/>
        <w:sz w:val="16"/>
      </w:rPr>
      <w:t>3469-9874-5915, v. 1</w:t>
    </w:r>
    <w:r>
      <w:rPr>
        <w:rFonts w:ascii="Arial" w:hAnsi="Arial" w:cs="Arial"/>
        <w:sz w:val="16"/>
      </w:rPr>
      <w:fldChar w:fldCharType="end"/>
    </w:r>
  </w:p>
  <w:p w14:paraId="09F6B772" w14:textId="75B1BC40" w:rsidR="00B51182" w:rsidRDefault="00E41BBE" w:rsidP="00B51182">
    <w:pPr>
      <w:pStyle w:val="Footer"/>
      <w:spacing w:line="180" w:lineRule="exact"/>
      <w:jc w:val="right"/>
    </w:pPr>
    <w:r w:rsidRPr="004C1F02">
      <w:rPr>
        <w:noProof/>
      </w:rPr>
      <w:drawing>
        <wp:anchor distT="0" distB="0" distL="114300" distR="114300" simplePos="0" relativeHeight="251658240" behindDoc="0" locked="0" layoutInCell="1" allowOverlap="1" wp14:anchorId="3E8FE002" wp14:editId="7660A053">
          <wp:simplePos x="0" y="0"/>
          <wp:positionH relativeFrom="column">
            <wp:posOffset>3994030</wp:posOffset>
          </wp:positionH>
          <wp:positionV relativeFrom="paragraph">
            <wp:posOffset>-356678</wp:posOffset>
          </wp:positionV>
          <wp:extent cx="1738080" cy="444948"/>
          <wp:effectExtent l="0" t="0" r="0" b="0"/>
          <wp:wrapNone/>
          <wp:docPr id="1340017769"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38080" cy="444948"/>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5B851" w14:textId="1EBE4B68" w:rsidR="00251E3A" w:rsidRDefault="00350AF0" w:rsidP="00350AF0">
    <w:pPr>
      <w:pStyle w:val="Footer"/>
      <w:jc w:val="right"/>
    </w:pPr>
    <w:r w:rsidRPr="004C1F02">
      <w:rPr>
        <w:noProof/>
      </w:rPr>
      <w:drawing>
        <wp:inline distT="0" distB="0" distL="0" distR="0" wp14:anchorId="055FA8EE" wp14:editId="41E06543">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38080" cy="44494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44BC0" w14:textId="77777777" w:rsidR="004E5726" w:rsidRDefault="004E5726" w:rsidP="00AA4A6A">
      <w:pPr>
        <w:spacing w:after="0" w:line="240" w:lineRule="auto"/>
      </w:pPr>
      <w:r>
        <w:separator/>
      </w:r>
    </w:p>
  </w:footnote>
  <w:footnote w:type="continuationSeparator" w:id="0">
    <w:p w14:paraId="75ED3475" w14:textId="77777777" w:rsidR="004E5726" w:rsidRDefault="004E5726" w:rsidP="00AA4A6A">
      <w:pPr>
        <w:spacing w:after="0" w:line="240" w:lineRule="auto"/>
      </w:pPr>
      <w:r>
        <w:continuationSeparator/>
      </w:r>
    </w:p>
  </w:footnote>
  <w:footnote w:type="continuationNotice" w:id="1">
    <w:p w14:paraId="012AE0D5" w14:textId="77777777" w:rsidR="004E5726" w:rsidRDefault="004E57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D3618" w14:textId="77777777" w:rsidR="006D5041" w:rsidRDefault="006D50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2E3F1" w14:textId="77777777" w:rsidR="006D5041" w:rsidRDefault="006D50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0E665" w14:textId="77777777" w:rsidR="006D5041" w:rsidRDefault="006D5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49A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17617F"/>
    <w:multiLevelType w:val="hybridMultilevel"/>
    <w:tmpl w:val="371A6FE0"/>
    <w:lvl w:ilvl="0" w:tplc="EB5A93F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D867D16"/>
    <w:multiLevelType w:val="multilevel"/>
    <w:tmpl w:val="1548D0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B95974"/>
    <w:multiLevelType w:val="hybridMultilevel"/>
    <w:tmpl w:val="F3A6DB7C"/>
    <w:lvl w:ilvl="0" w:tplc="0C090019">
      <w:start w:val="1"/>
      <w:numFmt w:val="lowerLetter"/>
      <w:lvlText w:val="%1."/>
      <w:lvlJc w:val="left"/>
      <w:pPr>
        <w:ind w:left="1512" w:hanging="360"/>
      </w:pPr>
    </w:lvl>
    <w:lvl w:ilvl="1" w:tplc="0C090019" w:tentative="1">
      <w:start w:val="1"/>
      <w:numFmt w:val="lowerLetter"/>
      <w:lvlText w:val="%2."/>
      <w:lvlJc w:val="left"/>
      <w:pPr>
        <w:ind w:left="2232" w:hanging="360"/>
      </w:pPr>
    </w:lvl>
    <w:lvl w:ilvl="2" w:tplc="0C09001B" w:tentative="1">
      <w:start w:val="1"/>
      <w:numFmt w:val="lowerRoman"/>
      <w:lvlText w:val="%3."/>
      <w:lvlJc w:val="right"/>
      <w:pPr>
        <w:ind w:left="2952" w:hanging="180"/>
      </w:pPr>
    </w:lvl>
    <w:lvl w:ilvl="3" w:tplc="0C09000F" w:tentative="1">
      <w:start w:val="1"/>
      <w:numFmt w:val="decimal"/>
      <w:lvlText w:val="%4."/>
      <w:lvlJc w:val="left"/>
      <w:pPr>
        <w:ind w:left="3672" w:hanging="360"/>
      </w:pPr>
    </w:lvl>
    <w:lvl w:ilvl="4" w:tplc="0C090019" w:tentative="1">
      <w:start w:val="1"/>
      <w:numFmt w:val="lowerLetter"/>
      <w:lvlText w:val="%5."/>
      <w:lvlJc w:val="left"/>
      <w:pPr>
        <w:ind w:left="4392" w:hanging="360"/>
      </w:pPr>
    </w:lvl>
    <w:lvl w:ilvl="5" w:tplc="0C09001B" w:tentative="1">
      <w:start w:val="1"/>
      <w:numFmt w:val="lowerRoman"/>
      <w:lvlText w:val="%6."/>
      <w:lvlJc w:val="right"/>
      <w:pPr>
        <w:ind w:left="5112" w:hanging="180"/>
      </w:pPr>
    </w:lvl>
    <w:lvl w:ilvl="6" w:tplc="0C09000F" w:tentative="1">
      <w:start w:val="1"/>
      <w:numFmt w:val="decimal"/>
      <w:lvlText w:val="%7."/>
      <w:lvlJc w:val="left"/>
      <w:pPr>
        <w:ind w:left="5832" w:hanging="360"/>
      </w:pPr>
    </w:lvl>
    <w:lvl w:ilvl="7" w:tplc="0C090019" w:tentative="1">
      <w:start w:val="1"/>
      <w:numFmt w:val="lowerLetter"/>
      <w:lvlText w:val="%8."/>
      <w:lvlJc w:val="left"/>
      <w:pPr>
        <w:ind w:left="6552" w:hanging="360"/>
      </w:pPr>
    </w:lvl>
    <w:lvl w:ilvl="8" w:tplc="0C09001B" w:tentative="1">
      <w:start w:val="1"/>
      <w:numFmt w:val="lowerRoman"/>
      <w:lvlText w:val="%9."/>
      <w:lvlJc w:val="right"/>
      <w:pPr>
        <w:ind w:left="7272" w:hanging="180"/>
      </w:pPr>
    </w:lvl>
  </w:abstractNum>
  <w:abstractNum w:abstractNumId="4" w15:restartNumberingAfterBreak="0">
    <w:nsid w:val="10CD3541"/>
    <w:multiLevelType w:val="hybridMultilevel"/>
    <w:tmpl w:val="86969412"/>
    <w:lvl w:ilvl="0" w:tplc="F4B09B22">
      <w:start w:val="1"/>
      <w:numFmt w:val="lowerLetter"/>
      <w:lvlText w:val="(%1)"/>
      <w:lvlJc w:val="left"/>
      <w:pPr>
        <w:ind w:left="1210" w:hanging="360"/>
      </w:pPr>
      <w:rPr>
        <w:rFonts w:hint="default"/>
      </w:rPr>
    </w:lvl>
    <w:lvl w:ilvl="1" w:tplc="0C090019" w:tentative="1">
      <w:start w:val="1"/>
      <w:numFmt w:val="lowerLetter"/>
      <w:lvlText w:val="%2."/>
      <w:lvlJc w:val="left"/>
      <w:pPr>
        <w:ind w:left="1930" w:hanging="360"/>
      </w:pPr>
    </w:lvl>
    <w:lvl w:ilvl="2" w:tplc="0C09001B" w:tentative="1">
      <w:start w:val="1"/>
      <w:numFmt w:val="lowerRoman"/>
      <w:lvlText w:val="%3."/>
      <w:lvlJc w:val="right"/>
      <w:pPr>
        <w:ind w:left="2650" w:hanging="180"/>
      </w:pPr>
    </w:lvl>
    <w:lvl w:ilvl="3" w:tplc="0C09000F" w:tentative="1">
      <w:start w:val="1"/>
      <w:numFmt w:val="decimal"/>
      <w:lvlText w:val="%4."/>
      <w:lvlJc w:val="left"/>
      <w:pPr>
        <w:ind w:left="3370" w:hanging="360"/>
      </w:pPr>
    </w:lvl>
    <w:lvl w:ilvl="4" w:tplc="0C090019" w:tentative="1">
      <w:start w:val="1"/>
      <w:numFmt w:val="lowerLetter"/>
      <w:lvlText w:val="%5."/>
      <w:lvlJc w:val="left"/>
      <w:pPr>
        <w:ind w:left="4090" w:hanging="360"/>
      </w:pPr>
    </w:lvl>
    <w:lvl w:ilvl="5" w:tplc="0C09001B" w:tentative="1">
      <w:start w:val="1"/>
      <w:numFmt w:val="lowerRoman"/>
      <w:lvlText w:val="%6."/>
      <w:lvlJc w:val="right"/>
      <w:pPr>
        <w:ind w:left="4810" w:hanging="180"/>
      </w:pPr>
    </w:lvl>
    <w:lvl w:ilvl="6" w:tplc="0C09000F" w:tentative="1">
      <w:start w:val="1"/>
      <w:numFmt w:val="decimal"/>
      <w:lvlText w:val="%7."/>
      <w:lvlJc w:val="left"/>
      <w:pPr>
        <w:ind w:left="5530" w:hanging="360"/>
      </w:pPr>
    </w:lvl>
    <w:lvl w:ilvl="7" w:tplc="0C090019" w:tentative="1">
      <w:start w:val="1"/>
      <w:numFmt w:val="lowerLetter"/>
      <w:lvlText w:val="%8."/>
      <w:lvlJc w:val="left"/>
      <w:pPr>
        <w:ind w:left="6250" w:hanging="360"/>
      </w:pPr>
    </w:lvl>
    <w:lvl w:ilvl="8" w:tplc="0C09001B" w:tentative="1">
      <w:start w:val="1"/>
      <w:numFmt w:val="lowerRoman"/>
      <w:lvlText w:val="%9."/>
      <w:lvlJc w:val="right"/>
      <w:pPr>
        <w:ind w:left="6970" w:hanging="180"/>
      </w:pPr>
    </w:lvl>
  </w:abstractNum>
  <w:abstractNum w:abstractNumId="5" w15:restartNumberingAfterBreak="0">
    <w:nsid w:val="11F10C9C"/>
    <w:multiLevelType w:val="hybridMultilevel"/>
    <w:tmpl w:val="E3C0DE04"/>
    <w:lvl w:ilvl="0" w:tplc="162AA9A8">
      <w:start w:val="1"/>
      <w:numFmt w:val="lowerRoman"/>
      <w:lvlText w:val="(%1)"/>
      <w:lvlJc w:val="left"/>
      <w:pPr>
        <w:ind w:left="1635" w:hanging="360"/>
      </w:pPr>
      <w:rPr>
        <w:rFonts w:hint="default"/>
      </w:rPr>
    </w:lvl>
    <w:lvl w:ilvl="1" w:tplc="0C090019" w:tentative="1">
      <w:start w:val="1"/>
      <w:numFmt w:val="lowerLetter"/>
      <w:lvlText w:val="%2."/>
      <w:lvlJc w:val="left"/>
      <w:pPr>
        <w:ind w:left="2355" w:hanging="360"/>
      </w:p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6" w15:restartNumberingAfterBreak="0">
    <w:nsid w:val="17B7727F"/>
    <w:multiLevelType w:val="multilevel"/>
    <w:tmpl w:val="8A74EFD6"/>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461E9B"/>
    <w:multiLevelType w:val="hybridMultilevel"/>
    <w:tmpl w:val="0BF61F00"/>
    <w:lvl w:ilvl="0" w:tplc="51BC21E8">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937C82"/>
    <w:multiLevelType w:val="hybridMultilevel"/>
    <w:tmpl w:val="41EC9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5793CD6"/>
    <w:multiLevelType w:val="hybridMultilevel"/>
    <w:tmpl w:val="6E1A5B4C"/>
    <w:lvl w:ilvl="0" w:tplc="F4B09B22">
      <w:start w:val="1"/>
      <w:numFmt w:val="lowerLetter"/>
      <w:lvlText w:val="(%1)"/>
      <w:lvlJc w:val="left"/>
      <w:pPr>
        <w:ind w:left="1210" w:hanging="360"/>
      </w:pPr>
      <w:rPr>
        <w:rFonts w:hint="default"/>
      </w:rPr>
    </w:lvl>
    <w:lvl w:ilvl="1" w:tplc="0C090019" w:tentative="1">
      <w:start w:val="1"/>
      <w:numFmt w:val="lowerLetter"/>
      <w:lvlText w:val="%2."/>
      <w:lvlJc w:val="left"/>
      <w:pPr>
        <w:ind w:left="1930" w:hanging="360"/>
      </w:pPr>
    </w:lvl>
    <w:lvl w:ilvl="2" w:tplc="0C09001B" w:tentative="1">
      <w:start w:val="1"/>
      <w:numFmt w:val="lowerRoman"/>
      <w:lvlText w:val="%3."/>
      <w:lvlJc w:val="right"/>
      <w:pPr>
        <w:ind w:left="2650" w:hanging="180"/>
      </w:pPr>
    </w:lvl>
    <w:lvl w:ilvl="3" w:tplc="0C09000F" w:tentative="1">
      <w:start w:val="1"/>
      <w:numFmt w:val="decimal"/>
      <w:lvlText w:val="%4."/>
      <w:lvlJc w:val="left"/>
      <w:pPr>
        <w:ind w:left="3370" w:hanging="360"/>
      </w:pPr>
    </w:lvl>
    <w:lvl w:ilvl="4" w:tplc="0C090019" w:tentative="1">
      <w:start w:val="1"/>
      <w:numFmt w:val="lowerLetter"/>
      <w:lvlText w:val="%5."/>
      <w:lvlJc w:val="left"/>
      <w:pPr>
        <w:ind w:left="4090" w:hanging="360"/>
      </w:pPr>
    </w:lvl>
    <w:lvl w:ilvl="5" w:tplc="0C09001B" w:tentative="1">
      <w:start w:val="1"/>
      <w:numFmt w:val="lowerRoman"/>
      <w:lvlText w:val="%6."/>
      <w:lvlJc w:val="right"/>
      <w:pPr>
        <w:ind w:left="4810" w:hanging="180"/>
      </w:pPr>
    </w:lvl>
    <w:lvl w:ilvl="6" w:tplc="0C09000F" w:tentative="1">
      <w:start w:val="1"/>
      <w:numFmt w:val="decimal"/>
      <w:lvlText w:val="%7."/>
      <w:lvlJc w:val="left"/>
      <w:pPr>
        <w:ind w:left="5530" w:hanging="360"/>
      </w:pPr>
    </w:lvl>
    <w:lvl w:ilvl="7" w:tplc="0C090019" w:tentative="1">
      <w:start w:val="1"/>
      <w:numFmt w:val="lowerLetter"/>
      <w:lvlText w:val="%8."/>
      <w:lvlJc w:val="left"/>
      <w:pPr>
        <w:ind w:left="6250" w:hanging="360"/>
      </w:pPr>
    </w:lvl>
    <w:lvl w:ilvl="8" w:tplc="0C09001B" w:tentative="1">
      <w:start w:val="1"/>
      <w:numFmt w:val="lowerRoman"/>
      <w:lvlText w:val="%9."/>
      <w:lvlJc w:val="right"/>
      <w:pPr>
        <w:ind w:left="6970" w:hanging="180"/>
      </w:pPr>
    </w:lvl>
  </w:abstractNum>
  <w:abstractNum w:abstractNumId="10" w15:restartNumberingAfterBreak="0">
    <w:nsid w:val="2B121D3D"/>
    <w:multiLevelType w:val="hybridMultilevel"/>
    <w:tmpl w:val="B5669554"/>
    <w:lvl w:ilvl="0" w:tplc="0C090019">
      <w:start w:val="1"/>
      <w:numFmt w:val="lowerLetter"/>
      <w:lvlText w:val="%1."/>
      <w:lvlJc w:val="left"/>
      <w:pPr>
        <w:ind w:left="1512" w:hanging="360"/>
      </w:pPr>
    </w:lvl>
    <w:lvl w:ilvl="1" w:tplc="0C090019" w:tentative="1">
      <w:start w:val="1"/>
      <w:numFmt w:val="lowerLetter"/>
      <w:lvlText w:val="%2."/>
      <w:lvlJc w:val="left"/>
      <w:pPr>
        <w:ind w:left="2232" w:hanging="360"/>
      </w:pPr>
    </w:lvl>
    <w:lvl w:ilvl="2" w:tplc="0C09001B" w:tentative="1">
      <w:start w:val="1"/>
      <w:numFmt w:val="lowerRoman"/>
      <w:lvlText w:val="%3."/>
      <w:lvlJc w:val="right"/>
      <w:pPr>
        <w:ind w:left="2952" w:hanging="180"/>
      </w:pPr>
    </w:lvl>
    <w:lvl w:ilvl="3" w:tplc="0C09000F" w:tentative="1">
      <w:start w:val="1"/>
      <w:numFmt w:val="decimal"/>
      <w:lvlText w:val="%4."/>
      <w:lvlJc w:val="left"/>
      <w:pPr>
        <w:ind w:left="3672" w:hanging="360"/>
      </w:pPr>
    </w:lvl>
    <w:lvl w:ilvl="4" w:tplc="0C090019" w:tentative="1">
      <w:start w:val="1"/>
      <w:numFmt w:val="lowerLetter"/>
      <w:lvlText w:val="%5."/>
      <w:lvlJc w:val="left"/>
      <w:pPr>
        <w:ind w:left="4392" w:hanging="360"/>
      </w:pPr>
    </w:lvl>
    <w:lvl w:ilvl="5" w:tplc="0C09001B" w:tentative="1">
      <w:start w:val="1"/>
      <w:numFmt w:val="lowerRoman"/>
      <w:lvlText w:val="%6."/>
      <w:lvlJc w:val="right"/>
      <w:pPr>
        <w:ind w:left="5112" w:hanging="180"/>
      </w:pPr>
    </w:lvl>
    <w:lvl w:ilvl="6" w:tplc="0C09000F" w:tentative="1">
      <w:start w:val="1"/>
      <w:numFmt w:val="decimal"/>
      <w:lvlText w:val="%7."/>
      <w:lvlJc w:val="left"/>
      <w:pPr>
        <w:ind w:left="5832" w:hanging="360"/>
      </w:pPr>
    </w:lvl>
    <w:lvl w:ilvl="7" w:tplc="0C090019" w:tentative="1">
      <w:start w:val="1"/>
      <w:numFmt w:val="lowerLetter"/>
      <w:lvlText w:val="%8."/>
      <w:lvlJc w:val="left"/>
      <w:pPr>
        <w:ind w:left="6552" w:hanging="360"/>
      </w:pPr>
    </w:lvl>
    <w:lvl w:ilvl="8" w:tplc="0C09001B" w:tentative="1">
      <w:start w:val="1"/>
      <w:numFmt w:val="lowerRoman"/>
      <w:lvlText w:val="%9."/>
      <w:lvlJc w:val="right"/>
      <w:pPr>
        <w:ind w:left="7272" w:hanging="180"/>
      </w:pPr>
    </w:lvl>
  </w:abstractNum>
  <w:abstractNum w:abstractNumId="11" w15:restartNumberingAfterBreak="0">
    <w:nsid w:val="2DE27292"/>
    <w:multiLevelType w:val="hybridMultilevel"/>
    <w:tmpl w:val="35B26828"/>
    <w:lvl w:ilvl="0" w:tplc="EB5A93F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33DA710C"/>
    <w:multiLevelType w:val="hybridMultilevel"/>
    <w:tmpl w:val="2EC22832"/>
    <w:lvl w:ilvl="0" w:tplc="F4B09B22">
      <w:start w:val="1"/>
      <w:numFmt w:val="lowerLetter"/>
      <w:lvlText w:val="(%1)"/>
      <w:lvlJc w:val="left"/>
      <w:pPr>
        <w:ind w:left="1210" w:hanging="360"/>
      </w:pPr>
      <w:rPr>
        <w:rFonts w:hint="default"/>
      </w:rPr>
    </w:lvl>
    <w:lvl w:ilvl="1" w:tplc="0C090019" w:tentative="1">
      <w:start w:val="1"/>
      <w:numFmt w:val="lowerLetter"/>
      <w:lvlText w:val="%2."/>
      <w:lvlJc w:val="left"/>
      <w:pPr>
        <w:ind w:left="1930" w:hanging="360"/>
      </w:pPr>
    </w:lvl>
    <w:lvl w:ilvl="2" w:tplc="0C09001B" w:tentative="1">
      <w:start w:val="1"/>
      <w:numFmt w:val="lowerRoman"/>
      <w:lvlText w:val="%3."/>
      <w:lvlJc w:val="right"/>
      <w:pPr>
        <w:ind w:left="2650" w:hanging="180"/>
      </w:pPr>
    </w:lvl>
    <w:lvl w:ilvl="3" w:tplc="0C09000F" w:tentative="1">
      <w:start w:val="1"/>
      <w:numFmt w:val="decimal"/>
      <w:lvlText w:val="%4."/>
      <w:lvlJc w:val="left"/>
      <w:pPr>
        <w:ind w:left="3370" w:hanging="360"/>
      </w:pPr>
    </w:lvl>
    <w:lvl w:ilvl="4" w:tplc="0C090019" w:tentative="1">
      <w:start w:val="1"/>
      <w:numFmt w:val="lowerLetter"/>
      <w:lvlText w:val="%5."/>
      <w:lvlJc w:val="left"/>
      <w:pPr>
        <w:ind w:left="4090" w:hanging="360"/>
      </w:pPr>
    </w:lvl>
    <w:lvl w:ilvl="5" w:tplc="0C09001B" w:tentative="1">
      <w:start w:val="1"/>
      <w:numFmt w:val="lowerRoman"/>
      <w:lvlText w:val="%6."/>
      <w:lvlJc w:val="right"/>
      <w:pPr>
        <w:ind w:left="4810" w:hanging="180"/>
      </w:pPr>
    </w:lvl>
    <w:lvl w:ilvl="6" w:tplc="0C09000F" w:tentative="1">
      <w:start w:val="1"/>
      <w:numFmt w:val="decimal"/>
      <w:lvlText w:val="%7."/>
      <w:lvlJc w:val="left"/>
      <w:pPr>
        <w:ind w:left="5530" w:hanging="360"/>
      </w:pPr>
    </w:lvl>
    <w:lvl w:ilvl="7" w:tplc="0C090019" w:tentative="1">
      <w:start w:val="1"/>
      <w:numFmt w:val="lowerLetter"/>
      <w:lvlText w:val="%8."/>
      <w:lvlJc w:val="left"/>
      <w:pPr>
        <w:ind w:left="6250" w:hanging="360"/>
      </w:pPr>
    </w:lvl>
    <w:lvl w:ilvl="8" w:tplc="0C09001B" w:tentative="1">
      <w:start w:val="1"/>
      <w:numFmt w:val="lowerRoman"/>
      <w:lvlText w:val="%9."/>
      <w:lvlJc w:val="right"/>
      <w:pPr>
        <w:ind w:left="6970" w:hanging="180"/>
      </w:pPr>
    </w:lvl>
  </w:abstractNum>
  <w:abstractNum w:abstractNumId="13" w15:restartNumberingAfterBreak="0">
    <w:nsid w:val="347C2858"/>
    <w:multiLevelType w:val="hybridMultilevel"/>
    <w:tmpl w:val="BFDE5B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79508C3"/>
    <w:multiLevelType w:val="hybridMultilevel"/>
    <w:tmpl w:val="86969ED6"/>
    <w:lvl w:ilvl="0" w:tplc="EB5A93F4">
      <w:start w:val="1"/>
      <w:numFmt w:val="lowerLetter"/>
      <w:lvlText w:val="(%1)"/>
      <w:lvlJc w:val="left"/>
      <w:pPr>
        <w:ind w:left="720" w:hanging="360"/>
      </w:pPr>
      <w:rPr>
        <w:rFonts w:hint="default"/>
      </w:rPr>
    </w:lvl>
    <w:lvl w:ilvl="1" w:tplc="EB5A93F4">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A1A457B"/>
    <w:multiLevelType w:val="hybridMultilevel"/>
    <w:tmpl w:val="61FEC9FA"/>
    <w:lvl w:ilvl="0" w:tplc="0C090019">
      <w:start w:val="1"/>
      <w:numFmt w:val="lowerLetter"/>
      <w:lvlText w:val="%1."/>
      <w:lvlJc w:val="left"/>
      <w:pPr>
        <w:ind w:left="1512" w:hanging="360"/>
      </w:pPr>
    </w:lvl>
    <w:lvl w:ilvl="1" w:tplc="0C090019" w:tentative="1">
      <w:start w:val="1"/>
      <w:numFmt w:val="lowerLetter"/>
      <w:lvlText w:val="%2."/>
      <w:lvlJc w:val="left"/>
      <w:pPr>
        <w:ind w:left="2232" w:hanging="360"/>
      </w:pPr>
    </w:lvl>
    <w:lvl w:ilvl="2" w:tplc="0C09001B" w:tentative="1">
      <w:start w:val="1"/>
      <w:numFmt w:val="lowerRoman"/>
      <w:lvlText w:val="%3."/>
      <w:lvlJc w:val="right"/>
      <w:pPr>
        <w:ind w:left="2952" w:hanging="180"/>
      </w:pPr>
    </w:lvl>
    <w:lvl w:ilvl="3" w:tplc="0C09000F" w:tentative="1">
      <w:start w:val="1"/>
      <w:numFmt w:val="decimal"/>
      <w:lvlText w:val="%4."/>
      <w:lvlJc w:val="left"/>
      <w:pPr>
        <w:ind w:left="3672" w:hanging="360"/>
      </w:pPr>
    </w:lvl>
    <w:lvl w:ilvl="4" w:tplc="0C090019" w:tentative="1">
      <w:start w:val="1"/>
      <w:numFmt w:val="lowerLetter"/>
      <w:lvlText w:val="%5."/>
      <w:lvlJc w:val="left"/>
      <w:pPr>
        <w:ind w:left="4392" w:hanging="360"/>
      </w:pPr>
    </w:lvl>
    <w:lvl w:ilvl="5" w:tplc="0C09001B" w:tentative="1">
      <w:start w:val="1"/>
      <w:numFmt w:val="lowerRoman"/>
      <w:lvlText w:val="%6."/>
      <w:lvlJc w:val="right"/>
      <w:pPr>
        <w:ind w:left="5112" w:hanging="180"/>
      </w:pPr>
    </w:lvl>
    <w:lvl w:ilvl="6" w:tplc="0C09000F" w:tentative="1">
      <w:start w:val="1"/>
      <w:numFmt w:val="decimal"/>
      <w:lvlText w:val="%7."/>
      <w:lvlJc w:val="left"/>
      <w:pPr>
        <w:ind w:left="5832" w:hanging="360"/>
      </w:pPr>
    </w:lvl>
    <w:lvl w:ilvl="7" w:tplc="0C090019" w:tentative="1">
      <w:start w:val="1"/>
      <w:numFmt w:val="lowerLetter"/>
      <w:lvlText w:val="%8."/>
      <w:lvlJc w:val="left"/>
      <w:pPr>
        <w:ind w:left="6552" w:hanging="360"/>
      </w:pPr>
    </w:lvl>
    <w:lvl w:ilvl="8" w:tplc="0C09001B" w:tentative="1">
      <w:start w:val="1"/>
      <w:numFmt w:val="lowerRoman"/>
      <w:lvlText w:val="%9."/>
      <w:lvlJc w:val="right"/>
      <w:pPr>
        <w:ind w:left="7272" w:hanging="180"/>
      </w:pPr>
    </w:lvl>
  </w:abstractNum>
  <w:abstractNum w:abstractNumId="16" w15:restartNumberingAfterBreak="0">
    <w:nsid w:val="3A9945C0"/>
    <w:multiLevelType w:val="multilevel"/>
    <w:tmpl w:val="07F49D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F82232"/>
    <w:multiLevelType w:val="hybridMultilevel"/>
    <w:tmpl w:val="04F6D040"/>
    <w:lvl w:ilvl="0" w:tplc="0C090019">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496A3060"/>
    <w:multiLevelType w:val="hybridMultilevel"/>
    <w:tmpl w:val="2EC2283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CE24E18"/>
    <w:multiLevelType w:val="hybridMultilevel"/>
    <w:tmpl w:val="B5669554"/>
    <w:lvl w:ilvl="0" w:tplc="0C090019">
      <w:start w:val="1"/>
      <w:numFmt w:val="lowerLetter"/>
      <w:lvlText w:val="%1."/>
      <w:lvlJc w:val="left"/>
      <w:pPr>
        <w:ind w:left="1512" w:hanging="360"/>
      </w:pPr>
    </w:lvl>
    <w:lvl w:ilvl="1" w:tplc="0C090019" w:tentative="1">
      <w:start w:val="1"/>
      <w:numFmt w:val="lowerLetter"/>
      <w:lvlText w:val="%2."/>
      <w:lvlJc w:val="left"/>
      <w:pPr>
        <w:ind w:left="2232" w:hanging="360"/>
      </w:pPr>
    </w:lvl>
    <w:lvl w:ilvl="2" w:tplc="0C09001B" w:tentative="1">
      <w:start w:val="1"/>
      <w:numFmt w:val="lowerRoman"/>
      <w:lvlText w:val="%3."/>
      <w:lvlJc w:val="right"/>
      <w:pPr>
        <w:ind w:left="2952" w:hanging="180"/>
      </w:pPr>
    </w:lvl>
    <w:lvl w:ilvl="3" w:tplc="0C09000F" w:tentative="1">
      <w:start w:val="1"/>
      <w:numFmt w:val="decimal"/>
      <w:lvlText w:val="%4."/>
      <w:lvlJc w:val="left"/>
      <w:pPr>
        <w:ind w:left="3672" w:hanging="360"/>
      </w:pPr>
    </w:lvl>
    <w:lvl w:ilvl="4" w:tplc="0C090019" w:tentative="1">
      <w:start w:val="1"/>
      <w:numFmt w:val="lowerLetter"/>
      <w:lvlText w:val="%5."/>
      <w:lvlJc w:val="left"/>
      <w:pPr>
        <w:ind w:left="4392" w:hanging="360"/>
      </w:pPr>
    </w:lvl>
    <w:lvl w:ilvl="5" w:tplc="0C09001B" w:tentative="1">
      <w:start w:val="1"/>
      <w:numFmt w:val="lowerRoman"/>
      <w:lvlText w:val="%6."/>
      <w:lvlJc w:val="right"/>
      <w:pPr>
        <w:ind w:left="5112" w:hanging="180"/>
      </w:pPr>
    </w:lvl>
    <w:lvl w:ilvl="6" w:tplc="0C09000F" w:tentative="1">
      <w:start w:val="1"/>
      <w:numFmt w:val="decimal"/>
      <w:lvlText w:val="%7."/>
      <w:lvlJc w:val="left"/>
      <w:pPr>
        <w:ind w:left="5832" w:hanging="360"/>
      </w:pPr>
    </w:lvl>
    <w:lvl w:ilvl="7" w:tplc="0C090019" w:tentative="1">
      <w:start w:val="1"/>
      <w:numFmt w:val="lowerLetter"/>
      <w:lvlText w:val="%8."/>
      <w:lvlJc w:val="left"/>
      <w:pPr>
        <w:ind w:left="6552" w:hanging="360"/>
      </w:pPr>
    </w:lvl>
    <w:lvl w:ilvl="8" w:tplc="0C09001B" w:tentative="1">
      <w:start w:val="1"/>
      <w:numFmt w:val="lowerRoman"/>
      <w:lvlText w:val="%9."/>
      <w:lvlJc w:val="right"/>
      <w:pPr>
        <w:ind w:left="7272" w:hanging="180"/>
      </w:pPr>
    </w:lvl>
  </w:abstractNum>
  <w:abstractNum w:abstractNumId="20" w15:restartNumberingAfterBreak="0">
    <w:nsid w:val="5364704A"/>
    <w:multiLevelType w:val="hybridMultilevel"/>
    <w:tmpl w:val="2A44E3A6"/>
    <w:lvl w:ilvl="0" w:tplc="F4B09B22">
      <w:start w:val="1"/>
      <w:numFmt w:val="lowerLetter"/>
      <w:lvlText w:val="(%1)"/>
      <w:lvlJc w:val="left"/>
      <w:pPr>
        <w:ind w:left="1210" w:hanging="360"/>
      </w:pPr>
      <w:rPr>
        <w:rFonts w:hint="default"/>
      </w:rPr>
    </w:lvl>
    <w:lvl w:ilvl="1" w:tplc="0C090019" w:tentative="1">
      <w:start w:val="1"/>
      <w:numFmt w:val="lowerLetter"/>
      <w:lvlText w:val="%2."/>
      <w:lvlJc w:val="left"/>
      <w:pPr>
        <w:ind w:left="1930" w:hanging="360"/>
      </w:pPr>
    </w:lvl>
    <w:lvl w:ilvl="2" w:tplc="0C09001B" w:tentative="1">
      <w:start w:val="1"/>
      <w:numFmt w:val="lowerRoman"/>
      <w:lvlText w:val="%3."/>
      <w:lvlJc w:val="right"/>
      <w:pPr>
        <w:ind w:left="2650" w:hanging="180"/>
      </w:pPr>
    </w:lvl>
    <w:lvl w:ilvl="3" w:tplc="0C09000F" w:tentative="1">
      <w:start w:val="1"/>
      <w:numFmt w:val="decimal"/>
      <w:lvlText w:val="%4."/>
      <w:lvlJc w:val="left"/>
      <w:pPr>
        <w:ind w:left="3370" w:hanging="360"/>
      </w:pPr>
    </w:lvl>
    <w:lvl w:ilvl="4" w:tplc="0C090019" w:tentative="1">
      <w:start w:val="1"/>
      <w:numFmt w:val="lowerLetter"/>
      <w:lvlText w:val="%5."/>
      <w:lvlJc w:val="left"/>
      <w:pPr>
        <w:ind w:left="4090" w:hanging="360"/>
      </w:pPr>
    </w:lvl>
    <w:lvl w:ilvl="5" w:tplc="0C09001B" w:tentative="1">
      <w:start w:val="1"/>
      <w:numFmt w:val="lowerRoman"/>
      <w:lvlText w:val="%6."/>
      <w:lvlJc w:val="right"/>
      <w:pPr>
        <w:ind w:left="4810" w:hanging="180"/>
      </w:pPr>
    </w:lvl>
    <w:lvl w:ilvl="6" w:tplc="0C09000F" w:tentative="1">
      <w:start w:val="1"/>
      <w:numFmt w:val="decimal"/>
      <w:lvlText w:val="%7."/>
      <w:lvlJc w:val="left"/>
      <w:pPr>
        <w:ind w:left="5530" w:hanging="360"/>
      </w:pPr>
    </w:lvl>
    <w:lvl w:ilvl="7" w:tplc="0C090019" w:tentative="1">
      <w:start w:val="1"/>
      <w:numFmt w:val="lowerLetter"/>
      <w:lvlText w:val="%8."/>
      <w:lvlJc w:val="left"/>
      <w:pPr>
        <w:ind w:left="6250" w:hanging="360"/>
      </w:pPr>
    </w:lvl>
    <w:lvl w:ilvl="8" w:tplc="0C09001B" w:tentative="1">
      <w:start w:val="1"/>
      <w:numFmt w:val="lowerRoman"/>
      <w:lvlText w:val="%9."/>
      <w:lvlJc w:val="right"/>
      <w:pPr>
        <w:ind w:left="6970" w:hanging="180"/>
      </w:pPr>
    </w:lvl>
  </w:abstractNum>
  <w:abstractNum w:abstractNumId="21" w15:restartNumberingAfterBreak="0">
    <w:nsid w:val="53676763"/>
    <w:multiLevelType w:val="hybridMultilevel"/>
    <w:tmpl w:val="EEFAAB74"/>
    <w:lvl w:ilvl="0" w:tplc="0C090017">
      <w:start w:val="1"/>
      <w:numFmt w:val="lowerLetter"/>
      <w:lvlText w:val="%1)"/>
      <w:lvlJc w:val="left"/>
      <w:pPr>
        <w:ind w:left="720" w:hanging="360"/>
      </w:pPr>
      <w:rPr>
        <w:rFonts w:hint="default"/>
      </w:rPr>
    </w:lvl>
    <w:lvl w:ilvl="1" w:tplc="EB5A93F4">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37A47AF"/>
    <w:multiLevelType w:val="hybridMultilevel"/>
    <w:tmpl w:val="6E1A5B4C"/>
    <w:lvl w:ilvl="0" w:tplc="F4B09B22">
      <w:start w:val="1"/>
      <w:numFmt w:val="lowerLetter"/>
      <w:lvlText w:val="(%1)"/>
      <w:lvlJc w:val="left"/>
      <w:pPr>
        <w:ind w:left="1210" w:hanging="360"/>
      </w:pPr>
      <w:rPr>
        <w:rFonts w:hint="default"/>
      </w:rPr>
    </w:lvl>
    <w:lvl w:ilvl="1" w:tplc="0C090019" w:tentative="1">
      <w:start w:val="1"/>
      <w:numFmt w:val="lowerLetter"/>
      <w:lvlText w:val="%2."/>
      <w:lvlJc w:val="left"/>
      <w:pPr>
        <w:ind w:left="1930" w:hanging="360"/>
      </w:pPr>
    </w:lvl>
    <w:lvl w:ilvl="2" w:tplc="0C09001B" w:tentative="1">
      <w:start w:val="1"/>
      <w:numFmt w:val="lowerRoman"/>
      <w:lvlText w:val="%3."/>
      <w:lvlJc w:val="right"/>
      <w:pPr>
        <w:ind w:left="2650" w:hanging="180"/>
      </w:pPr>
    </w:lvl>
    <w:lvl w:ilvl="3" w:tplc="0C09000F" w:tentative="1">
      <w:start w:val="1"/>
      <w:numFmt w:val="decimal"/>
      <w:lvlText w:val="%4."/>
      <w:lvlJc w:val="left"/>
      <w:pPr>
        <w:ind w:left="3370" w:hanging="360"/>
      </w:pPr>
    </w:lvl>
    <w:lvl w:ilvl="4" w:tplc="0C090019" w:tentative="1">
      <w:start w:val="1"/>
      <w:numFmt w:val="lowerLetter"/>
      <w:lvlText w:val="%5."/>
      <w:lvlJc w:val="left"/>
      <w:pPr>
        <w:ind w:left="4090" w:hanging="360"/>
      </w:pPr>
    </w:lvl>
    <w:lvl w:ilvl="5" w:tplc="0C09001B" w:tentative="1">
      <w:start w:val="1"/>
      <w:numFmt w:val="lowerRoman"/>
      <w:lvlText w:val="%6."/>
      <w:lvlJc w:val="right"/>
      <w:pPr>
        <w:ind w:left="4810" w:hanging="180"/>
      </w:pPr>
    </w:lvl>
    <w:lvl w:ilvl="6" w:tplc="0C09000F" w:tentative="1">
      <w:start w:val="1"/>
      <w:numFmt w:val="decimal"/>
      <w:lvlText w:val="%7."/>
      <w:lvlJc w:val="left"/>
      <w:pPr>
        <w:ind w:left="5530" w:hanging="360"/>
      </w:pPr>
    </w:lvl>
    <w:lvl w:ilvl="7" w:tplc="0C090019" w:tentative="1">
      <w:start w:val="1"/>
      <w:numFmt w:val="lowerLetter"/>
      <w:lvlText w:val="%8."/>
      <w:lvlJc w:val="left"/>
      <w:pPr>
        <w:ind w:left="6250" w:hanging="360"/>
      </w:pPr>
    </w:lvl>
    <w:lvl w:ilvl="8" w:tplc="0C09001B" w:tentative="1">
      <w:start w:val="1"/>
      <w:numFmt w:val="lowerRoman"/>
      <w:lvlText w:val="%9."/>
      <w:lvlJc w:val="right"/>
      <w:pPr>
        <w:ind w:left="6970" w:hanging="180"/>
      </w:pPr>
    </w:lvl>
  </w:abstractNum>
  <w:abstractNum w:abstractNumId="23" w15:restartNumberingAfterBreak="0">
    <w:nsid w:val="53BE56A6"/>
    <w:multiLevelType w:val="multilevel"/>
    <w:tmpl w:val="04D84F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7EB16AE"/>
    <w:multiLevelType w:val="hybridMultilevel"/>
    <w:tmpl w:val="2EC2283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88D6D72"/>
    <w:multiLevelType w:val="hybridMultilevel"/>
    <w:tmpl w:val="F872D966"/>
    <w:lvl w:ilvl="0" w:tplc="0C09000F">
      <w:start w:val="1"/>
      <w:numFmt w:val="decimal"/>
      <w:lvlText w:val="%1."/>
      <w:lvlJc w:val="left"/>
      <w:pPr>
        <w:ind w:left="1512" w:hanging="360"/>
      </w:pPr>
    </w:lvl>
    <w:lvl w:ilvl="1" w:tplc="0C090019">
      <w:start w:val="1"/>
      <w:numFmt w:val="lowerLetter"/>
      <w:lvlText w:val="%2."/>
      <w:lvlJc w:val="left"/>
      <w:pPr>
        <w:ind w:left="2232" w:hanging="360"/>
      </w:pPr>
    </w:lvl>
    <w:lvl w:ilvl="2" w:tplc="0C09001B" w:tentative="1">
      <w:start w:val="1"/>
      <w:numFmt w:val="lowerRoman"/>
      <w:lvlText w:val="%3."/>
      <w:lvlJc w:val="right"/>
      <w:pPr>
        <w:ind w:left="2952" w:hanging="180"/>
      </w:pPr>
    </w:lvl>
    <w:lvl w:ilvl="3" w:tplc="0C09000F" w:tentative="1">
      <w:start w:val="1"/>
      <w:numFmt w:val="decimal"/>
      <w:lvlText w:val="%4."/>
      <w:lvlJc w:val="left"/>
      <w:pPr>
        <w:ind w:left="3672" w:hanging="360"/>
      </w:pPr>
    </w:lvl>
    <w:lvl w:ilvl="4" w:tplc="0C090019" w:tentative="1">
      <w:start w:val="1"/>
      <w:numFmt w:val="lowerLetter"/>
      <w:lvlText w:val="%5."/>
      <w:lvlJc w:val="left"/>
      <w:pPr>
        <w:ind w:left="4392" w:hanging="360"/>
      </w:pPr>
    </w:lvl>
    <w:lvl w:ilvl="5" w:tplc="0C09001B" w:tentative="1">
      <w:start w:val="1"/>
      <w:numFmt w:val="lowerRoman"/>
      <w:lvlText w:val="%6."/>
      <w:lvlJc w:val="right"/>
      <w:pPr>
        <w:ind w:left="5112" w:hanging="180"/>
      </w:pPr>
    </w:lvl>
    <w:lvl w:ilvl="6" w:tplc="0C09000F" w:tentative="1">
      <w:start w:val="1"/>
      <w:numFmt w:val="decimal"/>
      <w:lvlText w:val="%7."/>
      <w:lvlJc w:val="left"/>
      <w:pPr>
        <w:ind w:left="5832" w:hanging="360"/>
      </w:pPr>
    </w:lvl>
    <w:lvl w:ilvl="7" w:tplc="0C090019" w:tentative="1">
      <w:start w:val="1"/>
      <w:numFmt w:val="lowerLetter"/>
      <w:lvlText w:val="%8."/>
      <w:lvlJc w:val="left"/>
      <w:pPr>
        <w:ind w:left="6552" w:hanging="360"/>
      </w:pPr>
    </w:lvl>
    <w:lvl w:ilvl="8" w:tplc="0C09001B" w:tentative="1">
      <w:start w:val="1"/>
      <w:numFmt w:val="lowerRoman"/>
      <w:lvlText w:val="%9."/>
      <w:lvlJc w:val="right"/>
      <w:pPr>
        <w:ind w:left="7272" w:hanging="180"/>
      </w:pPr>
    </w:lvl>
  </w:abstractNum>
  <w:abstractNum w:abstractNumId="26" w15:restartNumberingAfterBreak="0">
    <w:nsid w:val="5C43361A"/>
    <w:multiLevelType w:val="multilevel"/>
    <w:tmpl w:val="F7AADD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E2203A7"/>
    <w:multiLevelType w:val="hybridMultilevel"/>
    <w:tmpl w:val="9120EAE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6A7024E4"/>
    <w:multiLevelType w:val="hybridMultilevel"/>
    <w:tmpl w:val="2EC22832"/>
    <w:lvl w:ilvl="0" w:tplc="F4B09B2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ACC636F"/>
    <w:multiLevelType w:val="hybridMultilevel"/>
    <w:tmpl w:val="E902A154"/>
    <w:lvl w:ilvl="0" w:tplc="F4B09B22">
      <w:start w:val="1"/>
      <w:numFmt w:val="lowerLetter"/>
      <w:lvlText w:val="(%1)"/>
      <w:lvlJc w:val="left"/>
      <w:pPr>
        <w:ind w:left="1210" w:hanging="360"/>
      </w:pPr>
      <w:rPr>
        <w:rFonts w:hint="default"/>
      </w:rPr>
    </w:lvl>
    <w:lvl w:ilvl="1" w:tplc="0C090019" w:tentative="1">
      <w:start w:val="1"/>
      <w:numFmt w:val="lowerLetter"/>
      <w:lvlText w:val="%2."/>
      <w:lvlJc w:val="left"/>
      <w:pPr>
        <w:ind w:left="1930" w:hanging="360"/>
      </w:pPr>
    </w:lvl>
    <w:lvl w:ilvl="2" w:tplc="0C09001B" w:tentative="1">
      <w:start w:val="1"/>
      <w:numFmt w:val="lowerRoman"/>
      <w:lvlText w:val="%3."/>
      <w:lvlJc w:val="right"/>
      <w:pPr>
        <w:ind w:left="2650" w:hanging="180"/>
      </w:pPr>
    </w:lvl>
    <w:lvl w:ilvl="3" w:tplc="0C09000F" w:tentative="1">
      <w:start w:val="1"/>
      <w:numFmt w:val="decimal"/>
      <w:lvlText w:val="%4."/>
      <w:lvlJc w:val="left"/>
      <w:pPr>
        <w:ind w:left="3370" w:hanging="360"/>
      </w:pPr>
    </w:lvl>
    <w:lvl w:ilvl="4" w:tplc="0C090019" w:tentative="1">
      <w:start w:val="1"/>
      <w:numFmt w:val="lowerLetter"/>
      <w:lvlText w:val="%5."/>
      <w:lvlJc w:val="left"/>
      <w:pPr>
        <w:ind w:left="4090" w:hanging="360"/>
      </w:pPr>
    </w:lvl>
    <w:lvl w:ilvl="5" w:tplc="0C09001B" w:tentative="1">
      <w:start w:val="1"/>
      <w:numFmt w:val="lowerRoman"/>
      <w:lvlText w:val="%6."/>
      <w:lvlJc w:val="right"/>
      <w:pPr>
        <w:ind w:left="4810" w:hanging="180"/>
      </w:pPr>
    </w:lvl>
    <w:lvl w:ilvl="6" w:tplc="0C09000F" w:tentative="1">
      <w:start w:val="1"/>
      <w:numFmt w:val="decimal"/>
      <w:lvlText w:val="%7."/>
      <w:lvlJc w:val="left"/>
      <w:pPr>
        <w:ind w:left="5530" w:hanging="360"/>
      </w:pPr>
    </w:lvl>
    <w:lvl w:ilvl="7" w:tplc="0C090019" w:tentative="1">
      <w:start w:val="1"/>
      <w:numFmt w:val="lowerLetter"/>
      <w:lvlText w:val="%8."/>
      <w:lvlJc w:val="left"/>
      <w:pPr>
        <w:ind w:left="6250" w:hanging="360"/>
      </w:pPr>
    </w:lvl>
    <w:lvl w:ilvl="8" w:tplc="0C09001B" w:tentative="1">
      <w:start w:val="1"/>
      <w:numFmt w:val="lowerRoman"/>
      <w:lvlText w:val="%9."/>
      <w:lvlJc w:val="right"/>
      <w:pPr>
        <w:ind w:left="6970" w:hanging="180"/>
      </w:pPr>
    </w:lvl>
  </w:abstractNum>
  <w:abstractNum w:abstractNumId="30" w15:restartNumberingAfterBreak="0">
    <w:nsid w:val="7484378C"/>
    <w:multiLevelType w:val="multilevel"/>
    <w:tmpl w:val="5316FA7C"/>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4E240F2"/>
    <w:multiLevelType w:val="hybridMultilevel"/>
    <w:tmpl w:val="A6C4368A"/>
    <w:lvl w:ilvl="0" w:tplc="0C090019">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79B148C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A4E4F79"/>
    <w:multiLevelType w:val="multilevel"/>
    <w:tmpl w:val="A2D69F1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514CC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EDB7AE0"/>
    <w:multiLevelType w:val="hybridMultilevel"/>
    <w:tmpl w:val="858CBB7E"/>
    <w:lvl w:ilvl="0" w:tplc="0C09000F">
      <w:start w:val="1"/>
      <w:numFmt w:val="decimal"/>
      <w:lvlText w:val="%1."/>
      <w:lvlJc w:val="left"/>
      <w:pPr>
        <w:ind w:left="1512" w:hanging="360"/>
      </w:pPr>
    </w:lvl>
    <w:lvl w:ilvl="1" w:tplc="162AA9A8">
      <w:start w:val="1"/>
      <w:numFmt w:val="lowerRoman"/>
      <w:lvlText w:val="(%2)"/>
      <w:lvlJc w:val="left"/>
      <w:pPr>
        <w:ind w:left="1635" w:hanging="360"/>
      </w:pPr>
      <w:rPr>
        <w:rFonts w:hint="default"/>
      </w:rPr>
    </w:lvl>
    <w:lvl w:ilvl="2" w:tplc="0C09001B" w:tentative="1">
      <w:start w:val="1"/>
      <w:numFmt w:val="lowerRoman"/>
      <w:lvlText w:val="%3."/>
      <w:lvlJc w:val="right"/>
      <w:pPr>
        <w:ind w:left="2952" w:hanging="180"/>
      </w:pPr>
    </w:lvl>
    <w:lvl w:ilvl="3" w:tplc="0C09000F" w:tentative="1">
      <w:start w:val="1"/>
      <w:numFmt w:val="decimal"/>
      <w:lvlText w:val="%4."/>
      <w:lvlJc w:val="left"/>
      <w:pPr>
        <w:ind w:left="3672" w:hanging="360"/>
      </w:pPr>
    </w:lvl>
    <w:lvl w:ilvl="4" w:tplc="0C090019" w:tentative="1">
      <w:start w:val="1"/>
      <w:numFmt w:val="lowerLetter"/>
      <w:lvlText w:val="%5."/>
      <w:lvlJc w:val="left"/>
      <w:pPr>
        <w:ind w:left="4392" w:hanging="360"/>
      </w:pPr>
    </w:lvl>
    <w:lvl w:ilvl="5" w:tplc="0C09001B" w:tentative="1">
      <w:start w:val="1"/>
      <w:numFmt w:val="lowerRoman"/>
      <w:lvlText w:val="%6."/>
      <w:lvlJc w:val="right"/>
      <w:pPr>
        <w:ind w:left="5112" w:hanging="180"/>
      </w:pPr>
    </w:lvl>
    <w:lvl w:ilvl="6" w:tplc="0C09000F" w:tentative="1">
      <w:start w:val="1"/>
      <w:numFmt w:val="decimal"/>
      <w:lvlText w:val="%7."/>
      <w:lvlJc w:val="left"/>
      <w:pPr>
        <w:ind w:left="5832" w:hanging="360"/>
      </w:pPr>
    </w:lvl>
    <w:lvl w:ilvl="7" w:tplc="0C090019" w:tentative="1">
      <w:start w:val="1"/>
      <w:numFmt w:val="lowerLetter"/>
      <w:lvlText w:val="%8."/>
      <w:lvlJc w:val="left"/>
      <w:pPr>
        <w:ind w:left="6552" w:hanging="360"/>
      </w:pPr>
    </w:lvl>
    <w:lvl w:ilvl="8" w:tplc="0C09001B" w:tentative="1">
      <w:start w:val="1"/>
      <w:numFmt w:val="lowerRoman"/>
      <w:lvlText w:val="%9."/>
      <w:lvlJc w:val="right"/>
      <w:pPr>
        <w:ind w:left="7272" w:hanging="180"/>
      </w:pPr>
    </w:lvl>
  </w:abstractNum>
  <w:num w:numId="1" w16cid:durableId="1599021569">
    <w:abstractNumId w:val="21"/>
  </w:num>
  <w:num w:numId="2" w16cid:durableId="1431467630">
    <w:abstractNumId w:val="13"/>
  </w:num>
  <w:num w:numId="3" w16cid:durableId="820392586">
    <w:abstractNumId w:val="0"/>
  </w:num>
  <w:num w:numId="4" w16cid:durableId="1141578264">
    <w:abstractNumId w:val="25"/>
  </w:num>
  <w:num w:numId="5" w16cid:durableId="1338116054">
    <w:abstractNumId w:val="8"/>
  </w:num>
  <w:num w:numId="6" w16cid:durableId="1781145766">
    <w:abstractNumId w:val="34"/>
  </w:num>
  <w:num w:numId="7" w16cid:durableId="2031369762">
    <w:abstractNumId w:val="7"/>
  </w:num>
  <w:num w:numId="8" w16cid:durableId="13505163">
    <w:abstractNumId w:val="27"/>
  </w:num>
  <w:num w:numId="9" w16cid:durableId="1661151081">
    <w:abstractNumId w:val="1"/>
  </w:num>
  <w:num w:numId="10" w16cid:durableId="941642462">
    <w:abstractNumId w:val="14"/>
  </w:num>
  <w:num w:numId="11" w16cid:durableId="487863454">
    <w:abstractNumId w:val="32"/>
  </w:num>
  <w:num w:numId="12" w16cid:durableId="942104526">
    <w:abstractNumId w:val="11"/>
  </w:num>
  <w:num w:numId="13" w16cid:durableId="1154839326">
    <w:abstractNumId w:val="33"/>
  </w:num>
  <w:num w:numId="14" w16cid:durableId="62064693">
    <w:abstractNumId w:val="26"/>
  </w:num>
  <w:num w:numId="15" w16cid:durableId="740638011">
    <w:abstractNumId w:val="23"/>
  </w:num>
  <w:num w:numId="16" w16cid:durableId="739600242">
    <w:abstractNumId w:val="16"/>
  </w:num>
  <w:num w:numId="17" w16cid:durableId="1514489969">
    <w:abstractNumId w:val="3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16cid:durableId="101415065">
    <w:abstractNumId w:val="2"/>
  </w:num>
  <w:num w:numId="19" w16cid:durableId="765661162">
    <w:abstractNumId w:val="30"/>
  </w:num>
  <w:num w:numId="20" w16cid:durableId="1160274996">
    <w:abstractNumId w:val="10"/>
  </w:num>
  <w:num w:numId="21" w16cid:durableId="1633707947">
    <w:abstractNumId w:val="19"/>
  </w:num>
  <w:num w:numId="22" w16cid:durableId="1297298406">
    <w:abstractNumId w:val="15"/>
  </w:num>
  <w:num w:numId="23" w16cid:durableId="388503689">
    <w:abstractNumId w:val="3"/>
  </w:num>
  <w:num w:numId="24" w16cid:durableId="409156107">
    <w:abstractNumId w:val="6"/>
  </w:num>
  <w:num w:numId="25" w16cid:durableId="233854018">
    <w:abstractNumId w:val="31"/>
  </w:num>
  <w:num w:numId="26" w16cid:durableId="1934589617">
    <w:abstractNumId w:val="17"/>
  </w:num>
  <w:num w:numId="27" w16cid:durableId="1429423143">
    <w:abstractNumId w:val="12"/>
  </w:num>
  <w:num w:numId="28" w16cid:durableId="1389499705">
    <w:abstractNumId w:val="28"/>
  </w:num>
  <w:num w:numId="29" w16cid:durableId="109445549">
    <w:abstractNumId w:val="29"/>
  </w:num>
  <w:num w:numId="30" w16cid:durableId="858813598">
    <w:abstractNumId w:val="22"/>
  </w:num>
  <w:num w:numId="31" w16cid:durableId="315719609">
    <w:abstractNumId w:val="9"/>
  </w:num>
  <w:num w:numId="32" w16cid:durableId="182936280">
    <w:abstractNumId w:val="4"/>
  </w:num>
  <w:num w:numId="33" w16cid:durableId="1132478425">
    <w:abstractNumId w:val="20"/>
  </w:num>
  <w:num w:numId="34" w16cid:durableId="976685289">
    <w:abstractNumId w:val="35"/>
  </w:num>
  <w:num w:numId="35" w16cid:durableId="1941404911">
    <w:abstractNumId w:val="5"/>
  </w:num>
  <w:num w:numId="36" w16cid:durableId="1546335013">
    <w:abstractNumId w:val="3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16cid:durableId="1296108741">
    <w:abstractNumId w:val="24"/>
  </w:num>
  <w:num w:numId="38" w16cid:durableId="4531361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ndGeneratedStamp" w:val="3469-9874-5915, v. 1"/>
    <w:docVar w:name="ndGeneratedStampLocation" w:val="ExceptFirst"/>
  </w:docVars>
  <w:rsids>
    <w:rsidRoot w:val="00132C48"/>
    <w:rsid w:val="00003469"/>
    <w:rsid w:val="00011DFE"/>
    <w:rsid w:val="000374F7"/>
    <w:rsid w:val="00042A1F"/>
    <w:rsid w:val="0004380A"/>
    <w:rsid w:val="00046B3C"/>
    <w:rsid w:val="00050613"/>
    <w:rsid w:val="00080CB9"/>
    <w:rsid w:val="00097D5B"/>
    <w:rsid w:val="000A0874"/>
    <w:rsid w:val="000A4863"/>
    <w:rsid w:val="000A799E"/>
    <w:rsid w:val="000C0011"/>
    <w:rsid w:val="000C7D1C"/>
    <w:rsid w:val="000E2D8F"/>
    <w:rsid w:val="000F00FB"/>
    <w:rsid w:val="00105604"/>
    <w:rsid w:val="001103C8"/>
    <w:rsid w:val="00116690"/>
    <w:rsid w:val="001253CD"/>
    <w:rsid w:val="00132C48"/>
    <w:rsid w:val="00140746"/>
    <w:rsid w:val="00170C6B"/>
    <w:rsid w:val="0018359A"/>
    <w:rsid w:val="001933E4"/>
    <w:rsid w:val="001A3CF0"/>
    <w:rsid w:val="001A5C0A"/>
    <w:rsid w:val="001B63E9"/>
    <w:rsid w:val="001C7E4B"/>
    <w:rsid w:val="001D4774"/>
    <w:rsid w:val="001D7BFD"/>
    <w:rsid w:val="001E2B74"/>
    <w:rsid w:val="001F7987"/>
    <w:rsid w:val="00206003"/>
    <w:rsid w:val="00206D11"/>
    <w:rsid w:val="00226083"/>
    <w:rsid w:val="00251E3A"/>
    <w:rsid w:val="00272012"/>
    <w:rsid w:val="00273E1B"/>
    <w:rsid w:val="0028069A"/>
    <w:rsid w:val="00283647"/>
    <w:rsid w:val="002937D8"/>
    <w:rsid w:val="002A29AD"/>
    <w:rsid w:val="002A598F"/>
    <w:rsid w:val="002E18AA"/>
    <w:rsid w:val="003243F2"/>
    <w:rsid w:val="0033466B"/>
    <w:rsid w:val="0034265E"/>
    <w:rsid w:val="0034299E"/>
    <w:rsid w:val="003467D8"/>
    <w:rsid w:val="0035072E"/>
    <w:rsid w:val="00350AF0"/>
    <w:rsid w:val="00350B1C"/>
    <w:rsid w:val="00363DF9"/>
    <w:rsid w:val="00365E9B"/>
    <w:rsid w:val="003806FC"/>
    <w:rsid w:val="00385F73"/>
    <w:rsid w:val="00407EC4"/>
    <w:rsid w:val="004118FA"/>
    <w:rsid w:val="00423DB8"/>
    <w:rsid w:val="00460669"/>
    <w:rsid w:val="00466C09"/>
    <w:rsid w:val="00471B90"/>
    <w:rsid w:val="00473CA2"/>
    <w:rsid w:val="004B4A68"/>
    <w:rsid w:val="004D5CA8"/>
    <w:rsid w:val="004E5726"/>
    <w:rsid w:val="004F02BD"/>
    <w:rsid w:val="00501EC5"/>
    <w:rsid w:val="00525209"/>
    <w:rsid w:val="00525B5A"/>
    <w:rsid w:val="00550603"/>
    <w:rsid w:val="005531DF"/>
    <w:rsid w:val="005564AC"/>
    <w:rsid w:val="005829C8"/>
    <w:rsid w:val="005A3AEC"/>
    <w:rsid w:val="005C4460"/>
    <w:rsid w:val="005C4747"/>
    <w:rsid w:val="005C6399"/>
    <w:rsid w:val="005C68EF"/>
    <w:rsid w:val="005D010D"/>
    <w:rsid w:val="005D5FCB"/>
    <w:rsid w:val="00610082"/>
    <w:rsid w:val="00611236"/>
    <w:rsid w:val="00622EC4"/>
    <w:rsid w:val="0062602C"/>
    <w:rsid w:val="00640AA8"/>
    <w:rsid w:val="00646537"/>
    <w:rsid w:val="00650707"/>
    <w:rsid w:val="00672F63"/>
    <w:rsid w:val="00683033"/>
    <w:rsid w:val="00684711"/>
    <w:rsid w:val="006A3E8F"/>
    <w:rsid w:val="006D5041"/>
    <w:rsid w:val="006D51F1"/>
    <w:rsid w:val="006E0E9A"/>
    <w:rsid w:val="00716880"/>
    <w:rsid w:val="0072741F"/>
    <w:rsid w:val="00730D74"/>
    <w:rsid w:val="007400AC"/>
    <w:rsid w:val="00742096"/>
    <w:rsid w:val="00753E2B"/>
    <w:rsid w:val="00774C7B"/>
    <w:rsid w:val="007B4B67"/>
    <w:rsid w:val="007E354A"/>
    <w:rsid w:val="00802441"/>
    <w:rsid w:val="00811286"/>
    <w:rsid w:val="008222C2"/>
    <w:rsid w:val="008423E2"/>
    <w:rsid w:val="008731AA"/>
    <w:rsid w:val="00873E96"/>
    <w:rsid w:val="008A52B2"/>
    <w:rsid w:val="008C371C"/>
    <w:rsid w:val="008D1C5D"/>
    <w:rsid w:val="00941E3D"/>
    <w:rsid w:val="00944BAD"/>
    <w:rsid w:val="00962312"/>
    <w:rsid w:val="00991DF5"/>
    <w:rsid w:val="00993F89"/>
    <w:rsid w:val="009B7545"/>
    <w:rsid w:val="009C1340"/>
    <w:rsid w:val="009C745C"/>
    <w:rsid w:val="009E6B8D"/>
    <w:rsid w:val="009F0253"/>
    <w:rsid w:val="00A031C5"/>
    <w:rsid w:val="00A336F1"/>
    <w:rsid w:val="00A374C3"/>
    <w:rsid w:val="00A44B66"/>
    <w:rsid w:val="00A615FD"/>
    <w:rsid w:val="00A81F6A"/>
    <w:rsid w:val="00AA4A6A"/>
    <w:rsid w:val="00AC0674"/>
    <w:rsid w:val="00AC2FC3"/>
    <w:rsid w:val="00AF5A99"/>
    <w:rsid w:val="00AF7F43"/>
    <w:rsid w:val="00B214BA"/>
    <w:rsid w:val="00B26E11"/>
    <w:rsid w:val="00B51182"/>
    <w:rsid w:val="00B559ED"/>
    <w:rsid w:val="00B72BC7"/>
    <w:rsid w:val="00B7464F"/>
    <w:rsid w:val="00BC4417"/>
    <w:rsid w:val="00BD170F"/>
    <w:rsid w:val="00BE1F93"/>
    <w:rsid w:val="00BF7CC2"/>
    <w:rsid w:val="00C047D9"/>
    <w:rsid w:val="00C22D29"/>
    <w:rsid w:val="00C33882"/>
    <w:rsid w:val="00C549BB"/>
    <w:rsid w:val="00C70B1A"/>
    <w:rsid w:val="00C9427D"/>
    <w:rsid w:val="00C975E7"/>
    <w:rsid w:val="00CB09D2"/>
    <w:rsid w:val="00CB5605"/>
    <w:rsid w:val="00CF1952"/>
    <w:rsid w:val="00D05097"/>
    <w:rsid w:val="00D12F52"/>
    <w:rsid w:val="00D20199"/>
    <w:rsid w:val="00D31D88"/>
    <w:rsid w:val="00D32988"/>
    <w:rsid w:val="00D46707"/>
    <w:rsid w:val="00D54571"/>
    <w:rsid w:val="00D7079D"/>
    <w:rsid w:val="00D7207F"/>
    <w:rsid w:val="00D73689"/>
    <w:rsid w:val="00D85CD9"/>
    <w:rsid w:val="00D9642F"/>
    <w:rsid w:val="00DA68B2"/>
    <w:rsid w:val="00DC1755"/>
    <w:rsid w:val="00DD065C"/>
    <w:rsid w:val="00E34703"/>
    <w:rsid w:val="00E41BBE"/>
    <w:rsid w:val="00E4666C"/>
    <w:rsid w:val="00E630F6"/>
    <w:rsid w:val="00E83B5D"/>
    <w:rsid w:val="00EB1BC0"/>
    <w:rsid w:val="00EB2454"/>
    <w:rsid w:val="00EC5511"/>
    <w:rsid w:val="00ED50CD"/>
    <w:rsid w:val="00F046E9"/>
    <w:rsid w:val="00F06464"/>
    <w:rsid w:val="00F31A69"/>
    <w:rsid w:val="00F3665A"/>
    <w:rsid w:val="00F41738"/>
    <w:rsid w:val="00F426C3"/>
    <w:rsid w:val="00F80B31"/>
    <w:rsid w:val="00FB6BA4"/>
    <w:rsid w:val="00FD62A7"/>
    <w:rsid w:val="00FE0D18"/>
    <w:rsid w:val="00FF38E7"/>
    <w:rsid w:val="040179FC"/>
    <w:rsid w:val="0984E613"/>
    <w:rsid w:val="2F1090D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2519D"/>
  <w15:chartTrackingRefBased/>
  <w15:docId w15:val="{AFCFE3F9-E6C6-4CB0-8D56-CBB373E7A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1DF"/>
    <w:pPr>
      <w:ind w:left="720"/>
      <w:contextualSpacing/>
    </w:pPr>
  </w:style>
  <w:style w:type="table" w:styleId="TableGrid">
    <w:name w:val="Table Grid"/>
    <w:basedOn w:val="TableNormal"/>
    <w:uiPriority w:val="59"/>
    <w:unhideWhenUsed/>
    <w:rsid w:val="001A5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3466B"/>
    <w:rPr>
      <w:sz w:val="16"/>
      <w:szCs w:val="16"/>
    </w:rPr>
  </w:style>
  <w:style w:type="paragraph" w:styleId="CommentText">
    <w:name w:val="annotation text"/>
    <w:basedOn w:val="Normal"/>
    <w:link w:val="CommentTextChar"/>
    <w:uiPriority w:val="99"/>
    <w:unhideWhenUsed/>
    <w:rsid w:val="0033466B"/>
    <w:pPr>
      <w:spacing w:line="240" w:lineRule="auto"/>
    </w:pPr>
    <w:rPr>
      <w:sz w:val="20"/>
      <w:szCs w:val="20"/>
    </w:rPr>
  </w:style>
  <w:style w:type="character" w:customStyle="1" w:styleId="CommentTextChar">
    <w:name w:val="Comment Text Char"/>
    <w:basedOn w:val="DefaultParagraphFont"/>
    <w:link w:val="CommentText"/>
    <w:uiPriority w:val="99"/>
    <w:rsid w:val="0033466B"/>
    <w:rPr>
      <w:sz w:val="20"/>
      <w:szCs w:val="20"/>
    </w:rPr>
  </w:style>
  <w:style w:type="paragraph" w:styleId="CommentSubject">
    <w:name w:val="annotation subject"/>
    <w:basedOn w:val="CommentText"/>
    <w:next w:val="CommentText"/>
    <w:link w:val="CommentSubjectChar"/>
    <w:uiPriority w:val="99"/>
    <w:semiHidden/>
    <w:unhideWhenUsed/>
    <w:rsid w:val="0033466B"/>
    <w:rPr>
      <w:b/>
      <w:bCs/>
    </w:rPr>
  </w:style>
  <w:style w:type="character" w:customStyle="1" w:styleId="CommentSubjectChar">
    <w:name w:val="Comment Subject Char"/>
    <w:basedOn w:val="CommentTextChar"/>
    <w:link w:val="CommentSubject"/>
    <w:uiPriority w:val="99"/>
    <w:semiHidden/>
    <w:rsid w:val="0033466B"/>
    <w:rPr>
      <w:b/>
      <w:bCs/>
      <w:sz w:val="20"/>
      <w:szCs w:val="20"/>
    </w:rPr>
  </w:style>
  <w:style w:type="paragraph" w:styleId="BalloonText">
    <w:name w:val="Balloon Text"/>
    <w:basedOn w:val="Normal"/>
    <w:link w:val="BalloonTextChar"/>
    <w:uiPriority w:val="99"/>
    <w:semiHidden/>
    <w:unhideWhenUsed/>
    <w:rsid w:val="003346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66B"/>
    <w:rPr>
      <w:rFonts w:ascii="Segoe UI" w:hAnsi="Segoe UI" w:cs="Segoe UI"/>
      <w:sz w:val="18"/>
      <w:szCs w:val="18"/>
    </w:rPr>
  </w:style>
  <w:style w:type="paragraph" w:styleId="Revision">
    <w:name w:val="Revision"/>
    <w:hidden/>
    <w:uiPriority w:val="99"/>
    <w:semiHidden/>
    <w:rsid w:val="00D12F52"/>
    <w:pPr>
      <w:spacing w:after="0" w:line="240" w:lineRule="auto"/>
    </w:pPr>
  </w:style>
  <w:style w:type="paragraph" w:styleId="Header">
    <w:name w:val="header"/>
    <w:basedOn w:val="Normal"/>
    <w:link w:val="HeaderChar"/>
    <w:uiPriority w:val="99"/>
    <w:unhideWhenUsed/>
    <w:rsid w:val="00AA4A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4A6A"/>
  </w:style>
  <w:style w:type="paragraph" w:styleId="Footer">
    <w:name w:val="footer"/>
    <w:basedOn w:val="Normal"/>
    <w:link w:val="FooterChar"/>
    <w:uiPriority w:val="99"/>
    <w:unhideWhenUsed/>
    <w:rsid w:val="00AA4A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4A6A"/>
  </w:style>
  <w:style w:type="character" w:styleId="UnresolvedMention">
    <w:name w:val="Unresolved Mention"/>
    <w:basedOn w:val="DefaultParagraphFont"/>
    <w:uiPriority w:val="99"/>
    <w:unhideWhenUsed/>
    <w:rsid w:val="0072741F"/>
    <w:rPr>
      <w:color w:val="605E5C"/>
      <w:shd w:val="clear" w:color="auto" w:fill="E1DFDD"/>
    </w:rPr>
  </w:style>
  <w:style w:type="character" w:styleId="Mention">
    <w:name w:val="Mention"/>
    <w:basedOn w:val="DefaultParagraphFont"/>
    <w:uiPriority w:val="99"/>
    <w:unhideWhenUsed/>
    <w:rsid w:val="0072741F"/>
    <w:rPr>
      <w:color w:val="2B579A"/>
      <w:shd w:val="clear" w:color="auto" w:fill="E1DFDD"/>
    </w:rPr>
  </w:style>
  <w:style w:type="paragraph" w:customStyle="1" w:styleId="PartiesDetails">
    <w:name w:val="PartiesDetails"/>
    <w:basedOn w:val="Normal"/>
    <w:next w:val="Normal"/>
    <w:rsid w:val="001933E4"/>
    <w:pPr>
      <w:spacing w:after="0" w:line="280" w:lineRule="atLeast"/>
    </w:pPr>
    <w:rPr>
      <w:rFonts w:ascii="Times New Roman" w:eastAsia="Times New Roman" w:hAnsi="Times New Roman" w:cs="Angsana New"/>
      <w:lang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97aeec6-0273-40f2-ab3e-beee73212332" ContentTypeId="0x0101009298E819CE1EBB4F8D2096B3E0F0C291" PreviousValue="false"/>
</file>

<file path=customXml/item3.xml><?xml version="1.0" encoding="utf-8"?>
<ct:contentTypeSchema xmlns:ct="http://schemas.microsoft.com/office/2006/metadata/contentType" xmlns:ma="http://schemas.microsoft.com/office/2006/metadata/properties/metaAttributes" ct:_="" ma:_="" ma:contentTypeName="ECM V2 Governance" ma:contentTypeID="0x0101009298E819CE1EBB4F8D2096B3E0F0C2911800CDBDA249BEE6E74690750DE6271935BD" ma:contentTypeVersion="196" ma:contentTypeDescription="Store details on how function or activity will be governed i.e. Programs " ma:contentTypeScope="" ma:versionID="76c8be92fae84c1a739b4d0545562eea">
  <xsd:schema xmlns:xsd="http://www.w3.org/2001/XMLSchema" xmlns:xs="http://www.w3.org/2001/XMLSchema" xmlns:p="http://schemas.microsoft.com/office/2006/metadata/properties" xmlns:ns1="http://schemas.microsoft.com/sharepoint/v3" xmlns:ns2="9fd47c19-1c4a-4d7d-b342-c10cef269344" xmlns:ns3="a5f32de4-e402-4188-b034-e71ca7d22e54" xmlns:ns4="daf27c4b-fd12-4be3-87ab-d3828419e585" xmlns:ns5="676c2d1c-48b7-4234-82e7-69a583aebcb4" xmlns:ns6="e4f03ddf-44c3-4924-81a8-bf0ce89befc1" targetNamespace="http://schemas.microsoft.com/office/2006/metadata/properties" ma:root="true" ma:fieldsID="3e82757f296fe47720830fddab17e8f9" ns1:_="" ns2:_="" ns3:_="" ns4:_="" ns5:_="" ns6:_="">
    <xsd:import namespace="http://schemas.microsoft.com/sharepoint/v3"/>
    <xsd:import namespace="9fd47c19-1c4a-4d7d-b342-c10cef269344"/>
    <xsd:import namespace="a5f32de4-e402-4188-b034-e71ca7d22e54"/>
    <xsd:import namespace="daf27c4b-fd12-4be3-87ab-d3828419e585"/>
    <xsd:import namespace="676c2d1c-48b7-4234-82e7-69a583aebcb4"/>
    <xsd:import namespace="e4f03ddf-44c3-4924-81a8-bf0ce89befc1"/>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1:_dlc_Exempt" minOccurs="0"/>
                <xsd:element ref="ns4:DLCPolicyLabelClientValue" minOccurs="0"/>
                <xsd:element ref="ns4:DLCPolicyLabelLock" minOccurs="0"/>
                <xsd:element ref="ns5:Program_x0020_Round" minOccurs="0"/>
                <xsd:element ref="ns6:ProgramStage" minOccurs="0"/>
                <xsd:element ref="ns6:DocumentType" minOccurs="0"/>
                <xsd:element ref="ns6:MediaServiceMetadata" minOccurs="0"/>
                <xsd:element ref="ns6:MediaServiceFastMetadata" minOccurs="0"/>
                <xsd:element ref="ns6:MediaServiceAutoKeyPoints" minOccurs="0"/>
                <xsd:element ref="ns6:MediaServiceKeyPoints" minOccurs="0"/>
                <xsd:element ref="ns5:SharedWithUsers" minOccurs="0"/>
                <xsd:element ref="ns5:SharedWithDetails" minOccurs="0"/>
                <xsd:element ref="ns4:DLCPolicyLabelValue" minOccurs="0"/>
                <xsd:element ref="ns2:je2f59c6279d441e8dbf3cc557b3306f" minOccurs="0"/>
                <xsd:element ref="ns6:MediaServiceObjectDetectorVersions" minOccurs="0"/>
                <xsd:element ref="ns6:MediaServiceSearchProperties" minOccurs="0"/>
                <xsd:element ref="ns6:MediaServiceDateTaken" minOccurs="0"/>
                <xsd:element ref="ns6:MediaServiceGenerationTime" minOccurs="0"/>
                <xsd:element ref="ns6:MediaServiceEventHashCode" minOccurs="0"/>
                <xsd:element ref="ns6: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je2f59c6279d441e8dbf3cc557b3306f" ma:index="31" ma:taxonomy="true" ma:internalName="je2f59c6279d441e8dbf3cc557b3306f" ma:taxonomyFieldName="Records_x0020_Class_x0020_Governance" ma:displayName="Classification" ma:readOnly="false" ma:default="" ma:fieldId="{3e2f59c6-279d-441e-8dbf-3cc557b3306f}" ma:sspId="797aeec6-0273-40f2-ab3e-beee73212332" ma:termSetId="4258747f-0974-48f0-ac10-46f208a52cd4" ma:anchorId="b6fc9ccd-ad96-4b35-b8a6-90f88524aa64"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af27c4b-fd12-4be3-87ab-d3828419e585" elementFormDefault="qualified">
    <xsd:import namespace="http://schemas.microsoft.com/office/2006/documentManagement/types"/>
    <xsd:import namespace="http://schemas.microsoft.com/office/infopath/2007/PartnerControls"/>
    <xsd:element name="DLCPolicyLabelClientValue" ma:index="19"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0"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30"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6c2d1c-48b7-4234-82e7-69a583aebcb4" elementFormDefault="qualified">
    <xsd:import namespace="http://schemas.microsoft.com/office/2006/documentManagement/types"/>
    <xsd:import namespace="http://schemas.microsoft.com/office/infopath/2007/PartnerControls"/>
    <xsd:element name="Program_x0020_Round" ma:index="21" nillable="true" ma:displayName="Program Round" ma:format="Dropdown" ma:internalName="Program_x0020_Round">
      <xsd:simpleType>
        <xsd:restriction base="dms:Choice">
          <xsd:enumeration value="Round 1"/>
          <xsd:enumeration value="Round 2"/>
        </xsd:restriction>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f03ddf-44c3-4924-81a8-bf0ce89befc1" elementFormDefault="qualified">
    <xsd:import namespace="http://schemas.microsoft.com/office/2006/documentManagement/types"/>
    <xsd:import namespace="http://schemas.microsoft.com/office/infopath/2007/PartnerControls"/>
    <xsd:element name="ProgramStage" ma:index="22" nillable="true" ma:displayName="Program Stage" ma:format="Dropdown" ma:internalName="ProgramStage">
      <xsd:simpleType>
        <xsd:union memberTypes="dms:Text">
          <xsd:simpleType>
            <xsd:restriction base="dms:Choice">
              <xsd:enumeration value="Design"/>
              <xsd:enumeration value="Evaluation"/>
            </xsd:restriction>
          </xsd:simpleType>
        </xsd:union>
      </xsd:simpleType>
    </xsd:element>
    <xsd:element name="DocumentType" ma:index="23" nillable="true" ma:displayName="Document Type" ma:format="Dropdown" ma:internalName="DocumentType">
      <xsd:simpleType>
        <xsd:union memberTypes="dms:Text">
          <xsd:simpleType>
            <xsd:restriction base="dms:Choice">
              <xsd:enumeration value="Question Register"/>
              <xsd:enumeration value="Evaluation Plan"/>
              <xsd:enumeration value="Program Guidelines"/>
              <xsd:enumeration value="Quantiative Template"/>
              <xsd:enumeration value="Risk Template"/>
            </xsd:restriction>
          </xsd:simpleType>
        </xsd:un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a5f32de4-e402-4188-b034-e71ca7d22e54">DOCID735-1136257239-616</_dlc_DocId>
    <_dlc_DocIdUrl xmlns="a5f32de4-e402-4188-b034-e71ca7d22e54">
      <Url>https://delwpvicgovau.sharepoint.com/sites/ecm_735/_layouts/15/DocIdRedir.aspx?ID=DOCID735-1136257239-616</Url>
      <Description>DOCID735-1136257239-616</Description>
    </_dlc_DocIdUrl>
    <_dlc_DocIdPersistId xmlns="a5f32de4-e402-4188-b034-e71ca7d22e54" xsi:nil="true"/>
    <TaxCatchAll xmlns="9fd47c19-1c4a-4d7d-b342-c10cef269344">
      <Value>49</Value>
      <Value>1</Value>
    </TaxCatchAll>
    <je2f59c6279d441e8dbf3cc557b3306f xmlns="9fd47c19-1c4a-4d7d-b342-c10cef269344">
      <Terms xmlns="http://schemas.microsoft.com/office/infopath/2007/PartnerControls">
        <TermInfo xmlns="http://schemas.microsoft.com/office/infopath/2007/PartnerControls">
          <TermName xmlns="http://schemas.microsoft.com/office/infopath/2007/PartnerControls">Strategy</TermName>
          <TermId xmlns="http://schemas.microsoft.com/office/infopath/2007/PartnerControls">96e9a4ae-b340-417e-b21e-e587484ad6b4</TermId>
        </TermInfo>
      </Terms>
    </je2f59c6279d441e8dbf3cc557b3306f>
    <Program_x0020_Round xmlns="676c2d1c-48b7-4234-82e7-69a583aebcb4" xsi:nil="true"/>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DLCPolicyLabelClientValue xmlns="daf27c4b-fd12-4be3-87ab-d3828419e585">Version {_UIVersionString}</DLCPolicyLabelClientValue>
    <lcf76f155ced4ddcb4097134ff3c332f xmlns="e4f03ddf-44c3-4924-81a8-bf0ce89befc1">
      <Terms xmlns="http://schemas.microsoft.com/office/infopath/2007/PartnerControls"/>
    </lcf76f155ced4ddcb4097134ff3c332f>
    <DocumentType xmlns="e4f03ddf-44c3-4924-81a8-bf0ce89befc1" xsi:nil="true"/>
    <fb3179c379644f499d7166d0c985669b xmlns="9fd47c19-1c4a-4d7d-b342-c10cef269344">
      <Terms xmlns="http://schemas.microsoft.com/office/infopath/2007/PartnerControls"/>
    </fb3179c379644f499d7166d0c985669b>
    <DLCPolicyLabelLock xmlns="daf27c4b-fd12-4be3-87ab-d3828419e585" xsi:nil="true"/>
    <ProgramStage xmlns="e4f03ddf-44c3-4924-81a8-bf0ce89befc1" xsi:nil="true"/>
    <SharedWithUsers xmlns="676c2d1c-48b7-4234-82e7-69a583aebcb4">
      <UserInfo>
        <DisplayName>Alison A Crowther (DELWP)</DisplayName>
        <AccountId>873</AccountId>
        <AccountType/>
      </UserInfo>
    </SharedWithUsers>
    <DLCPolicyLabelValue xmlns="daf27c4b-fd12-4be3-87ab-d3828419e585">Version 0.3</DLCPolicyLabelVal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p:Policy xmlns:p="office.server.policy" id="" local="true">
  <p:Name>ECM V2 Governance</p:Name>
  <p:Description>Enable Version label</p:Description>
  <p:Statement/>
  <p:PolicyItems>
    <p:PolicyItem featureId="Microsoft.Office.RecordsManagement.PolicyFeatures.PolicyLabel" staticId="0x0101009298E819CE1EBB4F8D2096B3E0F0C2911800CB2E8806E91A31499126E2BE51D9592F|-1306371497" UniqueId="4c55f25d-4286-45eb-b85a-6e496bafc20d">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Props1.xml><?xml version="1.0" encoding="utf-8"?>
<ds:datastoreItem xmlns:ds="http://schemas.openxmlformats.org/officeDocument/2006/customXml" ds:itemID="{66F10F93-44E8-4D6D-8E5C-08D4EDD28305}">
  <ds:schemaRefs>
    <ds:schemaRef ds:uri="http://schemas.microsoft.com/sharepoint/v3/contenttype/forms"/>
  </ds:schemaRefs>
</ds:datastoreItem>
</file>

<file path=customXml/itemProps2.xml><?xml version="1.0" encoding="utf-8"?>
<ds:datastoreItem xmlns:ds="http://schemas.openxmlformats.org/officeDocument/2006/customXml" ds:itemID="{9A0EAFA1-F058-4383-BEAE-1ED2572E2AE5}">
  <ds:schemaRefs>
    <ds:schemaRef ds:uri="Microsoft.SharePoint.Taxonomy.ContentTypeSync"/>
  </ds:schemaRefs>
</ds:datastoreItem>
</file>

<file path=customXml/itemProps3.xml><?xml version="1.0" encoding="utf-8"?>
<ds:datastoreItem xmlns:ds="http://schemas.openxmlformats.org/officeDocument/2006/customXml" ds:itemID="{0EE49580-C280-40FE-B755-7B33EBB3C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daf27c4b-fd12-4be3-87ab-d3828419e585"/>
    <ds:schemaRef ds:uri="676c2d1c-48b7-4234-82e7-69a583aebcb4"/>
    <ds:schemaRef ds:uri="e4f03ddf-44c3-4924-81a8-bf0ce89be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217950-1ED2-4D37-8448-74B808183529}">
  <ds:schemaRefs>
    <ds:schemaRef ds:uri="http://schemas.microsoft.com/sharepoint/events"/>
  </ds:schemaRefs>
</ds:datastoreItem>
</file>

<file path=customXml/itemProps5.xml><?xml version="1.0" encoding="utf-8"?>
<ds:datastoreItem xmlns:ds="http://schemas.openxmlformats.org/officeDocument/2006/customXml" ds:itemID="{D66BBB15-1096-44F2-9309-740CFC4885B5}">
  <ds:schemaRefs>
    <ds:schemaRef ds:uri="http://purl.org/dc/dcmitype/"/>
    <ds:schemaRef ds:uri="http://purl.org/dc/terms/"/>
    <ds:schemaRef ds:uri="daf27c4b-fd12-4be3-87ab-d3828419e585"/>
    <ds:schemaRef ds:uri="9fd47c19-1c4a-4d7d-b342-c10cef269344"/>
    <ds:schemaRef ds:uri="http://schemas.microsoft.com/office/2006/documentManagement/types"/>
    <ds:schemaRef ds:uri="http://www.w3.org/XML/1998/namespace"/>
    <ds:schemaRef ds:uri="http://schemas.microsoft.com/office/infopath/2007/PartnerControls"/>
    <ds:schemaRef ds:uri="676c2d1c-48b7-4234-82e7-69a583aebcb4"/>
    <ds:schemaRef ds:uri="http://purl.org/dc/elements/1.1/"/>
    <ds:schemaRef ds:uri="e4f03ddf-44c3-4924-81a8-bf0ce89befc1"/>
    <ds:schemaRef ds:uri="http://schemas.openxmlformats.org/package/2006/metadata/core-properties"/>
    <ds:schemaRef ds:uri="a5f32de4-e402-4188-b034-e71ca7d22e54"/>
    <ds:schemaRef ds:uri="http://schemas.microsoft.com/sharepoint/v3"/>
    <ds:schemaRef ds:uri="http://schemas.microsoft.com/office/2006/metadata/properties"/>
  </ds:schemaRefs>
</ds:datastoreItem>
</file>

<file path=customXml/itemProps6.xml><?xml version="1.0" encoding="utf-8"?>
<ds:datastoreItem xmlns:ds="http://schemas.openxmlformats.org/officeDocument/2006/customXml" ds:itemID="{706C3933-EA4F-47E1-B8E1-5A955FF1C191}">
  <ds:schemaRefs>
    <ds:schemaRef ds:uri="http://schemas.openxmlformats.org/officeDocument/2006/bibliography"/>
  </ds:schemaRefs>
</ds:datastoreItem>
</file>

<file path=customXml/itemProps7.xml><?xml version="1.0" encoding="utf-8"?>
<ds:datastoreItem xmlns:ds="http://schemas.openxmlformats.org/officeDocument/2006/customXml" ds:itemID="{62DF1881-53CC-48C7-8779-9A0104382FB1}">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1447</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EIF R3&amp;4-Participating Organisation Agreement-Template</vt:lpstr>
    </vt:vector>
  </TitlesOfParts>
  <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EIF R3&amp;4-Participating Organisation Agreement-Template</dc:title>
  <dc:subject/>
  <dc:creator>Alison Szymik (DELWP)</dc:creator>
  <cp:keywords/>
  <dc:description/>
  <cp:lastModifiedBy>Michelle Andrews (DEECA)</cp:lastModifiedBy>
  <cp:revision>5</cp:revision>
  <dcterms:created xsi:type="dcterms:W3CDTF">2025-07-15T06:35:00Z</dcterms:created>
  <dcterms:modified xsi:type="dcterms:W3CDTF">2025-09-28T03:42:00Z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0x0101009298E819CE1EBB4F8D2096B3E0F0C2911800CDBDA249BEE6E74690750DE6271935BD</vt:lpwstr>
  </property>
  <property fmtid="{D5CDD505-2E9C-101B-9397-08002B2CF9AE}" pid="3" name="Section">
    <vt:lpwstr/>
  </property>
  <property fmtid="{D5CDD505-2E9C-101B-9397-08002B2CF9AE}" pid="4" name="Order">
    <vt:r8>27100</vt:r8>
  </property>
  <property fmtid="{D5CDD505-2E9C-101B-9397-08002B2CF9AE}" pid="5" name="Agency">
    <vt:lpwstr>1;#Department of Environment, Land, Water and Planning|607a3f87-1228-4cd9-82a5-076aa8776274</vt:lpwstr>
  </property>
  <property fmtid="{D5CDD505-2E9C-101B-9397-08002B2CF9AE}" pid="6" name="Sub-Section">
    <vt:lpwstr/>
  </property>
  <property fmtid="{D5CDD505-2E9C-101B-9397-08002B2CF9AE}" pid="7" name="Branch">
    <vt:lpwstr>6;#New Energy Technologies|6437fc6c-c64c-479a-9641-68a15441af8b</vt:lpwstr>
  </property>
  <property fmtid="{D5CDD505-2E9C-101B-9397-08002B2CF9AE}" pid="8" name="Division">
    <vt:lpwstr>9;#Energy Commercial Projects and Programs|66c7574a-51cb-4e23-8176-d6be1432ee17</vt:lpwstr>
  </property>
  <property fmtid="{D5CDD505-2E9C-101B-9397-08002B2CF9AE}" pid="9" name="Program Type">
    <vt:lpwstr>136;#Future Program Templates|13e59904-7217-4418-b005-2d58b1e38f23</vt:lpwstr>
  </property>
  <property fmtid="{D5CDD505-2E9C-101B-9397-08002B2CF9AE}" pid="10" name="Group1">
    <vt:lpwstr>4;#Energy, Environment and Climate Change|94bee464-a01d-4057-aeaf-10b10373b617</vt:lpwstr>
  </property>
  <property fmtid="{D5CDD505-2E9C-101B-9397-08002B2CF9AE}" pid="11" name="Reference_x0020_Type">
    <vt:lpwstr/>
  </property>
  <property fmtid="{D5CDD505-2E9C-101B-9397-08002B2CF9AE}" pid="12" name="ld508a88e6264ce89693af80a72862cb">
    <vt:lpwstr/>
  </property>
  <property fmtid="{D5CDD505-2E9C-101B-9397-08002B2CF9AE}" pid="13" name="Reference Type">
    <vt:lpwstr/>
  </property>
  <property fmtid="{D5CDD505-2E9C-101B-9397-08002B2CF9AE}" pid="14" name="SharedWithUsers">
    <vt:lpwstr>873;#Alison A Crowther (DELWP)</vt:lpwstr>
  </property>
  <property fmtid="{D5CDD505-2E9C-101B-9397-08002B2CF9AE}" pid="15" name="MSIP_Label_4257e2ab-f512-40e2-9c9a-c64247360765_Enabled">
    <vt:lpwstr>true</vt:lpwstr>
  </property>
  <property fmtid="{D5CDD505-2E9C-101B-9397-08002B2CF9AE}" pid="16" name="MSIP_Label_4257e2ab-f512-40e2-9c9a-c64247360765_SetDate">
    <vt:lpwstr>2021-01-07T00:01:46Z</vt:lpwstr>
  </property>
  <property fmtid="{D5CDD505-2E9C-101B-9397-08002B2CF9AE}" pid="17" name="MSIP_Label_4257e2ab-f512-40e2-9c9a-c64247360765_Method">
    <vt:lpwstr>Privileged</vt:lpwstr>
  </property>
  <property fmtid="{D5CDD505-2E9C-101B-9397-08002B2CF9AE}" pid="18" name="MSIP_Label_4257e2ab-f512-40e2-9c9a-c64247360765_Name">
    <vt:lpwstr>OFFICIAL</vt:lpwstr>
  </property>
  <property fmtid="{D5CDD505-2E9C-101B-9397-08002B2CF9AE}" pid="19" name="MSIP_Label_4257e2ab-f512-40e2-9c9a-c64247360765_SiteId">
    <vt:lpwstr>e8bdd6f7-fc18-4e48-a554-7f547927223b</vt:lpwstr>
  </property>
  <property fmtid="{D5CDD505-2E9C-101B-9397-08002B2CF9AE}" pid="20" name="MSIP_Label_4257e2ab-f512-40e2-9c9a-c64247360765_ActionId">
    <vt:lpwstr>d912ccfe-7a5e-40e9-9707-31cbf4395b23</vt:lpwstr>
  </property>
  <property fmtid="{D5CDD505-2E9C-101B-9397-08002B2CF9AE}" pid="21" name="MSIP_Label_4257e2ab-f512-40e2-9c9a-c64247360765_ContentBits">
    <vt:lpwstr>2</vt:lpwstr>
  </property>
  <property fmtid="{D5CDD505-2E9C-101B-9397-08002B2CF9AE}" pid="22" name="_dlc_DocIdItemGuid">
    <vt:lpwstr>c3b72778-8fa8-41a6-9e52-84eb94091490</vt:lpwstr>
  </property>
  <property fmtid="{D5CDD505-2E9C-101B-9397-08002B2CF9AE}" pid="23" name="Dissemination Limiting Marker">
    <vt:lpwstr/>
  </property>
  <property fmtid="{D5CDD505-2E9C-101B-9397-08002B2CF9AE}" pid="24" name="Security Classification">
    <vt:lpwstr>1;#Unclassified|7fa379f4-4aba-4692-ab80-7d39d3a23cf4</vt:lpwstr>
  </property>
  <property fmtid="{D5CDD505-2E9C-101B-9397-08002B2CF9AE}" pid="25" name="Record Purpose">
    <vt:lpwstr/>
  </property>
  <property fmtid="{D5CDD505-2E9C-101B-9397-08002B2CF9AE}" pid="26" name="Records Class Grant Program Mgmt">
    <vt:lpwstr>24;#Program Administration|573ab76a-ff94-4e21-811d-77d5774eb524</vt:lpwstr>
  </property>
  <property fmtid="{D5CDD505-2E9C-101B-9397-08002B2CF9AE}" pid="27" name="Security_x0020_Classification">
    <vt:lpwstr>1;#Unclassified|7fa379f4-4aba-4692-ab80-7d39d3a23cf4</vt:lpwstr>
  </property>
  <property fmtid="{D5CDD505-2E9C-101B-9397-08002B2CF9AE}" pid="28" name="Record_x0020_Purpose">
    <vt:lpwstr/>
  </property>
  <property fmtid="{D5CDD505-2E9C-101B-9397-08002B2CF9AE}" pid="29" name="Records_x0020_Class_x0020_Grant_x0020_Program_x0020_Mgmt">
    <vt:lpwstr>24;#Program Administration|573ab76a-ff94-4e21-811d-77d5774eb524</vt:lpwstr>
  </property>
  <property fmtid="{D5CDD505-2E9C-101B-9397-08002B2CF9AE}" pid="30" name="Dissemination_x0020_Limiting_x0020_Marker">
    <vt:lpwstr/>
  </property>
  <property fmtid="{D5CDD505-2E9C-101B-9397-08002B2CF9AE}" pid="31" name="Records Class Governance">
    <vt:lpwstr>49;#Strategy|96e9a4ae-b340-417e-b21e-e587484ad6b4</vt:lpwstr>
  </property>
  <property fmtid="{D5CDD505-2E9C-101B-9397-08002B2CF9AE}" pid="32" name="g91c59fb10974fa1a03160ad8386f0f4">
    <vt:lpwstr/>
  </property>
  <property fmtid="{D5CDD505-2E9C-101B-9397-08002B2CF9AE}" pid="33" name="Records_x0020_Class_x0020_Governance">
    <vt:lpwstr>49;#Strategy|96e9a4ae-b340-417e-b21e-e587484ad6b4</vt:lpwstr>
  </property>
  <property fmtid="{D5CDD505-2E9C-101B-9397-08002B2CF9AE}" pid="34" name="MediaServiceImageTags">
    <vt:lpwstr/>
  </property>
</Properties>
</file>