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6A739D4D" w14:textId="4B59E111" w:rsidR="00254F12" w:rsidRPr="00862057" w:rsidRDefault="00000000" w:rsidP="00862057">
      <w:pPr>
        <w:pStyle w:val="Title"/>
      </w:pPr>
      <w:sdt>
        <w:sdtPr>
          <w:alias w:val="Document Title"/>
          <w:tag w:val=""/>
          <w:id w:val="-432211567"/>
          <w:placeholder>
            <w:docPart w:val="72D94197D7D08C4B8992E03FF916758F"/>
          </w:placeholder>
          <w:dataBinding w:prefixMappings="xmlns:ns0='http://purl.org/dc/elements/1.1/' xmlns:ns1='http://schemas.openxmlformats.org/package/2006/metadata/core-properties' " w:xpath="/ns1:coreProperties[1]/ns0:title[1]" w:storeItemID="{6C3C8BC8-F283-45AE-878A-BAB7291924A1}"/>
          <w:text/>
        </w:sdtPr>
        <w:sdtContent>
          <w:r w:rsidR="00AD677D">
            <w:t>Overview of values, uses and activities in Gippsland’s marine environment</w:t>
          </w:r>
        </w:sdtContent>
      </w:sdt>
    </w:p>
    <w:p w14:paraId="70667A85" w14:textId="0719487F" w:rsidR="004C1F02" w:rsidRDefault="004C1F02" w:rsidP="00862057">
      <w:pPr>
        <w:pStyle w:val="Subtitle"/>
      </w:pPr>
    </w:p>
    <w:p w14:paraId="26774192" w14:textId="77777777" w:rsidR="00254F12" w:rsidRPr="004C1F02" w:rsidRDefault="00254F12" w:rsidP="000D6C79">
      <w:pPr>
        <w:pStyle w:val="xVicLogo"/>
        <w:framePr w:wrap="around"/>
        <w:jc w:val="right"/>
      </w:pPr>
    </w:p>
    <w:p w14:paraId="583010A3" w14:textId="3E4C86FD" w:rsidR="00254F12" w:rsidRPr="004C1F02" w:rsidRDefault="00172F6F" w:rsidP="004C1F02">
      <w:pPr>
        <w:sectPr w:rsidR="00254F12" w:rsidRPr="004C1F02" w:rsidSect="00C45BE2">
          <w:headerReference w:type="default" r:id="rId14"/>
          <w:footerReference w:type="even" r:id="rId15"/>
          <w:footerReference w:type="default" r:id="rId16"/>
          <w:footerReference w:type="first" r:id="rId17"/>
          <w:type w:val="continuous"/>
          <w:pgSz w:w="11907" w:h="16839" w:code="9"/>
          <w:pgMar w:top="851" w:right="851" w:bottom="851" w:left="851" w:header="283" w:footer="283" w:gutter="0"/>
          <w:cols w:space="454"/>
          <w:noEndnote/>
          <w:titlePg/>
          <w:docGrid w:linePitch="360"/>
        </w:sectPr>
      </w:pPr>
      <w:r w:rsidRPr="009A57ED">
        <w:rPr>
          <w:noProof/>
        </w:rPr>
        <w:drawing>
          <wp:anchor distT="0" distB="0" distL="114300" distR="114300" simplePos="0" relativeHeight="251658243" behindDoc="1" locked="0" layoutInCell="1" allowOverlap="1" wp14:anchorId="615AD0DF" wp14:editId="661390EC">
            <wp:simplePos x="0" y="0"/>
            <wp:positionH relativeFrom="column">
              <wp:posOffset>4412615</wp:posOffset>
            </wp:positionH>
            <wp:positionV relativeFrom="paragraph">
              <wp:posOffset>4011294</wp:posOffset>
            </wp:positionV>
            <wp:extent cx="2609850" cy="5536045"/>
            <wp:effectExtent l="0" t="0" r="0" b="7620"/>
            <wp:wrapNone/>
            <wp:docPr id="2072709909" name="Picture 2072709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09909" name="Picture 207270990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a:ext>
                      </a:extLst>
                    </a:blip>
                    <a:stretch>
                      <a:fillRect/>
                    </a:stretch>
                  </pic:blipFill>
                  <pic:spPr>
                    <a:xfrm>
                      <a:off x="0" y="0"/>
                      <a:ext cx="2611857" cy="5540302"/>
                    </a:xfrm>
                    <a:prstGeom prst="rect">
                      <a:avLst/>
                    </a:prstGeom>
                  </pic:spPr>
                </pic:pic>
              </a:graphicData>
            </a:graphic>
            <wp14:sizeRelH relativeFrom="page">
              <wp14:pctWidth>0</wp14:pctWidth>
            </wp14:sizeRelH>
            <wp14:sizeRelV relativeFrom="page">
              <wp14:pctHeight>0</wp14:pctHeight>
            </wp14:sizeRelV>
          </wp:anchor>
        </w:drawing>
      </w:r>
      <w:r w:rsidR="009A57ED" w:rsidRPr="004C1F02">
        <w:rPr>
          <w:noProof/>
        </w:rPr>
        <w:drawing>
          <wp:anchor distT="0" distB="0" distL="114300" distR="114300" simplePos="0" relativeHeight="251658244" behindDoc="0" locked="0" layoutInCell="1" allowOverlap="1" wp14:anchorId="525136F9" wp14:editId="17AB8AB9">
            <wp:simplePos x="0" y="0"/>
            <wp:positionH relativeFrom="page">
              <wp:posOffset>6277199</wp:posOffset>
            </wp:positionH>
            <wp:positionV relativeFrom="page">
              <wp:posOffset>9682480</wp:posOffset>
            </wp:positionV>
            <wp:extent cx="763200" cy="44640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763200" cy="446400"/>
                    </a:xfrm>
                    <a:prstGeom prst="rect">
                      <a:avLst/>
                    </a:prstGeom>
                  </pic:spPr>
                </pic:pic>
              </a:graphicData>
            </a:graphic>
            <wp14:sizeRelH relativeFrom="page">
              <wp14:pctWidth>0</wp14:pctWidth>
            </wp14:sizeRelH>
            <wp14:sizeRelV relativeFrom="page">
              <wp14:pctHeight>0</wp14:pctHeight>
            </wp14:sizeRelV>
          </wp:anchor>
        </w:drawing>
      </w:r>
      <w:r w:rsidR="000F4C96">
        <w:rPr>
          <w:noProof/>
        </w:rPr>
        <w:drawing>
          <wp:anchor distT="0" distB="0" distL="114300" distR="114300" simplePos="0" relativeHeight="251658241" behindDoc="0" locked="1" layoutInCell="1" allowOverlap="1" wp14:anchorId="4F4B9BFD" wp14:editId="613B68B9">
            <wp:simplePos x="0" y="0"/>
            <wp:positionH relativeFrom="page">
              <wp:posOffset>-635</wp:posOffset>
            </wp:positionH>
            <wp:positionV relativeFrom="page">
              <wp:posOffset>2232025</wp:posOffset>
            </wp:positionV>
            <wp:extent cx="7563485" cy="443674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shore Wind Energy Victoria">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Lst>
                    </a:blip>
                    <a:stretch>
                      <a:fillRect/>
                    </a:stretch>
                  </pic:blipFill>
                  <pic:spPr>
                    <a:xfrm>
                      <a:off x="0" y="0"/>
                      <a:ext cx="7563485" cy="4436745"/>
                    </a:xfrm>
                    <a:prstGeom prst="rect">
                      <a:avLst/>
                    </a:prstGeom>
                  </pic:spPr>
                </pic:pic>
              </a:graphicData>
            </a:graphic>
            <wp14:sizeRelH relativeFrom="margin">
              <wp14:pctWidth>0</wp14:pctWidth>
            </wp14:sizeRelH>
            <wp14:sizeRelV relativeFrom="margin">
              <wp14:pctHeight>0</wp14:pctHeight>
            </wp14:sizeRelV>
          </wp:anchor>
        </w:drawing>
      </w:r>
      <w:r w:rsidR="009B3FED">
        <w:rPr>
          <w:noProof/>
        </w:rPr>
        <mc:AlternateContent>
          <mc:Choice Requires="wps">
            <w:drawing>
              <wp:anchor distT="0" distB="0" distL="114300" distR="114300" simplePos="0" relativeHeight="251658240" behindDoc="1" locked="1" layoutInCell="1" allowOverlap="1" wp14:anchorId="3DD9A71D" wp14:editId="3D683163">
                <wp:simplePos x="0" y="0"/>
                <wp:positionH relativeFrom="page">
                  <wp:posOffset>0</wp:posOffset>
                </wp:positionH>
                <wp:positionV relativeFrom="page">
                  <wp:posOffset>2228850</wp:posOffset>
                </wp:positionV>
                <wp:extent cx="7559675" cy="8458200"/>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8458200"/>
                        </a:xfrm>
                        <a:prstGeom prst="rect">
                          <a:avLst/>
                        </a:prstGeom>
                        <a:blipFill dpi="0" rotWithShape="1">
                          <a:blip r:embed="rId22" cstate="print">
                            <a:extLst>
                              <a:ext uri="{28A0092B-C50C-407E-A947-70E740481C1C}">
                                <a14:useLocalDpi xmlns:a14="http://schemas.microsoft.com/office/drawing/2010/main"/>
                              </a:ext>
                            </a:extLst>
                          </a:blip>
                          <a:srcRect/>
                          <a:stretch>
                            <a:fillRect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98048" w14:textId="77777777" w:rsidR="00F61D65" w:rsidRPr="00F61D65" w:rsidRDefault="00F61D65" w:rsidP="00F5712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9A71D" id="Rectangle 42" o:spid="_x0000_s1026" alt="&quot;&quot;" style="position:absolute;margin-left:0;margin-top:175.5pt;width:595.25pt;height:6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rEbRAgAAFAYAAA4AAABkcnMvZTJvRG9jLnhtbKxUbU/bMBD+Pmn/&#10;wfL3kbZqealIUQViQkKAgInPruMQS47tna9tul+/s520jKFNmpYPztn34rvHz935RdcatlEQtLMl&#10;Hx+NOFNWukrb15J/e77+cspZQGErYZxVJd+pwC8Wnz+db/1cTVzjTKWAURAb5ltf8gbRz4siyEa1&#10;Ihw5rywpawetQNrCa1GB2FL01hST0ei42DqoPDipQqDTq6zkixS/rpXE+7oOCpkpOeWGaYW0ruJa&#10;LM7F/BWEb7Ts0xD/kEUrtKVL96GuBAq2Bv1bqFZLcMHVeCRdW7i61lKlGqia8ehdNU+N8CrVQuAE&#10;v4cp/L+w8m7z5B+AYNj6MA8kxiq6Gtr4p/xYl8Da7cFSHTJJhyez2dnxyYwzSbrT6eyUniPCWRzc&#10;PQT8qlzLolByoNdIIInNbcBsOpjE21ZG+2ttDKs8AUevBQ5fNDYJBiJX8o1GPRD0jH+nS4b4ysl1&#10;qyxmzoAyAomwodE+0DVz1a5URQneVGOqh/iKRFUP2mImSAD5SMknsgQEhbKJCdeUbDxnRKVxX/te&#10;TTgMBUVbY+NqXSwwlx5PigPqScKdUdn6UdVMV4TzJJWdGkJdGmAbQVQWUlI1GZHQiErl49mIviGR&#10;2ELRIz2JsRTwkHMfuw8wWP4aO2eZa0yuKvXTPrHRnxLLznuPdLOzuHdutXXwUQBDVfU3Z/sBpAxN&#10;RAm7VUcmUVy5avcAkSiJMMHLa01cuxUBHwRQJxOLaDrhPS21cduSu17irHHw46PzaE/MIi1nW5oM&#10;JQ/f1wIUZ+bGUuudjafTOErSZjo7mUSmvtWs3mrsur109GJELMouidEezSDW4NoXGmLLeCuphJV0&#10;d8klwrC5RNqTisagVMtlkml8eIG39snLoTViLz13LwJ833BIvXrnhiki5u/6LttmWi7X6GqdmvKA&#10;aw89jZ7EoX5Mxtn2dp+sDsN88RMAAP//AwBQSwMECgAAAAAAAAAhALYiDAsyiAIAMogCABUAAABk&#10;cnMvbWVkaWEvaW1hZ2UxLmpwZWf/2P/gABBKRklGAAEBAACQAJAAAP/hAIxFeGlmAABNTQAqAAAA&#10;CAAFARIAAwAAAAEAAQAAARoABQAAAAEAAABKARsABQAAAAEAAABSASgAAwAAAAEAAgAAh2kABAAA&#10;AAEAAABaAAAAAAAAAJAAAAABAAAAkAAAAAEAA6ABAAMAAAABAAEAAKACAAQAAAABAAAD1KADAAQA&#10;AAABAAAESAAAAAD/7QA4UGhvdG9zaG9wIDMuMAA4QklNBAQAAAAAAAA4QklNBCUAAAAAABDUHYzZ&#10;jwCyBOmACZjs+EJ+/8AAEQgESAP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Pv/aAAwDAQACEQMRAD8A+QIyZIyv&#10;4UyEYbHpxSxffP1pU/1h+tf7QH+FaxAphySff/PakxjirFFB0/WivRViigzZXoqxSr90/X+tBm8Q&#10;VvJzz/n+VGMcVOOgqwOgoCg9SuOgqEw5JPv/AJ7VforB7nWVgMACrA6CoT1P1qYdBSAWiki++frT&#10;j1P1oMHuJU46Clj/ANWaQdBQZvEC19m/8E8NfPhr9s/wDfpJ5C3Oqvas3983EM0G3/x2vjKvWfgP&#10;4jPg741eEPFaeXt0/wAR2E7Z/wBi7ib/ANmr5/jLA/WcnxVH/p3I+k4Dx31fO8BX7VYn9+ukBREA&#10;owAOB6DFa95EDb59RXK6BcLLCu3ptGPyrrpeLcCv8iZ0+RuPY/2uVTnXP31OViGHI961rfrVM9T9&#10;alh+9UjMvxXodp4l8P3+gXa+ZFqGn3FncD/plcI8Mn/joWv897xV4YvvBPifVfBmrDbNpGqXWmTr&#10;6SWsrRMPzWv9Dmb7tfxWf8FOvAM/gT9uLxvYww+XDq95a67B/trqdsCx/G5LV/Vn0Us45MxxeXf8&#10;/Vz/APgJ/Gf0x8l5suwmY/8APp8n/gR8AnGfl6dqrmHJJ9/89q0Cwc7wMA8geme1JX91p3Vz/Pu1&#10;tDPxjioZvu1Yf75+pptdIFYdBUJ6n61YPU/WkoAr0VO0WXBqJxhiPeg6Csep+tTDoKWigCA9T9aS&#10;rFFBg9yvRVijyc8/5/lWD3NyvUI6N9f61dYYYD/PSon++fqa3AqDoKsDoKWigwe5COjfX+tMHQVZ&#10;qA9T9aBCUVOOgpaDoK9FOm+7UZ6r9P6UGD3HUUp6n61MIcgH/P8AKg3KJ6n60nk55/z/ACqyRgke&#10;9JQBXxjipx0FLRQBATyfn70nzf8ALXp2+lWKKAK/y/w9O30oqx5Oef8AP8qMY4oAr1Aep+tX6gPU&#10;/Wgwe5WqcQ5AP+f5VCep+tTDoKBC4xxRRRQdBAYckn3/AM9qTGOKseTnn/P8qMY4oAQdBUJ6n61P&#10;RQBX8nPP+f5UeT/n/IqxRQdBXxjiirFFBg9ys33h/ntTj1P1qeigRX8uU8jpR5J79f8APtViigCv&#10;jHFHk55/z/KrFFACAYAFQnqfrVhfun6/1pI4sxk0AQeSDzsz7/5NJ5P4e3+RU4GABTpfuCgCq3zs&#10;E2ZxxmngYVh0wcY/Gm0UGD3EHQUtTjoKWg3K9I33h/ntTj1P1psX3z9aDB7jieT8/eq56n61YPU/&#10;WkoEIOgqE7cnyuuefrUzfeH+e1OPlZOfWgBohYgFuvf6/lUJh5P1/wA9qn47UUAIFwANmfeoSdhM&#10;fTcelT4/2KPJzz09v8igBANoC+nFQnqfrU+McUUAV/Jzz/n+VTrDuXf128ZqwOgpaAKB6n61MOgp&#10;x6n60lABSj75/wB2kooOgQQ5AP8An+VQSDEgFWKM/wC3QBAep+tJU7feH+e1OPU/Wugwe5nkeWS3&#10;vmkznmtFfun6/wBarZ/26Dz3uIsO9fM/u1Cep+tXh0FQnqfrQIaIcgH/AD/KnKMKR7/1pKnHQUAV&#10;xDsAf15pfJzz/n+VWPJzz/n+VGMcUHetivjHFFKYckn3/wA9qTGOKBkBhySff/Pak8n/AD/kVYoo&#10;Ioblfyf8/wCRR5P+f8irFFBo9z//0Pkfyc8/5/lRjHH7z8KseT/n/Ioxjiv9oD/B8r/n+NTjoKWi&#10;gAqA9T9ano8nPP8An+VACDoKXyc8/wCf5UYxxRQBARgke9TDoKWig29qwoqcQ5AP+f5UuMcUGTK9&#10;FWKKBCDoKWpwfMAX8KhIwSPegBKKnHQUtACDoKtQvJBNFcg48h4rh5P7qozmq2P9irIjleMoxCkF&#10;JUkj6qE6A+9cmY0efD16PdG+X4r2OIo1v+fTuf35fCTW49e8E6Rq8Db0u9OtblH/ALyyxKwP45r3&#10;A8RY9q+Ev2BPE7eJf2UPAGvuxdj4c0+IuerGyRYcn64r7otObMn2r/ITOKfJi68V0lL82f7d5BiP&#10;a4HDVf5oRf3xTObm/wBcfqaujoKdP99fwpK8Z7nvBX8y3/Bdr4eRab8UPBHxQt49q6rpF3oN1c/9&#10;NbZ/NiX/AL9zSV/TTX5G/wDBaL4bw+Mf2RIvGEUeZvCviWx1CNv+mN2xtZf/ACLKlfq/gxnbwPEu&#10;Errq/Z/+BH414/ZF9e4VxmH7J1P/AAE/kqLKxLL0JyPpUE33anbGTjjnpTW+8P8APav9Q5xtJo/y&#10;GwuKukyhUMsWRmtB/vn6mqx6n61qd1yqIeB/n+lQkYJHvVgw5JPv/ntSeT/n/IoAQdBUJ6n61PjH&#10;FFAFeoR0b6/1q/L9wVWoArDoKsDoKXyc8/5/lRjHFAEB6n60lWKKAK9FWKgPU/WgCufKyc+tTDGB&#10;ilqcdBQBRPU/Wkqyep+tJQBXoqxRQBAv3T9f600dBTj1P1pPl/5Zde/1oAKgPU/Wp/m/i69/rU0P&#10;3qAIB0FLUUn+sb/eNMoIeIFPU/WkoqcdBQL6yQUUp6n61MOgoNLkGPL+b8aM55pSeT8/ekoOZ1WF&#10;QHqfrU9FBixB0FLRRQIKKKKDvWwUUUUG31m2liA9T9amHQUvk55/z/Kjyf8AP+RQXcRvvD/PanHq&#10;frSYxxRQAUUUUAQHqfrSVYpG+8P89qDB7gOgqEw5JPv/AJ7VYPU/Whfun6/1oNxoGABS0g6CloAK&#10;gPU/Wp6KAEHQVCYckn3/AM9qno/e9qDB7lfGOKKsrnac+v8AWq1Agooo8nPP+f5UEPEEB6n60lWP&#10;J/z/AJFHk/5/yKDjb1K9TiHIB/z/ACpenG/pRQa+1ZARgke9JVijyc8/5/lQZMQdBUJ6n61eAwAK&#10;Xyc8/wCf5UHctjP8nPP+f5VOBgAU4r5RJ96mByAaBkFFWKKAKB6n61MOgpx6n602L75+tBwPcWil&#10;PU/Wph0FB3LYgoqxUB6n60DK56n60L90/X+tWF+6fr/WmjoKDmdVlcdB9z8aG+8P6fSrS/dP1/rT&#10;RDkA/wCf5UGLIT1P1pKsYxxRXQIr/uu9HHarFQHqfrQYPcSjPmfL+FFGfM+X8KBBjHFFThcADZn3&#10;paDoK9GN/wC8/u8flVill+4Kwe4FbO75vXmipj1X6f0p56n61uBWoqxj/Yox/sUAf//R+T6RvvD/&#10;AD2rQAwAKhPU/Wv9oD/B5bFc9T9ant/un61OOgpaBlA9T9amHQVZ8nPP+f5UYxxQZvEleirHk55/&#10;z/KjGOKA+sleirFFByN6iDbgeV17/Wohuw27rnn65qajyc8/5/lQdy2GW/WpD1P1pMY4o8nPP+f5&#10;UDCij73yenFTgSgACg4HuQVOOgpee9FB3LYKdN/qKlHQUtBy4o/rm/4JJ+JJ9c/Y40CylcSvp0+o&#10;WCmPqkaymcA/QGv1q04DZkEn5eCev41+Bf8AwQ/16C7+CnijQUfE9n4te4x/s3Vpbp/7Qr97NPOU&#10;U9eBz+Ff5OeKGXfVeIcyj3mn95/tB4Q5l9Z4Uy3F/wA1JR+52JLnqfqap1pz9KzT1P1r4Se7P0u1&#10;tCWH71fPX7WvwyPxj/Zu8bfDIoJH1Xw9fQ2ip1+1xRefb/j5gWvoWH71OuYQ8QWVOGba5/2AGP8A&#10;7NXbltd4fFUKydnSd/1PIzfLnisHiKFXaqrH+dan3BwV4HynqPY06vcv2ivhtP8ACj9oDxj8N7hP&#10;KGmeKb+0Uf37SS4kaA/imK8UByM4xntX+vOU4n22Fo1v5oxf3pM/xGzzD/U8biMMuk5L7myGX7gq&#10;tVk9T9aSvQPPK9QHqfrVg9T9aFiyhNB3rYqt94f57VE/3z9TU2McUsv3BXQMbJ1T6CoT1P1qYdBS&#10;0AV6gPU/WrB6n60lBwPcr0VYooEIOgqE9T9anooO9bFA9T9amHQU49T9aSg4XuQHqfrSVYooEVm+&#10;8P8APalk/wBYKU9T9aSgBT1P1pKKMb/3n93j8qAID1P1qYdBS53fN680UAQHqfrSVYox5fzfjQBX&#10;qA9T9asg5DH3/rTBDkA/5/lQADoKWjGOKPJzz/n+VAEBOwmP+8c/nSY2/L6cVYxjiigCvRVjyc8/&#10;5/lRjHFdBg9yvRViisHubleirFFICvViP/Vmpx0FQnqfrQA0dBS0UUHethG+8P8APanHqfrSUUHO&#10;6rCoD1P1qejyc8/5/lQYsr0VYxjiigRXoqxSN94f57UHetiCpx0FWagPU/WgZXPU/WkqxR5Oef8A&#10;P8qAK9FWMY4ooArN94f57U49T9aD1P1pKDge4UUUUCCjyc8/5/lRRQAYxxRRRXQYPcKKnHQU5fun&#10;6/1rB7m5Wo8nPP8An+VTjoKWkd62K+McUVYooOF7lelX7p+v9anooEVhDkA/5/lS4xxVioD1P1oA&#10;Siipx0FAEFHk55/z/KrHk55349v8moCMEjrz1oN6uyK5XBI2Z561MOgpy/dP1/rTR0FdByYfdi0V&#10;OOgpawe5q9yvUB6n61O33f8AgdKYckn3/wA9q3Od7jR0FRTfdqbyf8/5FTgYAH7z8KBGeOgpy/dP&#10;1/rVg9T1696Tyc8/5/lQYPcrDoKsDoKXGOKmPVfp/Sg3IagPU/WrVx0/Gox0FBf1m2liDyc8/wCf&#10;5VOBgAUtKv3T9f60EsrnqfrSVOBwPk/+v70uP9ig53uf/9L5mHQURffP1qz5Oef8/wAqgIwSPev9&#10;oD/BB7gYckn3/wA9qTGOKsRxZjJpAMACgRBRVijy/M+WgCvUB6n61oLDhCKRBiMigCsOgob7w/z2&#10;qwOgqE9T9aAA9T9aSpiCxWH0Aenk7iW9eaAK1FWKKAK9TjoKWigApV+6fr/WkqcdBQBXHQUtTt94&#10;f57U49T9aAP3S/4Id+LxB4y8c+Bf+e1pYal/37kMf/tWv6bdPl+VfYD+VfyH/wDBHLxD/Yv7Xlxp&#10;e/H9oeFbtcen2a4il/8AZq/rl0ddiqnooGfoBX+av0ict+r8UVp94n+sv0X8f9b4KwvlJw/8BdzW&#10;uf8AVj/drMram+7WO/3z9TX4QnfU/oxyvqSQ/eq1WdF98/WtAdBTOd7n8iP/AAWP8CyeEv2z7jxF&#10;BFsi8R6Dp+qpP/ekt2NtIv5wV+T21F+WIbVHCr6DsK/pE/4LueA/tXhPwJ8T7aMM1rqF/wCH7h+4&#10;W6QTwf8Aj8UtfziMQWJHIJzmv9RPAHO/r3DOB/uxkvu0P8h/pH5R/Z/GWZR/mcZ/+BKxW/dd6hmx&#10;t4qc9T9aSv1NbH4vKHK3HsVh0FQnqfrVg9T9aSuk3K+P9iirFQHqfrQAlH73tRR5Oef8/wAqAIDC&#10;SST6/wCe1CjCke/9anxjilX7jfJn+tAGdRV8dBUJ6n60AVqKsVAep+tACUUUUAFFFFAEB6n60lWK&#10;KAK9FWKKAKB6n60lWT1P1pK6Dge5XoqxR5Oef8/yoNyvRVjGOKKwe50FeilMOST7/wCe1JjHFIAo&#10;pG+8P89qcep+tdBg9xKKPm/5a9O30o+X+Hp2+lAhG+8P89qcep+tJSr90/X+tYPc6BKKQdBS0gCo&#10;D1P1qwv3T9f600dBQBBU46Clzj976/JRjb8vpxQBAep+tJ8v/LLr3+tWKPJzz/n+VACDdgbuvf61&#10;Cep+tT4xxSNFlwaAIKKskYJFJQA09V+n9Keep+tJRQbe1ZAep+tJViigPbMr1OOgpaKA9swqA9T9&#10;anooMmV6KsUUCK8v3l+gopT1P1pK6DN4oP8Av5+FH5/jU46CloIZXqA9T9av0Vg9zcrDoKsDoKWi&#10;kZvEkB6n60lWKVfun6/1oNLlVvvD/PanHqfrUw6CloAQdBUJ6n61PRQA09V+n9Kjf75+pqeX7gpo&#10;6Cg3q7IgqcdBS0V0HC9yA9T9aSrH/fz8KPz/ABoEV6Knb7w/z2px83Jx60AVvJzz/n+VGMcVY570&#10;eTnn/P8AKsHudAg6CloxjiikZvEkB6n60nk55/z/ACqxRXQQyvjHFTjoKWisHubhUB6n61PRSAr0&#10;q/dP1/rU9Kv3T9f610HA9yqOgpanEOQD/n+VLtxxsz70G5QMOST7/wCe1J5P+f8AIrQx/sUY/wBi&#10;gwe5/9P5wPU/WkqdvvD/AD2pxhySff8Az2r/AGgP8CG7u40dBUJ6n61dIwVHt/So3++fqaDcq0Vf&#10;HQUvk55/z/Kgwe5WEOQD/n+VLjHFEgxIBSnqfrQIrnqfrUw6ClooHh9wqA9T9an/AO+Pxo/zxQOe&#10;7K9TjoP9Z+FLU46CgkonqevXvUp6r9P6U89T9aSgBT5uTj1pOe9TjoKhPU/WgBKKnHQUtAH3V/wT&#10;T8QweHP20PBr3L/u783ulqP9u6tpU/8AZa/s50d/MWOUfxIDn6iv4Q/2cPEkPhH4/wDgzxQ3mf6H&#10;4lsXOOnzXEUdf3V6BKBHGBnGxcZ69K/gr6UWXezznC4v/n5Bo/0w+hVmLqZDjMJ/z7rN/gd8/wDq&#10;x9KwpP8AWN/vGtyI5iz9Ky7jp+NfynFWVj+wL31KQ/1grSrPq8n3B9BTOg/O/wD4Km/Dyz+In7En&#10;jMXFv51xolomt23+xJaSeZI3/gMXr+MoncS2c55z6+9f6CnxA8Kab498G6x4K1ZfMtdZ0ufTZl/2&#10;JUeKX/x11r+ALV9DvPDOq3XhvUBtuNPuJLGdfSSBjGw/NTX9z/RNzxTwOPy7+SUZfef5z/TVyL2O&#10;Z5fj/wDn5Bw/8B1MeoZYsjNXqgPU/Wv67m7ts/iWEuZJ9yqBgAVCep+tWD1P1pKkor+Tnn/P8qMY&#10;4qxUB6n60AJ5Oef8/wAqgIwSPerw6CoT1P1oL+staWK3k55/z/KjGOKsVAep+tAfWn2EqA9T9asS&#10;/cFNHQUEMB0FQnqfrU9FBf1lrSxXo8nPP+f5VYqGWLIzQQyvMMLimDoKsAYAFLXQBAv3T9f600dB&#10;VmisHuBX8nPP+f5UYxxVjH+xUB6n60gEooooAKKKK6B/WGFFFFAmQHqfrR5IPOzPv/k1PRQBQb92&#10;TF03HpUwg4H+f6U+b7tMHQUALjHFQjo31/rU1FACRf6r8qB0FLRWD3O9bBRRRSGFFTjoKhPU/WgC&#10;uep+tTDoKWlX7p+v9aAK56n60lTjoKWgCvRVj5v+WvTt9KPl/h6dvpXQcD3K/wC97VOM4GaWisHu&#10;dy2CoD1P1qeikMr0VYoroOB7leilPU/WkoEFFTjoKdL9wUD+sMrUVOOgpaBMr0VYooAr0VYooAr+&#10;Tnn/AD/KjGOKU9T9amHQUD+sMgoqxRQJlell+4KnpIvvn61g9zvWxXHQUtaFI33h/ntSOF7lCpx5&#10;WBmnuPnPydzTG+8P89qDuWwvkg8j/P6UeT/n/IqxRQMoEYJHvUw6CrNFdBwPcr+Tnn/P8qgIwSPe&#10;rBhySff/AD2qYDAAoEUKnHQU4nYTH/eOfzqYDaAvpxQBBRVj913o47UAV/l/5Zde/wBaPm/i69/r&#10;SnqfrUw6CgCCjG/95/d4/KrFFAFfO75vXmirFKsWUJoKoblajyiTmXp2oxjiigJYh3DAHC9O1FFH&#10;lEnMvTtQSwo8rdznf/s+lTqAAAvTHFQnqfrQBAIhzkY5PGOlL5S/5H/16l8nPP8An+VHk/5/yKDB&#10;7n//1PBh+7Ai/vVCRtJX0OKvDoKgk/1gr/aA/wCf54hFekb7w/z2q0ep+tJQH1lEB6n61MIcgH/P&#10;8qWigdwxjiiiig6AqA9T9ano8nPP+f5UGD3K9FWMY4oroOd7leilPU/Wph0FYPc3IKKsVAYckn3/&#10;AM9qQCUjfeH+e1WAMACloAhHRvr/AFqRPuD6CneTnn/P8qMY4oMHua/h/UE0fXrC/f7kF/DO3/fa&#10;Gv7y/h5qia34Xsdai+7eWsN0v0lQOP51/A5KD5Bd+qBZYv8AeR6/tv8A2K/Ec/iT9m3wNq1z/rJP&#10;DenQSf7yIoP61/G30tMt5qWDrdmf379BjNL1c4wndx/I+2LT/V1UuOn41NpxzHn2p972/Cv4qnuz&#10;/QSUbNoxD1P1q6n3B9BURhySff8Az2qYDAAqSQKDaFl6FXV/9x6/iN/4KEfC6b4W/tl+O/Dvz/Y7&#10;3WH1u0x08nV0N1L/AOPvX9udfzD/APBcP4fz6T8bvCvxPhT9zrOgtpUh/wCniwnYt/5AmWv6J+jH&#10;nv1XiKFL/n7CSP5Y+l1w39a4XqY3/nzOM/v0Pw6uCTktnOec1GOgqwoAUADHHSoT1P1r/RWMbJI/&#10;y3e5XPU/WkqxRVCKB6n60lWTH5hK+9Jjb8vpxQP60+5Wb7w/z2px6n60HqfrQv3T9f60B9bfcrnq&#10;frSVOOgpaBNlej/vj8asVCIshj7mgCsep+vakqcQ8D/P9KXGOKAK9QHqfrV+jyc8/wCf5UAVh0FO&#10;X7p+v9aCMEj3pK6AEHQVCep+tT0Vg9zoK9Hk55/z/KrFFIwe5Xxjiip2+8P89qif75+proLrFY9T&#10;9aSp2+8P89qcep+tBktitRSnqfrUw6CgZBRVjP8At0Z/26AK/k55/wA/yoxjilPU/WkoAKKnHQUt&#10;AFeilPU/WkoOgKKKKACiiki++frWD3L+staWFqA9T9asHqfrSVuQxB0FLRRWD3AKKPl/5Zde/wBa&#10;Pm/i69/rW4EB6n61MOgpaKAID1P1pPJzz/n+VWKKDB7lfyf8/wCRR5P+f8ilPU/Wph0FAiDGOKKU&#10;9T9amHQUAQUVYooAr0fuu9Kd2T5vTPH0qYbcDb07fSgr2/mAxgYpaKKCbkB6n61MOgqQ/wCqNRJ9&#10;wfQUARHqfrSVYooAr1ONuB5n3v4Pp2paKAD5v4uvf60UUUFe38woqxH/AKs0g6CsHudKxTIKKU9T&#10;9aT5f+WXXv8AWtzndfzCij5v4uvf61OOgoF7fzIKKseTnn/P8qPJ/wA/5FBNyv8AL/yy69/rR838&#10;XXv9asY/hzvx/D/Sj8Me3pQV7fzK9FWKRvvD/Pagm5B5Oef8/wAqMY4pz/fP1NSHqv0/pQBDRVk9&#10;T9aSgCv5Oef8/wAqMY4pT1P1qU9V+n9KAHRxZjJqvjHFaFQGHJJ9/wDPagCq33h/ntTjDkk+/wDn&#10;tVhYfkNNHzgJ6cUAQYxxR5Oef8/yq00HlxlvWo1+6PpQBDjHFFWKVfun6/1oAreTnn/P8qPJ/wA/&#10;5FC+d7Yzx9Kd++9qAP/V8PoqyYckn3/z2pMY4r/aA/57yv5Oef8AP8qMY4qxRQa/WbaWK/k55/z/&#10;ACoxjirFFAfWvIr0VYooLuV6KsUUAV6KsVAep+tAFcw5JPv/AJ7UmMcVfHQVCep+tADR0FLRRQS8&#10;UQHqfrUw6CnL90/X+tNHQV0GTIT1P1qYdBQ33h/ntTj1P1oEJjf+8/u8flX9c3/BLDxJNrv7IXhk&#10;zSb/ALHNd2iL6CK6ZR/Kv5IBDkA/5/lX9J//AARX8Uz3fwY8Q+HJPu6f4l80fSSOCv5k+lPlvNw3&#10;Gt/08R/X/wBCnM/q3FsqX/P2m0fvHp5LIrN1IBP5VJedD+NVLLt+FaE33a/z8nuz/Unk5fd7GYOg&#10;paU9T9arnqfrXM9wJdvzZ9sV+P8A/wAFpfhzN4s/ZYsvGNvHvl8MeJIb2R/7ttdp9lf/AMiSR1+w&#10;K9BXzX+198Pj8UP2Y/HHgHb5k194cv3tB/08wp5luP8Av4Er63gbNvqGcYDEdpL8z4zxEyH+0slx&#10;+A/mpSj93vH8LYXYAh5xxn6VCep+tXwVb5kG0HkL6D0qA9T9a/1uo1vaQjU7q/3n+Gs6Ps5On20+&#10;4rUVY8nPP+f5UeT/AJ/yK0NSvUB6n61YIwSPek8nPP8An+VdBg9ygep+tTDoKs+T/n/IqAjBI96D&#10;uWwlQHqfrU+P9iigZXoqxRQYvERKB6n60lWT1P1pKDZFeirFFAFeirFQHqfrQYvEREzs/d/3ufzq&#10;AjaSvocVP5Oef8/yoxjigX1mJXqcdBRF98/Wlk/1goN0QHqfrSVZPU/WkoMXiIlGb7tMDeWBHszu&#10;5+uatyxZGaYIeB/n+lBzPGEGNvy9McYoqxjHFQHqfrQL64JRRRQH1wKgPU/Wp6Mf7FAXEHQUtFFB&#10;0rERCiilX7p+v9aA+sxEqA9T9amHQVYHQUDovcrjoKhMOST7/wCe1X8f7FV5P9YKDYQDAApaU9T9&#10;aSgCA9T9aSrFFAFeirFHk55/z/KgCvRVjGOKKAK9FWKKAK9H73tVioD1P1oATnvRRU46CgCDOz93&#10;/e5/OjG35fTirK/dP1/rSR/6s0AV6KsR/wCrNTIPkHydhQBRoqyep+tJQBX+b/lr07fSpxtwNvTt&#10;9KhJ5Pz96mHQUGLxESE9T9aSrqdY/q1QjbgeV17/AFoNkA6Clo8ljy3Xv9fyqArgkbM89aDF4iJY&#10;X7p+v9aaIcgH/P8AKkh+9Tz1P1oNkJjHFFFKv3T9f60AJ5Oef8/yo2442Z96mT7g+gp1AFfyc89P&#10;b/IoxjirHk55/wA/ypGGGA/z0oAB0FQPFmQGrJ6n60lABjHFFHlg8xde9GCOG696AID1P1qYdBS0&#10;eTnn/P8AKgCA9T9aSrGMcUeTnn/P8qAEHQUvk55/z/KjbjjZn3qcdBQcD3IMY4ozs/d/3ufzqxUB&#10;25Pldc8/Wg6FiIiY2/L6cU58bR5XXv8AWm/N/F17/WrEf+rNAfWYlXJkhVW6hsH609hgkehxUw6C&#10;l8nPP+f5UG6K+fM+X8KMY4pTDyfr/ntSYxxQcD3IDtyfM+9n5Pp2qYFpAFbzMgYOKsLDvXzP7tQm&#10;LcS2epz/AJ4oEV2GCRzwcc0lWMY4ooA//9bx+iiiv9qD/nj+sh5Oef8AP8qPJ/z/AJFTjoKhPU/W&#10;g0uJjHFFHk55/wA/yqcDAArB7gQUeTnn/P8AKlPU/Wph0FI1+s20sQYxxRSnqfrSUF3ID1P1qYdB&#10;S0UGD3ID1P1pKsUUG5XqA9T9av1Aep+tdBg9xo6ClqxH/qzVegRAep+tTDoKcv3T9f600dBQQ8QL&#10;X7tf8ETvEnkar438Ob+n9naj/wB8eelfhLX6nf8ABIfxCNJ/afudGcbE1fQJow3q0M0PP6V+O+OO&#10;W+34axdL/n2rn7z9FzMvq/HeWf8AT3nX4H9aOkfw9/lHNbc33a5HS2Z7aN3OScEn1Jrrz/qjX+X1&#10;P4Uf7NWtoZp6n61XPU/Wp6gPU/Ws3uBMOgpk6RSW5guF8xH+WQf7IDH/ANnp46CnS/cFKgvZO4H8&#10;GPx/+Hy/DD47eLPhwo2ppPiW90y1X0txPJ5Y/wC+QK8cBEowP+uv581+of8AwVx+HB8C/tj6pr9r&#10;93xTpljrkf8A10hjFvJ+sBr8vSADgdBxX+uPhxm/9oZDhMZ/Mox+5JH+HPi1kf1DibNcA+lTm+93&#10;K5O4lvU5pKsUV9w420PzyeK1ehXopT1P1pKQ7kB6n60lWKgPU/WgBKgPU/Wp6Mf7FB0FeirFHk55&#10;/wA/yoD63bQr0Uph5P1/z2pMY4oC4VAep+tT0q/dP1/rQBVb7w/z2px6n60L90/X+tNHQUGD3Bvv&#10;D/PanHqfrSUUG/1wgPU/WkqxRQH1wr0VYqA9T9aDleK12K56n60lWPJzz/n+VGMcUGTK/k55/wA/&#10;yoxjirK/dP1/rSP/AKsfSg3K9FHnY4/z/OpwcgGgCCilPU/WkoJeKDyc8/5/lUIGAw9/61N5Oef8&#10;/wAqMY4oKuMt+tMf75+pqajMyfIOjc0HQIOgpy/dP1/rSYI4PmZHBxR+f40B9btoIOgqE9T9asL9&#10;0/X+tNHQUB9cAdBS0q+btOOlNEJQbz1PNB0rExFoox/sUq/dP1/rQc7K56n60lTjoKWg6FiIleir&#10;FFBuivR5Oef8/wAqsUUHA9xAMACoT1P1qeigX1u2hXqcdBS0UBcgPU/WpgPLAb8aWigCAnJJ96nj&#10;/wBWaKKAEHQUvk55/wA/yoooD63bQRhhgP8APSnHqfrSUUGDd3cKKKWX7goNxrfeH+e1OJ2Ex/3j&#10;n86aIcgH/P8AKlxjiugwe4Y2/L6cUUjfeH+e1Wawe5GH6lfyc8/5/lRjHFWKKR1Fepx0FLSN94f5&#10;7UALSr90/X+tT1Aep+tADR0FOWDapf1OamEOwB/Xml8nPP8An+VB3rYqnqv0/pTz1P1qfGOKPJzz&#10;/n+VBwvcr0jfeH+e1WfJ/wA/5FHk/wCf8igRAYckn3/z2qYDAApcY4ooAgPU/Wk/dd6seTnn/P8A&#10;KjGOKDnxGxAuNpx6/wBaaOgqzRn/AG6BLYQdBTl+6fr/AFpKRvvD/PagTxRCudjeb07fSkGMfL07&#10;VZPU/Wph0FB1IrjoKhIDsXi6qcH8KsHqfrSeTnn/AD/KgBFJYBm6kZNLU0Iw2Keep+tAfW7aFail&#10;MOST7/57Unk/5/yKAuf/1/Jh0FLVjGOKVfun6/1r/ag/5yXiGVqNm35P73P51OOgpaDp+tFfyMce&#10;n+fSllGEAqelX7p+v9aA+teQxPuD6CnUg6CloOn6yQGHJJ9/89qTGOKsVCOjfX+tAfWRtQHqfrUp&#10;6r9P6VIOjfX+tAfWSrVh/wDVj6Ug6CnS/cFAfWStRRRQFDE6hSy/cFJRQRJ6lepx0FLSN94f57UG&#10;TxQtfbP/AATu8Unwt+134TMvS/ll0wf9tY5nr4nPU/WvT/gTrT+Gfjd4V1yJvLNtrVlcOf8AZM5S&#10;vmuOsF9YyfFUf+ncj7nwvzX6txLl1btVif3V+H5h5K7em0fliu0jOY815t4VuUkto5IzuVkUq3qC&#10;ODXpEJzDn2Ff5DTp8jcO2h/vkqvP7/fUpzfdrOPU/WtGb7tZx6n61zPcZLD96rVVYfvVapGD3P56&#10;P+C6vw+kks/AXxQgXcsNzfaDcv6K8f22Afg8ctfz3YQcRHK/wn1Hav6+v+Cs3gaTxl+xh4guYIPt&#10;EmiXVlryr/cSGbyLhv8AvxK9fyCAkjLdT1r/AEe+jDnP1nh14f8A59Sb/U/yf+mRkX1Pi2db/oIi&#10;pf8AgKIT1P1pKsUV/RXNze93P5JWKurleilPU/WkoNbkB6n60lWZfuCq1ABVeT/WCrFHy/8ALLr3&#10;+tAEB6n601vvD/ParPzfxde/1ooAgMOST7/57UmMcUp6n60lB0BRRSr90/X+tAFc9T9aSrCebsOO&#10;lV+e/Wgwe4U5vuP9EptFAhz/AHz9TVY9T9anqA9T9aCHiBKgJ2Ex/wB45/Orw6CoT1P1roLrdBoG&#10;0BfTioT1P1qxL9wU0dBQc4DoKheKEyAnrU9FB0FeQASADpSnqfrQep+tJuz+6/vUAFQGHJJ9/wDP&#10;arwXYAnpx+VQnqfrQA0DAApfJzz/AJ/lU4HA+SoT1P1rB7gJjHFKp2KU/vc0nnY4/wA/zoznmkQ8&#10;QQC33KW/ukj8qlX7o+lOooOtEHlTEMR0zTRCcDPX/PtVmiug5nVYgGABTliyhNJRQbfWhpGCo9v6&#10;U89T9aTyc8/5/lRjHH7z8Kwe5zvE6kB6n601vvD/AD2qz+f40VuXcKgPU/Wp8f7FFYPc6Cvn/bop&#10;T1P1qYdBSOR4jUhX7p+v9aYeq/T+lWqgPU/WugftmB6n61MOgqCpx0FAe2ZBJBscP681YoqcdBQd&#10;SIKVfun6/wBaDtyfM+9n5Pp2pNzH903Vuv1rB7gIOgqE9T9avBdgCenH5VCep+tIwe40Q5AP+f5U&#10;qwzbTjpSN94f57VZoEVgCAAetWB0FL+97Uc96DoID1P1pKsUUGD3EEOwB/Xmlo6c42f7Xr70fjn3&#10;9aBBRSN94f57VYb7w/z2oOggoqyep/1nXtQv3T169/rQBWqcdBQOgpcf7FAFeT/WCp2+8P8AParA&#10;6CloOgovDlyfc/56VKBgAU49T9aTZt+T+9z+dByvE2drBR/3x+NThdoC+nFLjy/m/Gg6kV/Jzz/L&#10;/wDVRjHFWM55o8nPP+f5UGD3K/7rvRx2qxjHFFAivRVijyc8/wCf5UGD3K9HlZ54/wC2fX8asYxx&#10;RQZvEFZhhwNhOO56n604w5JPTnp/kVPSN94f57UF3ADAAqE9T9asHqfrSc/8tPMx2xQQ8QV6Kscf&#10;w5x2z1ooLuV/33+H0o/e1YooA//Q8voo8rPOev8An0oxjiv9sD/mu+sPsFFFQHqfrQHt32J6KQdB&#10;S1g9zqWZJaBRRRW5v9aCoD1P1oPU/WpgOB8lBzvEq4hiyVPtUbjDEe9TUUHR9ZK9FKep+tJQPD4n&#10;UKgPU/Wp6hm+7QEsVruNoz5ny/hUyfcH0FOrB7h9ZZXxjiilPU/WkrcX1kgPU/WtTSbs2ep291ue&#10;Py5UlzH1+RkrLMO5ifx/zxT1/dSKduNjo/m+lc2ZUfaYetR7oxy7M/YYuhL/AJ9zg/8AyY/ur+DW&#10;s/254D0jVQSftWm2txlup82JWyffmvoSx+6foa/P79gzxJbeIv2afB+o20vmqmgwWD/9dIHCH9RX&#10;3xpoYZD9cnP1r/HbiGl7DF10ukpfmz/osyev7XB0Kv8ANGL+9Is3HT8azpvu1sTfdrKk+631P868&#10;G99T0ijF98/WtAdBWeOgq+n3B9BQdB5r8Z/B8Pj74S+JvBNyvmJq+gXuluPedCE/9Dr+DGWGa2vJ&#10;ba4G145GR19GUkEfnX+go4STBYcAsw+m3y3r+Hn9sv4dyfDD9qHx14Mj/wBXB4ivrqz/AOve/Zp4&#10;/wDx1hX9i/RFzv2WNxmX/wAyP8/Pp18Pc+Ay7Mv+fVSUP/AkfMr/AHz9TTatyP5kjP6sT+dVT1P1&#10;r+47W0P81FX5fdtsVz1P1pKsVAep+tAmJRRRQV9ZtpYKKKKDp+skBPJ+fvSeWScy8jsasUUEMr4A&#10;4Xp2opT1P1pKBBUJlAJH7v8AGpqgPU/Wg0+sCeVu+bjnnj/9VKsPyGph0FQnqfrXQV9YXcbIMFB7&#10;CoT1P1qeig53i1fYr+Tnn/P8qMY4pTDkk+/+e1TAYAFB1IgoqxRQBAv3T9f61Wq0OjfX+tRkeWVb&#10;1ANACjoKgk/1gqyTkk+vNEv3BQBXPU/WkqcdBUJ6n60ATDoKhPU/WkqcdBQBBRTpvu01/wDVj6UA&#10;FFTJu2DzemBj6VEduTt6Z4+lAAv3T9f600dBS0UAI33h/ntTj1P1oX7p+v8AWmjoKAIT1P1pKsUU&#10;AV6KsUq/dP1/rQBWqcdBQOgob7w/z2oAhPU/Wkqyep+tJQT7ddyvSN94f57VZoz5ny/hQVcgPU/W&#10;k/dd6sYxxUB6n60AJ+8/h6dqnGcDNA6CloOB7hRRU0P3qDsVddyGirJ6n60lBdyvR5Oef8/yqxUJ&#10;hBJOzPv/AJNADcY4qcQ5AP8An+VQYI4l4HYe1Xk27Bt6YGPpQbe1ZSIwSPekqyep+tJQZMr1OBwP&#10;kqc9V+n9Kjf75+poNxtI33h/ntVgdBS1g9wID1P1qYQ5AP8An+VLRSIeIDGOKKnHQVCep+tBzvE6&#10;iUUUUG/1kPJzz/n+VTgYAFA6CloD6yQHqfrSVYooNLlepjFkqfarI6CoTtyfK655+tAARgkUlHzf&#10;xde/1ooAgPU/WkqxRXQczrq+5X8nPP8An+VGMcVPGPnPyZ56049T9awe5ixo6Cq8mePN6b+Ks+Tn&#10;n/P8qMY4rc53uOG3DbemePpmqtWKRvvD/PasHudaxACHIB/z/KlxjilPU/WiX7gpB9ZEopB0FL5O&#10;ef8AP8q6DF4tdgooxjiigX1tdj//0fMD1P1pMeX8341awAIhInyfNj/fqou7aN3BxyPev9uD/mPF&#10;+7+834zzioQchj6n+tWF87zDt/u1H5TNtM3TAoAWL/VflQOgpxxGfKXo3Skxt+X04oNvasKKM4/e&#10;+vyUqjapX0OP1rB7nR9aRWk/1g+TP9aU9T/rOvakorcwdZh+f40UjfeH+e1OPU/WsHub/WkJU46C&#10;oKPOxx/n+dI6cPiRT1P1quep+tT5zzUB6n60GEsUrvQSiiign60uwUUUUHT9ZQU2QGNVb1bNOqA9&#10;T9a6DleJ1P6m/wDgk94k/tn9may03zN32DUb202emJDcY/8AHq/YTSjlM+tfz3/8Ea/FE83g3xN4&#10;Sk+7aX9vdj6Xa7f/AGhX9BOmHc+71Ga/yP8AFrLvqvEOZR/mmmf9BHgjmn17hHK8V/NRjH7nY6CX&#10;7grJuOn41vDmDPtWRN92vzme7P1RxtoZtTQ/eqI9T9alh+9Um5ZIr+Un/gsn8Nj4Y/aqh8b2yDy/&#10;FOi2nmmPqbq3Y2zf+Qlhr+revwi/4Li+BRefDPwj8S4I950zWLnTrp/7q3MQkT/0VX7N9H7OfqXF&#10;dB/8/ND+afpV8Of2nwLmcf5eSp/4Cz+bGJg8auM4KgjPXn1q0OgqDaV+U844zU46Cv8AU2p8TP8A&#10;FbD4rW5Cep+tVz1P1qwfKyc+tC42nHr/AFqAlitdytRRRQczxKuFFFFB0fWQpV+6fr/Wq0n+sFWK&#10;Dqw2KEHQUtFQHqfrQN4l3J6gPU/WkooHiMToQHqfrSVYqA9T9aDj+s+Ynk55/wA/yoxjiiig53iV&#10;cKKKKBfWUFFFFB6UcS7BRRRnzPl/Cgf1l9wqA9T9aCMEj3qYdBQH1l9yD972pVztOfX+tB6n61MO&#10;goOtYtdiuOgqwOgqE7snzemePpUw24G3p2+lAsPidRceX8341AW80ke9T1Aep+tBWIxNkCjCke/9&#10;aaOgpaKDj+ssgPU/WkqxRQH1l9ys33h/ntTj1P1qeigPrL7lejP+3ViigPrL7lfys856/wCfSjGO&#10;KsUUB9Zfcr0VYooE2V8/7dFWKKB/WX3K9FKep+tTDoKA+svuQUVYooD6y+5XqxH/AKs0UUHM8Tru&#10;IOgpaKKDpw2KCkbytwz1panA8sBvxoG8S7kJxnjpUw6ClznmoD1P1oF9ZfcDHtJTZncc5+tTBdgC&#10;YxjjH0oHQUudn7v+9z+dAfWX3Dyc8/5/lRjHFGNvy+nFHy/8suvf60HWsWuwVAep+tWF3bTu655+&#10;uaaOgoD62uwDoKWipx0FAfW12IKKUw5JPv8A57UmMcUHK8S7k46CoT1P1pKKDleJ13Cpx0FA6CoT&#10;1P1oF9Z8yeikHQUtAfWfMKKnHQUN94f57UHV9ZfcB0FQnqfrVg9T9aT913oOuvidCvU46CiLG849&#10;acep+tByfWWVz1P1pKsUUHmyxKuIOgpaKKDo+sir90/X+tMPVfp/SnUUHV9ZfcU9T9aTyc8/5/lR&#10;RQebLEq4YxxSN94f57UtFB0fWRT1P1pKKKDCjidWFFTiHIB/z/Kl8n/P+RQdDxPmf//S4wLAsCqM&#10;cNj5en4e1SG0ldjKvl4mOwZ9ErekjhG5bk7i8UZS48vOAR9zPtVk2O60leTIVQoHmDC4HpX+0/1l&#10;H/NzQyXU5mOATM1vHjcq7jj1qmY4SVimO9yBhfMxj8K3HiCsZlQEMdgx0/CkXTvlP8qPrKOeWXKo&#10;3Ex5beBbcpK21w5CjzOntVBpfLYxE9T65rohZYVBsjPL8lMmqRtFSFUYAIVBAxgbv/1104fEnm4j&#10;CVVoZMgwg+TtVaaIHaYvvYGa2Ps7W37t3jBbrmqwEImwyAkHkjvTb1PLeFfcoYmHBqJ4iUJNbQil&#10;NypVowCHIB6j2qiwIiUFQflHI6GtzSxVjh/dr9B/npUZGCR71P5QPMXXvQYv7n3v4vr3oOB7lejz&#10;scf5/nSyRP8AvN3X5c8f/XpWh+Y/X/Pag6liSsTkk+9JSkYJHvQv3T9f60GDxTuJRSDoKhPU/WgX&#10;1p9gPU/Whfun6/1qYdBS0B9afYrDoKWrFFAfWn2P2O/4I/eIobH4oav4fMmw3mjZKf3vs1yz/wDt&#10;ev6bdGuA0KMBgEggelfyAf8ABN3xTP4T/aa0xo/uX0Fxp7f9tbeSX/2lX9d+hygWyj3Ff5pfSRy3&#10;6vxPWn3if7n/AENc7+u8C4W/2ZW+49GU5Un3/rVCb7tXYjmLPsKpTfdr+e07q5/VNT4mZx6n602L&#10;75+tOPU/WkrF7mpfXhRX5+f8FOvBA8bfsY+L7eJMyadHa6xCf+vOcyP/AOOmSv0CXhAfavPvit4S&#10;svHvwz17wVer5kWq6TeWTD/ppNE0a/8Aode9wtmiwWZYbF/y1I/gfLcaZP8AXstx2DX/AC+hUX/k&#10;p/A1lm+ZuCeSPejzscf5/nV3VtLn0TVZ9FuRtks55LWRfRoiUI/MVmP98/U1/snhq3tKcandJ/ef&#10;85GOpPD16lD+Rtfc7CGbk/X/AD3oU5Un3/rSVCOjfX+tbGf1klHQUtNSbCAew/z1qInJJ96A+sk9&#10;QzfdptFAfWRB0FLUB6n60lB0/Wix52OP8/zoznmq9TjoKA+teQtFFQHqfrWD3K+sonoqvRSD6yhT&#10;1P1pKKVfun6/1roJ+tDW+8P89qcep+tNHQUtBmwooorB7ncq77BRRSN94f57Ug9u+wtFKep+tJQH&#10;t32CiioR0b6/1oD277E1FNT7g+gp1Ae3fYKgPU/Wp6KA9u+xXoqxRQHt32K9TjoKWoD1P1oD277E&#10;9QHqfrSUUB7d9g8nPP8An+VGMcVOOgpaDo+sor0VYooD6yhB0FQnqfrU9QHqfrQH1lCUVOIcgH/P&#10;8qhIwSPegPrKEooooMHXd9gopG+8P89qs0C9u+xXpZfuCp6KA9u+xWHQVYHm4GKWigPbvsHPeiii&#10;gPbvsHk55/z/ACoxjiiigPbvsKv3T9f600dBS0UHR9ZQUUUUB9ZQVOOgqCigwdd32LFFIOgpaDf6&#10;ygooooMHXd9gqA9T9aD1P1pK6DleK12Jx0FLSDoKWsHuP6ygqcdBUFFIPrKLFFIOgpaDo+sPsFFF&#10;FAe3fYKKKKDB4lBRRRXQcjxOoUUUUHR9aCiiig53idQqA9T9anooMcRidAj/ANWaQdBS0UEYfEdg&#10;ooqcdBQdLxJBRSnqfrSUGLrM/9PSNtPPEZvL3eU5+T03HpVxIIoVELL5Rxg1tPaxO4a7OUPIPq/f&#10;tUcsMwlIXOAvHmDiv9hPrJ/gl9U9lqcrLYxxgsxBj8w7jH1PPepmiQsPK3bf4fN6Y7Vr29qQpmOM&#10;k7OOn4VZSA7DF5Zfbx5knRcentR9ZPNllt3c5SZJjM0E+OF3pjpjtVaG2MkSyMduWz5nrn+Gumns&#10;v38PyO33uV6H6e1VGt4YnGfxB610fWTz8Tlpzk1lsla7xj5imNmcYPTNVf7K8+Y/ZxsBXLtjGT34&#10;rt5LFZ0BP3iMp9KrfZ50+Qnbj5fM9cfw10/WjzMRkuhxFvYz2yPG8nyknH07VWOnKeYn5rtXtZlZ&#10;3jTcY1yU9C/b8Ky4rNwTbuoiOzB8vrnFdH1ryPNxGTaHLpA63Eaj/WBnDf7tUbiG258n1rrW0bzo&#10;xFkneAuT1Ozuaz5LMRyAxYzF18vr83r711fWUeLislqnOiIKBN+75GznrULwZkEfHy8ce1dQlgfM&#10;NuSylTuKy9GNMudPt7qIyIGDDqIex9KPrKOT+xF1OUaKHeYD1JwaqvbhF2B4xh8DPX+ddOtlLAoW&#10;IMxYAl26rn19xVW7s7h12Mu4929T610/WTz8VlvQwzDyec89R/8AqqCYYXFawt4FlCoI43CAMT1y&#10;BzRx0jwrd3Hf3rp+ss8t0WYwhyAf8/ypcY4rQaK4JJ27ufvevvSNGViEzPgltmPSkw+qsor9xvkz&#10;/WmjoK0jBuJj25wcZ9cVAIdoYfvOD2oIZ9F/soawvh747+HNVk+7Bq9jO30M0UUv/kKZa/s98Gzt&#10;LpsYf720bvriv4XPC15e6TrdveWqEuFdiZZMDYkJr+2n4O642u+EtM1dsAzwRzkA5HzoG6/jX8Df&#10;Szy3kzGlW8j/AGA/Z/Z058N43L/5KiZ9LWn+qqOb7tV9Pn3Jn1FWJjlc1/JF76n99zd5NmRcdPxq&#10;MdBVub7tVawe5qXk+4PoKieWJI3d18xQ+ZR/slPLqVPuD6CnUjB7n8Qn7dHw0X4W/tTePPBluMW6&#10;6zc3kI9E1AmdR+TV8nyJvPHqT+dfsF/wWf8AAj6H+1Da+MgmbPXfDtqZP+u1nIY5v/HRDX5AfP8A&#10;8tPvfxfXvX+uXhLnf13h7LMS+sHH7tD/AJ9fpDcOvLeN82wX/Txy+9X/AFK+McVAep+tWX++fqab&#10;X6LFWSR+JLFOxXoqxRTH9afYr0VYqA9T9aDsRXPU/Wkqx+670cdqBlfyc8/5/lU4GABS0UGbxJAe&#10;p+tJViig0uV6KsUVg9zN4oQdBUJ6n61PUB6n60jS4lFFFdABRRR5Oef8/wAqwe5t9bYUUYxxRW4e&#10;2YUjfeH+e1LRQZMU9T9aSiig7lsFFFHy/wDLLr3+tYPcHikFFHzfxde/1opHSgooooAKKKKDmeJS&#10;0sFQHqfrU9FAvrS7CDoKWkb7w/z2px6n60B9aXYSiiigPrS7BRRRQH1pdiA9T9amHQUtFAfWl2Co&#10;D1P1qeig6kIOgpaKP3Xeg5niUtLBRRx2ooF9aXYKKKKA+tLsFFFFdBP1kKKKKA+shRRRQH1kKKKK&#10;A+shRU46CloORvUQdBS0UUGvtWFQHqfrU9TjoKDmeJ1K0P3qeep+tB6n60lAvrIVOOgqCpx0FAfW&#10;SE9T9aSrFFAfWRB0FLRRQH1kKKPJzz/n+VGMcUB9ZCiijyc8/wCf5UB9ZCipxDwP8/0pfJ/z/kUH&#10;O8U7leirGMcVOOgoF9afYoUVoeXj9/6/JUBXYSnocflQQyq33h/ntVnyc8/5/lU46CloMHuUCMEj&#10;3qeP/VmrHk55/wA/yoxjigRWEOQD/n+VLjHFWPJzz/n+VGMcUAV6KsUUAf/U9YdN8gf15/OqJXdc&#10;lx/CxH5VvzwEMAxyQBk+tQ+QLSUmLq67j9TX+tH1k/xBxGFsrGYqCdz5XXOTUU9oUPmtHtJPllvX&#10;3rUWOeZRlAeP+Wf3vxoaArGAc5D4Oev40fWfM4vqvmcxJBOgkST7q7QPoKhlEIlx710MsMvmN5PX&#10;Jpslmzr5j/eA5+tdP1lnBicuOXX/AFjeX9zcd1XhCpAK9O30/KtJV8tC1v0/j+veiNvNjNdX1o5P&#10;qpjmGDJ2fe7/AFqg9nCjF2XeSckV0zeWyBJugGPyrPeFPMH+rz/yzz6dqPrXkVXw2hjNZhWDrznk&#10;R/3fb8KiuYU3jYvlr2P+3/8ArroJbQkZbGe+OlVlgJRnl+6vA/Cj615HlvLPM5kxR/PkyGTJ3kd2&#10;7/rTHg3xh+cqAOetb8dmDdfaFJcbchZOgHtUTJMzFgAMnOB0H0rp+snO8s13OQeKe4YvJ91TgfSm&#10;i0mZTdL0/wBWP3eenvXVJEfLkz6nNUntZpZEA6YGK6PrJ4k8s1ehxL6TcC6ComVc5Y9OTUlxYzeS&#10;bZRHGIJCwJ6/Ma6eaynt/PW3QYYgv5fXPfNNu4Ynt1RozkNg565FdP1o4K2SezpNnHPphjYNCQf7&#10;5Hc9zQ8Khx5P+r/i/wB/v+tdcYgxVB5YAAHPWs6SIx3KRZdcs/yL0bntXR9a8jyq+SezVznJLZIZ&#10;ftFx260qW6TRvN/yzYlk/wB4/hW3FZs7fY1k2L99mPX/AHPw6VahsYG3PAAZFJDNH1VR2P0o+teR&#10;y4fJupR0e2jguYp5GkLRvG5jHQnvX9cH7FXiqDxL8CfDl5bkp5elx2bof4TCiqR+GK/k7SC3SMTB&#10;S3nOiBm6nZ3Nf0df8ExvEc958GTot0+57DVriGJPSKRjOo/AXFfyX9KbDe3wGExPZn+jH0EcR9Xx&#10;uMwvdH7BaawaTcOQec1sTfdrnNKnDBWXuAa6KU5QGv4gluz/AEpZk3HT8aqVonqfrVB/vn6muZ7m&#10;5JD96rVVYfvVapGD3Pw6/wCC3XguG++G/g3xzCcS2Oq3Vg8nl5ys8Il2/wDkKv5pzEGJkAxjjGOn&#10;tX9h3/BUTwGvjn9j/XJUj3z6RdWmp2r+hSUxt/6NNfyKX1qWeZm5JRSTX+iv0Ws69pw88H/z6k3+&#10;p/j/APT44VdDiVZl/wA/KcF+JycsRYZT7p+/UZiGV29McVtNabHCf3sGqUiSxyNGP4WI/Kv6bUr6&#10;n8FVcM1JoqkYJFVzDkk+/wDntVg5yc+tJQZsr4xxRViigCv5Oef8/wAqMY4qxRQBQPU/Wkqyep+t&#10;Nb7w/wA9qAIKnHQVZooAoHqfrUw6CnHqfrSUAQGHJJ9/89qTGOKsUUAV6PJzz/n+VWMeX8341OIt&#10;wDevP+eKAKGMcUVZIwSPekoAr0VY8nPP+f5UYxxQP6wyvRViigTK9FWKKDrWKK9QGHJJ9/8APar9&#10;QHqfrQczxLuVsY4oq+OgqE9T9aDp+tFair46CoT1P1oD615FairFFBLK9FWKKCvrNtLFeip2+8P8&#10;9qcep+tAfWvIrUjfeH+e1WaKA+teRDLFkZpgGABVhvvD/PaniLIY+5oD615FWipwMACl8nPP+f5U&#10;B9a8ivRVjGOKnHQUB9a8ihR5Oef8/wAqsnqfrSUEsr/e+T04pZIflH0qejyc8/5/lQV9ZtpYrAYA&#10;FLVjGOKnEOQD/n+VAfWvIrjoKhPU/Wr+McUUB9a8isOgob7w/wA9qWT/AFgpT1P1oJYHqfrSUUUF&#10;fWbaWCipx0FLQcrepXoqxRXQV9Za0sIOgpanHQUtBDK9FWPJzz/n+VHk/wCf8igCv5Oef8/yo8n/&#10;AD/kVfAwAKWsHuBWEPA/z/Sl8n/P+RVijHl/N+NICvjHFQHqfrV/OeaPJzz/AJ/lXQYPcz/Jzz/n&#10;+VIwwwH+elaPk/5/yKMY4oEUDDkk+/8AntUsIw2KeYckn3/z2qXEQKg9cCgCI9T9amCbQE/vDP51&#10;Z8kHkdP8+1GMcVg9wK+3b8vpxRVikaLLA7M+9IAEOQD/AJ/lUJGCR71fAxx09qKAKw6ClqxR5Oed&#10;+Pb/ACaAK/k55/z/ACoxjirG3yuc596nByAaAKFFWT1P1pPJzz/n+VAFejyc8/5/lV8fMAnpxS4x&#10;xQBWEUwA+nH0pfLmqxRQB//V9/FmJwJ1G4DkN/d9vwqZoYdiFl3Hd9719/xrUU+WhjcYUn5fpVea&#10;KCTanoMV/qJ9ZP8AGv6sUJrMST+YvAB6VWkj2yed/eOytk29vFFmPr3qqkW6MnEaZ53HvXT9aMcR&#10;hzIkgCy7X+4OB/v1DNvXid/wrpFHkKEyDuGcjoc1SeOGVyD680fWvI5MRlztc53yQeVyg/vP0PuK&#10;bJCdq7FDLu+Zh0PuK6NYAqkL0BwKrrD56kz9VOE+nauj615HmvLDJmtUlyIfnOfu+ntVaOxhhZjM&#10;MPt4HpW4bPzIRLszhutNni5P7vvR9a8jf+zPM5oQzzgEfw8flT2inWIpvxu5x9a3VgWO33NwxbKi&#10;qM0RM2WeQHPIHb9a6vrKPOllupmPARbICeQcGqQtomlaIf6xid3+7mugMe0+b5h5Ozn8qgFt5Qbn&#10;PNH1lEvC+ZgG3ktJ2k/5Z7fLX6DgVXaAgRiV/l+bH0rekiyuT35qusFvtPmfc7fPj566frJ58sNq&#10;c99iEkHmDkAcH2qsIpPs+Wby49/yn/aropLQlct1xz3/AFqq1mSw2Hev8S+h9K6frLMMRlzaMg2t&#10;zLwx3Hu3r71RudPaQSxj/WJtZv8Adrrgsy/LCsZYcbj/AAJ2H4CoGjhJJ689R3o+ss5a2W6HLmJZ&#10;f3y8gdD7Un2WFOT1f5vuZ6+9bIgDStEEyAS4P1qx9mD/AD/vBnnA966vrR5tDLtWc5jbOqqnA4HG&#10;OntX7d/8ExPFQmbVtCd9jILS8WP1/diD/wBoV+MiwTRSgjp71+hn/BO/WTo/x0SHfiK/0m5hI/27&#10;aeJz+s9fjPjphfrGSz/6dan9N/RfzH6lxNT/AOnmh/TBoMpFqgbrkZFdsDnmvNvC0uLdAeyKCfwr&#10;0e1OY81/nlzX1P8AVar8TKlx0/Gs09T9a2Zvu1kXHT8awe5qMq8n3B9BVAdBU8P3qQHkf7Q/hlfG&#10;3wM8V+FCM/a9Bv4/L/vbYg9fxP61YgkPFFGrLwUPYjt+Ff3fXClx5EvR/mH/AAINH/Wv4p/jt4Xl&#10;8LfFjxP4WTpY6xe2w+kM7p/Sv64+ilnfJXxuE7o/gr6bvDv1jB4PFdmfNNzbxBh5nlgy9fqtZz25&#10;lYyDysMdw/GupurTdJukQlycqZOn4Vk3H7u4MiRxo23yyz/dJHBI9q/tvB4iySP8tM1y3VmFdw72&#10;KHHCoOPamSwASMNhOGPP+TW19jPy/afKJwNuOlPayLkvLvwv91Mjj0rreK8jxlkqMJYolCyzcAts&#10;xS3VssTts6AnH0rpIoAhZlQ4K5BPBIrNayYxC4YYTfk0vrXkYYjLLIwVilKEw9c00RJj9597+L69&#10;66Py7dgzP90klfp2rOYKGIRMjPB2Z4rq+so5a+E9krmdNbh4Qo6SNj/vj8agMPmEzffwfu1r/Z5p&#10;P3o/i+QDGOlFxbT2jxw3CZJA2H27UfWUcn1a/Ux/K3fN0zzj0/SpjDyv0rbkGExL98D5agaEyRGR&#10;+o60fWUdP1Yx3h+Y/X/PapPJm8oY6buKsiHzB5m3zMdqsBMALjbuGdv17UfWUc7wuu5RMJyc9c/5&#10;7Unk/wCf8ir7QhoxG53sHIVfTHaonUq5VhggkEelO4vqvmZsgxIBVilPU/WphDkA/wCf5UHK1qUJ&#10;P9YKU9T9asEYJHvRJDtUP6jNAitRU6x7V2bM7uc/WnyW08KDA47D0pPEIv6s3rcq0jfeH+e1WUyY&#10;yT170g6CnchlJ/vn6mm43/vP7vH5VoQwmTdLL0B4pQksqkJ0zx9KTxCL+rPe5nZ3fN681OOgqcqV&#10;ZVPUDH6U8w5JPv8A57UfWUQytUBhySff/Par/k/5/wAillGEAp3AzsSjgUeSTyf8/pVjyc8/5/lU&#10;4GABQBQxjiirJhySff8Az2pMY4oAr0kcWWJ960BDkA/5/lS+T/n/ACKAM+QYkApTDkk+/wDntVgj&#10;BI96Tyc8/wCf5UAVmGGA/wA9Kcep+tT+T/n/ACKmIwVHt/SgCjRWiep+tJQBn0VZPU/WkroAr58z&#10;5fwoxjirFH/fz8Kwe4Feir46Dr+NL5Oef8/ypAZ9FWSMEj3pPJzz/n+VADT1X6f0pyf6w/WpxDwP&#10;8/0pfJ/z/kUAUXhy5Puf89Kb5P8An/Iq+wwwH+elLJ/rBXQBn7ccbM+9GP8AYrRPU/Wk8nPP+f5U&#10;AZ9TjoKs+T/n/Io8ny/m9aAM9P8AWH61PHFlifetAdBS0AV8Y4qA9T9av+Tnn/P8qPJ/z/kUAVhD&#10;kA/5/lS4xxVjGOKPJzz/AJ/lQBXo8nPP+f5VY8n/AG8e3+TVhIohGfO5HrQBn+T/AJ/yKMY4q+IV&#10;x8nTt9PypfJ/z/kUGD3Kw6Cl/wC+Pxqx5UvbpR5J79f8+1Aiv5Oef5f/AKqnEPA/z/SlxjipxDkA&#10;/wCf5Vg9zoKJGCR71MIlIBf/AFZ6f79TraEygy9Oo/zirZgxkRfc71LxCL+rN63M7DDhuvf60VYe&#10;FfMG3p2+lTx2c1w24dFOBR9ZQfVX3KHk55/z/Kjyf8/5FdBawTtGz7IztJHPXiq7W5dwTH0/eHD4&#10;9+lH1lHTXy3QyFEoUgdKaISRk9f8+1bElvxJe9PM28Zz1rSS3lhQlkyf4D7UfWUSsuOW8n/P+RRj&#10;HFadzFqDODNHwelPiinkO0R9OKPrKMXhX3K6Wu5A3qAaeoKoyy9BwPpWpbWM80ht/L+6d/38fpWm&#10;1p848wfP/D3/AKVzPFa7HoYbL/a6HLGIXEQYJJhWwMdOKdJaEyAo5C/xA9R7V0JsmffJMdoUkbP7&#10;2KjOnwsjiRtqxhJQvpv5xS+teR1PJKhhGKQHCcgdD7VPHEZENuf+WvB/4DXRvpkTv5kKAoqfKZPv&#10;lh/c9vSrENqq2rJdRshZUJZupOOp96PrXkbrJKpykFpLJMVbqFwn07UfY2j/AHT9T1+tdR9nVJ9q&#10;pkAkA+oHSnJaPcXLM2AighvL6/jR9a8h0Ml11OVltfsxEe/Hyg4+tR7P9uu0S3t9o2PLjsN+Kd9m&#10;h/vy/wDfysHitdj2lw7of//W+oh0b69vrUiR+YgX2FbIh4H+f6UMMOBszjv61/pn9a8j/I94ZXMd&#10;o/nWD1pxghJ8o+Xlfl568VsGHJJ6c9P8iq7gCQCLO7vR9a8joWWGOYYVJXjg446VXktcSBR0bn86&#10;2biIlgT16mmNBvYP6cUfWvI4cThTCe32OV9CR/nim+VDJ8p7cGtmS13S7vXmllg3DcU+7xn6V0/W&#10;TL6r5nOvBiQCL7g4NKYAh3LHvB6Sf3a30j3RlsYzzioJIN6hx/DxR9ZMHhddznpMeaPM5b+E1SkD&#10;eY25Odxz9a3ikRJJ6k1XMIycdM/57V0fWTgxOGMby/M+XFLJBhQM7f8AY/vVo+Tw3yZ5PNRmHz4h&#10;b7Putvo+snH9V8zCNrz5+Mbvkx6UjWHksK6JoQST5cnXt/8ArpvlHP70EDsD1xR9ZE8uMCeL9yP3&#10;e/5vv/3aoPb4Yy56E8105i+Y7/u/w/TtVZ4hs+Xpv4rp+tGOJy52OYMe8l/U5/P8KTyDH80qcHof&#10;WujeEbz/AKvqetVJIvMkC/vOP7vT8K6PrXkcf9meZz8iDzBMMAN8g8uPJ/Glntzlbfn5fm54P4iu&#10;gNlvPmc/Lxz7UjQxlgVT95j5v92j615GDyzXc5dDmQnfjnpX0V+y34hk8M/Hjwvf+Z8s2qrbn63E&#10;M0P/AKEsdeMyMm1oY+FJIUe3atXw9ePol9DrUK4NleWt88notpNBJ/7Tr5zjen9ZyzEUfI+68N5/&#10;Us6wFftI/r38EXCXWnxyRfdAXafbHFex2JyCfY180/CXVbW/8NWdzbtu8y3icN67kBz+NfRlh91f&#10;w/lX+beIp8lSUezZ/rzRq88Iz7q5auOn41jXH+sFbNx0/Gsa4/1grie5D3G1ND96qR6n61LD96kb&#10;mlnzPl/Cv5Qf+Ci3gkeE/wBqnxdGEzDfTQatGf8AZuoBJP8A+RGNf1ejoK/nh/4K3eFFt/jjoXiJ&#10;vuar4fNmP9+Ccp/7Vr9u8Asy9hxA6d90fzj9KDJfrvClVf8APqomfjTqEZkQIeMNgis64s47qP7K&#10;v3Vcs/1711rRNI4jbr/rD8mevPWqpjZplb1Zz09/rX+gbxLP8pMZk122ckllIJCI/u5IX6dqdLZG&#10;Mbm6nk1vC0yM7fMz2ohgxuAG3BPy+ntXV9aPJo5bqYBtfNhx7f8APTFZ0dhlylwNhc4Rs9QnTmux&#10;+yRHkvj2qs9kGkEgMcm3saPrXkViMmOUutPjeIvayfOeZf3mOD7VDDaRxrDGq+ZEQ2znPzfWuuaz&#10;8yJ5cAYJ4HQVXjt55YwoSP5AHBNH1ryPCqZN+9Ryn2O4YGM+ZHhADEOh4qFbC4IRpQQEUAA9Riu0&#10;+ywk+fLje/zDHvzR9nx++KZx3pPMTCXDl22csbeIMJpcYA/5Z/e/GpF0+3LvON2HXcPN6c81vmNX&#10;O9/kYnKp/ez0qVbSzIDXgwhHT0fv+tP62a/2NbSxyC6VPMo8pAWx26bO2PwqB9KlLgo+AnAHoBXc&#10;tFvsylsN0gcgv/dX0pi2CxKIIiSZBkmT7pz6e1dP9peZliOHKTWpxDpPFIGBlO/5Mv8Ad/D2qvPp&#10;k4uFGzOOMjpXftpBMYiOMxvk46ZHpVa7todjBv4ySfxo/tPzOWvw4rHFXVosarH5W6Rn4f8Au0os&#10;o1DLKSWBwxk6Z74rq000gJLGUVYVG5Jejbh1q3JpuEAjEQbuB0CdgPwro/tPzOdcJJ6nCJpscnmS&#10;x42ALjHTf7VObN55VaTG5WcN5f3s5rrk01dlxsGwbVww6Y9aYull1DynKrwD6gUf2n5h/qijlVsd&#10;4STZLyoTJqrJbRQyNCQQUJXB68cV3g07IBch1PIEfUDtmo/7Lt45S0UZyV79aweZ67ir8N6Hnj2k&#10;okCzY+bmPy+uO2a0I9KKx+Y2zK/3uuff3rsEtGMZMH+t/iH+zUH2SZP3avgN0HtS/tPzIXDpziww&#10;xoJCZHyAdq9B9Kj+yswZsSCMkkj0rrVsSAFJ8wjgjzMVXkgI8wJH8vy7u9H1kTyI5h7RJUE6Z2qP&#10;LGfQcCq7WRDAc8cfvOn4V2TWYRi68AnI9hVf7L5wYQPIJcncB/dro/tLzMsRw5oce8GGI469un4c&#10;VCkXmTquNmA3zevvXT+VNEGC8iInBPX5qadOZIdijYrD529T610/WzxsVkltDlYrHfDvznaMZ9ar&#10;tFtcJ/e5rrvsnkRtvMhVlSNSOhFMudPt4BKrvhhtChPvY7Z96PrXkcf9jeRiLZfKPk7VCYMEjpz0&#10;2Z/XNdfHa3kr4h2fcHLdeneq50e6LA/Pj+Pa+Bnvij615HVXyWrbQ5fype3T6YqAggkHrmuikglh&#10;doZs9SI/Nk4x2/SmyWE7KIeOPn4OR+FdH1ryPOeWPsc9U6id1EK9B84roGtZ2it2CZyWOaV7WJUE&#10;rR8keWfr0o+teRuslqPU5gksSx6nk0mfM+X8K6D7A0PLdR2/2O36Uq6Y86nyV2ov7xV/vDqDR9a8&#10;jleXVjFEW8BPSrAsjGoZEkKkZYjpWs2n3M7RzyjaNoIX09qbdWJ8wTSJIVB4IrB4rXY6VltbsYpA&#10;BIXOM8Zol+4K1mtbh2DLHL5ZG7/WY4PtT5dPklG2NyF7A8kDsM1v9a8jmeXVrnO1KkWXBNaRsblI&#10;wqxyO4fDSDoFqw1uIowVTI3HBPU0fWvIdDLa19TJkilSXYx3ljlV9AagZWRijjBBwR6EV1h0/wA6&#10;IT9Pmziq09oYpmlT7qLlvq/WsHitdh4nLq1jmqVYsoTWstjLFMCmcbBjzI8rjHr6VaNncW0H2uXG&#10;HGBgYGD6Vv8AWvInDZbW6nOgEACXp2+lWIuvz/d/h+nat5NO3W7tiNMhDuPfjrU8Fn5f7rb5uZD9&#10;/wC717e1H1ryOl5ZWMJkRmEUH8VQyQlZRbN16Guiazna4eO2AWQOQygeWAoPQN3+tSfY4XgKHZkO&#10;QfNORx79/rWDxWux1LJu5zL2HkuKRIW3nzemePpXbx22I/s9t5WF+ZsdM+1QXFqHjR8xLls7P71L&#10;+0GdH+rvkcv5YT5F6NyPxpCu1Avo+K6Q2wi3tGMFyVIHamS2H2VViT7xA3fWj60c7yuqtEc+8Xmy&#10;AUpt5oTn8q3rWzb7S3nelWreGSOR4rfuvHz4o+teRzvJ+6MWO1maLfHHvJGS/wDdzVKVbhflPJHB&#10;P866xLK42AEbDgZbrz65qG504lFMJjMu75ie6+tH1ryOqrktX2LObijMrKC+OORUqw7pSm3zMEjF&#10;aFxZESSWqJEX+WQ/Pj5KvtaLIwEsY8kfc8o5OfrXR9a8jiw2W1TAMMwhIUbf3hAHpzU6Qwfu9iDf&#10;824x9c+9dZFpzWzLIsabXAV9z4Pvn3qeKxt0kCz4G1pAmORgHjmsHmDPVXDNV6nJJZmRFilBIAEg&#10;YvgrnsfpULxhpBdLJkfcBzn9a6c6MJ2X7P5mF+dsetWYtO+0zRRfveCz/nS/tFh/qxV7HIG1807c&#10;4/6aev8As0yRflWG4GCrYRfQDgCu6EdvDKD5eyRkCBj3461I1g0IbcmSFTJ/Cud5nrudC4Trdjk4&#10;7PLE+QV5+/J0PuKVbBmujEiAqy/Njpn2r0AwTufMfzAq9MelTxpa+WbiHPmt8nMmOaX9p+Z6ceEd&#10;DjUsV2CGAcqNuPpxVp9NLxhGj2kDBb1966VII1cLs/eDh+/zd/1rTitsTGb7+F+76e1edLMdT2ML&#10;w50PP4dDJ3XMiZEZIB2Z6VYTTx5ZmU7w3zBcYwDziuyljNyPMlj4HQVEYLdEdoepCHHvS/tE0fDl&#10;Knqc9b6aGUNGMNjJHpUp06PJ3vg55GzPP5V1qWfmyCb0qRocsTvxz0/yaP7RO+PD1Fq9ji5IJFlR&#10;YDjAA24xu9/xqpcae4vsXEf31zj612zWcBb95yxPymmC3liMhiTJ+Wj+0TgxPDpyS2IKGIR8LwPw&#10;qn/Y1tJcK4eQBewfGH78fWu2ntpORLwryFmHuTzTXtl8z7Mn3V+Zfp2rqWJIXDlHqc/FaOd8ODgk&#10;75Sclj3Wkit1+aFYgApKgR9QBxzXQxWHmFpP3nzMW46c1KLIAY2Sn3/ya53itdjpwuSK5kJb+U0J&#10;5H3uD1/GnSWglQTRR7GA5b1PrWt/ZYm4iBjKfPkx55qZLImQXDGQnrkdCaX1ryOx5MjISJto87kY&#10;HNWhCvmj7MmV2DcfwrTMeNy/3yTz15qysM0YSIdCormeJdzuwuXW0Ofa0B3Gcfu9vyj/AGqIoQIl&#10;EaZYKM/u85P1roxblRi5GwhyFb2zUcoxIwznDHn1pfWWU8ud9zDeS1hPluIwwGWBj7nk037TZ/8A&#10;TP8A74rb8vv5e/8A2v6UeX/0wo+ss5nlmu5//9f7RaISEqE4zxSNb5YN028flWybXzSRF93vUMkA&#10;Ryq9AmB9BX+kH1k/y7+rGd5WZSfVc1WlGEA9q3I4f3a/7o/z0qo8Pzn6n/PSj6z5mDw2plmKeKJf&#10;M+67ZH0NMMP3/wDeNavkCP5n+8fu1AYWkPmsmSOpo+s+ZhiMNoZ8UPLY/uVnSDbbddvzfc/vf/rr&#10;oMZ56e2/FUpogeYuuee/NdP1lnJWw2hmoQiGbGM/Jj0pEh2IY/71aywnaN3XHP8AnFRGHk/X/Paj&#10;6yzk+reRgj91Iknu8f5cVHJBhUH7zoOnTpW0YfLJb1NVzDkk78c9P8mj6yzneGVzBnhH/LLzc9/r&#10;UkQIiw2c8ZzWyx8thF1zjmlMUoJA6dq6vrQf2ZfW5z3k55/z/KjbjjYh9zWxICJAD1qF/vn6mj61&#10;5CeGRjHqfr2qs8WXB2Z962vKzMT/ALNVfJl/5ZdaPrXkczwuu5RERVWjlbAYkgVUjs0RzGTmNj8p&#10;/wBquhSF/LO7y8989c1X8n6fh/8Aqo+teQf2cYEsDJLtfqDg/XvROFBURfe7/WtgjBI96rtGCSYu&#10;uea6frJzvCGcM4+br3q1Fp8epbtG2Z+0p5aHzMfNN8n/ALPSSQM0ghZ8EfORVqGQWlwuohfMHEkf&#10;1H7t64cfL2lJ0e524WPs61Cr2Z/Rf+xb4tTxX8E/Ders+JZNJihkHXDIigj86/QbSySwJOeOtfjd&#10;/wAE4fE8CfDeTw2RtXSdV1CxK+kPntPEP++WFfr9ocpCYPpzX+f3EuF9jmmIpep/qlwxivb5dhan&#10;ZL8jr2/1Zrnrjp+Nb5OYc+1Y833a+TaPdluzGPU/Wrlv1qo/3z9TUkP3q3NjZHQV+Pv/AAVz8Im6&#10;8A+FvGkEe+Wz1W5sWf8AurPCJf8A2lX7AW/Wvgz/AIKReF7nxF+y9ql7Zp++0m8tb+L3HnGJ/wD0&#10;bX1nh9j/AKpnOGl5nwPibgfrHD+YUf7p/LxNbiOfI5+Tr61VkjAQKP4xn866O4VUJRGwAcAegFU/&#10;Kzz9/P8AH/dr/ReOM5kpdz/JHE4Ll93scw9lPBIJ5PM3t8i4/wCefb9KhngK5WPO8HByP4K7VIS8&#10;ZeVvMVeAKyJYgZcgYGeB6V1rMTynk19TESKTaNn3ccfSrTZaMIewArSEMeG2jcM/O+/G0/SpVhV1&#10;EiHcFHDdePrXO8WdKyxGCsU0kpQdNuKZ9jPkjKZO7rW2YtxLZ6nP+eKbEMOR70vrXkczy7Uwns/n&#10;PHc0xoSGAT7v8VdER5ZLbM5PWk8qdvmjjj3nk567DR9a8hf2cc+8QVwi9G5FKbHyjnZ15zWulhM8&#10;hkQABycAei1ZWAvIbo9XXb+ddH1ryMHkqMBrTMRIGM81FBbwx8l/wropLfYFTf0UD8vxpfJ98+/+&#10;RR9a8jo/s0x8B/3inzAOg+lUXjw5lxjcScema6AQ8N9TWeYRk/Jnnr/k1VDE6mOIy3QzfJ3/ALz+&#10;7R5c3+vB3hvkC1oQxQybkMfOSKsCAAYD4A7ent1rpeJRxf2Z5GQsAVSsYww4I9CKnjiKtsPVkBP1&#10;xV+KIbj5XJ7mrJgLnfL99eB+FcrxWux1f2cc+IMcZ29tn97/APXR9kB5iGD1I9K6Dyi3zN1PJ/zi&#10;j7H5n73+7S+teQ/7FRy6WRjcszbjknd/d9vwqx9iml/eg7tvQ+vvWybXJJx1OarkSqSo7HFH1ryO&#10;V5ZqZ32GKT5G8vLcnPXJqA2xiYxv5e1flH0Fa/kk8n/P6VZ8n9z9/HFH1ryF/Znkc/JFBIoXYDgY&#10;yKYbWBir7Owj/LitprOJIw5MhyAc1OYAIlmHYDrR9a8jB5ZrscxLYKnmoHjAG0YPUY/Go59NLkyS&#10;kFQeMdMV1Yj3gP68/n+FQmHk8bufv/3a61mfkc+JySl1OPu7QXcLWoO8KqMF9KlXSbGVRBKPLeYc&#10;H/dro3tJTIDAcn19f0qaO3aNiX655+tH9p+R5r4cpb1Tn47BvLNsT5ka/MRUH2eB/kcYVuVHoDXR&#10;SQeZL5noamEJk/eyplR0PtSeJRt/Ya6HHvpkqyCQ/wCrg4X6N0p91p6xoIoeoG/+tddJHKyAp5YB&#10;6A+lVpRMCoixnAz5XWulZmXiOHKVtTjhbmdclTISMlZOnNaEWmNHFujQIpHzIOh9cV0PksnzvnJ5&#10;Oeufemr9nhlCx/ebk/U0f2n5HJhsls9DnFtIZbmNY48LtbcPT2qGKye3ZVdP3BA8v6mulmizNk+t&#10;T+TB3Qk9zR/afkEsj1OaOnwidph5gcrsYD171EbOW3Kyw5zGBHz1+biuqktISuU4Xqwqq1jIziKP&#10;7oG9fp2o/tPyF/YRkCyjSD7NJ94OVb6jrVI2KpcMjPhgMJ9K61ooiwLdcc/WrEMMPnk78fL0o/tP&#10;yD+wjlre0hRSgTLsgLH1OOaYbBjGjJ91Dhh7iulSFPtfzn5tvyfTtSPCd43de9H9p+Qf2EYqWqCb&#10;af8AVtvK/wC8azf7I82JjL5m+RUjGOnycV1xsIGO45yeT/nFSiGFQF9OKP7T8h/6unN3NpFHGGcF&#10;GiHllj1JbiorbSkEnkMSSqBUMj4BA9K6Q2c5uMsnylQV9x2qVoDDGCg+XA3Uf2n5HQskMeKyKna2&#10;MiMA45HA7VRMEoY+TjI/559fxrpxEpAK+Xg8jNQ/ZMhjx1PSud4lF18l02OWks455BHJEd0nDSnq&#10;CnXNWHtpWURIMgjIm9vWt4WfH7/r/B9O1OWCOJSVTjPzn3710fWTj/sI5mKynO2Hdu2l13euO9Ot&#10;LQx+VERuJ3fP/dro0jVoyyDAPIHt2qZLUBRPEmSRsNH1nzHh8l1Oe/s9khEa/K4beX/vJ6/jUc+n&#10;QXVwLsHIXvXXC2MYCNwRwR9PwoZcOIx/AM/990f2mdmIyXQ4xrY5cQDZE7EyN6knk1EbUWxVIH2R&#10;yDYW9R612b2HlsY87cHGzfjdjj9ab/ZnmfvcYx22Zx+Pej+0/I8zEcOaGJBpggAVTIwh4DDvu70k&#10;lhcQMgjkLOC+VKZwnp+VdLFZKm54+pTJ4/pTI7MzxeSV2kDeV/ve/wCNH9p+R6FLI/3Jz1ppcDML&#10;n+/GF6Y7elW7WwgjjeP+6Sv5Vuw28zfuRFgD58entT5CTICeD6Vg8z12OjC5JSOeFmgHyKQ/8Msn&#10;3R9KsCzbA3kM3dh0J9R9a2jD5hMnof7+OlJ9l3/N689c1LxKKeRu5z6WMzuVH+tkJA/3E6fpV9bX&#10;fb7sbMtnd6+9bL2UEaBk+8QCfrTTFPuXHmdBjFP+07aWOhZOzCaDbERmM4c8nvzU4g3DyvT5+OnP&#10;NdB5ZT5Dn5ueevNQT2fzCk8Sh/2W+xmjkA7OtPBhSQxnqy5NaqwYAHt/ntVgQHaNn3/4v3efk+tc&#10;zxWuxv8A2Z5HPrH5Shh5eH+QZ61fS28tRHsztAGXjyvHofStiKFc/J07cdqeYTk7EyufmNL615HV&#10;h8tMbyYehAj9SOB/9alWKCRWTMZx3PU1r+SP4XcDsB2/WhYZtpxyPU0fWvIby7UxxCAMA7wOAo7V&#10;M0G5Eh2bsHft9O+K2Ey6hD1AxTvJ/wA/5FH1ryOj+zjJe23uX27cknb6Z7UxocOB6Vs+Vt/fevyf&#10;lxRHBMjbQ/lgHGf60fWvIP7OMGe182OUbP7vNSrY+UoP3uPu+ntW4ILh3R5TuClwG9R6/jT05QH2&#10;FH1ryOd5fS6mU9pO0YK/MCAQnmYx7fhUqQEIAQAcDiPkg+5rRazEriaNOQOT704xKSccDPTy8/P3&#10;5+tYPFa7G31RGO8G9w/Py8c9fxpslqHCvEI0JfJY9/eugW3cKJpEywHzHpz3p8dt5jNJj7y7vzpf&#10;WvI61lqMZrSPJ3oGOeWHc+vWhYZZkO2PhOB9BW79n3Qqw/hUD8hUSxBlLRdT1+tH1ryH/ZiMxAQo&#10;B446U77Lu+by9+ed/wDdrXSH5RuTJxyff86jmhOP3nA7Cj615G/1UxWg5I2ynnGex9xSeQP7kta6&#10;2JuwJIegGz8vxpf7Hm/z/wDro+teRi8tR//Q/QD7D5fzR/c71G+BGQvTnFbjwrG4ZfLweRmoXjwx&#10;n2Z3HZx0r/QX615H+b/1byOckiyFPsDUM/kxsIz1OM10Bs8EjHep0gPl4lO8Dovp7UfWvI53hlc5&#10;f7IO3SjyMcf5/lW1FGEmVFj4ZnwKZLZ/uF4/io+teQvqyMF4YfMGetQPCdx8v7+Tn/c7VrvZz7zt&#10;6ZOKaYSIwD13810fWvI86WF1MlQoUhegPH0zVbH+xW3PD1qpjHFH1ryF9V8zP8nPPT2/yKgaGHJB&#10;Gw55b19618/52Zoz5ny/h0xXV9ZRzvDamCYJY2Lq3mAnge1JLnYMjB7j0rSuBgY96iz5kKqOzYo+&#10;soX1YoDdgeX93+P696pmIHcV6ZOK13iAY+X1yc1WZTGxLdc80fWUYvC6maIeB/n+lMaDyyzeq1eM&#10;QYltmc85/wAmm+T+Ht/kV0/WTmeEdzGiizFn2oEO4b/7vFaRGCR701vvD/Paj6z5i+qMyT1P1pPL&#10;lPI6Vbk/1jf7xqOOLLE+9dFzleGdyDyv+ef3u/1o8oyfK3Uda0PL2fu/739aSNVV9jCREBwGH96s&#10;HifM6lhGfoJ/wTo8RS6b4x8SeGpjtDzafqdun96FohDMf++4K/eTw1MxtIywweMj0r+Z39kjxJN4&#10;Y/aQ04XMnl2upaDeW3nHq0ltcxOV/KeWv6RfBczfYk8z73G7696/jDxPw3s84qSP9AvCHMvrGQ06&#10;fbQ9fQ5QmqE33au2pymap3HT8a/NWfpVraGBc9T9TUMP3qu3HT8aqVg9zoNW3615D+0X4aTxh8C/&#10;Fnhub7tzod2if7yxCSvVoJcYFWbm3TUrGSwkUPHPG8GD2Z1fNdOBqfV61Gt5nnZlhPbUK8f+fqsf&#10;xdy2zSL5nl7XPLt6sep/Gs8QThWH3OT83r716v8AELw/ceFPFup+GyJAbLUbmzKjoPJlZMfpXC+S&#10;3fzc1/orlGM5qFOXdL8j/KjifJ/q+Nqx7Sa/EwUiMj7Sc/IMn1pscEwjwOgrbAwGHPXv9areVOvy&#10;Do/P516n1ryPnHhzHW0Uox3ZkzkRetMMVwhWRl2kgRlfQjt+FbX2cr8rdRwf84o8o5/e9O1H1ryF&#10;9WMF7cqxU9QcH/OKb5P+f8ith4h5g29O1QvBvcyeXv2nG/8Au4rp+sh/ZvkZs0PK/QfwZ/Wjyd3z&#10;9dvGcYrXFrvAbrnnNL5GOP8AP8q53itdg/szyMZosuD+NOghO2TYd67juX0Na/k/5/yKMY4pfWvI&#10;PqxjCEY+Xgdh6fpS7ccbM+9aLROSS33M81IkK7xt+7/D9KPrXkH9m+RleTs+fHWq7+ds46bziuie&#10;H5j9f89qb5ez93/e/rR9a8g/szyMfnv1qA9T9a2DAVYiTy8DpnrTTFLuHk42d8Cun6yedLLtTPHQ&#10;VCep+ta7RSbx5FKYp8/N170fWTpWGM0Q5AP+f5VA8MO3nrvrY8k93wfT/Jo+xeZ+8+7j+L196PrI&#10;fVjIaEbjjpn/AD2qubPJJ+Tr3fFdAIflPy7v9r196aLTIzij6yczy4wJoMbRgJwPmBzn3zRjHGc+&#10;/rXQfY6pzw4nx/s0fWTmeWK5mLFhSv8Ae5qZYMqG/uDH5VfSObYMegp6xHYc9aPrIvqzMZopySQm&#10;QTkGhop5HCY6DpWuIeB/n+lOAw5H+zR9ZOd5ZfW5jmKFyY1+8OG+vek8jHHp/n0rdEWdh9hUhgmc&#10;mQPH8vHPbFH1k6P7MRz6xHYdn3f4uO9NMK5Xb0xx8+OK6Hyi3zEgk85HT+VQNEMnyuueaPrIf2Yj&#10;HMUWTnr37/rSNCSw8zhe30rZNuR+9bqOtTLH5q+d1xzmj6yH9mIwTaAnK9O1JDZn5tifLk7j710E&#10;Nt5273JoMPlfufWj6yH9mI55rNd42jA7DzMcfSongwxHv65/pW+0HlEn3pPJ3/vP7tdH1k53lmu5&#10;z/lGT5JUyo4FKtvEVMCDDg7z/udq2DFuJbPU5/zxSeT5fzetH1k53lmu5mfZkfa6fdIBX6GpFhlF&#10;0RD121f8k3A3J91eG+tH2MHlU4PIo+sm/wDZnmZ8YYOQ6ZOeT71Y+yQH5k8zceSB0zWs8GFQdMKP&#10;5VEYYsnzemaweJ1On+zEZAgwGHoT1pgi8wbfTj7ma6ARJtH2enywt5o3ddgz9aX1kP7MRz7QbYiP&#10;TjpimtBM8SuOigAfhW+sPyj6f57VFLDxR9ZD+zEc79mJ/wBJI5b5TV+ODyovJ9RirOMcVOIcgH/P&#10;8q6PrJzvLNdzJMMz/IO3A/Cq9xbMUktynKhXJrf8n/P+RSNZ+S6/7fP50fWSsRl2hkC288Z6Z5qw&#10;kZt4yE+6OH+taJgwSP8AP8qTy9n7v+9/Wj6yQssKkMcD/P680x45d529MnH0rUig2naO1PMPJ+v+&#10;e1H1k6VhmYzQeWwcpnPOadLFlc9M84rW8qXt0pGtCXBPU0fWTneWX1uY8cI2Hnf/ALPpSJD8g+bb&#10;8/3fT2ro/scH8XXvSeSo4h6ij6yL+zPMyZYoUHmnkn5M0wWYAAD4HYVtyRFVCN1bk/WmCDAA34x2&#10;9P1o+snWsv8AMyPIxxn/AD+VHkr/AB/e/hroI4f3Z7+9V8Y4o+sieGZnRQFDubr3qJ4iXJkfAzwK&#10;1vLEvEXXvU4sYohuc7yRyvv6UfWRfVmZsEMmBs+72+lS4YBhN0zV77IDyBgdh6UGABgIuvf61g8T&#10;qdX1UrLCCoK9Mcf5xTvJH/TP8av+Sf4uvf8Azijyh/yy696X1kPqvmVhEcfvcYxxiiKEbjtfAzx9&#10;Pzq+LS4IzVlYCAAeuOf84o+snT9WMkw8nnPPX/IpPsu35P73P51seVAn75up+SpwpQBIvuDhvwo+&#10;sh/ZvkY4stoC+nFDQ4cD0rZyifuz1blPp2o8gjhuvf8Azij6yH1YyfJ4b5M8nmpvKl8j9zwcVoeU&#10;c/venapoYlU7F6NyK53itdg+rGAILiMbm69TVgIQAp6tyR9a2mgwSPQ/57UrxGRdsvQcCl9a8jne&#10;F13MX7Js/d/3v61OLDygDcdcfJ9O1a0FuIsFenapfKyGOzPJ5o+teR0f2b5GI0G+MPmR9r/dHQVJ&#10;5fmhuCOTweorUIAZRs6AU4w5JPTnp/kUfWvI6PqxmLB5Sg+1K0WYwf8AbrZeHEYtvUCT8+aQRgqD&#10;F170fWvIPqxlCHhvqadDBuiEmNm1sbv61daLk7PvZ+b696nEJwN2M9/L6596lnT9VMqS3xIxzncx&#10;bPrn8KZ5P+f8it8J5gHJ4+Xnrx68Uvk/5/yKr6zbSwf2ez//0f0hOM8Yx7dPwpPJzzvkHsP/ANda&#10;H2TPNQGKUEgdAa/uv615H+fjw2pWwo4iyT3J9agO7J3dc8/Wr/knv1/z7VDLCMfuuvf60fWvIX1Y&#10;zjDkk+/+e1JjHFaAhfHH+s/i/wB2llChAF6Dp9K6frJzvC67mM/k+YM9e/z4qLygdxHTJx3/AFrV&#10;8nPP+f5Uqw/IaPrIvqvmYoGABUJhySff/PatiSH5R9KzzDyfr/ntXR9ZOZ4Z3M9oV3fP97+Gq8kZ&#10;WQSsmSfkJ961/J/z/kVAYeT9f89qPrJzPDa7GQ1vtYr0wcY/yKrGHyyW9TXQfZIDyeveq7QAEgdM&#10;8f5xR9ZOZ4ZXMeSLKg+1VvKH/LLr3ralh4pgh8sBvWun60L6sjJkhG0f89O31qt5Lfx/e7/X8q2T&#10;Dkk+/wDntVcw8n6/57UfWvIPqyMc2+4mH0O/+tJnPNa7Q/OKhlh/e/jR9a8jF4B9zAf75+ppvk55&#10;/wA/yrbaEbj8hPPX/JqqwwSOnPSuj615HI8LruVQMACl8uU8jpV8dBS+Tnn/AD/KsHitdjf6r5m9&#10;8PPEEPhT4ieGdYv3/cDxBFptyP8ApjqMUyf+jBFX9L/w7v8Az9PTHOcHP4V/Kx4sSSz8PXWtwPiX&#10;SLi11eL6WFzBdv8A+g1/S58AvE0eseFbDUofuSRJtPsVGK/nfxlw3NWjWP628Asx5sBUoH2Pp5zH&#10;n2p1x0/GqWnc2in3rUm+7X4Cz91tbQwLjp+NZp6n61t3f3fwrEPU/Wg6DTtug+gq6v3T9f61l2/W&#10;tlPuD6CguvsfzCftp+G/7F/aa8WWAGzztS+17vX+0IvP/wDZq+Tn++ec8nn1r9Qv+CoHhNdL+Num&#10;+Kov9XqujQ7v+ulrKYzX5lx27Rx+W3VeD9RX9w+HmYutk9Cp2sf51eKmS/Vs7qx76/eZB6n60laT&#10;Q/ujUYh+59BX27xKPz1YUyjDkk+/+e1J5P8An/IrScYYj3pvk55/z/Kl9ZQv7NRn+TF/y16UeSv8&#10;HTt9PyrRUShSB0qVYSVBPXH+e1H1lHT/AGYYZhGT8mff/JprQ/OO3tWw8P7wUph5P+f6UfWUc7y1&#10;dzGdAieXF1D+YaVkMhMjdWO4/j+FbsUPPCZp7wb5N/Tbxj0o+soX9mruYoh4H+f6Uvk/5/yK0ZLT&#10;zZRMOxpRBsDN6nNH1lHT/ZhjEYJHvUwhyAf8/wAqs1OOgo+soweE1MqaDcN4/h4/KmCLcA2evP8A&#10;nitny4jyetH2QHkdDR9ZRyvLPMx/J/z/AJFHlb/k9K2PIxx/n+VHk/5/yKPrKF/ZfmY/2fd8+z7v&#10;GfpTlYyIRjHOMVrQw/e+po8n/P8AkUfWUH9l+ZjCDgf5/pTpIflH0rYWH5DTRDwP8/0o+soP7L8z&#10;IWEYHyZ46/5NQ+TNhscDPArWSH94fqaUw8n6/wCe1H1lHM8s13MZ4TsG70pvk/ul/wB6tryf8/5F&#10;Hk/5/wAiun6yL+zPMz/J/wA/5FHk/wCf8itDAEOJPvbzt/PilMQJzL9w9P8Af/8A10fWfMweWa7m&#10;a0PzinGHk/5/pV1YW/eb+vy5qWSH52+p/wA9KPrPmL+zPMxEh/eH6mljUEvBH1UlzWv5P+f8ijyf&#10;8/5FH1nzD+zPMzhGXG9up5P4/hUJh5P1/wA9q1/J/wA/5FTiKLAz1o+s+Yf2Z5mOIcKONn+16+9Q&#10;mHk8556+v6V0EkQ2jHTHFNFq0oARMv3P+z/+qj6z5nQsjMDyf8/5FHk/7Wf9r+77V0H2JV+VRwOB&#10;9KgMJDES9B0o+s+Zi8hZnJF5ke3O7HG7196rtBtcD04rY8kfw9O3+cVAYpcnHTNH1nzJeVlb7NM/&#10;7wd/kH4UfYTH8h6jg/hWvFEfK564oAwAKPrPmH9meZjtDiMD/bq0sI2tzv8A9n0q80WXBqw0M24Y&#10;6VzvEq504bLdTJeH5B+7xwKrTQ8r24HFdCYTnnr/AJ9qrmHk/X/Pal9ZR0vKzGhh8vc/uTTnQzRk&#10;VreT/n/Iqw0I2DyuuBn610/WQ/ss5Y2fzL9Ks+VEOD1HWtFoTuO7rnn/ADik8n/P+RR9Z8zzpZXq&#10;UPJXsmff/JqCaHj09q3RDwP8/wBKXyf8/wCRR9Z8xf2Z5nPpZgxkv97+H/OKBAQAG8vPfNdCsPyG&#10;qzRHbJ9F7f8A166frLOZ5dqY7QjePK698VPHC+799WlJZ7JPM9easLF+8P8AuUfWWL+zjHeL5xtx&#10;jt5fX8aseSP7jH3PX8eavrCNo+Qnjr/k0eT+Ht/kVzvE67nV/ZnmVxCMD/Vj2PWoZbSEjJGwn+Id&#10;DWqIeB/n+lRCHhvqaX1nzD+zPMzBAAAAcj19f0pfsmea1ki2oE/efMM8dOasiGVQFGeOOetH1nzD&#10;+zPMwPs2/wCT+582KNoP+qTJf5s+55rZMTbj53Sk8kfw9O3+cV0/WWczy7UqQQFcKeo4NIYofmz6&#10;nP51piHgf5/pUJh5P1/z2rneJ13On+zPMqpCu0YTPHX/ACacsPyntz0q+0W2MR/u/mA602Kz57fh&#10;0pfWfM6P7M8yiIRgfJn3/wAmpxFDgZGPatHG35fTil8oHn93+NH1nzD+zPMzY4vmPl/cz81WfJX+&#10;Hp2+n5VfEPA6fh/+qiOH5jhM1zvEq51f2X5kEcP7s1W8k/8ATT8OlbPk/h7f5FGMcUvrKD+y/Mx/&#10;J+v4/wD6qnAwAK0fJzz/AJ/lVd4fnHyZ966frInhWtCv5Oef8/ypPsk55HTtWiIfw9v8ikaH5xR9&#10;Z8zneWX1uUVBVCp6jg/nUtvFCUJPWtNYfkNNEPA/z/Sud4lXF/ZnmZ8cI3nb61Z+z7v3Pp8/9ase&#10;T5fzetTiHIB/z/Kl9ZR0rDMyTbbyX9Tn86mEGAB/n+VaEQw5HvVpfun6/wBaPrKOpZcu5imDfGH/&#10;ALrY/KnMmGK/3jn861hHKQCOlL5bD99N0PyUfWUP6oY7WcG4ZTJoMGCQPMxntWx9nC/KvQcD/OKs&#10;JDD5ZymfX3o+soX9mozUGEA56DrTqviEYGOB2H+RS+T/AJ/yK5nitdg+qH//0v05PU/Whfun6/1q&#10;wRgke9JX9sfWfM/h76sjP8nPP+f5UeT/AJ/yK0ZfuCq6/dP1/rXT9ZZzPC67meRgke9Ev3BV09V+&#10;n9Kjf75+ppMX1XzKghyAf8/yqEjBI96sHqfrSUGDwuu5Qn++v4VRuBucQ+nz1u+Tnn/P8qhlh4p/&#10;WGczw2pjA7nLeqZqY/6pRjZwPm9atSQ/KPpTRDwP8/0o+ssX9m+Rnt/qx8u75vvevvUdx0/Gr8sP&#10;FNeGbyxjpij6yw/szyMfyc8/5/lRjHFaHlzVAYTk565/z2rq+tB/ZnkZ56n61XMOST7/AOe1a/k+&#10;X83rUB6n60fWvIweGM7GOKgMOST7/wCe1Wj/ABf739aek2EA9h/nrR9a8hfVig0PziqjQ8v/ALx/&#10;nV55vnP1P+etJKcoDXT9ZD6sZoGABVgdBS0UfWTneF13IL6Fr3Tbiw2Z8+1lt0/3pAY//Z6/YH9g&#10;Hx1b+M/gd4b1FJMyvpcSXCekiIu4fga/IwP5Y3y9CPMf/cX93X3n/wAE59Zi0zR9Y8II+P7I8R31&#10;nF/1x89p1/RhX5T4qYf2+Dp1ezP23wZr+wxtSn3R+52lXAdd/Y8iunY5iU+wrg9CnU2yleQSMGu8&#10;U5UH2r+a5bs/pdmXcdPxrn5P9Y3+8a6m5/1Z+prnZvu1zPc6ByfeX6CtsdBXPQ/erXt+tID8sP8A&#10;gqZ4XW58J+F/GkUe9rK7u7Av/d8+MS/+0q/FySCKNyzcnJJPvX9FP/BQLw6Ne/Zuv5IxuNhqNjf7&#10;v7u1zF+nm1/O5JAVkCsckcE+tf1J4R5l7TK4x7M/kTxty7kzh1/JFbygeR0P+fSqU8PWtYw8n/P9&#10;KTyf8/5FfqMsRqfjX9nc2t9zGEPA/wA/0qwIeB/n+laPk/5/yKPL2fu/739a3+sh/ZnmZDR7CY/7&#10;39aFg2qR6HFdLBZw8A9ad9jsvO59aweZeZ0LIzlhDwP8/wBKe0P7o12/kWI42Zx3/wAmph9hjAjx&#10;jPauV5jqenHhrQ89gGONmfenuJvMGE47V6RHFA6FHGxRwG9R60gsbHHXPvs6/pS/tEf+rJ5mYidx&#10;KcknNMEK4/1f+fzr0qWC3A2jy+OORWPLDb+b+6cBs8gdM11f2mYYnI9LHGw2kx3ER8ZOKnFmcDI5&#10;rrHhPlnnNVJBCAoPoM0f2n5nF/YRz/2SXt5mPb/9VLJCQoBz071sEhD5Y6Nz+dHkD+5/n866PrJg&#10;8r8zlnh/eCr6w8D6f57VpNFDk5GOelJ5I7dP8+1H1k53lmu5n4xxR5Oef8/yrQxjipx0FH1kl4ZG&#10;CYeT9f8APaphDwP8/wBK2fJzz/n+VQEYJHvR9ZH/AGZfW5jmHk/X/Pakmh5X6Ctiij6ycrwmu5gG&#10;Hk/5/pUwh4H+f6VpyxZGaYIeB/n+lH1kP7OKHk/5/wAilkh+UfSr+McUeTnn/P8AKj6yc7whnCHg&#10;f5/pS+T/AJ/yK0PJ/wA/5FGMcUfWToWXGf5P+f8AIpVh+Q1YPU/Wph0FH1k53hDPMPK/SlSH5z9a&#10;vxxZYn3pxh5P1/z2o+sm/wBV8yt5Pl/N60eTnn/P8qvgYAFOX7p+v9aPrIfVfMzsY4omiyVPsDV8&#10;Q5AP+f5Uvk/5/wAij6yH1XzMg2mSTU62cGBnrjmtcDAAqEw5JPv/AJ7UfWR/2cZ3kAcDp2/zioDD&#10;yfr/AJ7Vr+T/AJ/yKsPD+7H0FH1kP7OMBRhSPf8ArVyOIlFMvTaMVb8n/P8AkVNCMNij6yOhl2pl&#10;ywjHHTtTBDwP8/0raPU/Wq56n60fWRSwmpneVv8Ak9KPIxx/n+Va46CoTDkk+/8AntR9ZF9V8zOm&#10;GEceyfypTDkk+/8AntV/yf8AP+RR5P8An/Io+sh9V8zP8n/P+RUDQy5xF1rX8n/P+RSqMKR7/wBa&#10;6frRk8O+5miBowGfqev1qEw5JPv/AJ7VupDvQSf3QKiMW4ls9Tn/ADxR9a8hewfcxvJ/z/kUeT/n&#10;/IrRIwSPeph0FH1ryOV5bd3sZ4h4H+f6U94f3RwmferscWWJ96tSjCAUfWvIX9meRiLD8o7cdP8A&#10;Ip6w/Iav1OOgo+teQ/q3kY4h4H+f6VZWEYHyZ46/5NWT1P1qtJ/rBR9a8g+r+RXkGJAOntSmHJJ9&#10;/wDPatYdBS+Tnn/P8qPrXkdKy/yM4Q8D/P8ASrAh4H+f6VZxjipx0FH1ryH9XfcoeXs/d/3v61NF&#10;BtO0dqeep+tTCHIB/wA/yo+teQewfcpPD85+p/z0pvk/5/yKtCHhvqalYYhUewo+teQvqBXAwAKX&#10;yc8/5/lU46Clo+teR04fDaiCHgf5/pS4xxU46CrA6Cud4nUTwuu5kmHJJ9/89qmEPA/z/StJYsoT&#10;SJD+7NL6yH9nGf5W/wCT0qYjaVX0GP0q/AMYH7z8OlSHqevXvXT9aOlYZGeduT5XXPP1pPJY8t17&#10;/X8q0PJzz/n+VHk/5/yK53idTneXFBYfkNSoMKB7VpLCMD5M8df8mq8gxIB09qX1kl4XzK/k55/z&#10;/KpxDwP8/wBK0BDkA/5/lS+T/n/Io+snV9WRn+T/AJ/yKsRw/uzVjGOKnHQUfWQ+rIoLCdv7v7v8&#10;VTeSvkrs6buPpWiOgqKLq3+8aweJ1OlZYVzCMn/V9e9J5I/6Z1eA4HyUuP8AYpfWQ/szzP/T/UoT&#10;QOGjbqDiqvHbpSnqfrUsP3q/sg/jt4XXcpHqfrSZ/wButE9T9arndk+b0zx9K6BfVfMzpP8AWClP&#10;U/Wpm8jcceZjPbpQfJ3Dr+PWk8QjmeGdyDyc8/5/lUBGCR71ZYQ7j+8xz0pFUxoWjk+Un5qPrKF9&#10;WZW/dd6PMhHFGYTyOc96hl8nH+jvj++PfvTuJk2QeR0pZB8g+TPHWqomEYEQk4bpUU0m0bTzjjNA&#10;F0eVgZqO68jYM+lZnnf5/wAmnSH7Qob+7x+VADfOA4HT/PvR5sXfrVfzscf5/nUBm5P1/wA96DB7&#10;lmYgrkdKz5vu1N5235Om7nFQT/fX8K6Cq+xXl+4Kzz1P1pZv9cfqabIfMkC+nFdB5g58bR5XXv8A&#10;WmDdgbuvf60+WEY/ddaYITj5nwe4/wAmgl4UpP8AfP1NNq/HD8x5zz1pxh5P1/z2p/WGL6r5lSH7&#10;1e9fsI69Pofx58X+G3TKXL6Zq0J/6YyRCKb/AMfhrxYQ8D/P9K1Pg/rX/CNftQeHJ/8AV/2zoV7o&#10;/nf3vs83m7f/ACNXzHGND22Br+h9lwQvZZnh35n9OfhObfZhMYwelerW3QfQfyrwPwDqHn6ZAfV2&#10;r3Sx5t1PsK/k21tD+u5O7bC56n6mufuep+prpZfuCsO86H8awe5Jkt94f57VuWfUfUViVp2UuCB6&#10;UgPOP2gvDUfjH4J+KvDf/P14fvUT/eRRJX8t1wZGy033ycv9e9f113EIvLd7cp/r08jP+8rCv5Of&#10;Hekf8I/4w1bQf+fHU7q0/wC/MrJ/Sv3HwbxXLUrUu6Pwjxry3mp0KxxzEq4m9fkpxG0lfTikqGWL&#10;IzX7fY/nt4fUQzYJHv8A570nnf5/yaQDAAqEw5JPv/ntXQc7w2pfS8lEZEPX/PvSCWcgFvMyeuKo&#10;YxxRWD3OtDnkm3nr1PWpRJNgVBRW5wPcvi7uAAJeg4H0qyl5N5Z29O1Y9TjoKwe51r2hoC9OBl+a&#10;hM+ST156/wCTVaikaE/2uccDp2pfth79e9IOgqCT/WCgh4csefnn/P8AOllOUBpKKBfVhB0FLR5O&#10;ef8AP8qSIYcj3p/WGYPDajpfuCmjoKcep+tJR9ZZzPC67hUB6n61P52OP8/zquhzIT71vcX1XzIZ&#10;vu1In3B9BTz1P1qYdBV/WbaWD6r5kFFKZPLJb3pM7vm9eaPrXkH1XzCioDNgkbM89f8AIqYHIB6e&#10;1Szp+rFgdBUJ6n60lFYPEMPqwUUfL/yy69/rSNu3Dd17/XFdP1o5nlwtQHqfrVg9T9abF98/Wj61&#10;5B9UJ0mwgHsP89adnPNQHqfrSVyt6h9V8yxVeT/WCpx0FLXUsUdP1YgPU/Wk87HH+f51Yoo+teRz&#10;vC67iA5ANLRSN94f57VLF9V8ywIcgH/P8qXGOKgPU/Wmt94f57Ujp+rD5vu0wdBTj5WTn1pOO1X9&#10;ZtpY53hddwpygxoW/Gm0UfWvIX1XzEByAfXmlooqWH1XzCiiiq+s20sczwzuFQHqfrVhfun6/wBa&#10;zz1P1rW4vqzJ6Kr1OOgoOd4bXYsDoKXzscf5/nVAzYJHv/nvUsJy2aDo+rMtynKA1XX7p+v9aUS4&#10;DD3NME3A/wA/1rT6wc7w2uxOn3B9BUR6n60mc80VDF9W8iY9V+n9KeZsEj3/AM96rUq/dP1/rSOn&#10;6sy8DkA1CZsEj3/z3qqOgpaA+rMsZzzVhAXjMieZtXhsdKrDoK6C8lS20yHSx/Gq3E//AAIZSs8X&#10;iLVEdeFy3mput2McEMNy5weRmrA6CqLGRmLS/eJy3171PHLiMitLi+rX1uWKP3XeqwOQDQ33h/nt&#10;WD3D6r5mgIQQCP8AP6UuMcVX87HH+f50ebF360jp+rF8dBUQ6N9f60wTDAx0/wA+9L53+f8AJoD6&#10;sIOgqwN2B5vTt9Kg3Z5349qKA+rDhtw23pnj6ZqRN2web0wMfSlHQUtX9ZtpYPqwfL/D5mO2PSj9&#10;13z+NFFSw+rE4xgYqwOgqh53kfv/AF+SpwJcDEmB6Ujo+rFn913qcYwMVQ/e+ufepjnK59P6Vg9w&#10;+rFqioDNgke/+e9Njm+Y/WkH1YsrLMOB0zS+dPSZzzRQdP1U/9T9QpRsG6mCbgf5/rWVLLuHmf3e&#10;KznnzJnf15r+yD+RJYnU2p7vGRURO4q3qM/pVBrvDKDzx1qJ5fMYyehoM2WZPI8xtn3txz9e9Nkl&#10;YKNn3x1/3az558sD601pvmWug53uaAMJAI6HpUckwjjMfqaqltpKf3ufzqjPJsO3fjBxj0xQI01+&#10;6PpUR6n61miWXAwcjsaX7WRweooAsnqfrQv3T9f61nxTZLH/AGjUwm4H+f60GD3BvvD/AD2pxHJ+&#10;TvVczcn6/wCe9QSzcUCL3m4+XO/tt9PaoC2STu28/d9Paqom4H+f60vnf5/yaACT/WCoXmw5Huf8&#10;9aRpN5Mn93+lUHny5PqT/nrXQBOWySd+OelSxRQk5brVHzvM+X0o+1bfl9OKDB+x6lu4AAwOmajH&#10;QVSlmyM0xJpthx0oF6Gj5kQ4PWjcF+QdG5/OsBJf3h8v72Tn696GmO47uuef85o+reQfWfM398S/&#10;Keo4rkPEV7b6J4q8E+M43+fTfF8MDj/phfQTQv8A+RBHVhpN5Mn93+lee/Fu/v4/hrqWoWP+tsVg&#10;1WL/AHbK7glf/wBF1xY/L/a0mjsy7MPZ16Nbsz+ov4P6gZfDVnKed0UTZ+qg19T6VMCua/PL9lDx&#10;QNf+Hul6kvSaCKYf8DQH+tfoBoM+6MN6gGv5HzaNsXJeb/M/sbDT5qcZd0jpM55rFvup/GtonPNU&#10;7v7v4V5r3N8Pucoep+taVn1H1FZ8n+sb/eNWbT7340joe50YJkAWXoOBX8237Z2gW3hr9o/xTaxf&#10;6uS/Gpn/AH7uESH9Wr+ki2lwhH4V+EH/AAUt0YaT8dLTWR/qtU0S3mP+/aylDX6L4XYq2Z1KXdH5&#10;x4m4f22WSqdj88GEQQB+oAzUEnkbRmoGmJiJqq83yD6V/Sdj+W44ZWRY+X/lj1o+b+Lr3+tZ/nf5&#10;/wAmjzv8/wCTXQc7wuu5ZPU/Wq56n60nnf5/yaPNi79aCrCRffP1qzVAkEkjpmk87HH+f50GD3NC&#10;iqwm4H+f60vnf5/yaCHhS+PKwM0vnAcD/P61n+d/n/JpVm+Q0HUi/nPNQGSIEg9c1WSb92aQHIBo&#10;A0BMMDHT/PvS+d/n/JrHaUgkfvOvap1m4HXp3/8A10GD3NgTcD/P9aXzv8/5NZwm4H+f60vmxd+t&#10;YPc3NDOeagPU/Wq3nDt0/wA+9QGbk/X/AD3rc5Xhru9y/UB6n600TcD/AD/WoTNyfr/nvQL6r5l4&#10;dBS1WE3A/wA/1qB5v3goLsWJP9YKU9T9aoPN8x+v+e9NznmgDQorP87HH+f50ed/n/JoA1x0FLWQ&#10;s3yGmibgf5/rQBpHysnPrScdqrrMMD58cdP8ioGm5Pfnr/k0AX6nE2AB/n+dZH2vHFKs2UJoA3gc&#10;gGlrnhd4AFWY5sxk0AaXOG83pnj6U0Yx8vTtWe83yD6URzfuzQBrjoKWuf8AteOKnE+QD/n+dAGk&#10;ep+tEv3BWd53+f8AJpZJvlH0oAvDoKG+8P8APas8TcD/AD/Wl87/AD/k0GD3NEzYJHv/AJ70mc81&#10;kGbk/X/Pek87/P8Ak0CN8dBUJmwSPf8Az3rNE3A/z/WoTNyfr/nvQBr+d/n/ACaPO/z/AJNY/wBs&#10;xxvx7Uefnnr7/wCTQBsed/n/ACahlm4rN87/AD/k0ed/n/JroAsyTfKPpTQcgGoVm+Q00TcD/P8A&#10;Wg4HuaMf+rNIOgrPab5xT/OO1vN6Z/SgROep+tJ52OP8/wA6riZcDDkDsP8AIqBpuT356/5NBg9z&#10;QWb5DTRNwP8AP9agjOYyaQdBXQblhpvnFOM3J/z/AFqtRQBY87/P+TU4m4H+f61Q86F/kPbg0kWN&#10;5x0zQYPc0c55oqs33h/ntVnzscf5/nWD3NztPAeip4i1+Kxuhst4Y5Lu5b1gi5z/AN9iuf1bVLjV&#10;7+XWLqT5p5WZfoxJr0q3gk8LfCC48RIssV74iu/sEUj/AHY7O2O2Qj2kcRmvI3uELkxLtUklVHYd&#10;h1rx8F++xdWp2R9PmdD2GDo4f+YuqCFAPXFLWf53+f8AJqcHIBr10eLQjZ2NGP8A1ZqvVfzscf5/&#10;nR53+f8AJoNHuWKKr+aP+WXXvVhCShLde9BnQ3Jx0FLVYTYAH+f50uc80HWWKKr+djj/AD/OpxNw&#10;P8/1oAsKMgRenz1YB3AN681Q87/P+TSNN84oA0aPJzz/AJ/lVfzvM+X0qaKXBxQBZAwAKnh+9VIz&#10;cn6/5701pvnFYPc6DQbytxz5mc9ulLx2zj361ADlyf8AYpomwAP8/wA6QGgBvAk/u8flS53fN681&#10;n+d/n/JpVn2qU/d/Nzz1oA1h5WBml/dVmrLtULxwMcf/AK6d53+f8mg6D//V/QuWa4I+f7vb6VUO&#10;ZP3kn3R0ro/GHgzxf4C1dtF8Z6beadeZb/R7mNUUAH729PlP1Xg9uK4Z5sMQCG5+8OQffOa/tXBz&#10;VdJx2P4znTdCTVcvtLISSnTPH0pPO2fuz1as/wA7/P8Ak1AZuT9f8960eF12OR4pX0ZoGUgkJ98c&#10;H/dpPNk/g+72+lVhNwP8/wBajeb5DSsK5d849+v+felBy5P+zWJ5vlsreuKfPe/uRxs+b739a6Vh&#10;2H1nzNBZcSEf7FVvNP8Ay16dqSK4wfPJzu+TPrUTy7XK+hI/zzSYXLqkEAr0xxTpJcKB7VneZv8A&#10;3n93+lKt58rY9af1dnQWJJvlH0qt53mfL6VQafJJ9/8APeoBNw31NH1ZmD3NbzcQY/2yKDN/n/Jr&#10;OtjlM+9QmXyGK/3jn86TF9Z8yzczfOKryzcc1WM3J+v+e9QS/KN/rzQYNl6Ob92aQTcD/P8AWtXw&#10;t4N8T+OL1tG8KWlzdzNseQxnb5QP8Ty/wR/yFfQV18O/hj8JrI3/AMUtQj1rVE2SQ6Dpk/mIrekr&#10;ZXcgPGcxZHOZOp8fGZzRoVFSn/E6HsZZw7XxFN1ZL2VLqzxvwh4H8YeOrpoPC9pLMIhm6nzi2hj/&#10;AL0kv8Hv6V1d7Y/DXwHm21G4PibUUORa2MvlWFu46iSb/luFPH+1+NYPjv4x+JvFsLaVp6x6Vo4k&#10;YwaRpR8i3VM/KHGF8zAwC2BnrgdK8hLbiW455+Xp+FL6jXra4vY0xOMwWEX+yO7Or8Q+KbvxLffb&#10;pxawoi+XDDaQeSkaDhVX/ZUcD2rmzMe/Puef1zVAzYJHv/nvUEs3FezHC2SSPmZY3mbk1uaEs3FZ&#10;usabBr+iXWhS79uo2FxaSeV13OpjT/0OkgbKk78VLFt3heu8PE/+69DHc/U7/gmH46uPE3wC0Ka+&#10;cyvDYpYuW6o0CqhB9wRX7Q+H7jfCrryC2QfrX84//BMHxO2k3XiXwFLPu/sbxLfJbp6QyXD3KD8F&#10;YV/Q54WuRLAuPUV/KnGOH9lmFaHc/sngnEe1ymjPsesg55qnd/d/CrdrxHiopvu18UkezJ6s5i46&#10;fjUK/fWrN91P41QHQUHatjfh+9X5F/8ABVnSwlr4R16JMs32/Tj8mfv+Q9frTZS4IHpX5uf8FTrS&#10;3f4I6Lrkg3NZeJ4VV/7vmW81fZcEP/hUw3qfKcbYb/hMxHofhU19FNEQ4we/GMGstpRvGOlZyylV&#10;CnnAxn1/WojNyfr/AJ71/XE92fxusTbQ2DNyf8/1pPO/z/k1kecP7+Pb/Iqu03J789f8mpH9a8jf&#10;87/P+TVeSfzHC/hWcJuB/n+tQmbk/X/PegweK12OgWXCEVW87/P+TWcDkA05fun6/wBaBfWvIv8A&#10;nf5/yanE3A/z/WsaGUA4i696e0x3Hd1zz/nNAfWvI1/O/wA/5NOaY+Udn3f4vr3rFznmjzscf5/n&#10;QH1ryNZJl2jb0xx9Pzp3m7Pn9ax/O/z/AJNHnf5/yaA+teRsefnn/P8AOpUu8OAawvO/z/k1Os21&#10;dnTdzisHuH1ryNSSZTIxk+9k7akF2QMN171gSf6wUpm2Ex/3jW4fWvI3/Pzz/n+dQGbk/X/Pesbz&#10;dvy46cf55o87/P8Ak1g9w+teRs+cP7+Pb/IpPt3l/vM9f3ef0rH87/P+TR53+f8AJpF3Njzscf5/&#10;nR53+f8AJrn3m/eClM3J/wA/1rrWFJeKN/zv8/5NQGXYS/qaxWm+cU8TcN9TUs5nidTW+27P3f8A&#10;e5/Oj7VjjPTiueaY7hs+7/FTjMM/L07f5zSF9ZNgz5JPv/nvSfa8cVgE5JPvUwmwAP8AP86DB4nU&#10;2fPzz/n+dWFmGB8+OOn+RXMGWXJx0zSeZNV/Vr63F9ZOo+144zn3o+3bP3u/Gfkrl/OPfr/n3o82&#10;Xt0rp+rB9ZOiF1tDL1wSKal5+7OK5/zj36/596PO/wA/5NH1YPrJ0CXn7s4qZNSwoGOg/wA9q5hp&#10;vnFOM3J/z/Wj6sH1k6f7aW5l6HpR54PK9O3+c1zwm4H+f61YE3A/z/WuRrUhm+bvBUewqKW8/e8+&#10;tc+ZuT9f896Tzv8AP+TVfVr63L+sHRC8+VvqakSbYof1GawBNwP8/wBaXzZe3SpYfWTZNx5hI345&#10;pPNxx1xxn/JrH8490yfX/IpzTfujxiutYcPrJrebF361OJIcCudgmm42vj0FWo5juOeueTXO8Lru&#10;QzSMojJYdM0eeDzvx7f5FUBd4DD3NVGmhLgnzPw6VpYv6wdAJuB39/8AJpfNi79awDMAeAUHZj3o&#10;kMMqgE5Pc+tafVzneK12N/zh26f596SI5cn3rnw4hAx06Uvn55/z/Oj6sL615G077nL/AN04/KkW&#10;fcpPqc1med+6X/ep7HJJ96hh9a8i8JuB/n+tL53+f8msgzYJHv8A570nnf5/yav6uH1ryNlZvkNS&#10;pN8o+n+e9YPnZ77/APZ9PajzvbHt6frR9WD615HQ+cP+mf40n2vHHH4VjCbgf5/rUJm5P1/z3o+r&#10;FV8Tob/n55/z/Omxzfuz/vn+dYPmxd+tTiQOA46KMZ+ldH1Y4/rLOhM3+f8AJrY0LTLzXtYtdD09&#10;dtxd3UNvCv8A00kIG/8AFDmuOE+QD6/59a+4/wBiLwTBq/i7VviVrsaNpnhaxe73yx5CzmPK/p5l&#10;fOcS436thJVqW6PrOE8FLE5hCjP+G9zz39pS4s9A8aWnww0sbbbwpptvpcLf89JkQSyN+JJNfO73&#10;OyQJjGOMfSpfGfi+98Z+LNT8UagVMup3clySowMu5c49uawySxLHqeTXTkuD5cJRv9rX7zj4nzZV&#10;8wqqO0dPu0Ng3nJqWKbJzWEsuEIqSCbpivblhtWfPLEs6PzTn9707VDLMMcdO1Yxm5P1/wA96Tzd&#10;37n0+f8APmud4bU6/rRrwTTbTtfAzwKsCY4Geff/ACayFuAwDb8ZGcf5FBJLAy5K9j7UvqwfWvI0&#10;1uiXeFPuqu9qfDcCSHevQjI/GsozAHC9O3+c1dSb5B9B/nrUM6frJZEsuBjpR9rnHHpWTLN+9/Gr&#10;CzfIav6uH1kv/wBpEcEcjr/nFTi9yAfWsDOeanE2AB/n+dH1Y53itdjZ84SfvIh8w6/WpxeEgFuv&#10;esDzv8/5NHnf5/yaPqwvrXkdCt3uQv8A3cimjUJnAlHf5B/KsFZvkNSpN8o+n+e9H1YPrXkdCJSg&#10;CnqOD/nNL53+f8muf87/AD/k1OJuB/n+tH1Y6frJ0Au8ACl+1+X8341jCbgf5/rUCTfvD9TR9WD6&#10;ydB9o3fN68/55o87/P8Ak1jtNNnjpim+dPR9WD6yf//W/W/wX+1D4w0PTIvCHjy2tfF3h9FUQaTr&#10;m2Z4VYYLW00n7yEgdFTheg4FenwfCL4FfHKFpfgfrf8Awjmtv858KeKJWWGRm5It71vmbBOFB59a&#10;+EycyE/7NT20zwhCjCN0bepj6/jX9e4zhhRf1jCfun37n8lYTiRyX1fH0farser/ABC+DnxJ+Emo&#10;HSPHWk3lnhyY7xjuhkAP8E/8ansvpXmLnc5bGMknG3Z/472+navq34X/ALZHxL8B2i+GfEgt/FHh&#10;50FvPpGqxeZ5cCjaAkn8KheAO1fSOl/Dj9j79p22j/4V7cr4K8RzqVGnMyrFI46hEYrFIuehWQyE&#10;cmMHgeQ+I8Tg3/wpULrv+p6q4Yw2YaZdVs+3byPzAX7p+v8AWs8ySgkDpmvsP4o/sXfGn4XmW7XT&#10;W1nTolLHUNKDyRoo6GW3wsyNjlmYBM9gOK+P54HiJhkG1ifmB2nB7/d+X8uPSvp8pzfD42m6tDof&#10;PZlk1fBaVxrEyxEHrVQJwIf7vz1FMu1dvpxTB5GBs+93+vevaR4DZZ8/PP8An+dV3m+T/gdQGbBI&#10;9/8APeq5OST70zB7mgx80kb8c9KTzdvy9ccZ/wAms/zscf5/nSrN8hoNvrCLBm5P1/z3quTkk+9N&#10;BlIBHSoh91spk5P40DuTUsv3BVSNJWcRGPlvufQ19ifB79j3xh490YeOfHVzD4X8LRhZ5NX1Ftkl&#10;yjDcEto/4yR90968vOM2wuBo+3rnflOVYrHVvYUT5R0TTNY1q7Gl6PBLdz3MqwwWsSebK7ZwNor7&#10;a8M/sn6Z4Rsm8SftB6gmmKkYuY/D1tIpvkCjOdQmb91ZRv8Awqv7w9DzXtGq/E/4NfszeFm0r4VW&#10;U2nteQKv9qT7f7f1LIHzkOGW0tpPvK0qkOp/dxvw9fm58Q/ih4n8f6g91q0qxW6SM8enxKzwAyEn&#10;JZiWaTnkkkk9TXxmGzHMM2dsIvZUu591iMswOSrmxb9rV7Hvnj79pDTbXSpfB/wWs49E0llXzTax&#10;7ix9f3obP/XWdZd33kEeRj5Xvb2e7me6unaWSVzJJI7M7OzHJYsxZmJPJJYk9z3rIRZ0Qodwxxhu&#10;Dx6+9QLnac9c/wBa+1ynIaWFpt03dnwea8TVsZV9pUVkiwTkk+9VzNgke/8AnvTR0FQnqfrXpHhy&#10;ld3Azcn6/wCe9JnPNLL9wVW87HH+f510CLK/dP1/rTCPLKt6gGopG8xce1Iow2P9isHuB6h+xl4q&#10;i8N/tceIdBE+wanpuja3BH6vF/o0n6wGv6Z/As6yWSKvQYx9K/kk8LalbeFP2nvA/iiYbF1GG90a&#10;dvMxlYFWdOP90yV/U/8AC7WXuNKguZJMs+1WOe5AzX87eLGW+zxkZdz+m/BvMfaZfNdj6v0+XCY9&#10;OKvynKA1gWMuMDOcd63QcgGvyB7n6qZl3938K5646fjXRXnQ/jXO3HT8aR0E9pLh1HsK+Mv+Ckem&#10;waj+ytqU8n3rbVNPZf8AgTlf/a1fX9vLiYCvlj9v5fO/ZL8Tqf4W01//ACfjr6Lh3/kZYf1R4fEv&#10;/IsxHofzNzzZYHvVczcn/P8AWoJ38yQSf3ufzptf2ZDZH8PVPiZOxiLAnrUTTAMQOmf896rEbyZP&#10;7px+VTA7gG9eao817ll5v3Y+gqCSb5R9KT972o570CLsc37tfoP89ajJySfemjdgeb07fSoTtydv&#10;TPH0oAmjlwxHvVnzv8/5NZ0X3z9aklxj9117/WgC7nPNFVm3eSu7rgZ+tAmwAP8AP86we53rYs0V&#10;XznmikMsUVXooAUnzCV98Unmbfkzvxxt9Kryf6wUL5287emTig4HuWM55xj29KRpcOBUJzk59arS&#10;f6wV0CNGeb5h8meB/npSed7Y9v8AJqtF98/Won++fqaAJzNyfr/nvSebL26VAuNjeV17/WkGcfN1&#10;70AWPOPfr/n3pI5vmP1qCigCyTkk+9J52OP8/wA6gX7p+v8AWmjoKDB7lpTlSff+tNHQVFIPLUNv&#10;69qq/e+bbnPOfWgRoedjj/P86gJySfeq3m44x0/z60ZzzQBY/dd6gOMnHrSUUGD3Jj1X6f0q1WfR&#10;QIsnqfrSVXqcdBQBYE2AB/n+dL5x/g+/3/3ar0UALJMvmDb07fSp855qs33h/ntTj1P1oAnqcHgf&#10;PVYxZKn2p5GCRQdAHqfrSedjj/P86KRvvD/PagAY5YH/AD0qzUB6n601vvD/AD2oMHuOPU/Wk87H&#10;H+f51C/3z9TUohyAf8/yrvWwhc55oo8n/P8AkUYxxTAMf7FTjbgeV17/AFpY/wDVmkHQUADbtw3d&#10;e/1xTjNgke/+e9JRQAZzzUIiyGPuamooAljl2xqvoAP881GZlyd/+rzx/v0lQHqfrQYPcnyx5br3&#10;+tWI/wDVmqw6CoHizIDQIsUUqw/IaZjEYH+1QBcgDTSpbRjc0kiRNH/eZ/uV+tXiTRh+zz+xNH4d&#10;ddmr+KjHFeJ/dmvlG8fhABXxR+yZ8Jrj4u/G7R9CS2860tZv7Q1E/wB63iO4r/20f9z/AMCr6l/4&#10;KU+PF1Xx1pPw6tZY2h0iAXs7HvcTjMR/FDX5Zxbi/ruaYbLf5Hc/beDKCwGQ4vM5/wAS3s1/28fm&#10;MbhZPnh6sc/nSZJ5br3pzQZJfrsOMjpxVcdG+v8AWv1NRtofibTWj3Jv3Pc7/VfSpocbuBgenpSR&#10;/wCrX6Cn0CFPU/Wph0FQfN/y16dvpU424G3p2+lAE8P3qeep+tVqSL75+tB0Fmpx0FUT1P1pKANC&#10;oD1P1pkP3qeep+tBg9xM+Z8v4UYxxViOLMZNNhGGxQbijoKWlPU/WkoAc33H+iVOep+tIh2RlP73&#10;NIRhlXfjgD8qAJ4hvPmf3eKkJ3SFvVc0i/dP1/rTRDkA/wCf5UHQQVoCbfbhN/QY+lV/J/z/AJFJ&#10;EMOR70GD3F9O/A5oqyetJQH1dn//1/tE9T1696Tzscf5/nXncni6JnMM0mwBPM2dd1Zc3jFW2srx&#10;hSBtBfGB9O1f3V/ZtU/g3+0KR6+DkA1JDdG1ZTFI8RR/MWWJ8EPn0rxuPxjCjbGePLc+tOTxTBE5&#10;bzO/aj+zg/1hpUj9M/gx+3J8Wvhh9k0bUZo/EWk24w9jfKfPjTGB5Uy/vVAHTd+79OK+5dP8U/sa&#10;fth2UVp4ltbfRfEEilY1umhsb3zCPm8m4i/dXAznG/73U9a/ntj8Z2TOYSclu+/Fatp4whtm8y2l&#10;BkXhWj6pjtn2r4POfDnD1Kvt6H7qr3P0HIfFeULUK/72l2P1h+MH/BOHx54ZsrjVPhjdR63bqd0d&#10;lOiwXwTPyqAnySMBwWXgnkcV+efibwn4h8D63caJ4p025sL6BQJbTUIfKkUngkH2Ne0/BT9vr4w/&#10;CRYtKivhrOkR7RLpmqtvCKoxiN/4FA6DsK/SXwt+1t+yP+1Zp9v4T+LNpZ6Zfzx+VFDrSZt/MIwW&#10;tbzcuzn7p3Rcd5O/lf2nnWU/79S9tSPo3l2QZv8A7jV9jVex+Ic8gQlR0BwOc9KqZzzX62fF/wD4&#10;JlNd2X9v/AfWoriOeMTJpmquZoJVxuXybqNPLJI6O8Kk9S/evyX+Jngzxz8JfEDeHPiFplxpV6rM&#10;qpcKuHVTjMUqlldT/CwYgjkE19hkXFWCzBpYSryvt28j4biPhTGZWubFUrrv38yP913o47Vxtvq7&#10;SqZTERGvWUnJX6mrMGuR3jm3tS8zOyxxRxr5pZumce9fQNHzscX7VaHURffP1r1T4V/CTxz8YfEC&#10;eGPBGnS6hMz/AL+SEb0tkJ+/M/8AAvt2r6v/AGc/2EvFnjvRx8S/jVMPDHhhFN35c64uLmBPmZ8f&#10;8so2XkN2Fdp8Vv2xfBPgDwV/wrv9mVovCHhGLfbP4wihEuqaow+R5NHjfIlXjbJqUxwmf3favzvO&#10;OL6ntvqWU/vZdV2Z+m5PwTH2P1zMl7Kiup2/hD4WfAj9l28W019bbx78RFgW5j0SzMDWulpjP2iY&#10;ycJGvXzJu3Mfavnr44ftXapr2soyXVtrWqRXB8mWFRJo+nqwOF05JOLudOjTTdxuj7V8KeI/jc+o&#10;2E2i6II7LSmYNPZ+a8s19MfvS313/rryTOT8/wAitzXmr+L4N52yMRk4LlSx9yVG0n1I49KrKPDr&#10;EVayxma/vKnRdvIWbeJmGo0fqWU/u6ffv5no1/rV7r1/JqmtXEl5c3RJlnlZncuDlizN8zEnkk8k&#10;9axzNFn97yM9fWvP5PFcBXO/+M/zqKfxfACRnviv0tZbVSslY/JJ55Rcm27nomYDyvTtUB25Pk9c&#10;1583iuDYPn7DihfFUAAHXjrj/wCvV/VaxxvM6J6OJmAAbr3+v506U5QGvMJfFUBqr/wl0A6fx/J9&#10;/FT/AGfWD+2qR6VN92mDoK8/HiWGIeUn3V+Vuc9OKX/hJVf94nQdPpXUsLW7ieZ0T0CoD1P1rh5P&#10;EkKoJG6nn86rf8JSDyOnaj6rW7h/adEwfjBu0iHw/wCPEG5vD/iWzuZn8zG20vMWj8f70lf1B/s3&#10;+JLfVfCtjOsmRJGrg9fvKD1r+Vr4talceJ/hjreiaa+LiSzdl/7Y7Zov/I8KV++f/BPbx/beNPg/&#10;oWrwy7zc2Nsdvp+6U4r8Z8YMt5MPRrPufuHgfnvPia1E/ZjQJgYV29No5/Cu0tjlCfevKvDd95qA&#10;dOBXpVryAfYfyr+apu7bP6VLD/6s/jXMXnQ/jXSzfdrCvYsgn1qToOZaTyrhTXzV+3KfN/ZP8Xy+&#10;kdj/AOlMVfRd6MTgV8y/tx3BT9kTxc8v3VtbfH4XcdfRZF/yMMN6nk8Qf7lX9D+ZZot7FvU5/wA8&#10;UijCMNmcd/WuZufElvHJ5XrTP+Eos0wkzxgDjmv7Qp4atyqx/CtfFUeeV11Z0x6r9P6Varj/APhJ&#10;dPPMOD9Krf8ACSQed+NX9VrdzjeKo32O58nPP+f5VARgke9cg/ieHcfnxz0qsfFcDkp+7ODjJ68U&#10;fVa3cwxGY0Vod8Ogpa4D/hKoBxjp6Dj+dSxeJbInJpfVu5CzGid1Sr90/X+tcd/wklh/z0x7Uf8A&#10;CVWA48zpT+q1uh0rFUex1FTjoK4k+JYCSV5BPBpP+Ekho+q1u4fWqPY7iiuH/wCEptBxM+B0x6Uf&#10;8JXp38L8dqPqtbuH1qj2OxO3J8rrnn60nzfxde/1rj/+ElgPK8g9DR/wkkP8H3f4vrR9Vrdw+tUe&#10;x2GPL+b8aPO/z/k1xDa7buxkV8BTwPaph4gsyASQSe/+TS+rdzB4qjfY6mQ5kBok/wBYK5f+3rD+&#10;/wDrSN4jsQwG/pR9WF9ao9jsG+8P89qWT/WCuPfxJYmQfPVj/hJrFPkD/e5/On9VrdDo+tUex0dy&#10;djBP71Mxjj04rn/7esBxv/WoZfEliBjf7Vk/MweKo32Olb7w/wA9qcep+tcqNegIBU5B6Gr9trNk&#10;VOevetPq4vrVHsaZ6n61MOgrmn16yDkccE/561KPEdgAB5mPaoYfWqPY6KTydo3de9VuO1YB8QWM&#10;pIEnek/t6yHGRx/n1q/q4fWqPY6Ciuf/ALesP7/60n9s2J58yP8AH/8AXR9WOd4mlc6gdBUJ6n61&#10;zra7AGAWQYGMY6Ur67ZeYMyUfVhfWaR0x6r9P6U89T9a5xdfsZJAvmdOKkfXbAMRv6HHWoYfWaRv&#10;VOOgrmP7esP7/wCtH/CR2A48yr+rh9ZpHUVAep+tYo1+wIB8z9agTxFYxOTv71P70n9ydBU46CuZ&#10;PiWxJzv2c53UDxJY7Tzu/wBr196v6tWetyvrNI6aL75+tOI5Pyd65xdegKgh8AjgU7+3Yf8AnpWT&#10;8zp+tUex0FI33h/ntWB/bMJ530ja9AGA61p9XOd4mlc6IzYJHv8A570mc81gHXrHPL89+aT+3rD+&#10;/wDrUMX1mkdOOgqKb7tYg8R2AAHmVCdfsCSfMTr3NP8AenT9ao9jpU+4PoKVvvD/AD2rmP7dg/hk&#10;47Ypf7eg/wCmZ9zU+ofWqPY6g9T9aSueGvWOBlwD3ANQnxTYKSIuSDg+9afVw+tUex09FcwviuyR&#10;CjPy3J/GmReJLcHh+Kf1Wt0Od4mlc6qlX7p+v9a59fEdk6mQn7vBquPEtgys0T4Y8mo/fHR9ao9j&#10;p4/9WamT7g+grkB4khx6+9L/AMJJDXUsNWOd4mlc6k9T9aSuYXxLDsbzenapV1+wKg7+3rR9W7i+&#10;s0jos+Z8v4Vdgh6VyX/CSWA46+/+TXTeH5rrxHrVloegnffX00NpZr6TSOBF/wCRNtZ46r7Oi6vY&#10;3wNNYmsqFE/b3/gnP8PNM8E/CPXvjJ4gYw/2nI8ayydIrSyQ7mHs+JG/7Z1+Tnxk+Id18SPijq/j&#10;vUGDrqGouVA6RwMxMKj6KQK/V/8AbM+Jmifs7/s26X+zz4Z8pdR1LS4tNuUR/mgsUVd7n3dhmvwk&#10;uPFkLsWbgk8g9s1+YeHGCrYrEYnNam07o/X/ABKzalhMDhslp7xSf4HVJnYN3JwMmox0b6/1rjG8&#10;U28bhonwT1FPl8TQsNzck8mv1uOErW0PxF4ulfU60dBU56r9P6VwS+KYApFSReLIS6w+op/Va3c5&#10;XmFI7w9T9amHQVwbeKLdGKY6HHT0/Gmf8JdBFzcf8A+nasHha19zoWZUT0Ffun6/1qtXHDxlbhQs&#10;R3lxkr6E9qgfxdZrIFcYI4I9DW/1Wt3Od4mgd+Ogpa4b/hLLaX5YutTxeKYVOG6jr9aPqvdnSsXR&#10;O6j/ANWaI/8AVmuKk8VQeWfrVMeLQBgJkdjR9VrdA+t0T0iKXEWPaoPO/wA/5Nef/wDCX/7NTweK&#10;YXUxnzMg7+OnPNH1Wt3D+0aJ6DHN+7NIJuB/n+tcSniy3mQ+Vnd3z1pE8SDf+7+9s5+tc7w2uof2&#10;jRPQIzmMmmJLhwDXAjxMcDdHk9zS/wDCUQRfM3B9KX1YP7RonoTnLE+9TLMAAN+OOn+RXn6+LICA&#10;cdR6f/Xo/wCEkB5HQ9P85o+rB/aNE9Aab5h89TJMPMHlfe7n3rzFvFU4JAHAPHH/ANepx4xndQg7&#10;cflT+q1ugf2jRPUiSTluvekrzKPxfcAYCZwcZp//AAmFx/zzo+q1u50f2jRP/9Dh38a2McYcnPGc&#10;1Yg8aW8lu0qpIQfkyK+VxqdxIoVnwehFKuuywqYWk+Tov+9X+sD4con+FlDxPxdz6XPiayjO85G3&#10;jB68U238YWUkhj/1XJkx/fzzn8a+aBq96Bgvz3qI6ncAlS/3ufzpf6uURz8R63tVc+r/APhNrA/6&#10;p4wepB65qdPHEKJu/dny+frvr5H/ALQMXJfnvSrqszqYxLtDc7P73v8AjR/q5ROr/iJ+K/58H1PN&#10;420szrEkgRl4ZB0YjrTm8fwRsUCb8HG30xXyb/aJT5CMEcY+n4VONS4HzY9qP9XKJyPxRzHoj9Tf&#10;gb+3D8ZvgIsL/DvX761so5hJPol6UutMm3nJH2eZZAjH+9FJG/sOlfrF4R/4KZ/s0/H/AMNHwV+1&#10;/wCFLW3XeiJdxRte2Ad+sh5a+tnzySxKj1OM1/K9HrF5FEsULycNv46etakPjHWo7lGinkBV/Mr8&#10;94m8F8sx6daK9lV7n7Hwh9KnM8rtRxD9rS6o/sx0n9jr9nz4o+Hbe9+CesaJdeHLh4c2IsLS/ie1&#10;JJaEXAEM2/PzlndnJ5Yk5NVPCn7JH7LX7CPh65+Onxg1EazJYMXsb3VLYLDbzHnbbW258yuej7jn&#10;rmv53/8Agmr8ffjx8Pv2nrDTPD/i6OPSPFGuxW9/ZalDLNEizr5SyACcDEOPKGAOnQV+j3/Bdbxr&#10;8XdDPgzwprFzp50C+gvry3TT4TCy6hAojlXJLHAhmGMk1/Mv+pmY0s8hw7LEfu5vU/tH/iK2UYrh&#10;SpxZQwP7ymj5z/bW/wCCj3iv9pPU5dA0d7jSPBNvcFxpKOrSX8UbELJqAb5TggEWp/dN95/3lfnd&#10;qXxfufEV5Ne6vKjXLxrb7pZGf5YxjZGjfMFGMAHkDrXy9d6rJPK5uZGzuOS3Jznv71ktdrk7Tx2r&#10;+vOH/DjLsrpexpbn+e/Fnj5nec4pVqisuh9JTeNtMT93NKUDfwEYK+3timL460pFCRHKDgn1r5v+&#10;2VAdRwSN/evoP9XKJ8q+P8wufRU/xB0kZ2vJjsB0xVOP4gWwfzlkOB0z6V4B/af4+/8AkUfbc8+t&#10;brI6JzPj7MT6GX4iQvKHkk4PIqOb4gLGC6ycGQ4+ma+djqWCRjof89qT7bnn1rF5HRN1x7mJ9JSf&#10;EuxVfOXlz8jH371nP8R4Vk2ntxXgou/LAbf2zUJvdxLZ6nNL+w6JjiONM2tc+gR8Q4CrHEiZP3h0&#10;NW28bwLHHJ5kh3KD+Yr5y/tLHGOn+fSj7bnn1o/sOiSuNsxtufRb+PYNhPnn6HrUUPjexPKSSbu5&#10;HrXzz9sqcXvA+ej+w6J0rj3MT6PsvGujtcbblixG2IxnqxlZv8a/Xn/gj/49ST4ZP4ctmkT+ytWu&#10;LIIP4Y43KAfgBX8/q3nC/wC9X6qf8EqvE9v4a+JviHwvFPuS9ktr5k9JJV3kfma/IfG7hulLKpVe&#10;x/TH0VeOMZiOJqdGr/Iz+uTwjMpgQpkjYuCfpXqtlL0r588D3/madHIf4lU/mK9x0ubJB9q/gdq2&#10;iP8AUCOyOoznmsy86H8a0gcgGql3938K53uZPc881vqPrXyB+3xe/Zv2KfHEuzO2wtB+V3FX2XrY&#10;3wl/7ua/Oz/gpJef8YIfEUb/APlysf8A0rir6Phuh7XMcN/18ieNxnW9nlmNrdqc/wD0k/lJuPHU&#10;SZSYYAOMfSsxvHOnykhnATPAj67vf3rwGbUccenFZrXoLZf7x+7X+mK4dpWP8T34jY+p7q2R9ESe&#10;NbRZAGeViOrn+E1DP46souZZZCM8GPqR7+9fOp1FwxE/rQuojadvTtT/ALEonK+PcwufQ6fEi22E&#10;JPMB2BTJx7mqLfES3+0ee8lwWZdi4GP0rwVNR+Q1X/tP2/z+VH9i0TqXHOYW2PodfiLDAoDeaSBg&#10;k1Zb4lWcsYBeTp0r5v8A7T9v8/lUB1KXJx0zR/YtEf8ArxmHY+j/APhYNjHzvl5qcfEiwwOSfc18&#10;3jUZsCl/tM9xz/n2o/sWiH+vGYdj6Q/4WFYz/Nu8vbxn6Uq/EfSwpBlkPuI85r5nOp8njv8A57Un&#10;9p+3+fyrB5LRNlx9mHY+kD8QNKk/e75efk9KIfiJYw7oZA21SVEsvQAV83/2n7f5/Kj+18cf5/lW&#10;/wDYtEx/15zDsfS4+IluBtaUMjcqw6EHoapXHxGt0cIskmBwMdMV83HVMknHf/PaphqfA4/z+VYP&#10;JaJsuN8wPo//AIWPA5V97fKAP3keR+dWv+FlaZLw8gz3xwM+1fMB1Pk8d/8APak/tP2/z+VL+xaI&#10;/wDX3MOx9Mn4j6eCQH4z/nvVc/ESylJWSTjPFfN39p+3+fyo/tfHH+f5Uf2LRD/XfMD6Q/4WBp44&#10;WSTA6YqwPiNYld3nkbBjB9q+Z/7Uzzj/AD+VTjV8ADfj2o/sWic743zA+kI/iVZSsRLJIRngjpQv&#10;xDsJHKq5wCcZ64FfNJ1TJJ689f8AIqYanwOP8/lR/YtEP9d8wPpI+O7XJxJ3qY/EDTYipnftXzCd&#10;T5PHf/PaphqXA+bHtR/YtEP9d8wPqJfiJpwQok+A/IHselZD/Ea2RypkzGDhT/tV86/2n+Pv/kUf&#10;2n7f5/Kj+xaIV+Nswqqx9HH4kxIQjvuLAEv/AHTTk+I1lFISZcnJyfWvmhtT5PH+fyqYanwOP8/l&#10;R/YtE5aHGeYJ2Ppr/hYdlL++8/GO1C/EOxKFvMzkk59a+XzqfJ47/wCe1J/aft/n8qP7FonV/rvm&#10;B9IyfEeyEgEpkI9R0xQfiRp+TjzK+bv7Sl7dKnF4SAT1o/sWiH+u+YH0V/wsiD+HzcdqlHxCsiMm&#10;bB7g9R+lfOP9pY4x0/z6Uf2n7f5/Kuj+xaJzPjbMe59Ez/Ee3BUA5HY+vvUsPxIhz+9byx2NfOP9&#10;p+3+fyo+2559aweS0Q/1tzE+lpPiTb7V2z8buKkf4kW+8+VJk5OT5mP0r5l/tLHGOn+fSj7bnn1p&#10;f2LROhcbZgfS3/Cx7T+OSTPfCZ5+ueas2/xHsY1Lefj6x18wfbKP7Sxxjp/n0o/sWic741zHufUD&#10;fEqyLg+ZIc88DGaH+JtgJAInk3d6+X/7T9v8/lU41Pgcf5/Kj+xaJ0LjfMD6hh+JEL7pPPPyk8Gj&#10;/hZVlLw0kh9xXy/9tzz60fbKP7FomD40zU+mT8R7JSRK8uAcCph8SNPwMTkDsCma+WTqWCRjof8A&#10;PaphqfA4/wA/lR/YtE3XHebdj6gj+JFluOyf5f4uP/r0+X4iWEow0mV/hPtXy79tzz60fbKP7Foj&#10;/wBd8wPpeP4g2Kth7rCg/KPQUqfEO2kkKpcZAJwfavmf7ZR9so/sWiH+u+YH1NF4+0wn5p48xdc9&#10;ctTD440uDcPtUYwSMV8t/bJ+3l47Zpf7SI4IGR1x/wDqo/sWidC4/wAYtD6gl8e6WQp+1xvwPl9K&#10;P+FgWI4WYY9kzXgejaX4i11kTQbC+1CV22LHY2sszD244P4V9CeF/wBjj9q/xnAL7QPAPilrYtgT&#10;3No1pASe5afjH0rzsVHL6P8AGrnsZbjeJMW/9jwV/P2cyv8A8LGsouTP/Spx8QrFV8zz/vc/nXt2&#10;j/8ABOH9oUMkvjy98F+EkKgySeIdfsrdwpH/ADxi+ckeh5r13SP2F/2WPCapP8Yv2gvB9vyDLZaA&#10;ovHx3US7o9uOn+rk+p6185iuK8joaU6/tX2p7/M++y3gTjOs/wB9h/Zf9fJ+zXyPj1PH1rPGd0/7&#10;v+H/AHqfB4vW7nS2t2eRzgMIuue9fqB4f0f/AIIwfCayFxqPiDUvGlyhA2O94Vdh1IihS2hYE8jc&#10;a9Q0v/gpJ/wTq+EKx2nwj+HM5dNxSeDS7OJ9w7meZmlU+u1j9T1r5PFcbYio7YLK6rPvss8P6NLX&#10;Oc/wtH/r2/aP5+fc/Mzwn4B+Kvi87/C3hvxBqSv8qPb2Mrjd7MOCPQjrX0f4a/YP/a98U2qGLwpc&#10;WaSYYtqc0Vkeeed3zA+oPI71734l/wCC6TxRta+CPAgjUJiObUdRDgHsSsXzj6Hn1r5B8d/8Fjv2&#10;t/FAli8N3OkeH0fKbtNskkkUe73LTbiP7xQZ64HSuLD1OK8W/wBxgKdL13+fmevicz8PsFpXzCpW&#10;t/z60v8ALofQq/8ABNP9rgyGM2WhJGUyzy6rC23Z2z3x619v/wDBPv8AY08K2via2+IXxH1I3es6&#10;RrV/BbWWmuHtoruwlaCbcw4bDqeR161/PB4x/bP/AGo/iBbSWvi/xxr9wjLtkWC5ayidX/hMVsqA&#10;/goHoBWj+zP+1n8YP2XfGuneIvh1qOpXFpb6ouo6h4Xe5new1UO225jktmyTPPk7XPJYZNacS8Dc&#10;R4rLMQq9alscfC3i3wXhM4w7weCqvXd/qf0dft5/s4eKNO8M/Ev9obxNrFlqlvJpkSaPbxpLBd6Y&#10;VubO2jUBT+8jjhWQhu/m56V/Nzd/ESzt5GW28tgGICYK4Hpg8jHvX7l/8FRPjD4o+Kv7Knh349fA&#10;fUL248EeKVay8Z2K3BYwXkJDQw3KHlZPtETQOD0ZSK/mrlutrsCwYhiCy/dPuPar+j9kMlldWeI+&#10;y7fceZ9LTjCUM5w6wWH9lzJO/qe9/wDCybc8sACeSB0BqA/EEOTEvQHzB+NfPzXk+Tjpnij7Ye/X&#10;vX7sskotXP5RlxZmF3qfQtt4+ie63zS+WGXOfrVyfx3YxkNb3OJCPml/vL/dr5u/tLHGOn+fSpxe&#10;5APrT/s6ktCf9bcw7n0CfiFbGOba+B8uB7VC3xHUXOD5joFwrjorV8+teT5OOmeKVbw7Dnr3o/s6&#10;kcz4jzF6+2Poux+IdsctdHJzklPvE+/vWoPiTpUY8oNK2f4j/D7fhXzNFefuuKnSfKg+3+e9H9iU&#10;Tow/GWYUtT6S/wCFj2C8CSQgdDGmSfc1BF8SbHLZ3dTy0fP4+9fO3nf5/wAmjzv8/wCTR/YdEp8X&#10;Zg9bn0ePiRZY/evgdh0x+FWrT4laSheN58My5Ue3avmb7V5XzUfaN3zevP8Anmj+w6JX+umZH0tD&#10;8R9NGFnkz2zVr/hZmkxfMssjjso7e1fL/my9ulH2sjg9RR/YdEn/AFxzXufU8PxU0rP3pY/erP8A&#10;wtPSo/m8yU55z618uxNdvbS6g8cz2kIVJ3i/1alvubv61E0rKSr4JBwSOmfbmq/1dwnU3XH2bLS5&#10;9Uf8LX0lv3cUnLcnPqagb4labHceTM8nC7+K+Xf7S2/Ljpx/nij7bnn1qf8AVyj0MXx7mx9MN8Vb&#10;B3DokhB5B9Qa0Lb4qaVubLkfL0l6Cvlf7ZR9sp/2JhOpOH49zam7n1dbfFTRdhMztj/pimafF8WN&#10;Ci3MskrjJwrR8j2NfKhvOV+gqN7z5j9af+ruDOn/AIiNmx9ap8UdCkXeZDHnnaeDzT/+FnaD/wA9&#10;6+RftlH2yj/VzCdw/wCIjZsf/9H8+DNyfr/nvSebL26Vn+d/n/Joznmv9gD/AJ9zQ849+v8An3o8&#10;2Xt0rP8AOxx/n+dQE5JPvQBr+ZNR5x79f8+9Y/nY4/z/ADo87/P+TQBsed/n/Jo82Xt0rGjm+Y/W&#10;leb94KAsbHnHv1/z71OLzywIv71YJm5P+f61KZuV+lAH71f8E5/gT4V+Iv7K2s/EuDTk/wCEs8Of&#10;EvQ5dL1eH/Xi3FxaB42/2AJcV93/APBcjw0njn9kTwd8WraMPJo+vxGR16LDfQSq+PbzYY6+Wv8A&#10;gkz4vi8Kfsa/EjxFff6jSvG+gai//XCO4sy/6rJX6iftzeEE8Xf8E7fiZ4TuU85tEspb2Jv7q6dd&#10;RXoH4ba/g7iLN6uF42pV6myr/oj/AFU4R4dpYzwyhh6e9TDSn/4C2fxNzSMo2ydRwfqOtVfO/wA/&#10;5NQzZ2/N171nyy8Yr+8FV51z99T/ACtlCzcS+bvBI96rmfJJ9/8APes4t/t49qiMuDjefy/+tTN0&#10;jV87/P8Ak1Xeb94Kz/O/H3/yaPO/z/k1g9zp9h5GiZuT/n+tJ53+f8ms/wA7/P8Ak0ebL26Ug9h5&#10;Gh53+f8AJo+144rPyTyetQT/AH1/CgPYeRvCfIB/z/Ol87/P+TWMOgpaA9h5Gx53+f8AJqcXeABW&#10;OOgpaDneGia8c2WJFfUf7F/jW48KftK6Ikb4XV4pNLI/4Hur5Mi+9XReEtdTwp480PxM7SRpYarB&#10;dsR/vBK+U42wH1rLMQvI/QfCrMvqPEGAr9pH963wn1iC70yC48zf5427fTaK+pNDmBtkPQbBj8q/&#10;Pb9mvxImr+EbDUYiWWRV2k9SCowa+69El+79BX+Z2Yw5Zyj2Z/t/hq3tKcKndJ/eeoWs37vimTHK&#10;5qhZzc1oucxk/WvEe5scV4g/49n+pr8vf+Cm90V/YK+Iy+kOnj/yetK/UnV/uN/uV+U3/BTwzJ+x&#10;R8RUH8VnpX/pyta+p4K/5GmG/wCvsT5DxC/5EGYf9epH8Zrz5cn3P+etVTNyfr/nvWdKNu0F8EAA&#10;1AfNycetf6jH+GEsNq9DQM3J+v8AnvVcnJJ96zz5uT9agJlyf/jef1oN1hmarS4cConm+Y/X/Pes&#10;/wDff9M/xGD+VQTS+WMnHvj+lYPc6vqpq+d/n/JqAzcn6/571miWUgEdDS+ZNSD6r5muJuB/n+tQ&#10;mbk/X/Pes1pp9wqJpZtx+tYPc6fqxred/n/Jo+144rH8yajzj3TJ9f8AIrcPqxsyTZUH2qt53+f8&#10;ms/zv+mf+fyqAzcnjHPT/JrB7h9WNfzv8/5NL5w/v49v8is0TcD/AD/WoTLFk58zOe1IPqxr+bD3&#10;OfejzRH8w6Vj+ZD7/jR5kNAfVjY8/PP+f50qzfKfnx7Vj+dB/fo85e0hx/n2oD6sawm49ff/ACaX&#10;zv8AP+TWPuzzvT8anB4Hz/lQH1Y0fNi79anEwwMdP8+9ZH/fH40f54oD6sbKzfKfnx7U0zfMvfjr&#10;WCep+tJmXtHketAfVjoTNyf8/wBaPtcA4PXvXPfvfTHtU4zgZoD6sbP2wdunajz88/5/nWAep+tX&#10;4bHUrnTJr+GPbZwuLO5uf9qU71Wgawpoed/n/JqAzcn6/wCe9Z6JcSMXf7xOW+p60EEEg9c0HM8L&#10;qawm4H+f60vnf5/yax6KBfVfM2PO/wA/5NH2vHFY+7f8uzp3pSpi5l4HagPqvma/2yjz88/5/nWA&#10;SCSV6E5FTCbAA/z/ADoD6r5nQC7wAKhMsRJJ6k1jed/n/Jo87/P+TQH1XzNjzh26f596PO/z/k1j&#10;+d/n/Jo87/P+TQH1XzN8TcD/AD/Wl+144rn/ADv8/wCTU0Jy2aA+q+ZtfbKPtlYTf65vpT0mwgHs&#10;P89aA+q+ZtfbKnF5wK59jlgf89KWT/WCgPqvmbJvOT9aT7ZWSZgCRvx7f5FVmm5Pfnr/AJNAfVfM&#10;12vJ8nHTPFJ9suKyM55o8yUcDpXQdP1Y31vTgZbn0q7pniLWfDuoReIdAuJILy0fMVzF/rUz/d+l&#10;cn5xHXr/AJ96X7QTxWNbYdGNSnV9rS6H0U/7TP7Q90hSbxx4ojH/ADzGpXcYP/AFmCr9AAB2FcRq&#10;vxN+IOsbpNa17W7pnJZ/tV7PMCzck4JJ/Mk15pFMh6Zz3p5mTJ61w4fLsJTfNTo6nr187zGppVrV&#10;DduNVubsiW7lMrD7uc5/HPP501r2csrdPasDMh5HSjziOD/n9a9Q8CWGbbbZ0J1GYHFTQajPtP1r&#10;mPO/z/k0ed/n/JoJ+q+Z0RvZiSd+Oen+RTGvJ94/eVged/n/ACanE3A/z/WgPqvmdD9sPc5Pc12X&#10;gZ93jLR0lG4NrOmny/7wNwleWpNl+K9U+DsUt78XPCVlD/y08VaQ35XcNedn3+5V/wDr1I97hvDf&#10;8KOC/wAcP/Sj+oT9o/VvBH7Jv7WKfCn4lyJH8If2ldMkh1q0Z/3Og+Kbdola+XpiK6YxPcekqGv5&#10;xv2jPgv4w/Zw+NGt/BnxhG32rR7ryYpxzHd2U+WguV/2ZUw49jX7Q/8ABwvpS6pJ8L7W6JMc+kan&#10;AjD/AFheN7eQlf8AckHFfn5rPii7/bj/AGKo/HurAT/Fb4H266D4lSH/AI+Na8IyYS1vF/27aZds&#10;vvmv508MMRWy7D4bMan8HES5J/407RP7E8fctpZ1jMRlFJfvcHHnj/gavKP/AG7ufnRHezGNTvHQ&#10;f56VGbybJ+fv/ntXOveEuC2Ce5HQ0pnySf8AP86/qVn8KSw7uzea8n3j95Sm8uMnv71z/nf5/wAm&#10;jzv8/wCTSF9WZ0H26dP3f96j+0Jl+X04+/iueab5xTjNyf8AP9a6A+rM3/thPJ6/n+tTi84FYEc3&#10;7s0gliwM0GLoeR0P2yj+0JojkdK5/wA4dun+fejzv8/5NAvYeR041QkAkc9/84p322U8hsA9v8iu&#10;ciu8HFPM+CU/vnP50B7DyOg+2Tf3/wDP5VKdQniKn2HNYAeIAA9RUCSjzDj1NAew8jqhqtwytHI+&#10;AxJH0qr9r2/Lv6cVj+d/n/JqAzcn6/570HO8NE6YXnA5qE3vJ+fvXPed/sZ9/wDIqcTcDjHt/k0C&#10;+rROgF3vAkz93j64pf7U9v8AP5Vz/nf5/wAmjzv9jPv/AJFAfVonQfbs87se1H23/brn/O9se3+T&#10;R53+xn3/AMigPq0ToPtnvR9srn/O9se3+TR53+f8mgPq0T//0vzX/e0Zm/55yH3FWZGmZdwj4IyK&#10;oy/aMfvI/lr/AF4P8By3FEScnIPcd6ZMJoskeXjPfrWbJ5O0Zj7VVaWUMAowOw9q6B/V+po+ee/X&#10;2/8A10ZzzVfJl4L4PpVhcgAed0Hr/wDWoBoPMlHA6UZlPNV38rzOTk+vrSnGeOlAifnvV2CXy8Gs&#10;ryc8/wCf5VOIeB/n+lAH9Hn/AAST8PX3jT9if48eGLV/3ktvMbUel0mmLc2//kQJX7xaZpkPxj+C&#10;+qaVG2+Pxp8PY7gD/ptqdiIz+r1+PP8AwQDt47v4R/EjS5kzFPqsEUp9WfTzsr9Rf2Bddlu/gd4T&#10;tb3iTRm1XwvdD0fSbya3X/yXC1/nP4qz5c9xcl/y7mmf7A+AUfa8H5Zh6u1Wjb8ZH8I2v2U+m6jc&#10;abeiQPbzyQOAmQGRip5/CuVbAY48zGeK+l/2tPBU3w9/aY8e+CG+7pni3ULJfpJcyMK+anHeTof5&#10;V/oHlGP58JRn3jF/gj/JjiHL1hsyxGH7TkvxZVPU9evek87HGzPv/kVC+3edvTJx9KbXczznoyxu&#10;lPIj4o86YceX/n8qr/ve1Txbs/vunakNkJmOTmPnP+e1TrNNgYSPGO9OljtpRiFMn1qr5GOC6D2P&#10;b9aBqxZlln2j/V/Sq3mTf/qqcWcRAJmjz/n3pfs9mOCsjH+8vQ+4oHoiv5k1TiSbApdqjhUOO2eu&#10;KSP73/LTr26UEsXzj36/596nWTAEuzp3pWE8bBpEO09CfSr0M2Tkce1BhLcW2SGdTOXjB6kdx7VD&#10;qoFxbNZgvhkYfLHkcKsnBpzSThjNaGRWBPmIOjL61u6W8FzaT3EbF4/s4nIPWN47mOPH4VyY6XPS&#10;dHud2Dq8mJjW7H9Zn/BPv4kf8JN8G9Avf+elgnUY6qtfr9ol3+4jz7V/NR/wSQ8aXFz8OIvC8r/v&#10;NMmn05f9wvkfoK/os8L6kLqBZAc7iGH41/mbxzlnsc0xNLu3+Z/t54cZp9byHC1Oyj+SPe7KbODW&#10;upypPv8A1rltPl+VfoK6eI5iz9K+EStofaMxdQ/1Mn+7X5T/APBTGx+2/sd/EiAd9Aaf/wABXt7j&#10;/wBp1+rN9/qz+NfnB/wUI0CXxH+yv8RdGhTmfwjqcWf+2DyV9HwniPZZlhn/ANPIngcY0OfKMdR7&#10;wqf+kn8OBuZgdo8vD889eapTSzrld+McYFQxFmjVnGCVBI96qP8AfP1Nf6iJ3Vz/AAnnDlbj2EO4&#10;sfOk4NZ7ygLMByAVwasGSIEg9c0mVl+WHrTO6OxCJvlb6mquc81sDT7xgG2R8881C1lfAkSNHGOx&#10;oHYzanA4HySfhVqR72BQBcBwBgAVntcXEpIabB7j0rB7nctiwv3T/rB7Uip5gxu/A1RlzjmXf6im&#10;DoKRLw5py2U6KGHlkdc1nGUqSp6g44//AF0L90/X+tJGJvLOEyPWguxODkA06T7PtGyTc2OV9D6V&#10;nc9+D6VOOADjZ/tevvQAvnY4x/n86PO/2M+/+RR+Mh9x3qcQylQYUkJPfy81g9wIM556e1H73tQ8&#10;TJIEfILdcjHNQsu1ivocUjoJv3tI2dwz/nioKPOxxsz7/wCRQBZPU/Wkqv5x/wCWkfHajzh/COO3&#10;z4/TFAFjyc8/5/lUBGCR71XM3J+v1/XNL9rmcbOcDgfPigaRN/3x+NTjzcDH6VQ2mT96Xxt/HFQN&#10;Pye/PX/JoEaB8ncSzSRnuR0zUwKygLDJKT6+tUFmGB8+OOn+RS+d7599maAsaElvPGoYvLW9p/i7&#10;VtJ8I6t4SWO2uLXU2icrNF5kqMnVlk/g+nauRJ3cn/CphDkA78e3+TR7B1dDow9erSegqTEuTkk5&#10;65yT+Pf61Y87/P8Ak1kvw5HXBPOzNIv3T9fp3otbQ5p0OZuTN9JrHyz52d/bzOn4e1INQ2jbsj44&#10;4rFB8zau/GFAp5k2kr+8OOMigX1XzNGefcwYjy8jOR0oEw/56H/P4Vjmbk9fx/8A11LF5zHISTHt&#10;QH1Ytscknrz1pKOQORJGfXfj9KP+2hPuXoKsFFH6+/WigCcdBS1NbRQlCSkZPqetMlgDjzF8sBeM&#10;UGD3GUU2LyUO478nk7en4VJMQRlUJz3KZoENz/t0UgjlIBA4+lOkinKD5M/9s80AHnAcb8e3+RSZ&#10;zz196lSWdVC9MDGNlROZ5XC//WroAKKsATgY+f8A7Zdagn8/K/67HHXr+NACUfve1H+l9vMxU0Md&#10;xKcZkf1WgBz58sZ9Kr+XKeR5mPatGVTCvzReWR3PWoGaaaIgPx2oAa8R8sZz0HWq+McVAIZ9p789&#10;ajTiQBnxjtQdBsJFOVBCZGODTvJuP7lUhKQGH7s89T1pgm4HT8P/ANdBg9zRaE7l3cH/AH8Ypxh5&#10;+/GPYvWb53+f8mj7Z5f7v+9QI0PJ/wCmg/Dn+tJHDDuO7k561XHQVA11OpKjoDgV0EPDm+IIHAff&#10;GMdj1FfQP7Kmnwah+0h4Btch9/jXR2wP9m7jr5mhvGz++6V9b/sOR2+qftdfDq0ZMs3i2xZT/u5r&#10;5/iTEf8ACbif+vcj6Tg7Df8ACvgf+vlP/wBKP3E/4ODrQEfCS6Vto8jWIwvpiSz4r8Af2dfjhqX7&#10;MPxn0z4yaZbrqNgEbRvF2iP93VdCvP3F7aS+0kRDp/uV/QN/wcLrAuhfCSSX76ya1gf8Bsa/mFMy&#10;lXyu8yrh1/2TX5f4T5ZSxvCn1St1bP3D6QWYVcv47xOMo9HH8kfTv7VHwa0T4OfFm70PwdevqPhT&#10;WLKDxD4K1v8Ajv8AQb8CezmjPHIDPbye6mvm14B5hA2gbjwn3R9OOnpX034T1l/jH+zrc/B/V/tV&#10;14j+HHn+KPA4/wCevhWd8atYr/00srjN3H/07tc18rqW+zifAHOMDoK/TeE8TUeGeEr/AB0dvRbf&#10;gfkHHeWUo4n65htaVbWP+J7/AIlsr5JNJmI8ms8z552Z9/8AIo+1446e1fRqTlq92fBPCtaM0Zcb&#10;Biq1ILwbR5XXHNQNPcEk7+9dAvqxfE2AB/n+dWAnnAfnVCOafy/9ZVb7XOOOvvQYvDamz935d+Mc&#10;Yo87HHX3/wAmsb7ZcUfbLigX1XzOgE3A/c59/Wp4byEHBg56f54rmvtk39/Ht/kUn2w9zzQJ4U6o&#10;TAhiBjk4HpVUzHeOd/8As+lc/wDbKXz4peC+DQCwp1H2vHHlxj2NTx3doYz54j+lc9BFDgEv/wCP&#10;4qU2DkloJg+eduentXQYfVlfVm6jW7RlkfjqAPQ0yKUA4WT2rCMFzCcsmcdaruTv549RQT9V8zqZ&#10;puPX3pgaYDaOjDP51zJmwSPf/PejzT6v+FALC+ZvEETAHqDg1bMsAJBeQHuBXL+eP7/50LKNpwc+&#10;9YPcHhTpvtgHAc4HTNH23/brnlu8KAFzgdaX7Z/sVuL6qz//0/zX82fv5n4UvlSt82yQ55zVarEd&#10;rNNGcLJIPQV/rwf4DkDWsxJP7wc9P8igWjZ/fdPd+aurpN7KoAt5OgFRto18p2iIpz94vj9KCkzO&#10;MAjJZemeOc0n7rvWh/Zjj/Xvb/jJz+NTxabb5/dz22fTOaBGR5Yl4CfjSRLtcr6HFdD9ixwWEmOP&#10;lTI/CoDp8pJIjwCemMfpQP2/mZ+YO/mZ74epYcbuM47ZrRGmTYHyf+RMfpU8WkMTmaVIh/01k4oE&#10;3c/qJ/4N8dsPw88eH+/rVpK/+6IfLr7P/Yr1U+EvjN8afgNJ5n/FOfEc+J7Mu+B9k8RKyPj23Q8V&#10;8g/8ECLdbH4d+M1gZJd2r2ZzCc5/d17V/wAJCfhv/wAFlvEXhq4ZltfHngG0dLeXp9ttFEqt/wB8&#10;WktfwFx9hvrnEObU/wCaPP8A+An+t/hHi/qXC3Dtfv8Au/8AwK6PwS/4K0+Dh4T/AG+PHsYQ41G6&#10;s9Yy/K/6ZBBLwfT5q/MeVdij/VjHHHTj0r9z/wDguZ4Mlt/2trHxXF5ax6x4N06RndMqXjEtsSPb&#10;K1+KV7azhN7KsrHLHyU9fSv668J8y+tcP5bN9INH+dPjllv1LivMMP3qfocwnyMWHl8nPKZpxQTH&#10;/XRj28vpVghgSFgkxn5gRjnvxUkUVkTkxXCe46V90tj8ou0ZTWc+47SCM8EDrUJZkOw+Xkcc+1dZ&#10;BBbRgtC9zk1YFrCwDGeUE8kFM/1pgsVbc5H7UWUJ+64GPkTJ/Gk+y3c/+pSQ55z0/Suy+xB/nF1c&#10;ALxgcfpSGG0T557i5fPJH1oB4pHKizuFAVxIGHBHv+VL9iuP7lwfcdK6KX+xCOftNVvN0scBJSB0&#10;JoBYl9jI+z44ZJc989abHDLuO3OM8A1sf2tpifJ9mQ44yY8k49TU0XiK1U7YLeMY4xjH6UCbq9EZ&#10;P2Webj95+HSp4dOnz/i+D+VdGviidI8COPGKfe+Lru7sBZQrGhJgOf7+yaP5auvX9krjoXqPlZjy&#10;2zQw+dMY1jUYaQydMVZ8FRRLouoG6wIZ2meBxz5ub5CG/GvlzU/+CgvxF8Na9eeGdN8G+CJIrC7l&#10;08PdWss00wtHMYeTE4G9tuW4HOeBT4f+CmfxZtmDWHgf4bwgv5oVdHm3Byc7j+/69zX5PmHiZRlX&#10;5KVHVaH9F5X4GVvqy9rW0mk/vR+6P/BLvxV/wi/xe1rw1cSeXHcm3vxH6s6/Z/8A2Wv6u/AF7Nc6&#10;fBJjG1E4/AV/EN/wTu/a28afH79omPX/AB5a6Dp11a6fBpcceiwm0V0kknYboySW/En61/Zp8KNW&#10;W4sI2ibBIU4AxjgcY7fSv5P8XIc+NWMpb1dD++fo+4Z4TJo5bV2pu59o6NcGUhT6c12Vv90/WvKt&#10;Au23DccnAya9JtjuAb1ANfi04tNpn71Jpu6C7+7+FfMP7QmgReJfhrr+iSr5gu7C6s8f9fEDR/8A&#10;s9fT13938K8c+INktzo9wg++6mRfwDx16eW1vZ16FbszmzGj7TD1qXdH+d3Jp6w3UkKRyMFdlCCP&#10;IAB4GaqzWfJ/dyDnp5fT2r0j4s28/h/4p+KPDEs2H0/xDqNsB6eTcyJ/SvPBfXrgPHPJuIyce9f6&#10;i5XPmw1GXeK/I/wp4khVjmmIj2nL/wBKZn+TDB8phlk3ckY6fhV2C5lg4WAgDgA9cUw3uqZObiSp&#10;RHdON891LgjP513HjS31HnVrzJxbP17f/qok1OeVQDayVWNnEWJluzg/nTWsraNgy3fGARQZPD0u&#10;pHLGzDcbI88k1RlsLuYfuLTZ9KvNHBuP+m96Q+QIyPtchx6dKwe5vexzD6Pqm9j5ezk878Zqo1lc&#10;qSreXkHBzJ3rdkjtDGTNcXDj0FYkkeiF98by5Xrn1FI9vDYg7nwd8MfFnjyDVJfC0cc0mmaedTdM&#10;/wCtWKSGJxn/AGPNrgcTbSzP8oPGPTtX058Gf2kvGPwfuZtT8JPcxXD6e+nJNapD57QOu0qxMJJT&#10;HqSfevn2/urfU72e8mSXdcTPM+QBy7EnoAO/YD6CvDwWIxf1uqqm1j7viLC5LSyrCzwlb2mIb99d&#10;kYBhib5i6ZPPMmP0o4j/AHQkj+bpzmnvZPE5a3ROvGZOce9V5hOBhvLB9PMr1Ez4mVm9Bp+Uld44&#10;OOOlJVGaUgYP8+KYLrygGoNFQfc2B0FL/on8XXv9axvts55HQ80vnk8nr3/zmgX1bzNny7c8xPz6&#10;bM/rVdhgkfvOvbisczcn6/571MLvAAoH7B9y0ZIgSDnOe9TC8AAA2YHHKZ/WsOebOTT0m+QfQf56&#10;0G/1U1TLETktyeeOBSeZD/fNYxm5P1/z3pPO/wA/5NAfVkbHmQ+sn4UsnklQTIW/2T1HtWN53+f8&#10;mrCXkwjIHmY9qA+reZog2mBlTn6//Wpc2f8AcP5//WrME8RGWQk9yeufyq0s1ntGXnBx0CZA+lBX&#10;1d9ywv2ba3kx85qVZiFAMfb/AD2qjmzPP70+54o+yib7iS47GgLFk3eCRs71XM8pJITjP+e1BsZo&#10;uQJPpVdvOBI5696BsvRTEHkY/wCB4qyJrQ/69JD9On51jNLhgD5mfbpTiZSSRn8aCXhupanNocmD&#10;I54FRjzcDyutJDFOTmrXzDgpb/8AAuv48UDsV/MuBw3XvR5x79f8+9WZPuj9xEeOokwPyrPbqeAO&#10;eg5xWD3Ogn87/P8Ak0v2yUcB8D0/yKrUeTKeQ+B6f5NIDYTUbsIAHjxgdaX+0p+7jPtWaITgZkTP&#10;v/8Arp/ky9vKI9d+P610HA8PSu9Cwb2Yknf/AJ/KmfbJ/r71RYShiOOvbkUnPeg1+rdjWF7e4GHw&#10;PTFQve3HmDMknviqwEWBmTB9KdJLCFC+Z2oKt0NWHUDEcmSXnrVv+1JzyDKR6+Zj9K54Sn/lp93H&#10;H0pwMB53uPYf/qoOZ4ZNmzLrF7GPLDyDPbOaq/bXl+Wcn8azsjs5x70Zj6y9PWgFhka4u7MADZnH&#10;ffirA1CAAAR8f9dP/r1jIbHePnk/CpZzbdYZJM5oB4ZHSRPBPF9RnHWovstpnd8uf+micVyxz3kL&#10;/wCyev0pscsIYgx8966BLC+Z0c0EAGBJE/8Ash8Afh2rPlEAH3OnHHNIt5ZhQDaoTjqe9KL232n/&#10;AEeNB2OzP60GnKVGlgDAYkHsOlWcwnnn8amW4glUDybc8Dk8E1HL5Q/1sAx2x0/CgWgzyyeRNGB6&#10;Ht+lWFhhjUOZIieuY+v41Q/cfwjA7D0qbzZAVFu/YcUBc03u4FQL1wB1rPYhiWHQnIqaPUbhWIMM&#10;bEHlj1OO/wCNWv7XiHDQR57/AFoFYoZ+X73evs//AIJ3GzX9tr4YzXX+rPimBB/vfNXxwb4Sk4jj&#10;xngV9L/shag2n/tS/Di7IijRfF1grFOvzPXz3FlD2uW4lf8ATuR9bwHXdLOsA/8Ap7H8z99/+Dig&#10;LF4L+EtyvQXOtx/ktiK/lqLZjB3Y5Nf1af8ABw9avN8M/hfPGvmqNW1nbn08qCv5V7kMBiaORBk8&#10;ivz7wLVuHKC/vP8AM/VfpKyvxjUf92P5M6DwJ441b4c+N9M8b+HpVS80y8WWMv8A6qVNuZoJf+ne&#10;eNjBc/7DtXQfGLw5ovh/x3M3g/zotE1WJdT0M3SZmht7zgxSH+9Zz7oG91ry9Y4ZGbDyf98V7Dpi&#10;W3jX4aTaDPIXvdCkN7YwnrNZvzef98Jg/wDbOv0jMMKoYpVex+U5fiXXwv1H+TU8fEqS/vYjGit8&#10;yoR90HkD8KPOxx19x/8ArqszzyMJP73P50rbt487OK9q99T5Was2WPO/2M+/+RTcynkeYB6DpVNo&#10;QWJV8DPA/wAmpRFLgY5HrXQJovrHOQD+96f888/rUcvn4xz+MdRxfbc4DyAeg6U8ifJzIc570ANE&#10;xAAPX6Y/TNDHLg7M0vm3A4k8sgdCeuKMA8hI+aBCkcn5O9Jj/YoxL0iTn2pfJuOpjkQnqw7+9Bi1&#10;qJSR+TuOUyc80vkxfxOc98//AK6WUAIAOR60GxPgdk4ozL2jkx7Vn1Os0wAw3lgdDQc/stTRAvYw&#10;GAlAIyBSefff38ex6/yqj50v/PSQ+470mZTzyfc10DtY0ftZHDrGT3J7mkzu+bgZ5wKz+e9FBm8O&#10;XC5Bx/n+VJ5jf5//AFVGOgpwQvwKDFxSLy+aVBEkfQcE9PalxN/z0jqERAAAzY46entR5a/89qCe&#10;Vdz/1Pzze+0oMRBDITnqOlSDVoIQCIinHU9apSrLOMxWpyeeXxUY03VMZVfKH1zX+uB/z/vD0epp&#10;Sa9BtHySHjqO9QPrUUoHmQyOOwqt9j1KP9091hD94ULHBApHn9DjP0oF9WoEM17YMMx2pz3z1qMX&#10;sOB+4j/FM1Tnmsedkkm7PzEJnn61nSzS44kOO2Rg4oOr6v2Nk6jKmY1jADE4Hl9qZmY87Ov/AEzr&#10;GF3eAAQySZx26VrR6hcxRqXkOdozn1oG8L2LUUNweZUkweRgY/IVrwecMBbZpB6SdK5w69eOSkGz&#10;A4Yn1pPt97L/AK+Zx/cA6AdsV0GDw9W5/Vj/AMEBJy3gLxihhERGs2w46D5O1a3/AAU71r/hS37f&#10;XwK+PZjj+zG5OmXk3cW1pclrk/8Afu5euE/4N8JpB4M8cieSQ/8AE9tv/SRa2/8Ag4Usox8Nfh14&#10;hilkWW18R6haQSf3WurSNh/6DX8NZjhfbccVqH/P1yX/AJKf6k5JjXQ8L8Lif5IU6n/gMzxf/gvv&#10;o13a+JPhv4qtMKtxpWqacXD4z9juYjnHv51fziT3NxsEMrnCkr9/04r+jv8A4KxeIV+Ln/BPX4Ff&#10;GosLk3L20t7In3g15pZafPv5toa/m+isrwj98hLIfmJ6575r9/8ABdtZFCi/szkvubR/JX0lafte&#10;KViv+fkIS++Nwaa83DYhI7GToR7Up1DU1baGijAOAahntL1iSvQ5xWbPA4IE7446V+vyWrP55hsa&#10;LXt/KxBuN59A+P0qsYTIfNZ4wQecnvVd5LeFR5XmE45I6VRluJ5Vx/Okdaw5eM0oOBMMe3T+dJ55&#10;7uhPqUzWPyOD170Vg9zoWGNjzYu8nPsn/wBal85e0n6f/WrNEOQD/n+VWRaAqPL64pHNJIviPzgP&#10;32PagwEcZkPuOhrNMMsf3qchlkcKOtdAmjR8n6/j/wDqqW7Eaae7L91RGr/VnGansLBp3xN0zWpr&#10;NtBa6NN5TFCsash/2t9Rif4TMaWI/fI/JH4yWkWnfGzxTaox2jxFeMPp5z1yVtdxFFJ/uivVfi38&#10;UdS8IfE3XbFtL8P3sj3st01xqOnwzyEzSFiATyTk9Tya5WL9orxfbMI4ND8IQgPvAPh3TiQPTLQF&#10;j+JJ9TX8jY3E0qVeo33f5n+i2U4PE18HQqql9mP5I+vv+CfnjD/hHP2k9HlR5BHKNrY9N4z/AOO+&#10;ZX+gz8DdY+36PaXPJy+7n3r/ADlPhB+1b43/AOFlaPb6pZeGYLO41K3iumsdBsLSfaWAXE8MG5e1&#10;f3+fso+JxfeDtOlXZhbW3cb23N+8jU8nAyeeuBmvgfEKSr4OlVXRn7F4RxlQxNWm+qP1T0C43MGP&#10;cA/nXq9mcop/2R/KvDfCs29Fj44UDivaNM4hA/2f6V+Fy3Z++GlN92uB8UwwzWrg9XR0Nd7JL5aA&#10;+1cR4iW7khkSCKSTepPHTmlh9wP4RP2/fBtj4H/bF8feHo04udZTU/v9X1KH7Sf1aviya8iGZHTk&#10;8n953NfuN/wWY/ZR+IWifEyL9pzSrAy6FqVna6XrE0J8xrO7icrC10vZGX7g9K/DONUWMLNzgAZA&#10;x+nb6V/pJ4Z53Rx2UUHS3jZfcf44+N3D1XLeJMxp1dpTT+/UsQXOmzY3CQEjJxJxmrROlw/LsJ3c&#10;5Jz1rJlu7ZRtg7cVkPHFvMp6sdx/Gv0R7n5JPDavU6/ZYn/UomfdM0SGEKAUt046mPk1xy3QVCo6&#10;Diqq3BkkwK53uT9Rfc7IyQL+82xHb3EfWoZdU0xRtaMZbk4j7n0rn5hJGu4NgfyrMkmPmDKZPc+t&#10;I6MPhtTozeaa5K/Jx28v+dJ59kD8q27jsDHXPm7AJGyP8ab5sp5GAD2FB0PD9ja+2W4DYjthgnjy&#10;+lV/PB5EMRHqE/8ArVThvooT8yRkjqT61ojXIQAOB7CsHuacrKTGUkkQxYz/AM86sLHdlQRHb9O8&#10;f/161orpZ4t0L4JGcVSNsxOZpnGea3OZ4mzsxAZwAClv+WP0pZTH8u77PnAz8maQwiI7lJkHbzOl&#10;RSSR45QA98dKDLm1GyzWijBMeR1xHWRPMhP7lIzz/wA86W8mGDhKoibgfu/8/lWDPTw2HHhp5Dgi&#10;MY/6Z0fZZvVP5VKLvAA6e1Wo3M0ZpGvM07GabSf/AKZ1FLDcgYl6dsdKszLDEOUyaqeaI/nCcHms&#10;Hudi2IBDNtOOmeKaIbzAwmff/JpxnyScY56f5NMWb96M0ikyyHnUBTwRxirAjaYATPgdhUQm4b6m&#10;mC7wAKBD5bJQP3Mkjn+6O3tVT7HcfT2PWrPmxHk9TR5w7dP8+9dA+Yr77yAYHQcVOJ7wgH/P86XO&#10;eaPMlHA6Vg9wbICzSkhuuefrTYhhyPelSU+Yc9cnNX1NyVyfM8vvikIhF9eQcK/HQD2qCe5kuGBn&#10;59a1YpLIdfMq0LnTI+ShJ9T1roMHXs7WOe47dO1GfM+X95xxxXRyy2Mm1hC/IB+561QuAhcbUwOw&#10;PpWEmCr+Rl4xxzxxzU4jEoAi645qxGd7lf3Ywcc9afLDx9z8e1I3RWlS5hUeZ0A/56Y/SqrElg2d&#10;+f4c5xVj7HMeQkmO2P8A9dLsmi9R9etA7kBMuTiPiphnAyMH0qFiSST1JyaF+6fr/WgCeiqwmwAP&#10;8/zqeJoZThqBFkTYAGxD7n/9VOVoZVKn8QKgmAC4HQVVroMHuXxFJj5enb6VBICJAD1qWHt++xx0&#10;9K0ltjMv+vj/AB60CMRnO4/WnknI9x/StSXR5OsUkZz6VRl0+ePg9u4oBVaT0Iz1P1qWKaJzsmfA&#10;HGKpGUodp6jj/PNHnD/pn+NBv9XRr/ZbaXiGSPPv1pP7OnHA8s+/+RWSZYpOD9OOlXII4JQBv8v3&#10;oMpKw2eCdfl9OOPaowCAAetab6c5UGBvM47VWNjeDgxn86CVXuVY5ZgxA6Zqx9rnHHpTvsN7H80k&#10;CYPIJpP37/J5A444oKa6hlm+abvzUB25O3pnj6VY8j+9HJnvj/8AXVdgoJD5DZ+QH07UGxMJsAD/&#10;AD/OoJDmQGoDuyd3XPP1piywiUA9uDQBpV9Z/sUaJba/+0joSz9LBbjV0/3rKFpv/adfJpMEny78&#10;V+in/BLnw/8A2/8Ateadpwk37/DfiBgP9+w8j/2evkuPa/ssnxL8j7zwyo+0z/AL+8ftl/wcPXNx&#10;L8H/AIVSN1bW9UJ/G3t6/lCN1OI069f4+nSv6v8A/g4YJHwV+E8kixuG1vUyFPbNvb1/J/dzxSQA&#10;eWB83SPqK+N8Dnfh6k/77/Nn3/0l424vmv7sPyLK6jCoKskeQcHHrW14Z8UyeGfEVprtudnlkvKn&#10;96E/u3/SuLSPzHIDeWM9T1oazn3HDbhn73r71+xVpc9N0e5+B0I8lRVux6N46tbPw14lns9MCGzf&#10;7Pd2Jh6JBMgaMP7hSM1xO8zckgk916H3FR3V5PdWcGmXKZ+zlrdbj0Wb59v4L5lZMUzE5bg9x71h&#10;hY20NsVh6T96n1NvzIl+U+Xkcc1MDEQDx+FZPnD+/j2/yKTOefM/8czXYcDwvmbH7z/ljSNLcBgG&#10;696zxtwPK5Pc9OaXzbgcFvLPrQL6qaQluNreb0ycfSquc802Izk58+rX77/nvQQ15lfzIhwetXYL&#10;uUYCvx0A34qnJETICWjkJ7GlMIyf3bj2HT8OaAsiw888rFfM7+uab+99c+9UGh8slsEZPQ0nnY42&#10;Z9/8iugl0OzNDnvRj/YqsJuBxj2/yaX7XjigX1d9yxj/AGKKFvIMDPXHNWENu0ZaJ5ATyQEz+tBT&#10;Vis33h/ntVmq/k55JJ9zx+mKgZwp2x9c4NBg1qaS/dPzp+NSrJLCoIWOSs4XRiGW696VNSO7PvXQ&#10;Q6LNgajGBhkwe4HQUv8AaMX901VMscgD7sZAJH+RSbov7/8An8qDmeEpn//V/OKbxLJ/yw8v8eor&#10;Pm8QX0oxK4x6Rdai/s6dirF+oB9aedOtc/PN83f61/rgf4EL2JQnvp5WAEh/HrVcTHDZ5OTzWt9n&#10;soe8h9x0PvUT2qMhaBCc85roOm6Mszcr9KnTy5JfMmO8Djb6U4adeEA7KWa3nh2k+WDgcb8Vg9ym&#10;uxYN3bxncsEeO2aoXNwLlxIoAA4wO1Qy5zz5f4VGOlI1L0R804rQih5rHh+9W7ZyCIgxJGT3JoMJ&#10;bn9QX/BvjN5Xg7x/F669af8ApKtey/8ABf7SYb39njwnqjR7zYeM4Myf3fMs7yvCv+Dfq4aTRviE&#10;J3wP7QsOB2/cy8V9k/8ABcrQLfWv2Q/OZ+bXxXpjL+Kz1/EGd1/ZeIUX/wBPf/bT/UThuj7XwmqL&#10;/pz+p+TPjDVv+E6/4Ib6LJeH7TJ4J8eiCL/Yj8y4Cj8BeV+F13qskcjJBxtO3H0r9pv2YdLfxZ/w&#10;Sx+P/wALpH3Npl/pHii2b+75txEG/L7HX4qPocrtuD7UP3X9R2P4iv6Q8PH7OvmOD/lrOX3q5/Gn&#10;jLiadTDZFi6v2sPy/c7GTdazfSSbd/fGKzXeeZiWOSTkmum/sbToubif60efpFv8kEW4rxu9cd/x&#10;r9HTvqfh6xKSsjFS0n2j6Cr8GklsMSHJGSsf3vxrTTWIBGcR4x2qGTxFbqoWL5iONvp7UHM/bPVG&#10;PPpkwmIWOWMZ4Pem/wBmz+d+8yRnjNPfVZJ3JiGCSTj0pnm3B5Z4we4MmP0oN17Y0I7eK1JZkzVj&#10;hvmCcHmsfzov45A57qOR9M1DLGGGR5gB546YoK+rN7s2JYYSORj/AIHj9KrG5t4P9V1HB71nrDc7&#10;Rtc4xxmrkFpfHnr3zQS0P+3TS8DpVC/Je1lkP8KDP/fVdJBpCNhrjvyaTV9OtrfSZ5oOoC1pX/hM&#10;qk6ftUfk5+0xpp074463Htxvmiu9v97z7dXz+Oa8bECeVllxn+H09q/Snx54S1PVPHZuv7M0m9he&#10;3sneSeKOSWUGzj+TzJ451Qp7LgY6VlXHhq108H/iV6RCR9xXtrKcsOxJFiASfXA+lfy7jODqssVK&#10;S6t/mf2xlniRhKeBw0H0SW67I+Yv2XPgh4t/aA/aA8LfCvwdD5lzqerQq0uzzfs1tEwkupcf9Mrc&#10;PP8A8Br/AEkP2af2e5fAXhy00z+1/MS3PyD7L5XykYHNfyVf8EttB8R63+0XBceHwmiNa6bcC91P&#10;S7KyDQRGeLYMfZxjcvmdh9BX9lfw38JeJvsMZ1bxT4hniQKGSU2MAGB0/dW0Lj8XJ9z1r8d8QoVc&#10;NP6r3P6m8I6tHH0Xi6XQ+vfDvhaGzgjgNxI3Qbh3r0S0t7SzYtduqKkhUNL0IB614Zpd1oFkRYxP&#10;qN9LgD/Sb27kUn12rPtH0HHpXoegeB/t9yNQ+yWtt/FmGNkk55+Z2JYn1JJJ71+MSVm0z9vPUJtX&#10;0K3/AHokhIPOYl80nPfFZF3q8V4v+iwGQdpJTFAAPx5H41tJ4UtI0DzohyB8zHJPuT61afw3pWwY&#10;jj6CkB82/FrwHH8SPB+o+C9be1/s/UrWa0uYowZ2aKSMgyHzPkJR+fl49OK/ga/aO+Avin9mf4ua&#10;z8IPFvmkafI01neuoVbqxZyLaYBeAJI9rYHAzxX+ibrvw70PWI2WQNG+z5TE+K/L39tL/gnh8P8A&#10;9ojwrJH4ltZmvbSF307XrCTytQskA5XP/LWJn++tfsvhJ4lwyXEqniP4VXRn8/8Aj54Tz4ny2EsP&#10;/FpO6P4f2TDFSQTnnFVWBDHNe/8Ax7+Afj/9nL4i3Pw++INqVmVfNs7xF8m2v4GPyNanswXBaL+H&#10;pXiU8EI+U9Rx93b09u30r+7cuxuHxFD22H2P8r82y2vl+Ilh8Rum0zEMfmEr71MqzQj7mR2NWfJH&#10;bp/n2oNgZWGK7kzkeJ1HA5tmJfB649K5+4iywOc+9dQNGOP/AK3/ANeq8ul+UOXoHQxOpyxWaM5F&#10;EJJ3FupOTWzLDCBg9Rwaq+SO3T/PtWD3Oj6yZ/mY42Z9/Mx+mKMg8xR89+//AOurTWgJ/d9e9SxQ&#10;TRHOzNIp4hFcCeMbyPLz3qxFNzzJk96luSZIwpToOaxCMHHpQF3V0Ohkmk2gwyc1Skm1H3PvWV+9&#10;7VeSS4iUGTpjj6UBGhYi+1kcOkZPcn1pPtkXeEH3H/6qsefaHlkyT1P+RVF0WZztGBkkD2rBnekT&#10;HUVAxDHz6Uf2lc/8tU47VB5AHGzPv/k0nk/h7f5FIhqkWftlmeW8zJ64pN2lzcF5AfSqBh5P1/z2&#10;qYWgKgx9cc0GunQcYLLJ2yHGeM9f51DLaq4+V48ds9al2mH73XvSRmEsS3XPNAJ2IItP54miH/A6&#10;s/2RdnlZIyOxz/8AWqw1tCzAx9TyaU2kmf3ezPvQjJ4pXM9rG+hb94mRngjvTfKMnylsY7elaws7&#10;7Haqs9mU+Z2cE9cdM10I0WIXUqfYx/z3qFocHaJN/tUvTjfJxR5cp5GSPU1g9y+djYZdp2+XHxxz&#10;14rSWWQgeVDzjqKZBp8rYaLqeT+NbENu8P8Ar63OfEYkhWa92j/Rs8dcUuxm+ZoOTyfrWit3bqpA&#10;fGP0qs+ogOAEyOx9f0oPPvd6IzGtgWJ83bz9309vwp4tMgYk3+1bO6ScZCdeaWRSFAZOg5oIeJ6G&#10;L9jm7Rx/j1qnMk8WeAPbtW9JdRhdsvQcflUG/TTye/8An1oOiNZ72OcM0/8Af/z+VI0024V2SQaa&#10;yBueQD/nmg6fY8gJndzn60XG8dTW6OdW1nulEnoKgaGcEjZnnrXQtZQKSoj4BwP85okhgCgYxxjF&#10;BH1pdDmBOqS7Z4pOOOOn8q0PtllHz5En/feP0qK4s7NiSmzdnnPrUIs+B0/CudpXO/np2NIT6YwD&#10;FMZ5wef1qBl0yRjH5nl7ufzqpHZzbjt/Cr8Nmc/MmT610EadB72VgEA83IA4Pr70irboAsS+YQOl&#10;aKWcXlnKJn3qCWzUqPLTn2oOV4nWwyKaYHEUeD6elaCtcSjDvg9x6e1YTQGIks2DnpVFrmYMQH4B&#10;xQP6vd6G/OLwZAk4B/lWcRNk5kTPvVQXZxyeaPtkPdJCfUUG8cOR3Ge/PPUVGIpCAYupFaCzggER&#10;nGO//wCql+2Y4wg9imf1rB7nQivFDe5wM+9aKLexPnf/AAD+VNF5wPkj/wC/dWF1EgASpx2xxxW5&#10;jJ6hHdrsAnk5wM/JnnvT/wDiWN83nSc88DAqUXAYBlgkIPIITP8ASnfZ4pufIlyeT+7oMHuVvKU8&#10;pOdvbPXFToJhGQDGfQnvUUum46Aj2PBFMFlNGAYfMzjtQQTiKcjOyI+9Ml2AYnhjq1ALgYBhJPcn&#10;uat/vv8AnhXQYt6nMtHbysREMH09K/VH/gjjpxn/AG39OhPbw1rD/wDkFa/M4y4bBg781+s//BFu&#10;H7X+3DYviQfZvDOqPgdBuMFfC+Jn/IgxXofqng5if+Mmy9f3j9Qf+Dg6CNfgX8JRKnTWL/B/7dra&#10;v5WTbabJkGPZzy2/GT61/Vz/AMHAF4I/gN8J44tuTql9nzf+vW2r+VsREjJ8rnk46V8d4BL/AIx2&#10;jf8Amf5s+2+lXJ/621P+vdP9TIfQrBoy0L89euaqjRVi5inwe9dF9lJ52j8KYYZxwE4r9tnuz+a3&#10;iaq2OalgnAxnOO/rVCWAuN5j2leN3r712y2hKEng9xUC6eZFIk6Z4qTVZl3OMEcWOfMz3xV+GGxO&#10;NjkN3B65rW/sMMGZXwMnAqNdGu2G+F/u8UHV9aTKDRBCYxJwxzSeREPllPHTNPe2uonJnTPPX196&#10;qnzMnbwM8Cgdyc6ejDdbvjPIFH9mTx/NnfnnFTpdRKgVkyQACasC4spQARID3x0oE3WMlvLUlWi5&#10;BwfrSfuTxjy/euoittLliwXuM46AVCdJtj/qJDz/AHuv40GDxPRmHF5Dtt8yrX9nwS/8to/x60yf&#10;Qi7GTPQmqn9m/wDXT8KDrSW9zWXQ7fA/f9u3SlbR5AwCzpgdM+lYDWDZPzydaI7Vg2N8n/feKCLS&#10;6VjfNjeKSoEcoHAqAwOpImgxz2qpEIgcFMkcEmTk1a/0f+4f++66DF7kMoUcQiQH0HQVmsJ9x/eE&#10;c9DXTJFCUB/djgcHk1PFDBn7gPuKCPrKRyPPc5PrRXVzwjJxHxnis42sRJJhPX1oN1iUZqwggHZn&#10;jr/k0vkr/wA8z/n8ateVbqSPL70eXb/88/8AP5UGn1g//9b83Emt948pwD3A6Cro8mQNIyZIJyfW&#10;sxtWSFh5EEZ9zTJtevSeAo56R9R7V/rgf4EfVupdBkKkwdTzjzMfp2rJnjvpCRvxz08yqzX97Mx/&#10;1tVm+05/febig6sPhtQNlcRnczx8nvJzVdgQSD5ZOevWp/su75ueeeetXYdP83A9qDpeItoZX+eK&#10;uwRZwa2YtLhJ3HqnH5VIbeyjO4zRg9cdxQc0sRroRQafGcNN0IzWxAlhBgReXn3rJaWy3D950x06&#10;VfiSwmP7o+YT1HvQc0rn9Mn/AAQHvreeHx3bR/egubBzj1aCWv0E/wCCzEax/sMeJb9fv2moaRdD&#10;/gN7HF/7Vr82v+CAKW8F/wDEDyhhs6aCPQ/v+K/VX/grdZy3/wCwh4+eFI5DHZ2D4P8A19xV/CPG&#10;i9nxyn/fif6v+GT9r4WxX/Tmp+p/Nz/wTz8V6rq3w3/aC8BpPGwvPg5q2qpbHr9p00I6N/3ya/Iu&#10;S/vJeC79OMdPwr9N/wDgmlqFs/7QureEtRxHH4l+Hfi/RvLEmAXl0yQnj/gNfm091bqGnQbgXOF6&#10;7R6Zr+r8go+yzvMod/Z/jE/z84or+14Zyia/5d+0pf8Ak3MYEcdxK3KSE9zVn7CY+WQ5PJz1pzan&#10;dSORbR9yBVZrjUJW2yvtHp6V9w1qfmVh1zkIBKML2FZbSwhhh8YFPfIY+dJvGfu+lVmxk7emeKR0&#10;Fgyw5PL/AIVLFLBn/Uk+56n3qj+97VdgtZ2w3rQNkhuAxMSxx8ngHr+NSwrcK218bRwPpV+CyMeG&#10;PUjJq2ogiUsXwc9KDF4orRZz+98zHbHpVo3UcP8Aq0O/+EnrSPdgRgBMjHB9apSahN90cDtQcj1Z&#10;ek1K52jd5gPfHSsrUbgy2smeuznNMMszHd681bi059SZdOeTakoBZ/7uaxq/wmejRw371M425Bkl&#10;haJfMmntoYEX02KAK+mvhP8AsceO/jCDeXAFnY/6y5vrptlvGo5+WT+Jx/c7dK+j/wBk34MfD9Lu&#10;78ReJGhvbDRLFptSkuY8rJJMc2dqP9+XMv8A2zr6r8Z/F2x8M6KbW0VIFDxWttBH9weZhVCj0Hav&#10;x/N+KKmHreywu5/TPA/hZCth6eNx9a0bna/8E3f2SX+G/wAQNc8VXl9bXFvdRvZaWyja80MEm0TF&#10;exdQGI7Zr97JtTtdMxYaYwCI/lKsfV2PGfxr41/Zugi8J/Cyymky0tyqzXCSfdEjqCwH0Jr7L+D1&#10;jB4j8SLqLgCC2boOgZvSv5E45zyvjMfWxFb7J/oV4fcNUMuyynQofad/vPqD4U+BhY263eogyXTq&#10;r89Y1Izj8K+hLdhbgIvQDA/Cs2xhFtbqi9FUKPoBU27zeK/OOa+p9442diS6nllkxD1zTR5/8Xl5&#10;75qUDAAqEzYJHv8A570G4SSkLg4/DpVF44ZozlI89yetXc55qjcjy3Df55oA/Iz/AIKcfsQaT+0P&#10;8J7/AFHQYIE1rT4ZtS0+fZmSO7XLYU/7a1/Evfabd6XqdzpOro0V3aTPbXMT8MksTFXU+4YEV/ph&#10;6jbRX1tNbzr5kcp8qQf7LpX8zP7dn/BJSfxxY6z8Wv2fyo8Rw3l7c6joVw2yDUUYb4fJP/LKYRkc&#10;/wDLQ/Wv6Q8FfEuGXp4DMK2jP5G+kp4J4nOUs5yuj+/j8f8Ah6H80YkiiAMvTHFO85peIF+laviX&#10;w1rHhHxJfeFvE1lPYX+nyNBc2F4u2SJ0Yq4cdmBBBHY1zdwix/IhBUHAI6YHpX9m0qkZxU4bPY/z&#10;Sr4KUKkozWqepeJvHOz93xxz1qA2c5JJcZzzj/8AXTYpSIse39zNAjlmHD8Y4GMVZg7oovBMHI39&#10;z/nrVcAhWBfnJrQmso0G6d/eqvmW8P3Tkdj7Vg9z1FsV3tZXjDQ+YSQDxTI7O+8wZc/Q9aSe9mky&#10;F8vGeM+lU83Z5HT2pHSXbwFRtd+RwaxJpZgMB5Me1X13bTu655+uarfuv+WvSg2w/Uz8ynnk+5qA&#10;+bk/WtAhYyWTpnI+lVzFuJb1Of8APFYPc60yt50w43/5/Kp4p5s8PJ+HSrAtMgGhrP5h8+PakVdE&#10;TTS7j5UhznnPWoGnvcnzXOO1WJ4cZB596jAwAKLCTIYiTuMvI9alikETZXzMdsdMVEep+tTDoKAu&#10;Wi0M3VyD3Bqk6wRsTGZM56imHqfrSY8v5vxoBOxNHdNGcr93+LNa8F9BLgD0qtbp5yj5Ow5q79hi&#10;j+bdjuR6e1BhiPZdRz3A+6N+Pasi4m5Oc9e9bogiwO/vThYwnmt9EctGvTg7nOi5O0D2qeHzScw5&#10;yf8Abx+lW5IIVcjHciq8t/BbjGzpxmsPQ6+e+tMl8mc8s/Pfv/WpxC2B5r8YrIa+luXEi9AOB7VX&#10;3TtPu9Tmg19l3OgNrZlgc9qvhYIgMdO1ZMVszYMvQ81P5Ai+YPgdhXQjhnuaH2qCP5t9U575ZeIe&#10;TnrWa/lbzn1NUHI3HHl4z/B978fesHub4fDLcsTxxS/f655+tMlsQwVx0UAD8Kgyf7+PYirsF1ND&#10;90596R1NVOhBFDls78c9K1oLnyMDOccZppumI3N35qtLcCUYi69D9aDml+80ZvJexshMz8HtSCOy&#10;cb/M68/n+Nci8pVwrPyODULXLBj3561LxRCy/sd4NPsZlHfjrVOawghyF9eK5Vb2YAAMKnGouAPO&#10;O8elVe+o3havSRcnkCkrvwAcY9KhE0+PlfjtThewkA+X1pVIZSw4BOcfjQb2G+dcf36Xzj35Pc/5&#10;NQS/cFVv3vagaRrC7IAH7v8AGrK65PGAgWOTHAH0rA84jg/5/WpwZSARQHsl2Nz+12PJiAz2Hb9K&#10;trq52jzU4xxXMR3RVip6g4qzHewu2wpz3NdBzSwup0X9pWZ5Kmm/aLNvmwnPPPX+dZHn2Xdee9Gb&#10;duYaDneFRvqsLAMOhGeP/wBdTjAAA2fjXLxffP1qzH5275XwM9KDmlhtdzZM2CRszz1H/wCqk872&#10;x7f5NYTySxMT15PPrTPtBb5j1PJ/zmo+teQLCHULdwAAHrjmjzYTz61y+6aTpRgjg+ZkcHFXcX1V&#10;HQkgkkdM0nnY4/z/ADrNS62oF54AHNO+2UE/VjQzn5vxr9ff+CI8Yl/baH/Yo33/AKPir8cvPzz/&#10;AJ/nX7Nf8ENU8/8AbMnmP/LLwndH/vqeGvhPFH/kQYn0P1/wMw//ABleXf4kfpF/wcIjPwb+EcX9&#10;3V9SH5W1vX8qxgljUYfHPFf1K/8ABxY80fwz+ElkOg1PWWH/AH5t6/lMmadox7nNfMeBS/4xuj/i&#10;f5s+8+lFhv8AjNKtv5Y/kzq1lLKISeQN+frV9LmfYLhejDZXAeZNV2DUJ1+TfjHFftUsQrs/mT+z&#10;Ts/NK/Keo4/zzSqcqT7/ANa5ZNRO7kyH1xV6K9ycjP40XMJYWxp4P8D4X+IUjCWNg6SfLjj6VntN&#10;OSSH4zxUBup4jn92eepoF9WNEzTfN5SZOTk+prOb7SWJmTqc0n9pH+LGe+H4o/tMJ8kSZLck+5oO&#10;xRE+yBvm2Sc88f8A66i8iYSna0sY28Gr0N0w6hM981Y8/wA35dgPuKCHiDHUXcQBinPT8anF1qsQ&#10;DeZWj5kMXJj+tRCaAhm6c9KDTmMltT1Lcf3h61H9tuDyy5Pc+v6Vf82GoR5BVvkzknmgd/IzmnJJ&#10;JHOf896kSWHeM+Z7/wD1qtgWWBlDmp/+JXlc9cDNBsO8uFvm3oM84br+NXYdKD4cSR88/nVIw2B5&#10;B4PSk8iz/wCen+fzoMHuaJ03BI3x9aYtjNFKGHI9ulUtssfKSfL/AA/PjiopZZU58zfnnGc4roON&#10;xb2Z0cYIbB8zOe3StAeVgZz+NcdDeHv1/rWhFqODjfj2oOd4V3Nww2LncyR57k0n2bT/AO5HVA6l&#10;Aep5pP7Rt/f/AD+NBl++6H//1/zRlk0uLkZOfWg6vapDtghjOO571x7/AHj9alEkoAA6V/rgf4NL&#10;Cm3Lqk8q4AjA9PSqnnTnnePwqAJPKBv6UpWKI8/SgloDdGIknk9/eiTUptuR0xR5w7eX+NUHOXJ4&#10;6npQdBN9onm61NFCXPmNJjb+lUvskrfME4PP+ea1LfTrggGV8DHA9B6Vg9xtI0IIYVxIZOTz+dbE&#10;N3ZLgGToMVnwWMUWDNyMdatR3NvAx29AePpW5w4g/o8/4IE3qv4o8c2i9PL05wfUYmr9kv8Agp7a&#10;Tah+wt8Rra3/ANY+gIx/3Vnhr8M/+CCWszzfF3xlpEP3P7ItJj+MxNfvV/wUdsxe/sVfEeEf8tPC&#10;ty//AHztr+CvExez43T/AL8T/VzwQftPDeC/6d1vyZ/CB4a8SeMvh74gt/GXgzUX03U7QO1reR9U&#10;MyeWyf8AA0Neb5tzJjzG+Q7fm+9x6+9LdwzSr5o7dKxZt2MnrX9w08OnFM/y2wkqsoOj7Y1zdw7j&#10;5nIzwfaqU935nyp07fSsqjH+xWlraEPC20Fb7x+tTAcD5KnhiMuFk6YxitmJLKCLn0roG69tDNtY&#10;fmz684roIIemKy/7QsYamXWEKgwelByS9s3dGztxxsz71l3EuCRs7kVVa4vZySEznnNV5YrgjJ4P&#10;cUD+rPqwmvABiLqOv1qt5+eWfB7j/IquQQSD1zUyy4AGduP4P71YPc9SK0LAOQD196gk1D7NIIt+&#10;M9qSI5cnGOenpXn/AIpvrqx1xFT/AFTRg/8AAiP8a58TiPZK5vl2Xe2kz7q8B/EuT4efA2TUopNp&#10;1fxV9i2eZjd/ZdsJen/b7Wv8GtN+Kf7TfxBms/DFq93pugwxazq6RnMiRQuI1Kn/AJ74l/d/9M6+&#10;KdL1/XPFHhzTfh7YQxySR6vPJaQbvKMk+o+Qmc98mGv67f8Aglx+yDJ+z98LYL3xHEB4k1iV9Q1V&#10;oF3iJwNqW6N3KKdsh7kGvwbxC4io5XhJ4if8Sroj+sPBzh7G55mFPCL/AHela50nhy7tLXwfp8dl&#10;MYysKP5UcmEPyj7o9PT2r9CP2SZY7vQPtz5zPcOpzycqa+Q/2wPg1dfDvTIviV4Mi26LO/lajBBx&#10;HZzHo6f7Lnp7V6v+wr4uj1TwKYjITJHfyI5Pdg2D+tfyVnE3Uouuz/QTLqkaVSOGhstEfqkJgYMr&#10;0xxTUOVB9qrxzeZaLMeyjn8KFbcob1Ga+MTvqe/JajbucRr5cXU9frVTyZ/JyX7dv/1069G+ESZ+&#10;62KrPexPFsL8jigRJZXs6zm2zn5cZq3KCEAPWsuziEk5lByAnFW/O/z/AJNdACn/AI92+teQ6hNb&#10;ab/wkt+DvEemRzbfRyJYyPzr1rzuH/3a8Qm1fytevhCIy32iz477rZzPj/vqONf+2lPD7gfld+2L&#10;/wAEpvA/7U/iWXx3pd9J4d8Ww6bHY/ao4/Ps76SFQsCXkX8JVANr1+Fvxk/4JLfte/ByF7rTtHh8&#10;WWMILPd+H5FlmUDu0D/vGY9/L4z0r+3nw3bG8i+0SoFEn7sOO+zv+NaN9osMmVlTKvyD6g96/WuG&#10;fGHNsrtRpP2tLsfiHHfgBw/n1T2lWh7Or3p7vzfmf5rWuaXrHhfVpdB8S6beaffwsyS2mqRG2mQo&#10;cN8r/MpBHIPI71iS3pZcwFPqTn9e9f6I/wAVP2a/g/8AGC2Sy+InhzR9aQo0SveWyyyoOmBJJ+8X&#10;H/TPj0r8fPjj/wAELPgF40vp9W+F1/q3hS4YNItrb/6dYiRjkkxzfvlXPQL0Ffu+RfSFwNSyxmH9&#10;kfypxf8AQ8zLDXr5ZX9r5Pf0P5JHkumYk+pPHSqcvn1+vXxl/wCCOn7YXw2mnuvC9rpvi/TYAzC4&#10;0qUwXZjXO1ja3fz7iOSqcA8CvzD8bfDvx38ONVfQviBo2paNdgkeTqkEsLsoOOCOK/Y8i4ryzMbf&#10;VK+5/O/EHAOcZV/yMcH7NLqeajPmDNWzdyqSIeo4/KgmDPyxcdup/nz+dJx2GB6V9Iz5EpTvfTE5&#10;9aqeRcRfM3Wtj972qAwkkk+v+e1I6bmdyeT170f98fjVkw8n6/57VXIwSPesHubl1JIggB64HSoj&#10;NDk/Jnnr/kU1ZQFAjTJ7moWMxYk+tIAJBJI4GelVzNgke/8AnvVhYiUJNNAwAKAIMxHk0eXKeV6d&#10;q0YniHVM+pqz9pI4HA7DH/16V0YOtbSxi/ZJzznr7VOtuYwCeuKlnvJgT8+BnpVZ5HKhpeh5zTZp&#10;eoxrS7WK+hx/nmk805/e9O1AmGPl6dv85oznmgsmiuwDheg6VrwXsMmEPWuUeHLk+5/z0qSEYbFB&#10;dfDXR00pgKsfeuduMeaMdKm87HH+f51ATkk+9BOGw9titJ/rBWpafe/GoEimLgj61tKpjUE9cUF1&#10;iwPKwM1mXHkbjn1qaWXjNVpTlAaDiw63K37qnNKoiIhTnuarHqfrWnb+TtG7rjmg6TEcTlwdnWp4&#10;7m5hf5Bhc/MK6D91UTxQFCffNBftkRW7mZSZfL2nkZ60+S0BXIxjHGOmKztoj5HSp4pmz+96dvpQ&#10;SyCSz/eCnCziw3n9M/57VYluwBgdO30rJmuDyfU0FR9qXBb2IAGTxVK5FuHAHQfyqoZZTyKMk8nr&#10;Qb2sWOO3Sjzscf5/nSCSIAA9aGjErjHSsHuCXcGm+cVY+1zjgdKhMHlHNJjy/m/GtxMUksSx6nk1&#10;eiihMWS+DjkVQznmigRY8qX+Hkdj7VAQQSD1zUw6CoJP9YKACjzscf5/nSnysnPrSeSDyHx7f5NA&#10;DVm/ejNbSGMpmasfyffPv/kUYxxQaVsPpc2AICMiTA9KOOxyPWsep4oyTmg5vZI2UluBGRH9z+Kq&#10;DTfMfr/nvVaSH94Pn/CoXGHI68nmgPZI1RNwP8/1pc55qpD5PG47zj7vpVzzrIcFcEdR6UE2Er9s&#10;P+CEsRP7Y10Zeh8K3GP+/wDDX4npdyByI/u/w/Sv2z/4ITsbn9rvUnb+HwrPn/wIhr4TxR/5EGJ9&#10;D9Z8FP8Akp8v/wAR+hn/AAccSBfAnwmVeg1TWh/5Ct6/lDeb/wBCNf1Of8HHUu3wt8JrX/p71yT8&#10;xZV/KtMcqD6sT/KvmvBH/km6H+I+u+kqr8YVvSP5MuCbhvqaq+b5fzetQHzcnyuuaF3bG3plu596&#10;/YXufzxGkrF4ahNEMjpirC35lAymT1zWQDgeb6jZRjb8vpxW4/q9Lc3xLsAfpntUJnySff8Az3rN&#10;HQVCep+tBLwyNfzZe3Sp1lj2jzqxxNgAf5/nVgeUQCZME9qDmeG1NPzIP4WIHYVXYuZMw5qr5IPI&#10;OR6/5FQGHk/X/PagFh0jfjumWMq3UcH61X8+0PLJk9z/AJFY5EoYCB8GrHmT/wARye5oF9W8zYVr&#10;MgHpx0pfKgPIfrWN/aEy/L6cVehvIsAs+CRk/WgzeHfct+Rdx/Mn3T0Pt2qYST4Gevekimt+sb8m&#10;ranKknnJ6/jXQc8it9riXho9pHVvU+tH7lvm8zrzR9l86oGssEj0OKDYsrErKTEcn1qCTKqN3XvW&#10;fcLLC3H7r0H973/Go2mn3CgTw3W5ojkZpVu4lUrMmQOM1W82P+Lr3+tTgQkA+Zj2oKasXo54CilU&#10;4wMf5xT/ADof7n+fyrP47HI9aKTxCIeFP//Q/Kg9T9aVJJFPH4VKBgAUqeVu+av9cD/Bl9Su5mLg&#10;0pjmJzWh5tuOI+o60nnTdkz7/wCRWD3OpYgzo4Ytx3Pg55FaED2UKndyfWqTklyTwcniqx6n60iG&#10;7u5r/wBrIvywJnHGapPql7K5A9aqeTnn/P8AKjyf8/5FBqqC7FrE83+tbj0NWls9gVvM6tUFuMHF&#10;aCHzHC+lBxyetj97P+CC8ws/2hfFcEcnL+Hbcn8bqKv6MP297ae7/Y6+IkB5/wCKM1Q/XZbvX813&#10;/BC6T7N+0vr9r/z38LP/AOO3ENf08ftl2v8AaP7K3xBtv7/g7Vm/75tJK/hvxiSpcWp+dP8AM/1Q&#10;+j0/aeH81/18/U/zyZ2neEPv+8oP51jHdk+dz71t3V3CY/KYSMVGN393H+Fc9NLBH8xJPPU96/uC&#10;k7xTP8uZRtWmvNiH7Pk4XzOelNyvWGPB9KgN4vWHrTftlxWgOLNAG+UBJBhW5A9qpPBhyN/c/wCe&#10;tVjOSST17/5zSed/n/JrB7nWi15cY4lO8elTC5WEfJHHgdM9cVkEqSTJ97PyfTtSfN/F17/WkS8O&#10;aJ1KfJ8x8LngDoB2qAT7gzDnJJzTB0FLQXYmQ5UH2pW+8P8APaoKlX760ATM7hwBXM+K4rhYE1KP&#10;7sRCt/wKuw3BTkda/WH9hD/gmX4s/aV+zfEP4tw3GleCZJYpobXbtuNagTDHyG/5ZRluWP8Ay0H1&#10;r5ri3PcLgcG6+L2R9n4fcG47PMyhh8upXZ89f8E5P2L/AIo/Hz4m6b8S0s2t/DXh+f7auozpmG7n&#10;iOzybc/30PD+9f2FfDnwLrHgeyt47jYm1ypeHjpxsx7dK9Z+EHwc8J/Drw1p/hjwjplvp+n6fEsE&#10;Fnbw7QiooVcL2AAHHavou38OwrbFWWMlh5ZJj5OPWv4G434yqZtiueXwrb0P9W/DPw4w/D2AdD7T&#10;39ev4nmMdl4d8c+Fb3wV4utRJZalavbXEEiZjaMjBkH/AE0R+vvX5KfCLQde/ZV/aQ1X4G+J9zWV&#10;/wD6ZoV63AvIdxKGEf8APULgy++a/YzWPBepaYpvrJZJkXqgGBH7gV8k/tS/Bab4+/DoLoksVt4y&#10;8Nt/anhTUpP9W06/M8Fx/wBMHTg/9NK+RoYlRfsu593icLzVFV7H2d4W1tNR09ZLdt29Awb1yM5r&#10;ctpykhib+InNflp+yj+0/b+IFj8F+J3msdb052tL+xuP9bFPB8ksb/7SupDe4r9KNH1DT9Ugjmif&#10;mTc/581408L7Jtnejp3++fqaY33h/ntXPG5ltYhEvILYBp7Xs2T8meetaoDoDNgke/8AnvVGebrW&#10;LPPOSDj0OKgu9btNMtZLi4fG1ORWD3AoeKdZstE0d727by22uVNePeBJZbvS5dQ1I7pL2WaS2PrD&#10;JGGQ/wDfJFeLeJviRF8WPiA/gbR5GGmaURca7cx/cjZD8lo/vMRvNeueH9Xg1HVNsbqIIRmML0yO&#10;gHtW50H2J4ZgstP0wWh6jDGugMFvckuOh+YfjXh2na+xjQvySoz78V0lpr3zfjQYPc7+bTQCcdO1&#10;Y82m4JqGDXvWtJdUhmAB9KBHK3uhxSjlMn1ryP4gfBbwH8RNHm8P+N9J07VbSZDvtr+2imUg9uef&#10;zr6OVoZQPpUJtLckmLrnn6104evUpa0TLE0KVVWrH4VfGj/giz+yj8R4HvvCum3XhC+ZSI59Ck8u&#10;2BP963k+THsvA6DivyZ+NP8AwQw+P3geCbUvhFrGm+Koo922zuo/7Muyo6BfMWSOQ4/iWSNT1AA4&#10;r+y2fTs5OzPPWsefSYpsrNwM9K/Q8j8Wc7y61q2h+ScW+B3DWbJqvgvZ360935s/zj/in+zV8fvg&#10;hctp/wAU/CevaMFYk3MtpJJbEg8j7QhZcehViMdCRzXhgEkxbZhck4AOR+BPNf6Wev8AgPQtbtZb&#10;HVLaK6imUpJDMvmxMh/vD6V+cvxz/wCCUP7Inxpkl1G78NQaTfMhA1HQi1hJuPJbbH+7ck85k5Pe&#10;v2vIvpGxq2WZUbn85cWfRAcl7XKMY9P+fh/CpJHcK5XjrUflOeSTnvX9Efxw/wCCCnxC0b7RqXwN&#10;8TWuqW+1nh0rWx5F2wX7qiWH90xxxubr1r8g/jB+yF+0x8DSZfiX4O1qxt1Yq9+sH2i14P3hPD+6&#10;C9wW7V+xZH4i5PmFvqlazP5w4k8HuIcmbli8Jdd1s/M+VvJ9/wDP5UYxxVp4gXJBzkk5yDn/AL5G&#10;Py49KrEYJHvX2yd9UfnjTTs1YTzscf5/nUBOST70HqfrSeTnn/P8qYiAzYJHv/nvVdmmkJxV/bjj&#10;Zn3ooGmV0BEZB6jg1Mn3B9BUR6n60lAhTDkk+/8AntUwtCQDK/GOKIIsqT75qwBgAUAU5VEI4fjt&#10;UYm4H+f6024+8fm7niqRoLUbmupjIBl6VDJKokATp2+lVo/9War0B7M2PteOKhlmyM1mgsOZOnb6&#10;VeWSDaMelAvZLsKDkA1YijJOaokgkkdM1XMkoJA6ZrB7gqF+p0wEQABqE4ycetYsV0VODTjecn61&#10;p9ZtpY5nhXctzy4YZaoo7uENg9elVLlzKg+lZssUxXIrNnoYfDHWhoZQKd5MHSPrXKxGbAA7Cr8M&#10;s4OK3RlOjZl2aH1rNIwSPetAyl/kPWsmT/WN/vGsHubYdCTfdqAORx/n+VT+XnnYT75/+vT0h/eD&#10;PHsaR0Nq5V3xd3we4qZJPLTjnPStGW0yM1lSjadvoSKA0GmVzzmjzG/z/wDqpB900ox6UFaBLJnH&#10;y9hS+fjjbUZp4cjj/P8AKgS9CUT8dP8AP51ODkA1QPPNFBDLJ6n60lRByOP8/wAqd9plHARPxFBa&#10;gyXMnZM+/wDkU3979PalDSsN2zrzx/8Aqq6scxUHHaglkAzgZpavi0JAJ6ml8jHH+f5V0GDxDKEv&#10;3BVarc8PWqm3yuaDa5OPNwMVYExAAP8An9aoed/n/JqAnJJ96we5ToNm3FJmMsP79fun/wAEEYvt&#10;H7VeuP6eFV/9LIq/CONvOtwNudpA/IV/Q7/wQR+HmuXXxH8SePtHltU3W9npJdn86VA8ha4Aj/5a&#10;YTyeP+Wf4V+b+LOYU6WQYr23Y/ZvALAVKvFmCt/M/wAj6T/4OOo/M0/4RL/08a9/Kyr+V+cbVC+g&#10;xX9Rf/ByAkVpZfCSIszkpruXc5Lf8ePJPcnvX8tt35vmDZ07V5vgdJPhrDtdzt+kxG3FtdeSKkv+&#10;t/E1YWSaJCR07VSm87cfTNRCHIz/AJ/lX7E9z8DS8zQE5Iyep/z608TfvD/u1m7fK5o87/P+TSG6&#10;BY3f7dHnY46+/wDk0gnZVCSdCMj8aXgcL07UCaCYbNsnqAfzpVOUJ9ef1qCWXAxUfnful/3qDoWH&#10;ZZE2AB/n+dWBNwP8/wBapGSLJz6/57U3g8ig52rFoHIY+/8AWoxKQAP3n4Uo6CiPydx3dc80Aiws&#10;3A69O/8A+ul87/P+TR50L/J6cUcdulAhIz5rEe9a0HGBv/yKoHqv0/pVmPztx29M8V0GNbY0PNnH&#10;AfjtRHNPu/1negSGIAlM+9RM0Urc8HrQeaWJWMgw350wWmQDvpEEocBenb6VbMxBwev+fegCv9lC&#10;fKxLsfuh+mKWS2uIU5AHsOgqwoiKknqeamfHlLj0FdBLxNtLGOZZx18z8KTzpv8AprW+kOUB9h/n&#10;pTvJ/wA/5FAfWl2P/9H8p6MRJ8x6mnP98/U1WPU/Wv8AWl7n+D5eE4wMdP8APvS4nk/ehOB0qsJs&#10;AD/P86d5w/6Z/jSHYn8ov85fBPJHpnt1o8qLvyfWqM03Hb8OlMH7wCX+7QaewNH7VYJ8kaZYcH69&#10;6ovhnLBOCSarE7iW9TmpYiZDtl6DgUHR9XHr90/X+tW7boPoKdFJAh2enFOllHnLj2xQckt2j9ov&#10;+CHOr/Zf2w59O/5+PCt3/wCO3ENf1j/tJtDdfs9eLrY9ZfC2qD/vm0mr+QT/AIIvXs0H7cenRB8f&#10;aPD+op/3yYK/sX+MFrDdfBvxBbNJzLol6D9VtmzX8Q+OMfZ8UUX/AHY/mf6ffRhftOCKi/6+fqf5&#10;wLALCqjoABWXcdPxq/KgjXyw/C/KPwrHf75+pr+1MC70Kb8l+R/mdXVq9Reb/NlY9T9aSrFQHqfr&#10;Vvc6SYdBUEn+sFTiHIB/z/KnSCEKFZ+1IBKgPU/Wph5WBzn3peO1ACDoKsCHIB/z/KoKnHQUGD3J&#10;FDOQnpxWppGjazrWsW+haBbS397dzJb2dpCvmSvJIQBtH1r6b/ZZ/Yt+Pf7YPicaJ8KtKf8AsyGV&#10;BqniG7TybO0QfexN/E6/3a/rN/Yz/wCCb3wS/ZGsob/S7eDxH4umj/0vxRqAxsOPnW3HZN2do9MV&#10;+T8e+LODyePsov2tXoj9/wDCfwAzLiSX1movZYbqz81/2Bv+CQT6RPZ/Fn9quzSW9DpcaX4Vcbkg&#10;fAYS3w/5auO0X/LI/L2r+jbwr4LsNMtkhtYVjijwkaIMKqLwAB2AHSug0XQc7c+gzXomnaZsbb6c&#10;V/E3FfGuMzes6mKWh/pFwPwNlmQYT6rl9K779yGy0sRYIGPQV2umaaZCJJegx+VWrHTMATS/dAGK&#10;l1LVVgTyF6dB9K+QZ9d6keoz2UcT2ZTO5TzXy/41+zeGHmvYPMEbEOcf3zyf1r2XU9RhAIb1ryLx&#10;fd2t5GUd8NFG+R/stQdB+U/7ZH7P138RhN8dfgjG9j450mJbnULO3fyTq9lH825V/hu0HKN/y0Tn&#10;vXzv+z3/AMFIr/R5Y/D3xKt7pbhCA1zBDNjC8EyRjhCe6jp0r7W8XfFjT/hZrptri5SNkJktfN6P&#10;G55X8q/FT9szxD4A0X4y/wDCwvA8trHFrlmdVntI+sd27+VO/wD20cE19XlOB+s0vY1T5nNMasNU&#10;Val0P6HvBv7Xnwt8YRrcWer2TF1D/Z52KS/MM4CnkfQ9K9iT42eCWtRcx3EES7QW82TjpX8yWlft&#10;FfAm88FLfeInaK6jiOLR7WVmMoX5ghHBGehFfl58Rv2lL/Udfv4/D7X8Nm975ccKEwJ5fO0PnkHH&#10;XNdWUeHmPx0nChQ2PN4o8UssyimqmNrb6n9lfxW/bo+CXw0sZ28Qa5p0JQMwgDebI+P7o/lX5B/G&#10;/wD4Kfa98VruTwf8FkSy06UiK9129G1hE5x8g7DHSv5zdT8d6tqE5Y+ZAhTYGjl3Hd0znvWFJr/i&#10;z7IbKDU72PA3IY/KJVv72Tz+dfrGU+AmLlS9q90fzznX0rsqjilSw38Pqf1S/Cz9o/4UfDTwH/wj&#10;On6nDPLbKtxq96z/ALy81CUZBQe3JHv5VfS/wv8A2hPBmrWouLG83NIfMRjJ1Dcg/jX8Ytp4k8XC&#10;2jtJtRnldMTPI+NzynlpTjjLHk49a9j8I/tK/FPwjLFE9xHe28ZBYSjy5MD+63epx3gJmEKLrnp5&#10;R9KfJKlb2VWPs13P7f8AQvipY3siD7R5mQOM16vpvi6Cdsh8A81/JD8J/wDgopFZXUdlqks8M8yq&#10;GhuDuXag6A9x71+oHwo/bh8Na9ZRJc3EdukjBo2eTC7jzx7V+T5pwfjMJf21A/oPh7jzLcype1oV&#10;z90bfXoNoPmds10FvrIKgg5GOtfnf4U+PGh63HHcJeiViQh2ycE+3tXvml+PbW4w5k/dqBt7/N9a&#10;+YxGG0Pp009UfV1tr2EIrdtdZyinfjgcfWvnWw8WmcLk5JA5/Curt9fhlAUvg45rjsM9zGr8D56v&#10;pqcMqhTzx+deKx67tZQpyAAM1px6pubd6nNAHrO6GWoDaAkkdM1wcGr4wP8AP8q14tYh3Ll+w/Cg&#10;DQuNJhmJ3Jnk1yeteDdI1S2ksr+GOSOZSkolTzYmX+6wrtotSBORJx2p7XEMxOfxoA/Ln49/8Etv&#10;2TfjjBI+s+GrTSb5gzJqPh5WsZstzuIjaONyepLxyE9yetfjF8cf+CDXxH8PPPqPwF8T22sQKrTL&#10;pmvr9jugh5VFmhCxMQONzKM9cDpX9cWYX+X04qlPp8E2fk/Gv0HhzxHzTLrewrH5nxZ4RZBnV/r2&#10;D/edGf5y/wAa/wBlP4/fACeZfix4W1PTYkbYuo+ULmwYKcfJOvy59xwe1fODNM7FYkJV+VLHnB6Z&#10;r/TI1vwVpesW8+najbxSwXEZWaKWHzYpEP8ACwr8w/2hP+CRf7JHxshmu4dBHhfVpN0qan4d3w4Z&#10;zks8TK0LHJyd0S/9dD1r9t4b+kNGb9jmVG5/M3F/0SJQTrZTWt5VNj+GpzctJ5PTbxj6VXuIG3gl&#10;+a/ev49f8EMfj94HeW/+C2s2ni60jUyfZ71Vsb7b2GCzQu2OpQlCeVOMV+QHxJ+Cvxd+EGsT+Hvi&#10;f4c1PQ7qJtmL+0lUSBTjdHI37plOOGT5SORxiv2vI+M8tzC31StZn8v8XeHGe5LeWYYP2a79H5+j&#10;PCZIf3gqyshHyjtx+VadzEN7EAxjJwTgH9OKy5xh1Gc9OfWvrz4WMvaCOZi4NRTSkcGqz/fP1NNo&#10;N7BnPNQHqfrQep+tQnKtmg6C4JsAD/P86XzTn9707VnmXy/mozu+b15oK9gzRklG0Y6Y4qtnPNV6&#10;KCWWKPOxx/n+dV6KAL2YiVJ64FOcQRyBvxqsJsAD/P8AOoSckn3rge5XsGaMswIyOnas9zls1WM2&#10;CR7/AOe9LvJ5ruWxUaLRaLkHH+f5UkQlXLhe5xUPdatCHIB/z/KmEtBwuWxz/L/69Juzzv60skWF&#10;H0qEgow/OgnRktTRedn5enast5vnP1P+etN87/P+TUPEB7Bm1LKQMGqEsoPXgVU87/P+TURLE55r&#10;jb1HDD9y4G8wYqEiUEgetQfN71cWSYKAPSu5bGzVhywggEpk46/5NQMMEjpz0qxJKdoz6Vnk5JPv&#10;XC9xE9KsuFIqtTk+9XcthpaEh5ZT7f0qzF98/WoPJzz/AJ/lS7ol+U9uP88VwvcLF9JZQ2F6ZrVS&#10;7nCgegrBF2AAB2qE3nJ+tdSxBjKg2dDLdlBk9TVE6g2Tx3rM+1y9un+fekyW+Y9TzT+sjWHtuaP2&#10;uY8j/P61TafzGIK855qLzscf5/nUBOST71pc6Vhyz5kY4IT8ahMhycYx7f8A6qbgt83pU0SWjHdL&#10;989KBWSPoX9nv47j4Ha7qV+dC0/XrfVrOPSr611Dqtu7BpDD/tY6V/S5+wp+19+zRea+nhv9mrRv&#10;E0eoalaxyXdjc2Nna2Gn3aqDITOkwkdTDj52AZupGa/ksQwRYLDoRX6E/wDBOH4t+L/hZ8aLmbw3&#10;YafdwXlltka+83cu5v4ccY9MV/EX01eFadLhXMOIcB/vMHGx/dP0MvEnGriHC8P1H/s04yufs5/w&#10;Wb/aF1W7+CFl4N8daLptzqXiWV7HSbqOXdFYQWksN1PdKfKbLiSOOL7zf6zqa/mCllgdwyxnGBjd&#10;yce/AyfwH0r9jP8AgrX8Stc+INv4JfVbOztY7NtSQC287czZh5r8SzcHzGHI2k8HOePrzX1P0Iae&#10;LnwFgMbmH+8YhSlP0TPgfprVo/694jB01pQior5q/wCp0jywlyfc1RnPdfXisPz88+v+fWjzv8/5&#10;Nf1vDFxaTjsfyFHCWLM/3xVc9T9aaxywP+elRum1yv8AeOfzqWdyJfOxx/n+dTRR7ju9efzrMKup&#10;KnPBxWjZxZIz9a3JxC0Lq2mUJpos+BWgBgAUtBxfWGY7w4kA9KheXaxX0OP881pyfdb6n+dYZ6n6&#10;0HVBXLwmGP3b4OORS+YX+duSvBP0qsJsAD/P86IjlyfegHEs7t3zevNDSwhgD1o+b/lr07fSj9z2&#10;6UEk8co3HHrWtBeEYEvQdPpWQIpiAVTI7H2q/BCeM9e9BlXVK2ptC4glAA9Kgkx5gx0qS0GGx71O&#10;f4/nxyfwroPMYzH+xUBlwSMdD/nvUwPA+eqknnbWw/GTQIrTyiMlo+ucmnRXk+9fpWW33jn1qS2l&#10;jjcmZMjPFYPc6/ZJo6xJtygt17/55p3mr/k//WqjHNbsuV4B6Cn+ZDXctjzpRdz/0vyf3ebxUBCg&#10;kRdc8/Wph5uBil8knk/5/Sv9aXuf4Xog+aT5XfB7ipgcADf0qwBgAU5f9Ycpn5aRxykVfKJ5/ec+&#10;lWLeGbacZ68Z61On3B9BTvJnk/eyJ8o6fSgly6FBgQSD1zVcxykkjpmt4RbQJMYzzUDmGSQKfoaA&#10;UrGbDEZDg1rRWfzLn0FVbgQBgPTipVmAUAdMf570BJ3P1O/4JDXf9l/tz+HR/wA9NM1Bf/HBX9q3&#10;jmGSX4f6jaw9X026P5wyV/Fv/wAEgNA1fVP2p18c6dE13B4b0p5ZtPRcNdSXU0NlBBFL/CTPco71&#10;/avqkd5e+FZBdJCkzxzN5av54Klux7j3r+GvHbMaP+sVL2W/LH/0o/1D+itgKtHgyVWp/wAvJyX4&#10;H+azqwjtr+W3kSQtHK0bY9VJBrmLogsSMgZPB69a7nx7a+T4u1OFY8BdRuVwBgDErDp2+lch5M/Z&#10;OK/tHL3fD0n5L8j/ADczaHLjsRHtOX5szx0FL52ONmff/Ip+CNwPBzyPxqRv9Sv0FdhykGyaboMe&#10;go2lPkbqOD+FTiHIB/z/ACqwIeB/n+lBgwUkoB7ClrR06xudQuFsrSFnZ5FhCovmfvHxsCD++9ft&#10;p+xv/wAET/jr8d1s/HnxyMvgLwzI6SNBdhm1m+i4IWO1T93GpU8Sycnqa+Z4p4uy/J6Ht8ZXPs+D&#10;/DrNM+xCw+XUbs/Hf4dfDnx58U/E9v4L+H+k32saleOI4bO0t/MPzdG2dv8Af79a/oj/AGNP+CGE&#10;cH2D4i/tmXJVd4mTwRp0rCRiOU+3Xi/NuHR4IuVORJ0NfvB+zn+yd+z/APsi+F28N/A3QYrKaUA3&#10;et3OyfULg4+bzbtvmO48lY/lz93jFe4ywXGoy+ZIAFzkAbgAPbd8358+tfyLxv4747HXoZevZUn1&#10;7+Z/fvhb9GLLcqccbmbdWqui+BeTOM8EeDPDvgzw3ZeCPAmlW2j6PpyCLT9P06FYo12LtOSvy8Ad&#10;uPSvTLDRfKAI9OoOav2Gm4VfoK6O0ssNj0r8CqTcpOTd2z+pYQUUoxVkhtjZ4wPaux0/Soo0+0zd&#10;OtGn2sUKefN0FZusawrrsToOB9Kgye5PqWrKgKJ0HA+grz/VNX8sFh3Oar3+o/um+fHJ4ryfxBr0&#10;FsHlPVVIP4UG5f1zxJDF5mXxtBkxXxj8c/2jPDPw48PXfiHW7mKOGCJnlMn+sdm+6q1x/wC0R+0f&#10;4d+GHh6XU9SnEZEUhjjj6lvev5svi/8AHfxj8fPFr6zrM8xsY5XTTLVPubNx+Z/fHWvsOHOFquNf&#10;tauyPkuK+MaGWx9nH+K9j2T4yftJa78c/Ekt5qNqYbC2kf8As5C4BS3ZjvkPk/N+8bnnnmvnTVNI&#10;hubqS7mXZIqL8uwnHtluTj35q1okSxDeuCP9WuOmBxxXRy6d5i7eK/VcJlVKij8ZzLNq2I/fM8s1&#10;u0hOmyFjvOJMr0weeK/P7XVC61cqBgByMenJr9GNe04tZ3Mf/PPc35V+cPi6Up4jvn9ZmP8A48a/&#10;bfDfDL21V+R/LXjnifawoogPU/Wk87HH+f51lTXg/wCWfXvVX7XN/n/9dfrux/OH1O5rtdzgkDpn&#10;ioDOSST17/5zWO05JJPXP+e9TA5ANM6FRRqJIG68f5+tdJ4c8U6/4Q1D+1PDd/dWkpUKVhb90T/t&#10;RfxVwjIwOfxpv2hhxWGPwNPEUnRq9T08DjMRhaqrYWrZo+//AISftq+IPClxFZ+M5ro8hRd2abWG&#10;OMyQd09vSv19+CH7VF14l0pdT8P3NprdrhXml0w4aHIyVli/gYdGX+E8dq/mCOT8x781veGvFniP&#10;wbqUeveF724068hf91cWcvlzNjoGT+NP51+L8WeEWDxUbYXc/ozgD6RmaZbJUsa/a0uqP7RPBn7S&#10;Ol3pSBmRSyjKsMMDjv719E+Hvipp+ojbC8Wa/mI/Z4/4KD+HZntfB37Tdk7qSiQ+JNLH2aSEtxuu&#10;U/jHdj3r9tvAHgyPxZ4Xh8c/CHXbPxBos6furm2PmNwMqu3tx27V/MvFHBdfLavssVsf3DwJ4kYL&#10;PKftMJW5327eXyP0O0zxtBkfvPy6V2Vl4sglI71+dWj6r4y05hHqMRUr8rKRggjqMdq9X0XxtI+I&#10;7kcgAEfSvjHhddD9K+tPsfb9p4pgDY9K6GHxLAcHfjjOK+PbPxWJSFD49BXVW/i7aAvoAPrXK8M7&#10;ks+trPxBBKQN9aiawNxwcjPWvlOy8Ycj58e1dTb+OzEohlfgjj6VzNFfVr63PpKHWOfv1rwawf8A&#10;locjHB9q+fLHxiJcKp4xgV0dp4lhlbBfHbFIPqvme8QX8E2Md6kJhkOPevKbPWRnh+DW1a6x8578&#10;/nQcrWp10+lQT5J715x41+FHhDx1pM+g+LdMstVsrhSktvfQxSqc9Rg8/nXcw6x0/wA/0rZS+hmQ&#10;A9SK6MNiKtJ3K9h7XQ/Dj4+f8ER/2Xvielzf+A4L3wbqpZ3R9KIa0LEk821wJDjPaKSNQOFAGK/E&#10;/wCPf/BGD9qj4XzzXHw/t7TxjYAMyS6a4ivMJ94m2kLSBj3VGIB4BPWv7epI4JVGayp9Jgl/gj69&#10;TX6Hw54tZrlz92v7Rdu3kfjvF/gNw3m13Oh7Nvd092+5/maeMvAPifwRrUug+L9Mv9NvIHaOS21K&#10;AwSrsOCvzfNkYxzz61wssUbuDHkegPX6V/pJfFb9nL4SfGPSptF+JvhvR9cgmUx41G3WVowf4oZJ&#10;P3iv/ucenFfi9+0V/wAEG/gj4rs5dT+Bural4U1Dczpa38Yv7BiTnDIStxEP9oSEj/nmOlfufDfj&#10;7gsU7Y1eysfzBxb9E7McMnWyuv7VdE9z+QpoWJI54qtggMJegOB9K/Uf4+f8Elf2zvgjPLPDoS+K&#10;dMiUzLqfhVvt8QUfeZ7ZgtymRznaD6gHivzU1rRtS0u+k0jUbaeCWKRllgkV0aN1OCjLJ84Knghv&#10;mHfmv2jKeIMFjabrYOufzrxDwlmeUVFTzGh7M5ozAHC9O3+c1XM3J+v+e9WXg+c9RyeD/wDqquBg&#10;MPf+tele+tz59+Q3zv8AP+TRnPNIOgpj+Zj27Vg9ykr6Eu+IcH/P6VMMEAisk9aSty3h7mxiLvJg&#10;+lVJfKycHPPWouw+gpT1P1rB7jUbFczYOP8AP86TOeaU+bk49aTnvSNGHnY4/wA/zq6l3OFAHTHF&#10;ZZ6n60lX9ZtpY0dG50Ed4fLOeveqUt36VmVOOgrW5Kwwpnzz/n+dHnf5/wAmoD1P1pfl96CuRE27&#10;PO/HtRn/AG6i49TTDQFkWKnE2AB/n+dUKvxf6r8qCJRsRA5DH3/rUifcH0FQ+Tnn/P8AKjGOKBMs&#10;5TvSedjgf5/Ws95cSAUpm5P+f60F/VyzLLkUwHzBiiJiDtx97n860IrSEnnrQS1YoYxxU46CtHyo&#10;Rx6UjCEMBQYfWX2KFQPIA/3OlaU3kd6zTjJx60GqfUCcknpz0qYdBVMtHnn/AD+tCyYUgUFezZcj&#10;lw2B61Yab5xWPF980ry4kAoKeG1L175zSLt6HFfrX/wS/wBN07XfGstpqKRyNGgKg9eK/JDrKh9c&#10;H9K/Xr/glbMlr4/vXmeMSPhI89cdq/JfGnKKWKyKoqx/RH0Z80+qcV4V/wB2R7z/AMFdNH0+y8M+&#10;FY7cbfJkupNo6DfEDivwYupcHA+lfvH/AMFYY/tEllbXLiXyAHWEfwu38Vfg/eW7xzt5hywYhj7g&#10;81t4H4NYfhrD0o7XOL6S+M+scWV6nkis/KDjZwPm9aQTYGOvv6/rUJHJ+TvSfve1fsrPwGxfiOTk&#10;Pj2qzWP5xHB/z+tWI5v3ZpFfVzQq8kkQQA9cCsdJvlH0/wA96fJN8o+ldBzvC67m8LsAADoKqy3+&#10;w9qwvO/z/k1FK3G6uR4jUFhfMvz3Jm59eaYOgqqOdp9qsw/eq7kyjYvwWpmx5r4GOB7Vc+xQL8u/&#10;pxVUTQoPNPUjyzVgShQFHQcf55roOeTJfs0OMZ/GqjOIWOOgOKe5zGT9axJ5vMIj9OPyosVRot7m&#10;wdRlDAZ346LV4amQACMe3+RXMUedjj/P86we50PDHRy3spG4DZ7+tMi1GUHAkrGE3A/z/WnZKjd6&#10;81p9ZtpY53h9zf8AthPJPNRS3vmDb6cVlhvNAFTi0nIBHTtV3D6vTW5ZEW4Bt+M84/yanMPK9+Ot&#10;QxgrGVPUcGpkutqBfQAUHLLct/ZZuobrzR9lm/v0kd2NvNP+2LQYO5//0/ymEJwM9f8APtVlbMkA&#10;7e3+e9WSOT8neq5kiBIPBz0r/Wl7n+DLk2TvDhAD2FEcP7s1QN4ASA/AOKb9sP8A0z/GkdSw5oCH&#10;gf5/pUJEQJB9aznmuC4Mn3T0x0xUDTfMceZ17dKB/VjYW6CqVCZxxmqMt5x97H+z6VUznnn8anHQ&#10;Vg9zf6sRDMhyO/NfdX7I37Fd/wDtXeF9bv8AQNXj0e80HUraW4lu182B7OWGZ3VR5sHz7ov7x+tf&#10;D0UM6Pv2ZB5Br2n4L/tDfGz9nTXLvXPg14guNCnvo1h1C3WO2mhukUYXz4biKcMF/g+X8K+L47wW&#10;bYnLZUchreyrdGfovhrmeTYbN6dXPKPtcN9pH9a//BPv4M6d+yt8LI/hrrV5fXGNXuLt9TMUQt2l&#10;fyHZMW9ywAzF0lYt/eJOTX7Bal4n8LQ6bIZrqBvlClIcZG8pHjgkcZ7Eiv4yP2R/24/2tvjx8cNO&#10;+GXxD8c3N/pN3JJLPaf2dp9mX8t4s829rbkfnX7zDwh4S1DSXYW0zTNbSmBpDPKCSPnOJCU/75OP&#10;Tiv8V/pDeL2YeHnEtLJ+IH7fE4v94qna+n4H+3Pgnl2R8ZZDHMeHo+ww1B+ydPvbX8T+Y7/goH+z&#10;x4H/AGffiVZQeHtYa/fX4L/V77T5fI8+xdZ2AI8v5/LJPG7nHXmvgOeOKGTO5ye5Tpn2z2r1P4+R&#10;GH44+M4LQBRD4l1O2QAAARx3UiqMDpwOgryBlKNhvM/Cv9nvDJYunw/gp4yv7ac4xkp/yppNL5H+&#10;KPi3i8HV4lxqwVD2MIzknDvZtN/Mc4A+eJcsTnnqfrTXklZgGz7j0qe3UM+Pmx/006V7v8CP2evi&#10;5+0V48tvh78HNDu9a1C4ZTOLRcQWsTf8triX+FMcmvrMwx9LC0XXr19j4PK8sxOMxawmFo+0qS2R&#10;4dFZqzhmU881+l/7Gv8AwTA/aT/a5ki17QbE+H/C5ljLeJ9a3W9q0bYLfZVQFp3I6CLqf9ZyTX9A&#10;P7EP/BEr4P8AwOt7T4g/tJvbeMPEHkJcpo4Bk0aymBDAog/eXUin+Jv3a9uMV+38tzbW1uljZRJB&#10;DCoiihjChURRhVAX5cADAxx6V/LvHH0hJSvh8o957e07H9t+Fv0UndY3iJ8y/wCfXc/O79kX/gmZ&#10;+zD+x5CusaDp48UeKwQZvFGvxIZ4m/i8iL/U2S55Gz5z05r75v77eS+c7iTn5uc9/m+b8+fWqlxc&#10;eYSPc1DFFk5r+X80zXEY2s62Ild9Wf2vkuTYfA0VQy/DexpogjQzMT6nNa0EOMCrEEPSt6ytMkGu&#10;I9b0EsbTOD7V0lvawwIbg9RQscFooc+mTWRqWojacdO1Bg9xdS1IYOOnavP9T1jAI345PHpUGqal&#10;kt9TXj/irxVFZIfOfABIx6UG5r654hhtTI5fnBzX53/tOftO+FfhX4X1HVdcvY4BBC7sh/iIzsrl&#10;/wBqj9q3wh8KfC99qOrXkdpFaxu80jt5YRm+6Ej/AI3f17mv5Gv2oP2ofGn7R/jj7dfSywaPDK/2&#10;TTB95huOyWZP43I5Zf8AlmcjtX6zwF4f18yl7WX8Lqfj/i34u4Th/Dezh/Fex9F/Fv8AaM8UftFe&#10;LJPEGpSyGx3/AOjRCTAZScq4+o5qbQbMhwDyfUnNfPHw+jZtLjZkySqkndvycf3u/wBe9fTPheH9&#10;wvbkcV+z47A0MLFUKJ/OeS53Xxr+tVuuv3nomnQ4jx7V0nk/uV/3RUOn2hMin2FdFLDgYrwGj7RO&#10;+p5H4iiC29xH/e3GvzG+IS+R44vM9plGfwr9VvEloDFKX+5tOP8Ae/Kvy5+Lm608dX0LdXRSfqTX&#10;6nwF8Z+D+MFD9zSfmeYg5APrzRH5O47uueaew2sV9Dim/uu9frh+AMsZX/limT/Oq8mfMG7g9xRx&#10;2o/e9qBCnqfrQv3T9f61NFFk5kfD/wAIpxijyd/LZ5PvWD3AqjoKWrG+EcenFRSyQ4pATI+0fe7V&#10;9Efs7ftS/Gr9mHxVF4k+EmtTQRebvv8AR5yLjTrtc5K3du37tgf4WX95H9RXzc04JUDsAKk3uTkD&#10;vXm4/KcLiKTo4ujue7k+ZYnL6yxmGq+zqLY/r7/ZR/4KW/szftWRWPg34kLF4G8aTYWSz1CWP+yb&#10;2Qjj7Ndt8hZm+6l3z0281+hWr/BqVV8xECg8hwwbIPfI4P1Ff5/qOilZWzvDcV+rX7Gf/BWP9oP9&#10;lqwg8D6+w8a+D4V8qPQdbnbfYQhtp+wzr+9XYvCRN+7UAAcV/NvG/gdJJ18o3P7K8NfpPUqvLgs9&#10;XL/097H9Nd94G1PSyAp8wDgD2FUo49Qt22zCQAcYHauz/Zq/a9/Zl/bJ0Nbr4TaykGsJChuvDGrF&#10;YNTiJUbggX5ZEU8BhwetfQGq/DaERN8iPyflYYI9j71/OWOp4jDVvYYjfqf2Nl2Ow2KoLEYaXMuj&#10;7rv8z5cF1PEoIz+PWp4tSnzXpOq/DuWJsqNo7Adh6Vylx4Xnt2I2ZwSK4ZbnWmUYtbnhP3/wrds/&#10;FM0RDb65x9Hn8wfu6jnsZ4ecYx2pAeuaZ41YECaTgCuytfGKl1KycY4r5sCzRgH2q/Bdzx8+tAH1&#10;5Y+LPNwvt1rorTWctnf1Oa+PrLXJoj9/8K7C18XGJVJfsM1g9wPrKDWOnOfet+314hQJegHFfLem&#10;eMc4IOcjNd1Y+K4ZQAetIv6tfW59BwX9vOcjvzVvy4Zq8bsdegKk7/wrfs9eGeOn9KDla1OsvtEg&#10;mz7kmvkz45fsUfs5fH60nX4oeEdJ1GeaMxDUxAI7xCepWeL5gfc8+tfVMGvetaQv4Z1Gep5roo46&#10;rh6qr0ehlWwNPEUnRrUNz+Yj9of/AIIBeHrmF9T/AGbPEkunzopI0nxJH9oRvRY7yNo5EUdAWjkb&#10;HUk8n8Pv2hf+Ce/7Wn7PEzyeOvCl/c2Me5TqeiodTtNqnG8ywKu0HqPNVWx94A5Ff6Gc1tBOMn61&#10;jXfh4XEbxSRIwlXaySJkMhr9VyPxuzbBWp1X7Vdj8K4u+jnw9mSdSivZVT/MEe0+zSGOYMjKSrKw&#10;2kEcEFexHpVO5tWHzK/X9K/0Av2h/wDgmD+yT+0NHc3fi/wnBp2rSqxk13w4zWV+GblXlEbRxyAk&#10;5JeOQnqSetfhz+0B/wAEAviXoFvLqH7Pvia211YgZG0nXQbK9bvtjutjW8nsC0QP91eg/c+GvG3L&#10;MVZYiPsn1P5o4s+jPn2BTrYD99TP5vfNlChC2cDH5VGkZZsmvov42fsufHr9n7UptJ+L/hjV9HeG&#10;TCvcwp5L5OMpJGzIynsysVI5BIrwKTzQWUDGCR+Vfq+CxuHxNL2+H1X5n4NnGV4jB1PZYmj7NkPl&#10;Rd+tLJJbwqPK645rPbO45655qeOLMZNdKZ5IefnnZnPf/Iqk80UjlSMc9KlxEODUBxk49aDuWwLj&#10;acdM/wBaaOgqE9T9aTzscf5/nQMU9T9aSoDNyfr/AJ70mc80HQXx0FQnqfrTR5WBmoTMASB6/wCe&#10;9AE9FV855ooMHuWKmilwcVAOgpaBGis3yGs9puT9f896SoD1P1oAnznmjHl/N+NV6POxx/n+dB0F&#10;lTlSff8ArUqXW1AvoAKo5gPKfe7/AF70Z8z5fwoFLD36m8k/moB7CojdeUx/1npx0rGxjijzscf5&#10;/nV/WbaWOb6vrsac08rjdFnJ5596zZJm8wb+vf696Tzv8/5NKpypPv8A1qWdSJ/O/wA/5NGc81Xj&#10;izGTSAYAFICzkp8n97mpxLsAX04/zzVcdBS4/wBigwe5filO8fSv10/4JrvBp+tT3kj+S0pyq/3t&#10;vevyEhEgz5Kc1+of7Fd5daBYxahDMVlMhbbJHkAnnGa+J8Q6PtMslRP1TwZrezz6nV7H1P8A8FHn&#10;ttZ8PDXpzE/nKkaKkmG3L6+9fhbf/aAx80YGehr9Zv2wfGGt+JdPhExhMis4YxjBK1+Tesjyrwnn&#10;pWvhpD2GW015mHjjjPbcU1/QxjdbTt9OKTz88/5/nUM03H/2zH6Yqr53+ev65r7ubu2z8wVBW2LJ&#10;bzSR71MBgAVQznmipOlGh52OP8/zolOWU+wqsOgpaDB7liryTYQD2H+etU1chQPb/PapopIgfmrv&#10;WxyTTZbUuVyOlDeZtH0pVlwpUdGpA5HH+f5UzlafYZR52OP8/wA6hPMpP+zVY9aDdQL/ANrxxR5s&#10;R5PU1QPU/Wk/e9qCvq6ZZJBJI6ZpP3XeoJJiyhD2GKaB5YDfjXA9zrRZ47VOJsAD/P8AOq4m4H+f&#10;60uc813LY4ZKxfilwemz39a14J4h1OT61zzjEf4Zqny/z+lMz+r+0O382GqkhBViOmT/ADrBgu5M&#10;AA9q0Rdw4G7r3+tbpnJLCtMgM2Dj/P8AOk87/P8Ak1ZWZSMjpnjmneav+T/9asWan//U/JmWXI7f&#10;9s+v4+9MByM8/j1/GtASQgAVEZhk48v8a/1oP8Lyr5c0vA/CkazIcBuvepJLyIIR3zjiqy3uUyEz&#10;6GsHuRaoXhZRx/NN0NWAIIwCvTtWOLyXGYetQNcXEpIbrnmpeIR1fVW9zYN2ASB0zVB58uT7n/PW&#10;qvllfkPVuT+NQs8EZKIORwfqKdxfVS951G7zfl2VWU5UH2rT0m4WC+M13D5irs8se9Y1sR7Kkzpp&#10;Yb94j3/9mm88TaX8XNO1Pw+13Z3EVrcgXFsmSECLg1++tj8W/ixdaMLWTxPrju8oyJGgiAQp0zHC&#10;X/76JPqSa/O79lOy04MLu5hH2u6tCwMceSgcg4J9mMdfrZo/gnSrTSRcXAKn7P5qOeDICuQpr/H/&#10;AOmhwLV4q4qwWLo0f4EY/hI/20+hrhqeQ8LVaFb/AJea/fqfzA/HCC/t/jJ4ll1cubmTWJbrzXYs&#10;0yzyM28kgEls5JwOvSvM4czMsaxyEl/LRI+rMOK+/f2gfgb4/wDiX8cTo/w60qfUdY1rVZLe00i0&#10;h86eWPYNrp/zzRBje9f0O/8ABOb/AIIweEPgZ9i+LP7TMNt4j8ZoBcWejKN+maSWAOSs+Uup4ycM&#10;0ilVIJjRhh6/0Jo+JmAyfIMLKqv3sYpL5JI/zjxvgVmmc8U4yhRjyUlOUvadrybPyg/YD/4I6/F7&#10;9p+K0+I3xmF54P8ABknkXNm1xGv9p6tCVD/6DA4YLFIpB8+VSCDmONxh6/rq+BP7O/wV/Zg8DweA&#10;fg5odto2mwneWt9zSzSEY3zzMWaSRuruSSzZJPOa9qBS2gSNCCqqFBXoQBxjk/zNY1xe+YSvocV/&#10;KnGXH2Y55WdXFbdD+3/DjwnyrIMLy4OnzTe77vq/mJeXk+3nr3xzXPzXFxLkH1qZzlyfc1WPU/Wv&#10;hz9RS0GRRHPPXvWvBD0qvb9a3rKLJB9aBi2lpls10kSeTFSRiCKLcfTmsW91AKCo6A4/Kgwe4Xuo&#10;4BX3xXC6vqMMcbOXwckkfWm6rq/lFj7k1434s8VwWyyRt1AL10G4/wATeK4IlMHmfdTdX5h/teft&#10;eeE/g14Tu9V1fUY7Uxq6vM38LN9yOP8A226fWsb9sH9tTwZ8BPCs3iLxBcZlMrQ2NhH+8mvJmUjZ&#10;BB/GUPDt/B+FfyP/AB6+Pvj39oLxq3jHxhPMiIDHp2mRyebDZR56xv8AxysP9Y3c5NfsHhn4a1sz&#10;n9al/DW5+DeMfjNh8iwzw1L/AHl7G3+0V+0X46+P3jGXV/Etw8GmW80jaVpjfctw7E+ZJ/02ccv/&#10;ALWa+cbpw91EACAG4Ddce/vSicNjZgjHykdMe1QxIW1O3iP8UoJ/E1/Y2Hy+hgaCo0T/ADlzbNMR&#10;mGMeJxT/AHj1+8+zfh1B52hQD+4Ff9BX0x4atZjGJ18v533DPXnmvOvgJ8OvFvxG1iz8C+A9OuNS&#10;1G6dRBDAu4tn75kj7In9/wDGv198P/8ABLD9py6hjXf4dtI0IUvNeDtx/wAsoWf8yT6mvwfiviDD&#10;UK3sa1c/rDgfhbMMZQjVo0dkj4jtwYFAbHzAHjpzWn5rKVEvTAxX6qeEP+CTXxSnmT/hKvFmhWsO&#10;AX+yW9xcSj2UzAKfYgAH0FfXvgX/AIJd/A3wzCk3je+1bxHMpEnlzstnbk9/3UPzMM+vNfnOK47y&#10;6jc/Wss8Osxq/wAY/n60j4f+KPiXqqeF/BNjdarqMm5o7G1jydp6Gvy2/aO+HnijwB8Y9S8J+N7K&#10;fTr2ydFu7K7XypAQMAg9+lf6DnhX4feAPhloiaH8PtI07SYAp3R2duUkcAYyXbkn1J5Pev5Mv+C7&#10;3hzQ9G+PHhfx/bQGO91jQ54LqY9Wj0x9qKff99X2nhZ4hqvmccJHqfBePHhb9X4ejjKVbVM/DBrf&#10;axXJ4OOTk/icVXby4zzWbdXcolcMNvzEY9OapfaJGxH681/Vc8TZtWP4QhhW1uaxlhyfrStd4j2r&#10;9BWExlUleeDimeeg4Y896xZ0fVS+ZpCcxdartLPuO7rnmoN8R5/z/Ol3nt0/z7UjZRZLknk9aRDD&#10;u+brUB+T5/XmoDNyfr/nvUPEHWsOaBkhBI96rmYZOOmf896zyckn3qYdBV3D6sW0kyeGxU3nfj7/&#10;AOTVOPvU8XQ/WuB7nPOJ2fh3xJ4g8NajBqvh28u7K7t3juLea0mlhljZOQykcflX7vfskf8ABdT4&#10;v/DGC38KftIWT+NtFi2QR6uuyHW7aLG1f3qhlnAHaWMM38UhOTX89gkMZyKmW9IcAtivmuIuEcDm&#10;seXGUbn3HB/Hub5DWVTLa1mf6IP7On7X37M37XGkxS/BrxDa3eorH5tz4cv/AC7bVbcMMkPbEsfl&#10;6F4iVJGVJGDXvt54RsZlxGMN3GWbB+rfMfqefWv82nQfE+t+GtVh1zRbuexurdw9veWsm2ZGHQrJ&#10;/B9O1fsV+zN/wW9/al+CFva+G/iE1t450O1CRmHWSy36xgBQI75f3rHA6N+7/Cv5x4n8C68G62WP&#10;2nl2P7E4H+lPhcRajni9nU7r4H5s/rkvfBCxZMPWuXvPB5I5TJ9a+Kv2ev8AgsT+xj8dRBZ+JL6f&#10;wJq8oVfsfiQbbHzCBuWK5h/c5ByAW69a/UXSZ/DvjDQo/EHhm9tdV0+5RXh1LTbhbmJ1xlclflII&#10;5yOD2r8QzbKMbgqvsa9Cx/TmT8R4LM6PtsHiPa+mx8wX3hSYZAGOcCsS58PGFPm645r6wm0OGT5z&#10;FszyWxjOe9c1feFw2XXpnI+hryXiT1D5abTJoiWHrVdreeIk/vPwr32+8KT84TPPBrlrzw0QOeMc&#10;YpXA8pjlnjYneRk9D1Fatprc0LY31s3mg4H3M471iTaNMBgdK6AOv03xUQ2Gf867HTvFXz4zXhxt&#10;p4CQexqaG6niNYPc6D6cs/EnP3+vauhtNfhLZMn1r5dtdbnhdTXYaf4lO/nrSA+mrfWQVBD8cfrX&#10;UWmsHyf3vK44P+RXzdZ+IPNIXfiuvsdY6d+PzoM3hT3RbmCdQR3ANPktYJlGa8yt9Y+UfT/Pat+y&#10;1jkDf1oIY3xN4C8PeJ9IuNL8QWFpqVndKYbizu4YZYXU8HcDz9c1+Rf7RH/BFP8AZG+LwudS8Iaf&#10;ceCdYlDtHdaCS1juYk5ktpFkTGT0WSMDoABxX7MQax05z71b8yK4+Y9Tz+dexk2fY7ASvg6x4mfc&#10;N4HM6DoZhR9qmfw6/tF/8EQ/2sfg602ofDsW3j/S1Vn/AOJCEjvo406NLbMzN05IiYqOgJGK/ILx&#10;V4V8U+CdXufDvjKwutN1C1bZPaXMDQNGwO1s7vmBB4OefWv9QGXT7eYfuuvf6186fGn9lv4G/HfS&#10;pdI+LnhbRtcjlUx+Zd2yG9i/2opl/fL7ba/aOGvHjEUP3WZUb+Z/NnFv0XsDiF7bKavsWj/NVZB5&#10;pQHIBIB65xSPG0Z5r+tL9pb/AIN9vht4gaXWP2bfEFxoM7bmj0jxCr3Nm7A8LHcI0d1E3bEscgHc&#10;nk1+Bv7SH/BO/wDaw/Zturk/ETwre3OnRHP9u6WPttoVB4LS2yqoBHP7xQ3qAciv3PhrxNynMGlS&#10;rW8j+aOLPB7O8nTr4ilemuvfzPhRvkYv6nNVyckn3rTlt/JDEDHJ49Kyn++K+2bT1R+Zi1Aep+tW&#10;D1P1quep+tI6CYQ5AP8An+VQkYJHvSedjj/P86Rjlgf89KALAhyAf8/ypcY4oo6c42f7Xr70GD3C&#10;ioJ5QGAiOW7n1pMk8t170A0WKKr+djj/ANnx/SnKxlQj/wCvQbk1V5P9YKglcqQvoAKTd5nFAFk9&#10;T9arnqfrSYxxRQAplLfJ6VMOgqCpx0FAC+Tnn/P8qsRjEZFUDNgke/8AnvQDIeY6ALw6ClqsN2Pn&#10;69/rS0AXxNgAf5/nS+d/n/JrPqaH71dBg9y/anNyD61+j37Kt/dwRxiwl82XcQ0fmYwvp+FfnfZ9&#10;R/rPw6V+kn7OmpaGnh6xbVBKzWsEjWL7IjtlY/P156+vNfL8Xf7nI+/8L9c4hV7HYftS3TXHhYzS&#10;TeU0RUtFnPLdR71+YerjF0w56f8ALTp/+qv0j/aF1SXWbN4lJMMkOCTEI8ug5+YcH6ivzR1XIO09&#10;eh/eUcD/AO4s5PFt3z2b8jmbg/MPnA+nT8KrHqfrVlidx4k69nqsep/1nX619Otj4yMbpEwOwCP+&#10;9z+dLjb8vpxSAcD5D+NLTJHhyOP8/wAqk4JUxfexz9aomSUEgdM0m49+v+5n9aB+wuaJ6/J97v8A&#10;XvUp3ZXd1xz9cVnw/e/yK0QuAJf7tdBjJWdiww8uMMO75p+YiGJ6kkmqyz7lLepzSJLN5ZwnHb5M&#10;0EpB+6qA4ycetTCY4GRg9xjH9ahJySfegQlHmqOH+9/DUB6n60lBqoFjJPLde9TQ/eqAdBS+djj/&#10;AD/OgjlLEn+sFCS4kI9zVaOb5j9acTkk+9AmrGgpypPv/Wq6xZQmmQ/eq3IdiiP+9zXethDEiO0e&#10;b0wMU7AHC9O1V/N2fJ6cfl+NHmnP73p2rhe4F8eTgfr9aX91VPNuQCfSj/RqQH//1fyAe7/eDike&#10;481wDUB6n60qyRBTkdOvz4/Sv9YD/ECwP94/WphKQBkxvxjae1QIQUJHSpUHloG9gaBDtk03AjAH&#10;tRsih+9857r6H0qFpRk+W+D6UnntJ8k3lkep61g9x2JmmG4bRGB2BkwR+FOaUZPlYznnByPzrPYh&#10;2KBMgHgjvUwg4H+f6UjoLSzHad3XPNOtwH2yReXkNzmowoChYnwe/tWhaWFxPIhiV5CW+URdd9GI&#10;2Ml1P0K/ZQvru+u7KN5vMaPUY0OItgRAuMbu+BxnvX7+fC/wf4w+Nka+Cfhuhnlgk8uad5PLht1T&#10;iSSeb+AcEov8f41+cP8AwTa/YX+LP7Rk1prrxXeheFrKWGXUdbuo1LXF5b4m8myjb5JG2sQzn90n&#10;V/3lf19/Cz4QeAfhB4Xh8JeB7GO0sIpGnby5WmknlbrNNI3zO7n5mY8kkk1/Bfi/mdGpmHLS3TP9&#10;YvAlYvC8P0YVNnY8N/Zk/Y/+Gf7OVrca5oUEWo+JdVYvrPiO4g8u6uQeTHGn8MSH7o7DivrKWVLc&#10;bIDnP8QGAfwp13dbV25BxxkdDXPTzZyTX5LiMTVqKyP1yg7u4txKdx3dcnNY1wcjPvUxm5P1/wA9&#10;6rk5JPvXLbubvcZD96rMcWWJ96SKLJzWrbWnmyAUCFtLTLZrqbVPsib/AGp0SQW8XPYYNY+o6gFT&#10;aOg4oMHuLqWo8H0rgtW1fyomP1qvq2ueTG5345PFeGeL/GMVvBLNM+wKp+bzMZroNy14p8WR2jOy&#10;tHGMfOTJg578V+R37cn7dfg/4CeG3F3N9o1OdZIdN02xk/e3MgyAw/2V/wCWn41wX7d3/BQDw58E&#10;dFbQNEdb/wAQ3cTx22nI20xg8Ca5b/lkh6of+Wg+tfyqfEP4meKvih4pvfG/ji8a81O7cjzJ12rF&#10;HuJ8uJeyL0UelfuPhh4WyzSf1mv/AAlufzX40+OOHySm8BlqvWfT+TzOh+MPxg+IXx08bS+P/iHe&#10;Ga6bclvBB/qoIyfljtv9lRw3sK8m+yZAztJxyU+7+Ht6VA2ohmMa5YA4C+g9KTz/ADfvAhv4R6V/&#10;Y+XYHD4WgqFA/wA78zzHE4uu8RiHdt3bHyRxxnEvTFew/AD4Qa18dvi/ofwz0ApHJd3Illll+5Hb&#10;ofnY/wC1j7leKsWZsN1HFfoD/wAE128j9qHT/wDr0k/9Gw14nFuNq4bLMRVpbpH1vh1ltPG53gsJ&#10;iPhlI/rY/ZK/Z7+Ff7Pfg610T4e2Tm4lQPqet3HOoXzFR/rLj+EA8mPt0r7y0ckwqWO445b14618&#10;3fDw7tPjb1VT+lfSOkf6ofT+lf51ZjVdeu5V+rP9dcvwNDC0Pq9A7W1+6v0H8qvS/cFULHoPwq1L&#10;/rT8mfl61wNJOyOpI4zXpcRyj2Nfyc/8F749/jP4d3f/AE66un/kWzr+r3xD/qJP9yv5Rf8AgvVD&#10;NJrHgGUeXhW1fGev3bGv1bwY/wCR/T+R+I/SH/5JXF/40fzpySBV2vs3DhfXFMBcjM36VbbO45xn&#10;POOlViOT8nev7znuz/MYmBUqPITOKrNNGGIc4OeR6H8qjMoBI34x29P0qsxySevPWvOe5rGh1LMp&#10;BXI6UwdBVIS4DDZnnr+NNjOYyentSN/q5ZPU/Wk/7+fhVYdBQ0WXBoNEug49T1696lJ8wqvoAKiI&#10;wSKbF98/WgEi0RgkenFJUDmWR9g7dKnwRwetYPcQedjj/P8AOjzv8/5NHk55/wA/ypZRhAKQEwm4&#10;H+f61Mk3zjNVFklCgBe1LnPJXmi5yygbwuz90n2r6G+Cv7Unx/8A2e9Sj1D4N+Ltb8PsriRorCZv&#10;scp/uywt+5b33V8vxvsPmjjbxUpurl0wgyGcn864swwNLE0XRrdT0cuxmJwVVVsJV9mz+j34Gf8A&#10;BwT8Z/D4i0X9oXw1pHiu1Bijnv8ATW/s3UFVQAZQyhraRj1KeWq54EhHNftN8Ef+CrP7DPx7uoNK&#10;03xN/wAI1q9ztWPTPF6rYSszAZVLn99Yvg8bVmVq/galmcSBG6jgir6Xz7lhDkbfmAr8nzrwZyjF&#10;f7svZPufvHDX0juIcu/d4mXtUf6cVrb2l9arq2kS2t7byKClxasGRkYZDKVZgQRyCGII6E9ayLjR&#10;/mP1PWv88/4JftqftNfs6y7vg/4x1jRLcSrI9rBO8lrMP7r27fuT9Gr9sPgP/wAHCnjvS1g0T9o7&#10;wlYa3EGWOTV9DddPvtoGC7Wx/cyOep2fIT93jFfiueeCWaYW7w8vbH9HcM/SRyPGpUcVH2Le/qf0&#10;w3vhyFgWPfk1y954bGDhMj19q+b/AIB/8FOP2J/2iTFZ+GPF0Wh6pPtCaN4pYaVcOzD7qyTf6NKQ&#10;eNsfzGvuprQXMS3Fo8ckUih4pIuUZDyGX/ZI6e1fleNwOIw1X2NdWP6AyfNsNjqXtcFXPny+8N5Y&#10;dvauZvdBxkbM4OM19HXOnRZO5MnJyax7vQwy7gnB5/CuOS1PT16nzbNo0wGB0qOKxnhNe6z+HM5b&#10;p7Vg3vhvjNIDze1ubiBz5vQHj6V1tjq8oAC9OKJfD5iGdmfeqn2KdflHAHAFAHaWevEEA9e9dRZ6&#10;zk59a8kxMvy+nFXYLmeHp6UAe32mvYbHvXQWmsQlsl8EnpXhEOrkYB69/wDOK3rPXsECgzeFPeoN&#10;YHGOlaMWpQk5PXvXh8Wvc81u2evcighnq8ywXA3evNZc+gwXMbwTxiWOVHjnilXzYpIn/hYfSudt&#10;Ne+b8a6GHWc4NAj8xv2lv+CSH7H/AO0TBJcah4bHhnVQCYtV8MlrJtx53vBGrRzMTyS8aknkyHrX&#10;4H/tH/8ABBH9oL4ftdaz8D9St/GWnQxtcC2fZY6kI+SqmDf5Mr4+8UmZyc/Jniv7OxfQzKAepp7W&#10;sE8RPrX3HDfiPmmXNewrn5nxb4QZBm6dXFUf3n/Tvf5n+YX49+EnxF+FutP4f+JOh3+j30bMrw6j&#10;bNFICpwQCyq3BHcA+oFeasqliEyOeh61/pqfFf4DfCX43aH/AMIz8WfD2keIbIb1SDVbVZyhfvD5&#10;n7yNvR4+O4r8Ov2mP+CAnwg8YQ3Os/s86nN4T1EKzppOr/6dp7k87Vnm/fREdML0r914a8daFR+y&#10;xv7tvr3P5o4t+jDjKEXWy2t7Ty6ryP48ZXk8sIT0GKpFS3znzPl9K/Q79o//AIJo/tgfszvLL4z8&#10;KXd9pce5hr2jn7XasgPDM6fvFBHPzfN681+f9xbNE22eKRJBwF54x2+bn8+a/Z8pzehjabq0K5/O&#10;uc8PY3LqvssbQ9myl5zdUzv/AIvXbRugk4HSkO7+IEHuD61Aep+teojxWT+QO3T/AD7UqjCke/8A&#10;WmgcD5E/GoT5WTnf17dPwoBITzIhwetQiUYbHqcVOMbzjP3e9Z58rJz60HQkTA5ANLSDGBinLLhS&#10;NmfesHuImHQVCep+5170glhwMiSM46ioGmGTjJ56nv8ArW5XKyf/AL91NF1/5adf4en4VR87/P8A&#10;k1OCxAMvTt9Kwe4nGxaPU9eveq5mwSPf/Pemtt3jamR29xUTy4cjHQn/AD1pAlcuj94BL/dpc7vm&#10;9eazySWBlzt7Upxn5enagGrF+px0FUlchQPb/PapRyM10GEkdDpJ8yTb+FfZnwguZ7PQZTZyIluj&#10;I8yS9Gk/i/Wvi3TJPmwOor6c+F2qX9vZvawyRpHjesZHl7mP+13+teZm9D2tFo9Hhiv7LMos9T+K&#10;/iC21rSZsSRRyKFAjHQ/Svi7Ut3mncADu5A9c17/AOPbu9dPtd3bwsz8MkZyQT1Ynv65r561FwhI&#10;HYkUshh7KmHGOZfWsel2MCQ+ZIy/7RFM8n/P+RQ837wUpm5P+f617l76nitWYmMcfvPwpZJcKBz0&#10;70qy+WpbZnJzVYncd3rzQFhPO/z/AJNEZBYkJGcnu+KVZZgpASQjsR0psUsOf3v3+wMeTQdKRZx/&#10;sD8Dmj972oznn5PxGP0pZfuD+lBzPcBKVOCNnv60vmj+AoT6ms4ySgkDpmhSSpJ65/rQarDrcuGQ&#10;55/T/wDVTxNx/n/Gs4dBS0A8PfqWSckn3qYeVgZrPb7w/wA9q0BNgAf5/nQW1YXAj+YfWjOeaN2e&#10;f/ZM1A0gBxH1zz2oMXHUnpy8qaoTZX526nk1GDkA0FfVvM0RJLjjpU4JIBPWs8eVgZqwJgAAP8/r&#10;XQZtWNAdB/rPwqCT/WDr+NQRTcH6n+PH6Unnf58z/wCtQPlZZPU/Wkqv53+ev65o87/P+TQSf//W&#10;/HFiUYxt1Y5P401YZgpA6VOOABv6Uvy/8suvf61/qwf4jlYAgAHrS0p3ZO7rnn61XaUhiJEyOxoG&#10;lcnpIvvn60L5CqHHcZqwCCAR0NANDuTVgAuoX0FVV/1orodH03WNb1OLRtMikup7m4itba0hTzZZ&#10;ppjiNVH1Ip4itSpr21boFKhUqVVSpbsSzt2zGu7IJCpH6s9f0Jf8Exv+CO+vfGObT/jf+0ra3ele&#10;EwYrvSNFiZkvdaUgPHJIykNFaMpBUgiWRT8hSM+a313/AMEyv+CMdp4BOmfHX9q2zivtf+S90bwf&#10;LiS3scqHSe8B+WWYZH7o/uom+V/3gr+k61tYre3BY5G0AcEdvRvmH48+tfyf4qeNUailleTv3Hv6&#10;9T+5PBP6OcKMo5rnr5Zbqn3W6fzMXwn4U8M+CNBtvDPhqytLDTNNtorez0+zUJHFGiBECKoACqoA&#10;AAAA6CtS7u9q7c9OOarT3QXKjoOPwrHuDuG71Oa/lmbbk2z+0YQjGKjFWS2QTzZyTVWSb5R9Kgll&#10;wMVV3ebxWp1FjOeamh+9VeKHmty1tMup9hQA60tdzbvXmuiRfKUfSnxoYYzXO6lqGFIP0rB7mD3L&#10;WoahtYr6LivN9X1fCY9Kh1nXIYVJL4OeR6V4H43+INtpAZ7h4/LRHc5kxXRh9zcs+L/F1pYebLO3&#10;l7c8/SvwU/4KH/8ABSPSfhJY3nw5+Hdwl74nnXy2gB8y3tY3482de0g/hHrXkP8AwUK/4KbQ+HRq&#10;Pwn+C1zA+sOrQahqyNvt9OBJVo1X/lrcZyCP+WbfSv50tS1bUdT1GfU9VuJ57m4kd7me4bfLJI5J&#10;ZnbuxOST3Nf0V4X+EMsRJZlj9uh/JfjV4+wwEZZRk2snvU7Pqi94s8SeIvGevXPiPxNdT32oXtzJ&#10;LNdXbbZGZmLMwHbJJOK5qX94jSnJwepOSfrSPJMqiPHmADH5VW8w/wC2v+yO3tX9ZU4KMVGOyP4R&#10;rVJVJynN3bbbfdsuoQUBj64GfrTZZDH97r3rMNxsJm3nn5MUmMcdferJ+rdTR8+WT5R07V+hP/BM&#10;3P8Aw1JY5/58pP8A0ZDX50HqPv8AQdOlfox/wTIXd+0/ZPvxtspOPT95DXxvHj/4RsT6H6H4WL/j&#10;IMv/AMR/Zz8Ov+QdF/ur/KvpLSP+PYfWvmr4dGE6dCWzkqp/QV9K6Rj7MMdM1/nfjN2f60nbW3Qf&#10;QVNN92obboPoKsP/AKs/jWC2MHucH4gPmW0i+hIr+V//AIL2r5aeArof8/2rR/lFb1/VPrn+ok/3&#10;T/Kv5ZP+C+SlPD3gS6/6jN6n/kIV+o+D/wDyPYH5R48/8k1ifQ/mwu/vN/vH+dZZ6n61cllAJ+v+&#10;fSqUhzIDX90tn+XWHjYMf7FQEcn5O9K93tcrv6EiqxnySevPX/JpHcosnqAnk/X+5mlE80iFQmR0&#10;BqsVaM5lGAe1YPc3SJ/8+lH73tUH3/nG/A9KmByM/wA6QmrD/LJ5O/8ACpQMDH86g87Z+7/vVAZd&#10;pK46HH+eaAlRb6mrD96nmbBI9/8APeswzcr9KjYgsTJ94n5f6UEfVb9S+ZuT8meev+RURmfP3P0q&#10;pIGRdzdcc/Wmibgf5/rWD3KVCxZJzzR+97VWiOXJ96fL52Pl6dqR0InEuEIJ3n+76U0DIzsquN2B&#10;53SrEH2fafT+lABH5247emeKOfO58zr26VYBGOH4pf3vagxb1ZY/P8aPtW35fTiqBkMZLH1qvPPC&#10;SCyZ9TQZ/VTcS+lGySGRwVb/AJZ9a+uPgX+3V+1b+zZMp+D3jXXNOtg+9tMmuDcWTgdmtpfkx2wO&#10;O1fFfnL2cj29P0qxAzucoM+9cOY5ThsSvY4ujoz2stzPE4Kqq2Eq+za6n9OPwF/4OIPFWm2ttpf7&#10;SHgy31kJtW41vw032Kcbhhna0kWSN2J5IWSNfQAcV+1/wI/4KW/sR/tEfZbDwb430/TdVuUTboPi&#10;orpN8XcD92jzM1tIVPG2Nmb3PWv8+HzZ/MIjzkHFSpeyW8omORIOlflOe+CGW1v90XsmfuHDX0j8&#10;9wbSxUvbI/1CG0t5oxMio0TANG8fKlTyCp9COlUZdMwMBK/zx/gN+3t+1r+zVcwz/CfxprlpaR7X&#10;Ok3En2/T2UDhTYXH7gKBwGX58V+2HwA/4OLfENokOl/tPeC4NWLMA2s+FXaydF7tJaTCRXY9SBJG&#10;M9h0r8bzvwTzTC3eHl7Y/ojhz6R+RY60cVH2L6n9OV3pGV3bK56XQvNVhs7mvlr4D/8ABT/9hj9o&#10;y2iXwn400/StUnYRpofiQf2Xchz1ADs0bkHjKsVPYkc194CzguYEubWWOeKRRJHNCweORGGQysvB&#10;UjkEcEV+W4rBYjDP2NdWZ+65Rm+Hx1L22Hd10PD73QMZHTH6Vhy6ZMo2joOB+Fe8zaRkk/5/nXP3&#10;WhZkz61w2Os8QnsZ48mogJQAK9evNB4NcveeG5iCR07UHQcjDfzwHA7cVu2+sHaM9cc/5xTJfD88&#10;SA+1ZU9jPDn2oO9bHYwax0/z/SulsdYmwMdOP89K8kDzwgfSr0Goz8Cgl4c9wg1g8Z/z+lb1lrHP&#10;+f8ACvCYNXIwDW/b6x8o+n+e1BzvDanuUWp5Oa0Q8U4BPU8147a6xiP7/bpW7Y6x078fnQczwuu5&#10;293pUFykkTqHSVdsgK+bG6n+Fh/Ovzi/aX/4JYfsg/tJ291ea/4ZXRNZnDsuueGQ1rcrI5JLTJH+&#10;7cZOSZOT3r9CLTWPm/z/AIVtRX0MzYPU9a9DAY7E4aqq2Erao8jN8qw2Nouhi6PtT+Mr9pT/AIID&#10;/tCfDa2m8Rfs/apZ+OdPi3Eae7rY6mkY+7sEv+j3DYx8sfzE9K/ED4jfDD4h/CPxPP4P+J+j6jom&#10;p2uBJZ6vam0lBzgnyz97mv8AT/kjglUZrxr4s/AP4U/G3w/P4b+KegaPrtnMhi8rUrdZWQdMwySf&#10;vFf/AK58elfr3DnjfjcO/Y5hS9qj+d+LPo1ZZjf3uVVPYvsf5jU63EkrDahAY4JGM++O30pkyPGo&#10;3Jzjt0r+wf8Aag/4N9vhH4stptb/AGa9au/Ct8N0iaNq+640+Uk5AVm+ZG7YPI71/Pd+0b/wTc/a&#10;4/Zelubv4heGNRuNJgOI9d0qMXNoQTgEtF8yAjnB5Ar92yPxMynH2jSq2fbt5H848XeD+eZMnOpS&#10;vT79/M/Pdm+Y5Zxz0HapQeB39ymavTW11FM8Um4MrFWEucZBx/Fz+fNRyZCAFwOOg6fhX3aaauj8&#10;rk9bWKJPP3U/Hj9MU3ygTmKPae7dqsv90ZTPHXfjP4VVNM1F8pu4fPtRiQHEec/rSZ/26nWTywDv&#10;oM5XuA3Y+fZnvnrmntFmIn+VQG6bJ/w/+vTM7vm9eaCGmiZV+UfJnjrTJRgfcplQHqfrQbk4XA83&#10;0pS247vXmq1PGPWgCbrxnf7f0q8sWVB8qROB8w71kGtS3GxQ3qBQZzRv2CMQIZM4A3Anriva/CGq&#10;zJYC9adgiERqJ/uADgY9q8Z0tImmVj35r3zwlJ5tu9s43Kibg/kRHaMdMnk496zzH4UcOE/jlLxR&#10;qE+oQl3uNPkUdFt/vgeh968PvQZLhgvRWLfrXqHiie2kJtYjbE5LkqAGJPqBwD6gV5PfxZLH1JrT&#10;AL92Z1pe0r2M2d/McyfvPmJPtzUQklAwOlLKMIB7VCHI4/z/ACroOjl6FwTHAz1/z71HkE5Ty85O&#10;c1V84f38e3+RSed+Pv8A5NBsqHUvjOBnfnvjp+FL/wB/KyDNyfr/AJ71KJjgf6z8KA9ibTDZGG9h&#10;1qiT5hLxdQeRTFllwMSEcdCmf6VFNNxz5Z9SeDXQCw9thDliWbqeT8+KXoOjp/tCTrVXOef3dGP9&#10;j8qwe5paxazH/eJ9ymf171JFECcj+VQDoKsCSUAAdK3IbHmEZPyZ9/8AJqUZjAjk4U9PaoMk8nZn&#10;3o/790EONxWAUlV6A4FH2sr8vpx9z/61JmXtHkeoqFt24+aJB7CgonVtylvU5/WmRHYfL/vUJKBI&#10;AHOB0zUrNKWJGTz18vP60DsS42/L6cUq/dP1/rVVs7xnZ+Ix29KWT/WD5M/ToaDGUdScSeWA1L9o&#10;8zjfioD1P1pP+/n4UCirlwPgY6+/+RR5n+f8iqnmkcb8exTNHnH+/wD+OUEvDs//1/xwPBI9/TH6&#10;UlUCdjGPcF3c7Y+o9jSGIf8ALLJPcnrX+qB/ih9WZZM2CRszz1/yKTzv+mf+fyqAwz/8tcY/2OtX&#10;VGFA56d+v40A0OMuCp+foOAelXMK4yZCM9j1qOCGKdtpO/HUelfU37LP7JPxn/a3+JcHwz+DemvM&#10;/liW/wBSk/d2llbFv3klzN/Bgcov8dc2OzTDYOi8Xif4a3PRyrLMTmGLjg8NS9pUex5Z8L/hR8Qv&#10;jF4usfAnwv0vUda1jUpo7W0sdOTzpMHAaVh/yziTq7+lf2h/8E1f+CS/gT9kHT7X4nfEuOy8RfEh&#10;418y+dfPsdHSRQWi08d3UnaZf4sZr6l/Yb/4J/fCb9ijwAdL8JoNW8SXltv1vxRcx7prsE8wwr/y&#10;xgQ52J/CuB2r9BSVt/kUbQPlAHIGOOK/ivxN8XqmbOWGwa9lS79z/Qzwa8BcNkTjmGafvMRul28v&#10;kEaQQRkR53Dg5OTn3Pesu7myuaLibJJPrWNPN1r8M+dz+k276tWElm45rOM3J+v+e9WJTlAarV0G&#10;5ATkk+9SxRZOasRRZOa3bK0yQaAEsbTOD7VuhYYgM0qLBChJ+hrmNT1YJlB0BIH4Vg9zB7k+p6sE&#10;yg6AkCvLde1yGKNyf7xqvr3iIwxv5v3cnFfLPxX+M2jeCtFu9c1e4gt7ezt5JpjNJgKgH3sV04eh&#10;VqP2VLqVVr8lF1quyN7x18SrHQYXvLp0jRX3KZZMBVRfnav5gf8AgoD/AMFPdR8RXd78KfgTez/Z&#10;x5tjqeuJ+7YqCUaG2buBjDHvXhv7eH/BR/xP8br27+HfwqvXtvDQzHdaijbZtSwcFEb/AJZRD+E/&#10;8tB9a/I+SdsbITtwcdNv6dvp2r+q/Czwep0+XG5n8fQ/i3xq8epV4SyvKNYbOfZ9V8ia4nckmVkd&#10;s/M7HJY9yT3zWXIcyA8fhT5Zi42suSOpqv8Au+42+pr+klFJWXQ/jKd5Sbk7sbL/AK38TSmRySzf&#10;eThPpTSR2elBkHMU3PpTNUJ8zfMy5J5J96PMiHB4PpTj58fztIjnuD1okmnK5T7v8WPWuB7jsIph&#10;LZNfox/wS/M8n7UNssT4QaVPkf8AbaGvznxDIBHszgB87M/rX6Lf8Ewpgf2moiP+gTL7f8toa+T4&#10;9/5Fdf0P0Xws/wCSgwH+I/st+HYxbIB2xX0zofnBeH4x09K+Zvh0SUQy9Nq/yr6h0bHkLt6bRj8q&#10;/gDGbs/1hO2ss8Z5PHNWbv7v4VWtfur9B/KrL/6s/jXCYPc4rXIswOf9mv5g/wDgvlZ7PAngS8/6&#10;miZP/JOWv6etY/1cn0r+Z/8A4L6wtJ8HfCFzGNiweLG3H13WctfpHhX/AMjnD+p+UeOGHvw1i/Q/&#10;luuuJse9Z08uMirU2PMPlepqpLLOBg/jX91T3Z/mDhloVpTlAaaOgpck8nrUUskWMHr3qTtSuS1W&#10;MpDEP0zUHnAcD/P61ATkk+9BvGglqXxhBvHQ81AeSTs6mmg8D56WsGDRDL5OPm696kTGwY9BUR83&#10;Jx60nPekdBZl+4KYcbH8rrhM/Woj5XnfvvMxsHT6VXJXPyPx2z6UDSNKaUgYZOe5qKE5bPT2qjVg&#10;SCIAx+XnHOetAJFp54o3Gf8Aln1/4FTYwBIQOmaotcXEzESJkZ6jpUoHA+SgHQNHP+3R52OOvv8A&#10;5NZB6n61MBLgYkwPSgn6sjTkml2jCZGOtV5ZW2/velIn3sM/8HWqEvnEcJGR2J7+9BVDDal1WBAK&#10;vxjioVmO8jOcGq0MhB/fQj8KeTBuJy8eeeKwe5borZk5m2kp+7+Y556803zdvy7AccZHT+VQbvL+&#10;YSZ3fLk9TQzyxsI9/wB3ge2KQuUn872x7f5NWFmGB8+OOn+RVAyzZPNAlKjYf4qBcpoGb/ppvz/D&#10;6VLHdzBwB5Y7YNZPm7flx04/zzTnmwmwdxmgToo6Br/yJFZMbjyfTNfTvwa/bS/al/Z92r8IPHXi&#10;DRbRHSU6bDcGSycjs0Evykew4r4/BOBxJ+D4qRUZ/uiT864MxwGGxStWonqZbjcRgqyrYSr7N9z+&#10;lT4J/wDBxX8a/DaWuk/Hvwpovie3yiXGo6dnTtRIAwXCf8e7Mepzxmv2D+DH/Baj9gn4xRwRapr2&#10;oeC76Zli+z+LLQQwq56qLu3WSAgHjcZIweuBX8GJnuYlCyt8o4APXFTLcqFCy7MMMg+oNfmOd+De&#10;UYtfu4+yZ+z8O/SF4hwbtiJ+2SP9P3wp4u8BfEHTV1z4d6zpWvWckast3o93b38RRhlW3wMzICDn&#10;qcep61qTaYBwDkdjyePx5/Ov8yjwT8T/AB38Ltbg8T/DvWtY0S+gYeVe6XcywsmOmMcflxX6tfBH&#10;/gun+3D8JLiODxZq9r4905FVGg8UQCS5ZVGPluIhC+SO7OSepJPNfludeBWOpL/YsR7U/aeHPpLZ&#10;bWf+24f2Xmf22S6RkZ/z/OsK903AxszjvX4OfBL/AIOKfgJ4laGx+Png7WPDEzhYzf6LL9utEbHJ&#10;aOU28oGeymbHTe/U/rb8GP25P2Pv2g4kb4YePfD11dS422F7cNY32WH3fJvPn3DoQnGelfl+dcHZ&#10;lhF/tlA/c+HPEXJ8wlbCV/aPseuXOkQmME9cflWNLoMhGYPrXtz6VbSRiRDuDDIYHOQe+e/1qgdH&#10;hyfr/nvXzqVtD7T6yeIy6XcQj5uo61U2zRV7JcaECxITIyeaxbnRvnA2e1M6PrJwcF3PHz61rw6k&#10;eCeta02j8njHtWPNpmCRQaXNOLV8HH+f5VvW+u4AHsK88NtNAT9eKT7UYuT171g9zge57Xa69hF+&#10;grag1nODXhCap8o47f57VrW+r4UD2/z2rcyeFPdEuYJ4zu6nmoLrTrS7tHtblYpEmTbIGXzY3U/w&#10;uPX1ryq08RzK20dBwK6ey8SxZ+Z8HuPeghn57ftM/wDBJz9kL9pIvqWo6Cvh7WpWlZdW8OM1tOXc&#10;kl5baP8AdyqSc5k5Pev56/2nf+CCn7SvwvnuNc+Bs8HjrSVjZ44rbZaarGiZyptf9TIAP7nzn61/&#10;Z/BqEFwc9c85+taQjhmAr7nhvxAzTL3+4rH5jxZ4U5Lmy/2mh7Oo+tPd+p/l4+Nvhz4x+H2vSeGf&#10;HWj32i31o7brLULdoJBzgkBvmH0PPrzXGm1kkbdGSccc9eK/02/jT+zj8Gfj/wCH28N/Fvw5puv2&#10;bLsVb6FfPjPrHNJ+8Uenl8elfgt+03/wbz/DvxLLd+JP2a9fl8PXUivJDoOuhrqwdxkhIrmL/SYs&#10;dAJPlHev3ThzxrwdR+yx37tvd9/M/mri36OGZYZOtltb2vl1P5BJHkjYhT82efrUXnHPz9e9feH7&#10;Rf8AwTx/ax/ZelNx8UvCd6dOwdutaWPtloxHcyjoD1r4beycMWKyRnvj1r9my/N8PjKXtcO7o/n/&#10;ADjKMTgqvssbR9mzNc5fIWlPlZ5T9f8A61T+Vjd/rDgnn1qsvlMdiZyOD9a7Ezy35C8djj2o8yUc&#10;Bjj/AD700jBI9DilPUfLTEhpJPJ60VIY3z0pPLb/AD/+ugRIOgqeIbz5n92oY8A/u/kboW9TV8Zx&#10;yQT6x9T9fegxludFpc8GR9rZ41x+7MfXdXo1hqOptAkayQzAEANJ95R/te4715Vp0Uxf/Rs46vu6&#10;/jXXW6zSp9nt0zIvzN/u0HjYyt7KpekX9ca5aeR2KknOTFJjmvO5v+med2ed3XNdFfyw7hlfLPc1&#10;zF9NCuUHOSTn60G2AbbuzMeRgxDF855xTdw/vyVGcZ4bj/epMSt+5BR8fPig9uxbHQf1qMx5OdhP&#10;vn/69RxksdxTrzgds09sbj5fmZ74oJFxAOJPMDdhSeZjjew9iP8A61HmEcM5B7gj/wCtUDFy+evv&#10;QBMZi/G/pUXmTYKueM4B9qiO7nzPWlGMfL07UDaHAb/3m3O3vVhJvkOP/QM1TMeecOvfPrSb4hwW&#10;PHHLUFWQ8zf5x/8AXqdTkA7vLyM5qFCChI2fjSR/6s/0roQNI0I/9Wed3+16+9SwDp8mfes+361b&#10;x/sSfhQc0lq0WT1P1qvP99fwpPNxxg8ev/66XzA3zxjkda6CbCedjj/P86M55qKaYyDzT1XrUZc7&#10;lCfdcZb8awe502LLebvG7rxt+lKfMyftHrzVcgAkL0HSmxy4Yj95we3SkKxZ+X+Hp2+lGdn7v+9z&#10;+dKs3yn5yPY02I5bO/vQYtbi42/L6cUVMwiY5KZPr6+9N2Q/3KCT/9D8Z1iBAOzOR19f1o8n8Pb/&#10;ACKOO1Ff6oH+J5Zha4CkBCQOB5n3cD0qaLcDubDH+4Og9hUFu758qIZJr9rf+Can/BJfxr+1zf2n&#10;xO+MYu/D/wAPIZll83Hl3muxx4LQ2H92Pf8A6y5/hGVr5/ifibC5Xg3Xxmx9RwnwZjs8xkcHl9K7&#10;Z85fsA/8E9vi3+3T42EfhqF9J8K6ZcqNa8UXEW+3ilQ/6iFf+WszLxj+A1/cf+zH+yx8H/2V/hvb&#10;fDT4S6attp8GJLieQ7rzUJ8fNLeSdZ8n5gn8HSvUPhV8LvAnwn8E6d8Pvhrptlo+j6ZBHHZWdonk&#10;wQbFCkkf8tZGxy38R5r0KSVYkBVSoxwrDBA9CO1fwz4heJuLzmry/wDLlfkf6T+E/hLgOG8LaCvX&#10;e9T+V9vkTGT7LEsYJIIGCep4rEuJfmP1NJPNnJrNM3J+v+e9fnitbQ/YderuBOST71XPU/WgnJJ9&#10;6SmdAVNFFk5ohi8w4ret4cKB7CgCvaWmWzWszeRGfyoa5hgiIPUcGuP1jV/KUsHwPSsHuYPcm1LV&#10;9oK+nFeT+I/EPkROd+OTxWf4j8WwwFsyfw1+e37T/wC1t8OvgN4TuvFfjvUEtYreOURQxyYmuZTn&#10;ZGB9a78DgauJqqjR6mWOx1LDUXWrHpHx8/aE8KfCfwfe+LfF2oR6fZ2kMjzXM/3QRnYkf+29fx+/&#10;tq/t6+Nf2pNXk0TSHn07wrC2+OxMuye8bPD3MndAOUTt0rz/APa2/a68dftP+Khda88llpMTtJpe&#10;jqeQCSd8p/vY+9718ZXE1u37yLzCCeCvQ/Sv7A8NPCyll/Lisd/Eex/A/jT46Vs2qPLcvdqC0k/5&#10;7boikfdIzeaWySdzDBPuR2J9KrndnvUwHmDzd+MevUVXY5JPqc1+8eh/MDSu7KxXabDEe/8AnvRk&#10;nny9v+16+9QON7mT+6SPypJLv5R9K4Hud6w+hYzE/BPI70mAOBs/Gs/z4jzL0oxAeVkwOw9KRaw5&#10;ZeWYSAB8Y6Y7U5zOYyevvUYjllGFMhHbHTFL5Bi5Oc+/Wgq1iWDPGeuB/Kv0k/4Jgf8AJy0X/YKm&#10;/wDR0NfmuZd37vZnjrX6Uf8ABLX/AJObX/sFv/6FXyvHv/IqxHoff+Fv/JQYD/Ef2Y/D/wD484v9&#10;1P5V9K6T/qxXzX8Of+QbD/ur/KvpPSOi/wC6K/z/AMZuz/Vl7neWf3F/3R/KrT/6s/jVa1+6v0H8&#10;qsv/AKs/jXCc73OK1z/USf7p/lX84n/BeWLP7OGhT/8APHxdbn/vqCav6O9c/wBRJ/un+Vfzrf8A&#10;BdEb/wBmKxfZv2+LLAY/4DPX3/hl/wAjrDep+deL/wDyTuP/AMJ/JbcjblfQkVmT/eH+r7dauTSw&#10;9Wjce1ZjTQ7j8nf/AD2r+85bs/y5wsWIep+vakqAxYJkHlgE5APXmkz/ALcdcz3PSFO7J83pnj6V&#10;XJXJ29M8fJnip4/OLcHzBnoKhfO85GDk8elIaG5ik+U9fpj9KMAcDzMD0o86IcFMn1/yKiPlE529&#10;f9vFA1G5Mv3T169/rTRJKAAOlQfuv880f6v5g8g7gB8UG6Q8/ISx6nr89N84f3M+/WojLMTkbz75&#10;pPMf1NYPcCfzLX+ISZ746fypD9nPzROQfQ1D5g7rn3/yalEaHDN909aQCN94fT+lOPm5OPWkIQcR&#10;+Zt/h+naol++fmxzQBLz3pfNA42Z96gMoBI/d/jVczEMTJ07YoH7Bl9TAVJI8s+tZ7Y3HByM9fWh&#10;mhLAhfTv/wDWoOMnAwM9KDe1id/9WPpTTKQVH7voOtQ/9/Pwp4I/vfmv/wBagEiYnJJ459KrSf6w&#10;UHyu9L5gHGd46bfSgRZ/dd/Lz79abx2xj26VXxnnZR+670AWVK7T5b855FQebLGSyHnuarmSGMk7&#10;+/Sm+bCec9eawluaKiWSbiT97KmQO/rSpLsQts681XVpSpKPgdhTB05pFOJZEwIzxVgTZA+cj2fp&#10;+FUcydkz7/5FN86IcMnPf/OKAdHyNL5TzGY3J7B8fpSfvc/IMHuBWdmI89PalwsfzxPgmgn2Bfa7&#10;uVYLMmQOK0YdQaBo5rffFJG28SxSYI/CsUecw3eZ15pfNmHG3OO/r+lArH3D8Ev+CgX7XP7Pc8cv&#10;wu8e+ILW3Rg4065uTc2DKOim2l+QqBxgcYr9cfgh/wAHGHx40C9is/j34U8P+KLMqoe90ZG0i7HH&#10;LbN01uzHqcoBnsOlfzXieTP71DSiWPtmvi804HyvGN/WKO597kniPnuXW+q4xpI/vA+CP/BdD9hr&#10;4rGO08bXeq+BL2QhFGuQPcWxY+s1iqxAZ7so+gr9RPhx8W/g18arH+0vhH4o0LxLFtDtJo97FOFD&#10;DPzRtyp/2TyOhr/MGjurQgLnBAwfrXRaD4o8TeGr5dW8K6jcWE8LK8V1a3MkMyMP7phO786/Oc68&#10;DsO1fB1rH7Jkv0l8dRsswwvN59z/AFErnR4g4Dde+AAPyHH5Vk3GkQSMVPY4r+CH4Mf8FfP2+/ga&#10;8UWneNLnXdOTCNp/iOP+0Yyq8AeZP++Xj+7X6o/B/wD4OP8AXIXjsvj38OrS5UkBtR8LXT28ip6+&#10;TcCQE+3mR/QdK/N8y8I81wuqpe1P1/I/H/IMXb29T2J/TpPoI/hrBvdGwMV+e/wU/wCCz/7Anxqu&#10;00y68S3nhC9cDFr4qt/s8bMRyDcwlouvdmP1PWv0o8F+Nfh78TbIa58Odc0XX7YoD5+iXtveqFIy&#10;CfI+Y8V+cZnlNfCXdfD2P1rKc/wOOpe2wWI9qcJLpswGB07VUaCdWC+nFe2T6PAP/wBRH6HkfQ1g&#10;XGgwFifc156eh7yxOmp5awmDEe9Si6KgKe3FdpPoIPT1rOl0vaNvpWL3JZQstVmhI2vgV19n4kYM&#10;vncjA/GuONlKCVh61XYTqSrdQcGkI9qsvEEEpwK3BfQTAD1r5+huZ4TxWtaa5PE3410Gbwp7PdaX&#10;pWq2ctnexxywzLsnilXzYpFPVWFflz+09/wR6/Yx/aQ+061NoMnhjXLkMzap4aZrY78kq01vH+7l&#10;UnnL8nvX6DWXipgcTdK6my8QwXZ2134DNsThqyq4StseRm+Q4bHUXQxdL2qP4t/2nP8Agg7+1R8J&#10;RPrnwcuLPx5p6K0sNvYhbfUI06kiBflLY6gcZ6V+Jnjf4deMvAWtXXhbx1peo6RqNm+JbLVIfKmU&#10;g4Jz6g9a/wBRYXEEowPSvDvjX+zJ8Cv2itFk8PfGTwzpGtwPHtiku4f9JiJH3o5v4a/YOHPG/HUX&#10;/wAKFL2qR/P3En0b8txF6uX1fYs/zIHtikhEgkIBIyf8ajZcMAqyAD+H+9X9df7Tn/BvH4Q1yS61&#10;79mLxJJpEsm+RdB1ofarKRwSdkVz/wAsiOg9K/nq/aN/YN/ap/Zev2s/iv4U1KCxDt5esWsX2nTX&#10;wSARcW2Rk9cyfMe/NfunDfiLlOYv91Vs+3byP5q4t8J86ya8sTSvHo+67nxUTsOzJiz2k6CpQsgG&#10;BIDjuOn4c0+WG48w+cCOTkHt7VXIAJGK+9unqj8xd+pJg91Q+571YGdo82EEY4MfWqGB/cf8KXzC&#10;fm3SDbxisHuVY6K324G0nGBgnqnsfp0rVV4owDBMTx8/171hW0h2CeGQ+awCtnrtrWiEioVGwgcA&#10;7OoHvSPHxSLLGFhkzxtkZwXxiudvGkkm223lbQTu8s5P51pTG5cbSsciDqKwJZoVkZQmACRgdB7U&#10;G+FodStPC2SZU49e9VQMKRInyjp9O1LJ5LS5z5fPWgmTcfJkzg9fWg9lLRE6TW4QDc44HA7Uvnv/&#10;AAvx2z6VVzP/ABJk9z61CfOyf3L/AID/AOvXQL6u9yyZZMnlOvemZzyf0qIbOkqH6Gph9jwPv/hQ&#10;Nogf71T+ZEODvz7Gojsz97/dz1x2owG+Y7Mr1zQCRYEw7SYHoe1Hm8/OfofWqmSeQv5H/wCtSUA6&#10;JYIB5CZHY0v7nHybM98+tQctgVNwBhN+cc4oFtoXk8rYM+g6VZgzg+Y0ka54I6YqhDkglkQnvu6/&#10;jU48rHIA9h0roOeS1NEeaQNlxI47D2qi/wBo3Hzc4zxmk82EceXn38zH6VBNgjITj656+9AWA4z+&#10;78vOec1KJiAAevfD4/pVcSRAAHzAfQVEZSCRG5255FYPc2NB5lwPL69+c1AzF2APyn+7/eqBJAOj&#10;pjtTm+8O/XkUjJrUeVlBID7Rn7vp7UnmkcFMkd/X36UnmkcfvPwp0hyoP73pXQaiboTz5f1ozD/z&#10;zpB5WBnP40v7qghs/9H8YvIzhlOT1rQtLS5u5kiQbmZ0iKMMiRn4RY4/43/rWl4e8NeJNc1W10TQ&#10;rS6vL2+uYbWytbVPNlmkkIAVRX9gP/BL3/gj1pfwgax+PH7T9rHqHiiYLPo/hS8i82z0YEblmu4v&#10;+Wl10yv/ACzfjtX+h3HfH+EyXDueI1qdD/KHw58M8w4jxqpYZXp9anY+TP8AgmD/AMEZrrxommfH&#10;j9rTTmt9EaSLUNA8KTjZc30YAkE98P8AllFuIKWv/LUfNX9Z+kaJa6ZYQWljDFbw20KQw29unlxR&#10;JGoVURP4VUDAHYcVpWdmY4t53cgH5/vfj702aTaNvpxX8O8V8V4zOcX9axWy29D/AEo4I4Hy7IML&#10;9VwTvLq+76i3UvyD6VjSzcc1Ylm4rIuDkZ96+Uk9T7ZX6jTNyfr/AJ71XJySfekpIvvn61udAtTR&#10;RZOasRRZOa14INnzVg9zB7jbK0yQa0ri4+zxFfTj8qzry68la4zV9d2pt9OKQizrGr+UhavGPE3i&#10;iCESZfBwciqPizxhDbLJIz42qf0r8cv24P8AgoB4W+BWmTaJbTpd69OwWysYX3NBvTiW6/54p3T+&#10;/X0GUZVVx1ZUKJx55nmFy7BvGYutoj0H9sv9tXwP+z74bkn1if7RqVwsiado8S7p7qRM4ZI+yr/G&#10;/frX8if7Q37RnxN/aK8c3Hjbx1dNIvmH7BZqfMtLFCxJEK+pHAk79azPi58WPG/xd8YX3jHx/dNq&#10;V3OWijllb7iKTgRxfwKOy9hx2rxSa4BQhQeM8ng/iK/s7w58O6WWUlOp/FZ/nT4veNWJ4gqvC0n+&#10;6TGXc32iUs+4KpIG47mwOmT3PvVUzQyZUPjtVUzf5/yaiJUnPNfpbv1PwyNPoE+OcPxTYxsjLfvD&#10;nnioJvu0wbsDzenb6UjuS0HtNMYiRn2z1qNJjtGUycdf8ionkEcgKDYOzeopZZ/MGMxn3PU0HQky&#10;fzh/0zHsaTdnnePwqunlbDnr7dKQeVj5Pu/x/wBaAdEs49//AB/H6UY/z5lVxs2n/nn/AA/Wq/P8&#10;XXvWD3CxsCUKAN8gwOg5H54r9J/+CWRz+0iDyf8AQH5P+9X5nr5m0Y6YH8q/TT/glaC37RU8kqZC&#10;6aP518nxv/yLMR6H3/hX/wAlBgP8X6n9lPw6/wCQdF/ur/KvpnR/9Qv0H8q+Y/AJDWqsBgHBAr6b&#10;0X/j3X/dH8q/gjGbs/1Re531n9xf90fyqxN92qFrLhFHsKvSnKA1wnO9zjfEH/Hs/wBTX8+P/BcK&#10;ySf9kq6mX79v4k011/4ExNf0HeIP+PZ/qa/BL/gtXZCf9j/XfKTJXUNKkJ/7fUr9B8O/+RxhvU+B&#10;8VcN/wAY9j3/AHT+Nh5jvO5MnJyf8iqzTFzt6e1WBMxVvO6ZqlJKO3Tt8n9a/uh7n+XkFoPzE/yn&#10;qKMAcDoKgDRScFOfXp+lV2EIJHTnpSOlIc8oDEfu+veklml2jc/OPkA6Y7U3jtUBklBIHTNB0pEw&#10;knx8xye5pxmcMPN6Y/uZqkZRnlee/wA//wBam7ouuXb/AGRzj2rB7lfVyw5BclehJxTaQAEZCSUv&#10;5/jSNLBS7S37rZnHz59aik4HJ3+2/p7VGJJQMDeB6DnFA7FsTA87P/H8f0phkh7/AM6r5J5PX3pP&#10;NI4/efhQN0Gx5mXJw+Pb/Ipu7PO+oCcknn8aTyc8/wCf5Vg9zTlRYqEguS8nQcCm/e+T04oxjikU&#10;TggjI6HpS+djjZn3/wAioD8rBNr/ADc1Gw2sV+YYOMUFKJb687OtQHqfrSCQgYy9QMckn370CasT&#10;/uu9TjGBiqXHGz/JqMnadrdT1oKUblw5Y79mdvGarMdzFvU5pSIgAE645+tRNJhiN0fXvQCjctCb&#10;AA/z/OoTLFk565quZh/0zpMxHk4/CsGdHKKxhkJH7z8KmBAGA5wPWoP3VHkwnnfj2/yaQ7FoCVDu&#10;HfkFEyfxpRLP5nUv8vQ8fnTIogT8r0pGCR1560HPJoRJT5ZyMH0pBKcfvemOKiMuGxtjfnoetBlg&#10;J+dfLXtj+/3oN+Umwr/vYXjBHY0ZJ5bBJ5JFQSklAScn19aYeq/c6d/pQCjcufN71KJsDH+f51RP&#10;m5OPXtUw83AroM5UWy15w/uUZibqNnfNQh2HB/z+lG+Lv17/AD0EcjLol2jiTeOw8ylklm2jb0x6&#10;5/Ws4+VRkdnoG8OaFvdTAFdnfGa7nwn8RvHnw/1CHVvA+savot3EwkS50q6lhYH8OPyrzbMvUfnT&#10;vNmb5o0yV4P4Vz4mhSq6VTooQqU6qq0uh+unwU/4LO/t4fCCeGBvGcniixi250/xVbQXrMoHAE22&#10;G4HHcOT7nrX60/Br/g5D0K6ljtfj/wDD2W03kRz6p4VvpJQo6MxtLjy8eu0yvjpubrX8lInyoZ4/&#10;mIyfrT4LmRWIUY5/v/8A1q+DzTw1yrF3vRufo+S+LWfYCWlf2i7T2R/oU/BX/grT/wAE/wD453Vt&#10;pfh3xxb6LfXTGNLLxRA2lOSvbzMtbkjuSxHuetfoFpmsaD4n0xNW8L31hq9s+NtzplylzFsPQ7o/&#10;kYY7r8p6jiv8tsX1zIxYgfKccPjpXr3wz+Ofxb+EOpRax8MPFOv+HbpHEqy6LfT2q565ZIv3TH/f&#10;696/N8z8BI74OtY/WMl+k3iE7Zhgk1/070P9MqbTQOmCPYYH5VmnQ9xLepzX8SnwX/4LvftzfCqe&#10;ODxlq+meOrEEKYfFNsouGUcfLcw/Nkj+Lv1r9X/g7/wcY/BjXbmC0+OXgXV9DlkCpNqPh+5iv7WP&#10;j5spP++AB6Be1fnGZeFed4TajdH7BkXjvw/i96rpP/p4fvvcaNhiPes2XTMDFeCfBv8A4KJ/sR/H&#10;kR23w5+Img/a5yBHperztp1583RBHP8AKzDofevshdPs722F/aOskLKAHRg6sOxDL8pB7EcHtXw+&#10;JwdejpXP1TBZth8RSdbDu/mup5A0E6kqEyAcA1ARNCS0fXuPevUZdGVRtToOB9KyJtBzk/vOvauI&#10;3Tvqc9Y61fQYG/GABiuv03xe6ti4G3HVvXHeuYfStrFcng45/wD11Xlg2Db6cVg9xnsdrq8FzHuz&#10;ncM59c0X1jpep2EtrqMccsEqeXNFKnmxSJJ/CwrwqS4uoJAIHxjjFbdl4q1GyI84+ZjjbW5f1a+t&#10;z4A/an/4Iw/seftFpPrGl6W3gzXpCxXV/Do8qN5HOSZLW4/cSkk87PnP1r+dz9p7/ghL+1v8GBd6&#10;58LTaeONFtt7RPpmLbVRGCc+bZSfvGOPvBOM8Cv7T9P8aWd5Iq3beU3Ra6iHULe73AHdz97196+5&#10;4c8R81y9+7WskfmHFvg/kub3q4qh7Op3p7vzZ/l1eJfBXi7wPqlx4f8AFmlXWm3cTbHstRtzbSR7&#10;Tg4VvmXGMYPI71zyiVJCURGGeM81/pifHH9kn9nb9pXRm0T4zeFNK1tXixFc3cK/bYWI+9DNF8yj&#10;0zz61/P1+1D/AMG7dvNd3Xif9lfxT9lDq7p4c8TK00bEEkR2923MZHQZ59a/dOG/GXBYp2xv7vz7&#10;+Z/NHFv0ccyw69tlr9r+f/Dn8pDvuYeYny/xYqeKK2JYwPInpH6ivrz48fsTftUfs1XjWXxe8I6j&#10;ZxAsy3kSfaLcgfxfbBwwPUCvk2WQ4xcJvIGFXGMfh2+lfr2UZrh8RTdag7rv3P52zrJ8bgqvscZQ&#10;9mynNN5a+VHLICeqv0HtWa/nBD39wmc+9XvNiG4TDaMnjZnFY7zW/wBpOHwNvpiu299Tz6FHXQZ5&#10;k8XOyM+5qEvHMx86P8qCZCcwzRjPrUJ+27v3xjI7H1oPRUBjCAMQvmYB4xTn+VQlu64YZbPXPfNV&#10;pvOI+5H9aYJiAAY3z7dPw4oOpUnoWfM2AL5m/AxtHb2qAnJJ6c9KrkxEknI56GplPmLtDxgAcDvQ&#10;a/ViVpCFAkXjAx89MJB5HTAx3phWQcBh+D4/pTue/wDjQZOA5/vVYEswO0OQP9vpVfnjf/kUhxn5&#10;enagyZoAzEA/uqTy5jzx+HSs+Pys878+1aLY8sYZk46ydK6EDQmIxw3XvTm8ncP9YnA52ZpFzsIk&#10;kBHYjofpSqDj92fl7/JQYdWI2NxwcjPU96rnzcnHrQep3/dzx9O1VztydvTPH0oNSf8Ae0ETFh8v&#10;/wBeofl96UdfvbPesJblJF5ZowpE8feq+YDyvA7Dy8/rUG8/89EPuf8A9VTpOXQp6cZHStx2aE47&#10;dPpj9KMS9pMD0pXlxGFKdBjNNEu8CTy/u8UElgSTAAZQ+5pfMm/6Z1X3RN8x780fuqBH/9L+g3/g&#10;mj/wSo8Gfsf6XbfEj4hpa678Qp4QTdYMllosUigmCzb/AJ6pyr3XYjb9f2ntLaKCIBySQMEkYyfp&#10;2pbSCKKPLAKccqBtA9sdvpTJZQBgdO1eznOcV8fXeIxfXU8bhnhvBZTg/qeAo+zp9X38/mEsoAwO&#10;nas+WbioJ5utVM55rx3boewklohSckn3quep+tB6n61LD96txlI9T9auQRZwatR2u5i3qc1oBfKA&#10;oAltoNihvYVDdXXko2fU1Qv7/wAmEmuB1bVsR+cX6dqALWs6uYlLb8cnivE/F3i+GygknL8qpzWB&#10;448Z29nFcXZmEZVC0hMmI9qf3h/Ov5+/24P+Cg+qy3Fz8Pfg4Z57tfMg1LWrBcR2a5KtFbn/AJbO&#10;ej/3D9K+hyDIquOrqhRPLz7iXC5ZQdet0PVP27/+Cg1x8P0m+HHwjaDVPFNyrRsz/wDHtp8Y4kef&#10;/bXnb71/M/8AFDxjqvibWrnVtYvZ9R1C7nLXmrzSY82TcS6/i2a9X1fUvEdy19qKp5F3d2jRRtNN&#10;vkk3N87M38THqT3PNfO/iAeXfNpSeVss82j9/wB5J85/Wv618PeDcLl9O8N+vqf58+N/H2LzWdv+&#10;XRxOo3C7HVUwGlYjuOT61jyzQuvmtwVHlY+nFal9cPIQ4jChuXYdCT1NY05BBkm8w+b8iEeicCv1&#10;pH8+4VLZGe4fcQr4GTj/ADmqs2ccvSznr5A2D+Nj696zpvu9c+/rQe3Qw93cnkGxQ3XIpBMcDzBJ&#10;jHGKrp5uw46UgmIGD1/z71g9zo+rFsTL5p8nOdveqzlioM3Sq5m5P1/z3pPO/wA/5NIvkZOJFjAZ&#10;enb6Uu/d82/rzVfzv8/5NQ5yxO7ZnnNA+QnPm5Pldc0nzfx+Znvj1oI+ZfKYSHHPl9fxqNpCrEMJ&#10;Iznmg25S2ueOZP8Avj+tfqH/AMEppFH7QdzNJ96PTgi54+8a/LSLyTIDI5LHpmv1E/4JUAzfH66Y&#10;/wANjjP/AAKvk+N/+RZiPQ+98Ll/wvYX1P7KfAUZhto4W6oFU/gMV9M6J1X8P6V8y/DdvMCL/sj+&#10;VfTeijBA9MD+VfwTjN2f6gQ2R29v1q8f9UaoWn3vxrQf/Vn8a4TJ7nI6x/x6PX4d/wDBZQbv2LvF&#10;L/3b7SR/5OpX7iav9xv9yvxL/wCCwMPmfsX+L5f7s2mf+nK2r7HgP/kb4b1PiPEb/kQZh6H8S802&#10;Rk1VznmrX7o7ieuTWc2Nxxvxnt0r+9lsf5fxVxSkWTl8e1NyBwHph8vP73f/AFqGTbj5WIHbNYy3&#10;N0hzRbCZN/Xmq56n60qkuhX9aaBKBikbkiyAKeelCyxbDnZ71F5s44/9kzUW+OQ4br34xz9KC/YC&#10;EgnI6e1Tx/6s1XwBwKKDWwfve1JHMUYxt3qE9T9amAlwMSYHpQNEh4bGwf8AAH5/EVXcbHDYkGfX&#10;r+dI3nZ4k3+1Vj52TWDNlSZZaXnGS/8Asmm5lPIGB6elQrnPO3/tp0qYdO3/AAHp+FIqxAZiCQfX&#10;/PephNwP8/1p2YO6SE9yKhbyJDtxInvsoBInHyKX34zzimicY/1h/wA/hVc4X5Q6YHAyMH8ad+97&#10;eVisGbLDrcnE0207eR2NVvOPdM+/+RVeSWcSY4/DpSmY556/596Q1hkT7hL8vlyfhRjHHIxxg9ag&#10;zEeSI8+8mP0pP3Xt+Bz+tB0WsKQHYvF1U4P4VMpmYBj3Gag47VAYckn3/wA9qAL/AJxHB/z+tQE5&#10;JPvTR5oAAjyB3pfOYcSx8UCVG3QPm/5a9O30qaHbu+Xp2+lUjNb5/dJzUsLQyHDcHvQU0Wz1P3Ov&#10;ek/e9v0qE4BIDvxxxTf880HNJFrzJo+R/wCgf1qKWeRhxsfPbZ+lRfve1QGSYEj3rB7mqoE4JPJA&#10;HtFwR/8AXo/cf8tc7/4c9fxpBMcDPX/PvS7opeD1pGgYMfzl8Z7VMWmJVg/GARVNhCDgybu2309q&#10;lGMDHTtQDRaMswJG3OO/r+lJ50X8Sc9/r+VV/Oxx/n+dHnf5/wAmugn2C7FjMR56e1Hkg8j/AD+l&#10;UC20lP7xzj60mNvy+nFYPcdjQxjj95+FQE+YSvPXHNNEOQD/AJ/lS4UcSfe/g+nakBMRgqPb+lPM&#10;kQJB65po+0YHm9MUuT/y1TI7e9dBxtaiMYSwNWI5QGwPWoVNuVPlJzSPKQgB446UCa6GiZQWBJqw&#10;Lox874/oaxRNwP8AP9aXzvM+X0oM3hGdDDqLE7zuXHRonwT719J/Bz9sD9pv4C3sN98H/HPiTRUi&#10;YMLOC+d7RgOga3b9yeOzCvlXzsKqg7uMY9KSKVmc4GOenpXLicBhsUrVqJ15bVxGGk62Gq+zfc/o&#10;c+DP/Bwp+194MuIbX4u6T4e8Z2eVWRzCNMvmQdxLbu0BYjkkwMCa/Wb4L/8ABwT+x74+uIdP+Kmm&#10;eIvAtzIRH510iX9grdDunt0jO0HvsTj+EdB/D80s8bE0gvJurCvzvNPCvKcXdW9l5n6zkfjZxDhL&#10;KpiPao/00PhX+1d+y98eYPO+D3jvwrrkjNtMNpeQrcgnt5E/74n2Wvcp9HhBOULc/eIIJ/A8j8ea&#10;/wAtXT9Zv7CSO80uSS3mibfHNC3lyh/9lq+4fgv/AMFNP21vgM0Efgnx94ga2idc6ZrEpvrMheAv&#10;ly/KFHQAcAV+b5l4Gzp3eDrn65k30lKE/dx1A/0MZ9BB5HrWBcaNhiPev5Zvgv8A8HH/AMUdKmhs&#10;fj/4M0nXLX5Vkv8Aw+/9m3YwOWEcn2qNievymJfRVHA/Wr4M/wDBcT9gH4vvFp2r67qHg/UZiEFp&#10;4ptphGXPUfaYP3PB43N161+cZ34e5vhFerRufr+R+KuR4+yp1rM/RabR+T/n+tQ2sWpWchNu8gwe&#10;BXT+B/H3wu+KmmjXPhrr2ja7AyKTLpN1bzRqCMjPk/N09efWus/sKH2PuM4/DPNfCyi07PofokcW&#10;mk47HNWPivUrUBJ1Mm0Y59q6iz8ZWspxcHyvX2rButBBdsf3jWNd6D8v4VuJnpOpWPhjxfp0ml6t&#10;b2moW9xHsmtbuHzYpEI/iHuOtflh+0//AMEZf2UPj7Dc694XsZPB2tsrG3utC+WyMrc5kg78npX3&#10;WbPUbU+ZbtJHtOAR7VpWXinxBp2GnBlj756kV34DNsThqyq4StseXm+Q4bHUXRxdL2qZ/Gb+1J/w&#10;RQ/bG+Brza34TsYvHujqrSPc6AirewonRpLeT94RjkhOPSvxs8SeHdW8N6tcaP4ss7iwvrdsSwXs&#10;DQSqScEAN8wweMHkV/p56d8QdPuG8m8Xyga8T+O/7Hv7LX7Vmnmw+LPhnTNUuJImSDUYoxHewgjh&#10;1ni+ZT3559a/YOHPG7EUH7LMaN0fzxxb9GjBVP3+VVfZPsf5pU8Vmk21cgAkAHrgepqnJbRBzIM8&#10;nIr+rL9qH/g3S1aFLjxD+yr4iW+UKxHh7X2VZsJnAjvx8rYHAEvzH+LnNfzyfHb9lD4/fs169J4e&#10;+M/hXVtGYO6rezxMLGfaSMw3MfySbuqhPlI6cV+6ZHx3l2YWWFrWZ/N/Evhzm2TPmxVK679/M+Zf&#10;IlT5lfAPIFV2km3HnPPWrUgxIwwy8n5XBVh7EHkH1BpnlA8xvg9xX1tz4tS7or5J5PWjMXePJ9aV&#10;gQxDdc81MDOi7JPusMj6UAiDMKfu8SDdzge9LstxxvlGOMVNHiNvK2SHPpSou2QjYeCevWgq9hAI&#10;cD94fxpcjs6Y96UywhiCNhHU1XYqWJiOT6+tdBmT5l7Jkeo705ZcKQY9h7tTQJ3G8/w8UebMeaAA&#10;SRY5PNKuJFMg7VXPnoS5TOTnNJvK/IY+X5/Ok8QjX6t1uTxOQ21Puvy34064CqwCvgDgVXUbVK9M&#10;HGPxpo6CmZss4l7ScUYPdcn19ahX7h+fHtTRECM70/GgCxj/AGKb+67+Zn26VDiQcDkeoo84jgpn&#10;3/yKwe5SRY37vnDkBeMHrxRmZ/nEnXn86r5iPJ8wewpfNhHGzPua3E4k6xnHPlk55J607y/+uVR5&#10;hIBxIOOg6Ufuf+mtBJ//0/7s55cZFYzzfOfqf89aJjlc1VpyeoJCmbk/X/Peq5OST70HqfrUsUWT&#10;mkAQ/erQiiyc1PBD0q5JJ5SD6UAEamKMmsTUdQ8lM7/wqjqmreSD9a8y1nxH5W5h6mugDS13XPKZ&#10;mzn5a+avHvxK0rQrWSbUZRGkLm4lJfyo0VEzuY/zrnfix8XtD8H6FqGu+JLmC2tbaJ5ZZpX+6kft&#10;9K/k1/bt/wCCkGu/HvU7z4efCuZrbwy0rRXl0jeZNqaRsV+ST+CLAyo7DFfccHcE4vNK6jh/4fU+&#10;N488RMvyLBPEYn+J0Ppv9t7/AIKIXfxH1r/hVfwmnkTTbkyx6lrsTbkn2EhoLdu47Me9fmXPd2Uu&#10;nQTCGK0igKtiGLy4mA9W7/WvH/COoh7yytHt3ltYbS4k04u3lPu3con/AD1A6Bv4uvetGTxlZ6pb&#10;XOnxaTcCOIhpZW80JFK/3g4HGQcg4r+psn4NpYGj7GlufxVnPiPWzSt7fE7Ha+OPGOhvoiXukxGW&#10;4dvKj+znIQdHYH0r5j1OVHu5YrUSrCC0lu1z9+RifnZPY9RXoHiXU4oNLkMck2SiW8PloSmQMPtz&#10;zj0z2rzJdVg0uZZbNJFS1jaNXuOGLOMZQdge1fX5Xg/ZU2fj/GWaLFYhJbGHcStN5PnMXjUM8MB6&#10;r6E1z9w8ksJkg+eRvmlk/ug9aH35xfOWlB+VW6j61VkXynE0u9nHIUPjHtXtJ3R87QjZ2Ko34GF3&#10;RfwN6t61AZWgO1xhm5I9zUn2icCSYjG5y2CemTVIPMw3eXnPOaZ6dhZLiYyCEd+lI77HCySYYcAf&#10;T8KMxfxR89/rUBxk4GBnpWD3NiwVMpMrScr1quXySd/U5quYckn3/wA9qAMHG3fjjFIqy7lhfN2n&#10;HSq2D3TmoGlIYjEg56DtU6zDaPnI46H/APVQdDiw83HGOn+fWjzv8/5NH2zHG+jzZTyDweaBWLNt&#10;LDznrmv1R/4JREH4/XJH/QOH/oQr8rUJOCevFfqZ/wAEogG+Pt68T/MunQZH/bY181xt/wAizEeh&#10;9v4Yf8j7Dep/Y/8AD2XEEY+lfUehHKZ9q+Tfh4SyKzHJKKSfwr6m8Ofc/AV/BWM3Z/putj0K26D6&#10;Cppvu1DbdB9BU033a4RnM6t/qpP93+lfjb/wVriz+xh43P8A042v/pXFX7G6z/x7P9TX48/8FYYP&#10;P/Ys8er/AHNG3/8AkavsuCP+RphvU+T46/5E+J/69y/U/hqn8lyVPUHmseWOLzOa0bpN0xbOzcc5&#10;+tZ0nmBz5T8jv6+9f3ZDZH+XmF6DTKqkqHxjjH+RTTLLsHkyb/m+76VA0lwxLskZKHBJ6nFVzcFi&#10;WI5Jzx/+usnueosP1LbTXHmEMxBzkh+gpnmkHnCn+8Oh96h8wn7/AEo3w/36RPK9rE/nlP3vmdfk&#10;pPufu96fN61WOO2zHvUMvk9+vtQWqJOy4YjbnnqO9JVYDgYTPvVgCaMAjjigohPU/Wj5+1QPEXcs&#10;epJJ/wA4puJRwKwe50Kj5ljHqlHm448vp/n0qv5xHB/z+tHnD/lm+D3FI29guxY82LvwfSjIPI6V&#10;X84/xcnuf8mjMR5NBVix5cR5PmZ9qgOHJQZwDjmk8q3PMb4J6/Wj98OBJv8A9n0oARlw4H/smf1q&#10;Q+bnjy/xGD+VNk8/aP8AV9B1qtg90GfbpWD3Ogsfvfb8OlHmRDhuveq/m44x0/z60bs878e1Il4U&#10;tZhPP7v8etJ5KnkJn3HT+dVv3XeoDCCSR6/57UFWLDLKCQHwM8D09qTE3/PSq/Tjf0o/e9qDb6uW&#10;PNuxwOQO/wDk1OJrkged0qhg90ozF3j5rB7h9WLLTfMfr/nvSZiPJqv+4Pby/epxtwPJOT6+tbmT&#10;Qvkh/wB4P4elH73tUBG9i6feU4b6jrSbyeWbBPJFAix5kw4o849+v+fekWaYAYPmDsKXzW/5bDA9&#10;PSg1+rX1uHnf5/yaXJPO39f/AK1J5kHaqzGEsT+869ulBi8LruWpPujI7f8APTFNB4Hzyfhz+tQY&#10;h/56Eex60ZHZ+KDpRY+X/lm5z3ymeaPNuAcS9BwO36VXz/t0UEvDFjOeadn/AHPxNVaKDB4az3LH&#10;+eKsKTgfT+/j+lUFEJU5ST3x0qVduweS5BI6HtQL6r5khJyfl7+v/wBamtLhgKOf4uT3NFAfVvMs&#10;ZzzRz/y16dvpVf5f+WXXv9aDu/iMbnupfGPagX1XzLHH8PTtSr90/X+tZ7dTwBz0Bzj8aSgPqvmW&#10;sxd3GaEMBPzvz/DTR5OOc5x/y0+7+FHHbGPbp+FBX1foW87OS+alEsuOM4+v/wBas+Pzdx8l8HPI&#10;px8/zTs+9t5+tBzSw5O0xycpnnr/AJFTLdxAATcD0rPEk4ADde9L5x79f8+9S8UdKoPuaAux0b7v&#10;8P07VYEsLqI9+MfPjf6+1Y/nQx/Ofnz1X0o3wzdse3pS+teRzvD67Hpfg/xn4x8E6xD4i8C6tqGj&#10;30OJYrrTbqSFweuSYfmzX6e/BH/gtR+3/wDBu5t7e88Vf8JhpkO3dYeKYYbn5VAG1Z2ENz04zvLe&#10;pJr8esRIP3ec1Y82YFcs+zAx/vV42Y5DgcWv9ro3PbybiXMsvlfB1rH9e/wT/wCDkLwZrV1FpP7Q&#10;3w/utIikIEureFJzdwqf4meynZpuvO5WP1PWv2C+Bv8AwUh/Ym/aJZY/h/470mG6cBY9O8QO+lXR&#10;yOFC3HDnsT3r/OPjmu2bc2Tt6n6Vp22tTRL5RIG196O/31b/AGfb0r86zPway2t/ulX2R+v5J9If&#10;OKDti6ftrH+prbQ6XqFst1p4jnjKhhcROJEIIyCrLwynqCOCOlVpNEt50JVMgnOfUV/nBfBb9uf9&#10;qj4B3sM/ww8a69pYiIIt0uHktZAvRHt2/ctxxhq/Zr4G/wDBxD8cvDSRWfx68M6V4sTCrJd6YF0q&#10;8CgAElbf9w7HuTwTX5hnfg7mlL+BL2x+xZL9IbJ8TZYmPsT+sW78KgrlY+O1c0mj6hpeo/boXkEe&#10;NigdmFfm58Cv+C3P7CXxitRbeKtZvfAt8WjWa18TRYg3P91Rcw/usA8Bm69a/Vjwj408FfEbRE8R&#10;eBNV0rXtPdVZLvSJoLuMhhkMZBwuRzxxX5rmWUYjB6V6Gx+xZTxDgsype1weI9qY1h4w1rTJTDfK&#10;SM4yep960fEEXw5+Kegz+E/Hum6fqVncRmK5s9ThimR1IwcA84+tb0+l2d2Sj9c84Ibn6jg/hWBf&#10;+FbYsBD1riX7tXPXTpVdGfjf+09/wQP/AGSfjWLnxF8FZrvwLqk4doYdMZZ9NeTOfmtX+eJc9DHw&#10;B04r+dP9p/8A4I4/tifs3Lca1deH5fFOhWzOza34Zb7cojUnEkttL++jZhySvSv7onttd0hi1q+A&#10;D8v07V0GneNpFi+z65FGwwAWPf3r9ByPxRzXLrc79qui8j8n4t8FskzK9amvZPq6e/zP8u+90q50&#10;u5NtqCSwyBivlzArIpBxtYN8wYdCDyD1rNmgmhkAUudx7dOa/wBHT9of9gL9i79sOzuLr4l+FdOG&#10;qyo0Z1+w32t/Cx+6wuIeXbPO2X5M1/O9+1D/AMG6vxd8FR3fiL9mLXR4rs4Q8v8AYmsFbLUVTJKh&#10;Jbf9xMwHGDwTX7Vw34yYHFte3Xsn1P5q4s8As4wSdfCv2tL8T+akLPCxJOznqUpjXcoOBJ+OzOa9&#10;b+LHwN+MPwK8TSeDfiz4f1XQdQBYtb6lbeXnaSC6M/7sg9QV+X04rx7yZSpKru/2jjJ9/l4/Liv1&#10;fCY2NezoO9z8SrYSVGry11axVeclyTycnnGP60xjlwdmaVllDgMkef4c0pVsnenOecetdvqbu3QF&#10;+x+YQ48sg8n3qcxW55DxoP7x6n3qvRj/AGKwe4hWhGTiUEZ6jv8ArU6GaNDEDkN3qv5cXcc0eSOz&#10;4Hp/k1uAbTFyetHnf5/yaNso4EnFHmTDjOfeg6BVMRUmbpmgeRgbfLx2z1pPOPdMn1/yKM556e1B&#10;g9xCBFGHt3ABfLAetWc559ar/ue7eWe5oyO0iEep70G4OJvMGE4PSlIOTlOe9C+btPldfUPj9Kkh&#10;+2/8svM3e3PNBgxQfLAH7wZGcCl8westRMbjcd8ZLZ5J65puZv8AnnQI/9T+4jzv8/5NTQnLZqjV&#10;2CLODQA94vNkArVgg2gL6CiCDZ81Nnl8vJoAnlkhhHzda5zUtREQ3Dp2qhqmreSD9a8s8QeJ/soZ&#10;vUk0AWtf8RQRJJn+8f518Z/Hn9oXwn8KvCmoeK/F9/a6dYWcLPdXN2+ECr9xG9Gf+CuA/at/am8C&#10;fAnwDqHjfx5qYtLeIOI4IHxcXEozsjgHrnh6/je/a9/bQ+JP7W/ihbzW5ZbPw/BKw0rR4P8Aj2Hz&#10;H55fWbH3vfNfp3Anh/Xzeuqkv4fU/LfFLxWwfD+G5Iv2tV9D2D9uD/goL4j/AGpdafw3oKX+n+Db&#10;eZzbWLy7ZL1gx2yXkn8SgYKp+FfnrEBHi7V8kcZcYU7/AEFc3OD5+0PLwcfP0rbtF8vMl3JIFMex&#10;EZMqzAdvav7LybKKGBoKjRP85uLuJMZm2LeMxlW0+n+R3fh661GzlaG23yiK3YCJXwBub7w9q7Ka&#10;W9s4dt9BPhLxTiI+QTvX7+P+Wmeu7v1rxBGCB0ba0rhRtjGDHs710tndavdHzDcFkj+dmPU+5+td&#10;WIw2h4+X5jWot077iasJmv2tYZGmaXI3PH8yonQH3A61zDgG6LzyfdGE7cDpWxPrsFpdzX1usclx&#10;OpQyXEeWAP8Ac9vSsWbUIbhbbTJBGqqpluXQYY8ZUn39a0S0Jlq2zLnlRMpD5ZlmPzE+grEuLgSx&#10;4XGN5xjpVmdYZDK8pJYkEH1zTr5YDEIE8zco3nHrTOvDlMjdNvxu2p97+7j/AAqi7REljJI/PQPi&#10;hgREZfM2eZxsPVs1V8v7Px97HG309qDtWw4xLIx8piP9k9qQpP1k6Jxn6VCZCSTjHPT/ACKaZd8e&#10;30asHubD/MdSWHfmm+ax5PU/59KQHY5PvTjLtOzb97mkAzzWz+96dqVpYPLOPpVd/wB6xPTZxj6U&#10;eXAeU8zd39M0HQTRxwGPdsPI6v0/CkAEYyMY9un4VBgjg5/GnYk7Pj2/yaALy+aQCHwD2r9Vf+CS&#10;+f8Ahf2oed0/s2D/ANHGvyahz5vPPPWv1p/4JLwTzfHLUp40yiacoY/QivmuNv8AkWYj0PtvDX/k&#10;e4X1P7CvhyB9kjwmR8uD7V9QeHen5V8t/D+cGEEcfNwK+pPDxzbqf9qv4RxW7P8ATBbHoNt0H0FX&#10;ZfuCqkP3qty/cFcRi9zmtW/1Un+7/SvyO/4Kkww3X7G/xCjPVPDk7H81r9cNaiBtya/KT/gpbpv2&#10;v9kT4kHYTu8K6iP3nT5IH6V9Twh/yMsP6ngcZf8AIrxH/XqR/BXO2CVUcMc/nWdKJlG0PwOB7VYk&#10;Hy42Dp26fhWe2efMTYOx9RX92U/hR/mFQWpIJJgAM596iMsuT/j/APWqs3k5O/pnikxb/wAMmB2F&#10;Wd/1csece/8An9aPO/2M+/8AkVAv2faefM9qrZh/55Vg9yvqqLO6CUMpj5yaYBCBj95x6dKhBh6y&#10;Ngdh6UfP/wAs/u/w/TtSOpIsfuvf8etQykY+/wAelN/e0ebcDiToOB9KA9j5CDbj9117/WnLKwQh&#10;uvf60nnf5/yarvLGZBt6fx/XvWD3OgnE3A/z/WoHm+cfPj2qx5sH8PTtRgSfvB0XvSAAYzyeT60e&#10;SDyHx7f5NQE7iW9Tmq56n60AWDFLk45GetJtm/56Y9qr4/2KPMlHA4HpWD3AseaRweSO/wDk0ed/&#10;sZ9/8iq/nHv1/wA+9ThsgH/2TNI6A84/9NB7Clznnn8agPU/X6Ur42jyuvf60G/1dCP/AKwfPGPY&#10;9aDFkk5HPp/+qmjdgbuvf60v73tQdWGDfKvyjzMDjijzj3Jz7x5/WjnvR52OP8/zoCWG12Dzv84x&#10;/WjMR5NH7o8mTBPajjoJN4/u/wBKBfVvIOO1Gf8Abo8nPPT2/wAioDDyfnxz0/yaDBonxL2k4o/e&#10;+ufeq/m7fl644z/k0ed/n/JoN1hqz1SLHPejzscf5/nVfzv8/wCTSqcqT7/1oD6t3RPnPNFVhNgA&#10;f5/nS5zzQc7wyuWM+Z8v4UYxxVeigLFjpzjZ/tevvR+Off1qvSN94f57VwPc6Pq3kWf3vajzphxs&#10;z7/5FQGbBI9/896Tzv8AP+TXctjBonaY7xnj1FPM0GeXIPcVV82Lv1qcEEAjpTELkHkcjsanEWQD&#10;x/2z6/jVE+Vk59amGMDFADjwSN54Pfr+NJUB83Jx60nnEcFM+/8AkUCeHRY87HGzPv8A5FHnf9M/&#10;8/lVZpodwzH9acSCcjgelcjxGofVkT5iPJ49qMW//LNMnufeq9TiDzAJd/T9K60Owvk556e3+RRt&#10;lHAkwPSjypW+YScHn/PNQ7b4hmkTKqSAfUCgCbzJhxnPvR5xPBXzD0xVYTzYHyf5/Kl86L+JOe/1&#10;/KoeIE8Oix58UnymLBHaj9z9Paq+QeRwPSrAMMihd+COoq7h9WQcdqnEMyAP68j8aomAZOJEx7//&#10;AK6l/fRlYhg5A5FBizRSabcBjdx97+7Ur3c4cgnPPXO/P/Ae30rMLTIdvpxVhLnMe5DGrLwVP8RF&#10;B50qGr0NiO7Pl/hz+7qys2mFBBLG6gjzN0b4Jc9TjtzWGt6SoJQZIycVY+0eaVGPL4610I5nQ10N&#10;+O4gYf6w/wDAuT+PvXf+A/i58VfhVrMOvfCzxNquhXkbgxy6fdy2x46fIOGryYowPr7+vvR5THn5&#10;OfWuatRpVKTpVeo8HWnh6qq0atmj9w/gZ/wXp/bs+EbW+lfEG60j4gabaMqyR67B5F55fT/j6iZH&#10;3Y6s0bknkkmv2m+BH/Bwb+yv8SZoNN+L+g674HuX2xtexL/aelq+MNulj8mQLnoWhZsdea/iOZGU&#10;nj8qE8tjvxtdeA3rXwWc+FmU4uP8D2fn3P1zI/GLO8vaaxHtF2P9Pz4RftD/AAD/AGgNP+2/B7xf&#10;4e8SR7AzJpV3HJKuRnDQuFaNvVGVSvQgEV6teaHZSjBiMZ9WAB/EDj8q/wAtLQPGPiTwpqKa54cv&#10;rvT723ZHgv7GSSGeNh02zQ/Mv9K/ZT9kr/guV+1D+z/Yjwt8TUT4iaOZ/Ma48RX1w2rW6Z4W2vG5&#10;OB0U81+TZ14N4imva4J+1t0P3Phb6QuDrv2OZ0PZ+Z/bvP4fuIubHB54Mf3vxpg17XvDo2zKZBjo&#10;ev41+Qv7O3/BeP8AYt+Ll7ZaJ4uvdW8F6rc/L5fiiFn08yEfMBep8isD3k57nmv158H/ABP+HfxF&#10;0aDxB4O1XTNYsZQQt/plxbXsTbhkZmg+YZ9a/HM3yqvg6vsq9A/dspzbA42l7bBYj2vkcz458HfB&#10;746+HX8HfGfQNK1mxvI3jktdWtfPjUN1Mf8Azzf/AG/xr8O/2m/+Ddj4C/EK1k8Qfsr69J4Qv5DL&#10;Immas7anpbkEkRxlSstvjoC0pjHaMDiv39m0S0vhm2xhRgbSSOPQnk1mf2XrGlTebbPgZyB7V6OT&#10;cTY7L3fCVrHncRcI5ZmkbYygf56P7UX/AATd/a7/AGS7u5n+JnhLUrjR4DiPxFo4TVNOdc4DvPbh&#10;fKVhzjaMA9B0r4QkgeNipIXBxzkpx/d3c49M8+tf6mEfiNriNrHxJBFc2zI8EwZfNR1bja49fWvz&#10;W/aW/wCCPn7Ef7U1vPrWnaXJ4N8QOjF9Y8MMbZ3kblTPbyK1pKCTyTEsh7yE81+0cN+N6VlmVG/m&#10;fzxxZ9HZwvXyit8j/Pre4k3FCqHBxke1MXlSTHj/AOvX7t/tX/8ABB/9r34Cpc+JfhcI/iDocAeW&#10;RtIRIdTjQE48y0ZmZ+OvlMV9CRg1+I3ifw34l8K6rc6F4s0q60y/tW2TWGoWzWs0Zzhhtb5lIPBB&#10;5B61+35RxDgsype1wdax/PnEHC2ZZVU5MbR9nfr3ObHlYoxD/wA9Me1PYW4+XfLxxz1/Oqw8gBv3&#10;h4J69a9leZ4eH6k3ly/w8jsfajEo4j696asSlAYeTjrTiLiI58zd/s+ntTLe5AZLgEhuueaTzj36&#10;/wCferHnXvZyPaToPpUMs1xjnyj7ig3G5zzR+670gBIBKZPqKXMXePmgl4UnHk46bP8Aa9aXA7HI&#10;9d+M1XBtz/qmlDdw/wB0H29qMnu/5UFWJzJdjhZJMDoBzgUnm3v/AD0k/wA/hSjoKWgl4c//1f7l&#10;oosnNacamKMmpgvlAGsa+u8ZHvQBbku8Lg+lcfqur+UWi34yTVDV9W8lDXj/AIr8WQ2dszF/Xiug&#10;Da8R6/DZxSEydjmvy8/bJ/bQ+H/7NvgqXxL4tulkuXjkj03SYm3Xl7KM48qL+FFP33/GvLf29f8A&#10;gob8PP2YvDD2azx6j4qvIXGm6FE2x3JHyyyt/wAslT1/5afjX8dvxk+OPxB/aA8dXnxG+JlwL/U7&#10;pmCLnYkEZOQkK/wovRR2GBX7D4c+G1fNJfWq/wDCW5+F+LvjBh8mp/VcEr1n0/k/vHon7TX7UfxP&#10;/ao8dt4z8fagRbRM6aNpcbb7WwjycIG7vtwM9+tfNMryrJ5isVwfunqPY1Xk1DEn7vzQoPzAnmmm&#10;9iZJd+cHbjPpX9Z5dgcPhqPsKB/BuZ5hiMdiHXxDu2X1uJ3Uv1zzn61p6fqEbJ9inOzHzbd+N1UY&#10;jbysvnfvYsAof7p9PwqUWdnNIxchSpOZETLD612JHjSVJN3Oj0+7Z2aIMqxA70V5PnB9F/pUk96r&#10;ziVGmaaX5JGY5JC9VrBEVvBIVlYyxMuVJ4JPqakWABRLG6AqOVPb2rB7nlzSuzW861SWSSWJnkIJ&#10;iCfcjB6K/uO9YAijN/JcXeN3k5Xb06dvarTX12kYlQ5ctsU1gX1xdfbjDKu9l+Zh7963PRwqK0pL&#10;bWjkkZ8DKjsvp+VZ00zvKyJnaBhQeuB0q5JcFkLTR8HnHpmoy9naxozDErnPkf7B5DfjWDPUoooO&#10;NioSQ+VB21C135R3D5v9n09qkuZrae5Zi+IwxC/72apu5kYyGTknyz+HFI9GhQuPNx5+XwRjs/Sp&#10;QpYBuOeeOn86z3hZHCg+ZjjFQsWDEbOh/wA9qCpYe5dYzBiBHnnrVcxzEk4xz0qDlTup4llUbB0N&#10;YS3NVAkwY+WTPvURkOen+fypPPZfl9OKXzrb+IHPfnvU3RSj3Q8NtGz+9zj61YAiUBT24qkTDIcD&#10;8KlAUDEPX+tdJDLMUvz4HmdePSv16/4JCHPxk1c/9MLTr/10Nfj+pnzyiE+vrX7H/wDBHmIn4s61&#10;n/nhadPXzDXyHGz/AOEzEeh994Xr/hewvqf11+ARvtopP7oA/SvqbQTutlb1INfLfw4GLdR/sD+V&#10;fUegf8eq/UV/DeK3Z/pCeiW/WpZvu1Fb9alm+7XEYPc5/VPuN/uV+cn7d9tNdfs0+PbcdJvCWrj/&#10;AL5tZK/RrWP+PY18Iftbad/avwW8T6V/z20HUYP++kaSvo+GP9+oep5/E3+4Yj/r1I/zsJ44bc7U&#10;fDjg/XvWdNMccnb/ALP973/GrEnlIojLoN3aqE0MuPl8vHY+1f3hQ+CPof5fwXvv1GZzzjHt6VAe&#10;p+tJmYceXn3FHmTfT2qXud44zMpAccdvpTizE5UcdvpVRpJ4yW9eab9suDzXO9yHhy3JMzgJL0HH&#10;5VV4HC9O1Hnxnlk57/X8qM2h5PmA+gpHWg87HH+f50ed/n/Jo8mA8hyB6H/9dHlB/kHIHeg6P3PU&#10;N2ed+Pajys856/59KgI2kr6HFJWD3IeGQpEQJB9aTyQeR/n9KP3vajzJhx8n40jrXtugbZo+lKsx&#10;Kknrmk849+vt/wDro3Z5349qDo9RBL5YDbM570vnxHkx8/59qRvvD/PanHqfrQYPcTZC3zY680YA&#10;4HSoDDkk+/8AntSYlHAoNyxUB6n60nmTDijzJq4HudKw7Jx0FQmbBI9/896TzIv4uvf60ZB5HSkH&#10;1Zk4m4H+f61CTkk+9JR5Oef8/wAqBMnHQVCTsJj/ALxz+dJjHFQHqfrQdBPiVflHbij97VejzJRw&#10;OlBniSx5xHB/z+tHXnYnPrVfzj36/wCfejKnmLr3+tBmWPNxx5fT0/8A1UebF34PpVf5v4uvf60U&#10;F19hTMMnHTP+e9JnPNFGRJ8sX3uhrB7k4fcnHQUudn7v+9z+dV8TDhOo60fv/wCLr3+tI63hRSNp&#10;K+hxSfve1HmTDijzj3TJ9f8AIroF9V8ycTEAA/5/Wl805/e9O1V/Oi/5ajj0ozAeV6dqDla1LHnD&#10;+Hp2/wA5o/dHkyYJ7VXyOz0ZJ/1vK9jvxQL9z1LHy/8ALE5PrR838XXv9aq/vP4PMx2xzxURmIOD&#10;nPv1/nQHoWDNgke/+e9J53+f8mkE3A/z/Wl87/P+TQP6uw87/P8Ak0ZzzRmI8mjjtQJk48rAzS+X&#10;KeV6dqr+Tnn/AD/KjEo4FYPc6BWWaMk0wmY8/vOeeKesk7Iz/wB3j8qaLgsNx6nn/PNIxeHYvnEc&#10;HOffr/OrCzDA/wBX071X87/P+TRmI8mug5nhtdixmI8nH4VAYQSSPX/Pak8uE80YA4HSg3sTiGXA&#10;w/H+fel23MXKfd6sar5CfJF1bk/jRgr8rdRwaDB7ljzZTyOnaporvedkiZccKao+ZKOB0qdbhkAj&#10;mTIbv9a0+sGOIw+lzTVoyh3Jz3+tQK0Ww/JVXfDDzJHJjtjpU8jWDW6tEJYyTkmuxHmfV/MnWKFl&#10;Db3GRnAfGPwpdso4WTjtnniqJSLJ/eL179fxqZMeWcc+4oG0O2lgznnaSCd+M0jElAZehHHfiq37&#10;nuNnq3rR5ko4U5HY+ooNPq19bk4xj5enahpfKcGoPOPfr/n3qdZuB8kX1T734+9B1fVkaUGoT8CJ&#10;5Pp2r1j4W/HP4u/BDXF8SfCPxPrvhvUw2/z9Fumt9/fEwT5JF9Ufnsa8Ra5tAnzJg7sHPWpwYydr&#10;+ZtbkAehrlr0KU6TpVupnThUoVVWpL2b7n79/s8f8F/P2qfhq1tpPxs07QvHdmjKJb2f/iW6kiKM&#10;ZSeFWhY99jRj08w9a/e/9nf/AILg/sUfGlLay8RazceDdWuykf2PxKnkweYwG5Vu4WaIqDwGYnI5&#10;yetfwLFkUeWCcDgA46VKpVQIxwG5x9a/Os58K8pxa/dr2T7n63w742Z1g2lXl7VI/wBULQPFngnx&#10;xo6az4W1PT9TspQrR3+lTpewMGGR++g5AIPBrWfw/HtE9nIu4Af6oknP1b5j9TzX+Yt8G/2ifjf+&#10;z94gj8SfBrxLr+g3kRBMmmXTBGUfwywp+7ZPZ+cda/bj9nf/AIOIP2hfAZg0/wDaD0HTPGNpG4V9&#10;R0z/AIlmrBDxuPkhoZARzlo1z/z0PWvyXPPBvHYXXDy9qj9s4b8dMtxL9ljY+yuf2XxXmvWJ6GeM&#10;dVbr+NfPPx7/AGSv2UP2s9OOn/HfwdpmoXiRPHDqbL5F/bbh96K7t/3/AB2R/kHTpXyF+z5/wWd/&#10;Yc+O9paWd54lh8K6ndsludG8Wj7A5kOAqR3redZTAHgfvUduvBr9PrO70LX7JNThlhnt5UUxTW7i&#10;SKTcMhkZSwZW6qQxBHIJ6n8zq0MXl9b95H2NTofrtGvhMxo2pS9rSP5Wf2pP+DcbX9MjufFP7JPi&#10;aPV7Rg7xeG9f8uO7AU5VYr1FZDgcBZIwfWQnmv5zfjx+zT8bf2dvFLeD/jd4b1jQL9N21ryNVt5Q&#10;pxuS5RmSRTjKhWII6Eiv9Nj+y7+y/fWM2CvQelcv458H+A/iv4YuPBPxi8P6drml3cZimhv4PtC4&#10;PBfyu2eu/wDGv1HhrxdxuHao4x+1PyjiXwMy3Gp1MCvZVOh/lrCASYiHlHADjjbx/u9vpTminBzj&#10;ryMV/aR+1b/wb1fAP4nJceJf2TtYTwdqSq0q6HdiW80eZm5wnK3Ft6ApIYlH3YwoAr+Z39qf/gnp&#10;+1f+x/czzfGHwpewaTFOYYPE2mlrzS5vmwCt0iqhLYyFkAbnkA5r9s4c47y/HtRp1rPt+h/OPFvh&#10;fnmTJzxFK9PufC587vR5kw4q3OjQ3B37s5O7cApz7heAfYcelVzN97Hl9T161+gK3Q/PSq837weY&#10;ke7+HKZz9TQQSSWQZPXHH6VYzOYsv93Hy49KrArgb0y38J9qwe50USceTtwRJGe5FV/KBmyJM88E&#10;/wD66Xn+Lg9xRn/bpDe454fnP7/uePT2pvk/9N6P3vaj97QI/9b+5a7v/Jjb6153qusfM31NJq+s&#10;fJXhPi3xqNPS4klcgQoWYSdEQfxV04fcDT8Y+MIrGJ/OfAC4xX4Q/wDBQr/gpt4X+Attc/Dn4fTW&#10;+qeMLi3KqmfMt9KR+PMn/vSH+G2/iPzV4F/wUW/4KtweEbi++DXwBuluddMzWuq+It26KxXBV4rR&#10;f+Ws+ciQf8szn0r+ZXxBq+qavdyarqU8s11dStcXM07b5HlkO52du7FiST3NfvXhx4VvFy+uY/b9&#10;D+afFrxtjgk8tytc0nvU7PsdN448eeKfiH4pvvGnjXULi81C9kaSe4vpNzlixZlVP4RknA7VxjXE&#10;NypkgyjjqSn8NY0xMgwn3u596YoYYWbzPT2r+oqdOMIqEdlofxbWpyqzlXm7tu9zSlTO1opMqQCT&#10;j+lC42naSR2+TP61nF9xLhyAnGD7UovmEhmR/lK7GrN4kx9g2XYsE5iTJ7mtJPt0b5t3kjkKZaMP&#10;jK1mJebrdIgN/lkEP6VpG7snIaU5WQBs7M/OeT9eaVzKUWmXdPu5442b9PMqaPUbgxuUiG3J3Sxp&#10;kt/sk9/rVSW0gO0x/ewM8Y5+lRR2KtOzvJtRRgSbM5b+7/Sg5P3TbuNkn3LIwUrkKdp4Iz2P0pY1&#10;ijZ7hvL+8TzTY5HiY/aVyf8AllF0y1ZF0by4laOSMmYMXeN+ij0HsKDpo0LvQuTySy/OnzhvmAHQ&#10;Z5xWRNLKOCiDB71WJmkBkUBVXsOmKjWeKFCG6vyfxrneIR6FDDWEY3BYGT7p6fSoZJMSfuuopTdw&#10;48qDuPn+tAk2vi3GwBcM3r60XO/ltuV2vLiNjH6mmJL5bbk+93+tOH78M2c7eM+tRnqvz44H4UGw&#10;9pzOxZuqnBpN0p5EeR61C8UpckPwSf8APWmqC0gY7zt4JHtWD3Lsixkp8h4Lc4+tGNvy+nFUpDuk&#10;ZueSTzTMb/3n93j8qR1KguxZPm5OPWg7lYJ/e5qv9sI/1q+YOwqWK8Xdkpuj/hX0b0oL+r1C0shU&#10;7fn449q/Z/8A4I5gSfEXX5G+8Iotua/Fo3kWfnUq2eV9D6V+13/BHKIDxp4gvh3S3X+VfM8b/wDI&#10;sxHofZ+G2Hf9u4VeZ/W78OYmlhWZuoUZ+uK+nfDfKA+wr5m+HkuHYe9fTWgHO0/7Ir+IcSf6K2PQ&#10;bboPoKuy/cFU7frVyX7grjMHuczqvR/92vkL4/QfaPBepQ+tlN/6JevsPVP+PdvrXy78Wwf7Ncy9&#10;HbYPpxXv5L/vFD1PPz+h7XBV15H+a/rcXkX0sP8AclZfyOK5p/K3nPqa7fxXOLXxTqSjot5PCP8A&#10;gMhFcdmLvHk+tf3ThP4UPRfkf5oV42rVV5v8xolwAB5mPaned9fx/wD11DL5BH+rj/GmDGBgYHoK&#10;b3Nh4m4b6mmBsgHfH+NQnqfrVcw5JPv/AJ7UjVYbqX/Kzznr6f8A6qPJmHSTeOyentWfjHFHmeX8&#10;1YPc6Vhqo5wQ5B65NSg7AI/73P50qzggHfjjp/kUqmYoSr8ZOPxpHVYTzdnyenH5fjR53+xn3/yK&#10;QZwM8n1qEnzCV98UB+56k/mxd+D6VATEST70m2KLk9agJBJI6E1wPcr6tRJ/Lhl4qBoACQOgPH+c&#10;UmJk+YUeee/Xv/nNI3+r1uhOBgAVCep+tJ5pz+96dqPOH8PTt/nNBvasFTiQBQIuveoVOVJ9/wCt&#10;NEOQD/n+VAfuupa818/v6TIPK9O1V8Y4o/e9qwe50egp6n60lHPeoD1P1pGD3J6Kg84Djfj2/wAi&#10;pxMuB+8P+fwoOle1DzDFzL07UeeDyvQ9P85ozIeRyPWoCDk5TvQcz3J855oqv5u3jy9mP4vX3ozn&#10;n1oOtYcsVAT5hK++KSigPqxOAwAEvTt9KgaKUklEyueD7UjfeH+e1RP98/U0B9WJsEcHg9xVhPN2&#10;HHSs/wA+GP8Adl8Z6ip18nA78dawe50fVhcTf89Me1HmkcHkjv8A5NHHaj913rc5GtSYzcr9KeTk&#10;k/J+NVsjs9L5Ux5Dx4PrQX9XAiFzvOMqccUmyRvmXfg8jHpSRwtuPnEEZ6iTFROskbkp0zxznj60&#10;HI1qTYI4Oc+9GJk+YVXzMefXmpxMQAD/AJ/WsHudaw1boL557pk9z/kUed7Y9v8AJqAzcn6/571L&#10;mIlSeuBW4fVu5bjlh8s5/GmggjI6VCfKzSeSDyHx7f5NAvqtHqxTDkk78c9P8mkWGbaccj1qu8P7&#10;wd/erBE44kO9ey+g9Kwe5DXYmQTBQPaojMQSD6/570nnY4xj29P1o87/AGM+/wDkVuafVw87v5ez&#10;/a9fepxP5gC5qDzYu/B9KgP2ckmNvLPc+9BDL9GP9is5vvjMmferOJe0nFAhT1P1pKOe5yfWjEyf&#10;MKADzccZ24/g/vVYWYYHzbePu+nt0qv5579e/wDnNG7zeKDB7ljOeevvSRj5z8meetAGABS10GWI&#10;w+hY83Z+7+Vs/wAL/fHsvt6VOFDDfECCvBDdePX3qh83/LXp2+lHkqeVfA7D2/Og8t4dGhsZ/mMc&#10;ZJ5JPX+dQkAHEYiByciquAPlik570fvu/PvQHsBSZ88xg+46UnnEcEYPp/k0eawOJulHnD+Hp2/z&#10;msHudH1YM55oo87/AD/k0bopeD1rc6fqzDzIhwetTgxEA1B5A7Pgen+TR5UvbketAv3PUscdqnHQ&#10;VQww4T7v8f171YWVQAF8vGOM0D+r9ix52OP8/wA6XzZ3/eDovFVvO+n4f/ro87/Yz7/5FafWDHEY&#10;bQ0F1JsAMv1NfV3wB/bY/aZ/Zo1GG8+C/jLW9IjiZWk0vz/tWmyqO0llcGaADH8SIH9h0r5B82Lv&#10;wfSp15A2+lYV8DSxNJ0apGArVMNV9thavsn3P6lf2dv+Dj7xDpJg079pnwgt8qMsL694Rl8icKeD&#10;JLaXAWB1PXCKH9hX76/s7/8ABRz9j39qCGG2+G/i/R59SkiRjoWpy/2bqSblB2ra3PzSMM4Pl/Ln&#10;pxiv83aPG79117/XvVqK61C3kilt2ZZIJfOjkBxJEwOdyyfwe3pX5jnnhBltZf7KvZPuftOReOuZ&#10;YL91i5e2R/qqxaXYXNx9p0+ZoJCgZUcbWbPqOx9RS30S32nNpXiyyg1KydXgnguoo2hkRuNrRz/K&#10;/wBe9f56H7NP/BWP9tP9mnybDRfE8viLRY2UN4e8Tlb+yMajA8u4k/eRnA4CcDtX9A/7NX/BxZ8C&#10;vF9pBon7RGiaj4L1EyLEdRs0/tnSstwWO0x3tumeQfLkQDuetfjueeGea4DWNL2yP3LhrxeyXHNU&#10;Z1fYt7+02PqT9rD/AIIi/saftMG+8S/DqKf4deJZo9ry6EsbadLKPuiawH7hOepT5xX8yn7XH/BH&#10;H9sj9le5n1S80OXxb4bhDP8A254aja4MaA8NPbSFLpFI5LCN4x2JHNf3LfCr46fBD9oDw6nir4R+&#10;ItI8Q2OxW+1aReRXewsARvChZYj6q6qy9CAa9otHvIrNntWjuon+SaIkncv1PJ/GteHPEfNssfsa&#10;37zy7eXyFxV4R5RnC9tC1Op0dPr5/Pc/yoLiyezuJIZ1Mbo7I6EYKlTggjC4x0xgfQVSlTbIDF1/&#10;38c1/osftY/8Esv2Lf2woLi/8V+H4/DniWRWP/CR+HfLsrvzG5Uz7Pkuck5YScsevNfzE/te/wDB&#10;BD9q/wDZ+gu/Ffwjz4/0CAPMP7Ni8nU44wSS0mnsVjIx1aCRif4YxwK/c+G/FXA41qhKPsn1P564&#10;s8GM0y2Lr4d+1p9f+Cfg2YSSSz8557/rmk/fjh8lR0MkfGPat/VvDeu+HNUm0jxBZz2N7aMyyWF4&#10;kkTxnOCHSULIrA8FXUMDwQDmsjypRwMHHcdPwr9KTTV07o/HKdZxk00V/wB52xjtjgfhR+9pSZgS&#10;PLzz1pMzf886Z6Cxx//X/q68ffEay8OWk97eXUVtDBbvcNNK/lRRxoMuzH6V/KB/wUb/AOCr+u/E&#10;KTUPg/8As2X91Do7M1pqviO0by5LoIxRo7WX+CE45b/lovPevm39vz/gqH41/ag1W78BfDWS50jw&#10;T5jR4d/KudU8tiFa6b+7gApH26V+Ui3crfL8xOerDB/EdjX9S+G3hdTpNY3M/j6H8f8Aix43zqJ4&#10;DKHaGz9eok17ftIzPhWLEswGAST1HpVRZpi5JXcc9fX3qwzMrFZjvDHO3zMYzVSVYRxv2dvL2Zz+&#10;Pf61+92S0R/LUpuTcnux5kLkyF8beoquZI5WOTyTyarGEE5HT8v6Unk/5/yKDZYd7lvy8ff6dvpU&#10;svkiJMSbv9n09qyCMEj3qYHgfPQH1dmk8byyAQflU7LcswiaTZtwpT1Iqml00SpubKZ5T0/2qvy6&#10;harL1jkjkPyyp94Mvr7+tYPcycaq2JofmDJI+GHCj0pZJblwJJjvCjysew4qCWZLkfaWkTL8HPUk&#10;06NQ+62CYCJndA/yn3b39aRzNb3HxyXKoRZ8EcY9KjDTBTLPC6gH532Zye5rOkEMgEkabWPyFuuT&#10;61WkYootQf3acn/fHX9aDpjh1Y0ZbyAr5AJUH94EI+9nmshriDcZ3ZFLEqqnsKrmSBAbiYu7MSAo&#10;6DNVDJMJ8AEfKOD29q5z0cPhUWcABhHgsDgketVjuz++xj/Y61XMs7HyfT56Tzpm+b15oPRVBdiz&#10;NtO3zc+Vj5M9d3vVc5yc+tJHLLuO/wC9/DSm4R22yJlh94+/egpc4eaBx+7/ABpPNl7Yx7UYgb5/&#10;7vH5UZB5HQ8ig6BGuyHAPUU4z5JP+f50n7rvR5IPIfHt/k0B+76k0U5U7P3nzc8Ux/ncpHnOcc1V&#10;IwSOvPWjz54/3Q6GuV4mztY5nR1ui9iYMoPpX7nf8EcYJv7W1zUM7dt3Amz+9hetfhSHmAA9K/eL&#10;/gjWxW71uZv4ryBP/Ha+Z40/5FmI9D7zwzw//C1hvU/q0+HpJVSRglFOPTivp/Q+i/Qf0r5j+HoR&#10;Rti6gAGvpvw/n7PDu65bNfxXiT/Q2x6DbdB9BV2X7gqhY9B+FXz1P1rjMHuc/qn/AB7t9a+bPikk&#10;k2lzeT1Vtn/fSpX0pqv+pb6mvmn4pHZpjtnfhSu303s9erl/8eh6izF+0w9deR/m+/Fu3Nn8UPEt&#10;m7xgxa/qERz6rcOP6V5e0W45zn6V7T+0ZB9j+P3jmHGNnjDWUx6YvZRXhwmhw2Xxzz7V/deE/hQ9&#10;F+R/mlisN/tNX/E/zYhGCR70n73tSCYYGOR2P+TS+aP+WXXvTe5rQQnmzjjfj2pck8nk9zS7o5OH&#10;69/rVcqGJYdEOPypHR+56k/nY4/z/OoDySdicnvSbs87+tQHzcnHrXA9zp+r9if/ADxR5Oed+Pb/&#10;ACar5mf5aN8y/L6cUjpw2Gq9BSJQSBzz1pOe9HnHv1/z70ZzzWD3MKq/fIPOxx/n+dJ50/Z8DsKX&#10;zscf5/nR53+f8mkS9w849+T3P+TSRz72K+9LnPNQHysnPrQeksPoWD1P1pKr8dqKB/VhTHDKcH15&#10;pPIC/KuMDp5fX8aKKwe50Yf2pOBgAc/j1/GoT1P1preTvGX59KcSMnD8ZpGr8xPOxx/n+dHmzR/M&#10;O/Ioz/t0fuu9B573DcX+dup5P40cesi/7A6NRx2qAnk/P3oO5bE/4Eex6ij/AL+fhVf/AL4/Gj/P&#10;FBLw5Y/P8aVfuN8+P6VW87HH+f50ZzzQK1QnB8wBevaoSMEj3pMRd5MH0pfNUcCTp/n0oOxCeZKO&#10;B5mPajJPJzn3oznnr70YH/LJ8Hv7UHI/Z3JxPFGvlzJkHv5eahYwZO2PjPHGP0pPJnPJf/P50YlH&#10;HX3oOhYZdwzD/wA86OOwwPSoD5uT9aT97QH1XzLGJo/mHmYPpRmM8tnJ5OfWkEpAGY9n+16+9L5/&#10;+xn39f0oHar0DjtR52OP8/zoznn94PYU391383NBhiNiyJYsDPWnrLBsNVVigKE8/jJj8xSCEY4f&#10;A7Dr+uaDWOHo21FyDyOlHk55/wA/yowo4k5b+A+3aoDJOCQeuaB/VavQnxjijHl/N+NNF2QACkhx&#10;3FQvefvBwfoaB/vix53+f8mjzv8AP+TRvgm4R8N3Hv3o+78u/pxQZPzDzYu/WpxMMDHT/PvUHlSH&#10;ljESfu7PvY7Z96gYMCQ/3s859aDF4Wj1ZYJySfeph0FVweB89LiXtJxQdX1VdGOi6t/vGm48v5vx&#10;o/e+ufejziOD/n9aA+q1uhOhzGT5m7P8Pp7VB5ko4HA7Cjzv8/5NH2gp8kvRuR+NBzvDa6hknk9a&#10;MRd5MH0o4HC9O1H7rvQY4haE6yhQAPl9G9fel2SnkFCDzk96rRCB2Mn904pxjt2O6EbCTkt60HH9&#10;Wvrcn8ps/vuntU6rAAAJMcdKoYYcSnI9fUUvnIOFfA7D/IroOZ4et0LB80H5T5gzwPak84jgjB9P&#10;T9aQSw4GTn3pSYjzLjb28vr+NB0rCvqHnf5/yaM55oxb/wAMhA7A9fxoxL/DJx2+lAfVaPVk46Co&#10;pYYjzMmfSj996xn3PWqzebuPTr26UGtuxMogAAXgY4FL+8/h6dqQE4GXpfOxx19/8msHudiw4jGf&#10;evz9Ks+ZPD82fM9qr+d/sZ9/8ijzYu/B9K3McRhtCx55PJGCeo9P1pPOP/TT8KhkMBQHEif7Q6H3&#10;pI8eWcEkep70Ga9kWMRHkyEE9jRgR/MDkdc+tVhDkA/5/lS4xxQYvC9ixmU8il/ff8txsP8AA3qO&#10;1Vvm/wCWvTt9KPNUcLnHbzOmPar+s20sOvhtC+JJgAM59/Wl8098/wDbTp+FVhNwOn4dPw5pc55r&#10;W55bwx6n8Pvih8RfhJ4ht/Gfw11jUND1O3CtDqOiXDW9yMDhWlT5GQf3H57Gv2z/AGZP+Dgn9qb4&#10;UvBpHxtsbD4gWAZY/tk3/Eu1WJF4dxPCrQzuepDRjcf+Wh61/PzR07SJ7jv714ec8MYHHq2Mon0P&#10;D3E2Z5ZLmwdax/oSfs0f8Fjv2Kv2lDa6Da+IY/D2t3ZQJo3i0f2TcNI4GUhuGLWU4BOB8xduuTX6&#10;t6brFhPGg0m6V45FDBMgxsCMgqV4KnsRx6V/lIJK8KhYJN5YA4KZr7i/Zo/4KMftd/soeTYfC7xZ&#10;cNoyMvmeHNa8zUdJk28bBA4keAjp+7kjA7ACvx7PPBaVP3strWP3vhv6QalahmdG/mf3r/tTfsDf&#10;sk/tg2TRfHHwpaSas0DwQeJbAPa6lbDGIyLiHl0HZZfk/Cv5dv2t/wDg3j+PnwsD+J/2a9Sj8daG&#10;ollOl3Zis9VjVSSBFt/0e5IHGI/mbt1r7j/ZQ/4OIfhh4vn07wh+0xoM3hDUWxHNrlixvdBZgAHJ&#10;iDNfQknJyWKD1PWv6C/hB+0H8H/jf4Z/4TP4Q+IdK1vRyRm+0e5hvYlc87ZSv72M+qv8w6HmvisH&#10;n+ecO1vZ1XdH3+N4Z4e4no+0pb/9O9/mf5ivjLwN42+HPiO58IePdK1nRtVs5DHeafqFm1tPG4JB&#10;Dxt8wORg55yOa5fE3pef9+//AK9f6qeoeDvh/wCKphqviLQtA1O4K7BdXtpDK5QE4Ac8leeN3PPN&#10;Uf8AhVXwi/6FHwr/AOAENfex8aaFlzYS7Pzup9HnCcz5cXZH/9D8AHJZwS/Xk87v/Hu/171Sluts&#10;hX0Jpr3G5y3qSc46/hVcXm4MmzOCRmv9IEf5RUcPdg12VcKO/NKZOeh/77xSIylDhPn7VWO7Pz9e&#10;/wBawe50OyHl4snLEH0zUqSqEPlcn1qt9/8AebM7eM+uKRjuYN68/pSNHRuiXJPJ3Z71NCSshTMi&#10;7l+4P4qiLSplAxwakkkmAVJTvAAAFBLfQnXyUHlyKY3I+UmlxMvy28nH8X1qi1wI3DBPwq4l5CXB&#10;KPnHalclxe45Jmjby4n6/f8Ar3qym0KRGqE55aToagkaCSTbGTGWPOajaCSaVmJykY2hvVh/jWDZ&#10;g1qPycnZ5QZPnOOmapfariWV5ZejAtwmevvS/v3HmXb7Y16Jv6tVSZ5U/eQ8GT5cdf1pJnXh42ZM&#10;GlEAVejAH06j0qvJL5SCH93yO9N2+WVSY73AAC+mO1U7oF5N7R8r1+tJ4o76GH1ZIfuDp9/t0pzG&#10;ZyVFVsk8y8A8ge1HnKn7tejdPpWTOh4UsyghAD1HBqvtLfP/AHarmXaSuOhx/nmpgVIBi69/rSN1&#10;haovnf5/yaP9Z+9/u0ecw4br3+v51ATkk+9B12J87vm9eaKgX7p+v9aaOgoAs5/26SOWEMQ3Jz1q&#10;D9x/yz8zd3x0z3ozs/d8/Nzz15oOV4a7uaGYjzX71/8ABGsQO2rSf3b6IfpX4BsJVYKOg4r+gr/g&#10;jWCmiapdn/n9Mf5NivjuLv8AkW4n0PtvDPD/APC1hvU/qc+H7ARoq9GII/GvqHQhtTb6DFfL3w/5&#10;SI+4/lX1FonQ1/GmJP7+oLU7y1+6v0H8qu1Stfur9B/KrtcYnuY2p/c/GvnD4nr51lcW/rHJ/Wvo&#10;nWPuGvnf4jRZtZT/ALJr0cB/GRdf+Ez/ADuP2v7VtP8A2qPiLDL0j8Z6nIP+B3cpr5gbyNx/1fXv&#10;1r7H/wCChFv9m/bS+I0X97xJPL/300Zr4ukaZl3L0PIr+48u/wB3pei/I/zczHD3xlf/ABS/NgwG&#10;44QYz26Un7rvSDOBmoT1P1qHudGHWoGOEkn3pMAcDpRRXO9we4edjj/P86M55o87HGzPv/kUZzz0&#10;9qR3LYMeX8340ZzzRVF4cuT7n/PSg1+rl6oCeT8/emiXaAvpx/nmlznmsHudiDys856/59KMSjgV&#10;AZsEj3/z3pM55pHA9yxz3qAykMRL07VMB5YDfjS+d/n/ACaDuWwizQ4HmDYuOG9aXzbf+E5HY+oq&#10;KUkjMvTt9KjBWQBVfAHQe1Bv+66jiYiSY/u5+f8ArUw24Gzp2+lQeT759/8AIo6cen+xn9aBPDIs&#10;fuu9QEiQlR64pP3vb/Cj5v8Alt0oOj6r5h9/5N+McY+n5UYlHA596hllUDC9O30qRDlAfYVg9zB4&#10;XXcd+9o3XEnySdB0+lI0/lsIrjqR8n07UrjDgUjqRARgkZ2442f3qmE2ABjHt6frUT+VvOfU1WMS&#10;k5h8vOe9Bg9y/nPNQEecTb/3TvpoBAAOM98dKhPm5OPWg3J8xHmXpR5dueV6dqQTEAA/5/WoTNhj&#10;xs5+960EvCk+AOB0qGUTRjfbPx/EPem+ZF3OT6+tGQeR0oKsTJMdgzycDn/Jp2c80g6Cl/dd6AD5&#10;f+WXXv8AWpx52BnrVE7cnyeuaTE/eTB9KCXhTQyU/dn+Ln86gI2kr6HFVvNuBxGcqPvGpxKNoAO/&#10;/Z9Pag6fqyFx/sUf9/Pwo80f8shg9x6VA0pjYs3UnmgxftuhP+f41YcGOMNJ0IGKrrOCAd+OOn+R&#10;S/vU+eHJJ5zJ93n0oN/UmEojAdUyDyDUJm2kydMnOKrSHMgM2N55GOn4UpDZO5Oc8/WgwfsepPui&#10;l69aMAcKd8I6r/t96r1Yj/1Z+fH9KDN4ZEDRREksvlknJNGLcceeamHQf6z8KhIaNi0qEjOQSmeK&#10;DrRIhHmDEmR2NSv5u849TVbNuecbs87um32/CkMoHExz/cPqO1BP1aqWPNuBxKmR29xS+d7SR+4p&#10;qzDA8qSRD3QfxUuSeWyCeoPWgyaDMR5JJ9z1NHmSjhdmO2agPU/WpYvJz83XvQc73HZJ5Pl5pV+6&#10;fr2+tBhBJI9f89qrlZomyMdePL6/jQbkwOwCP+9z+dLiVflHbiq+T94goTzuPU+5qwswAA8zt/nt&#10;QFfD1WronGcDNLVfzvx9/wDJo687OtBz27ljzVHD+Zu/hxSiZB/r0P171Wx5fzdO9Tg5ANdB52Jw&#10;1Idm3PKpvB6L/Sk8q3PMTSW57oO5qAw5JPv/AJ7VMBKABF1oNcN5C4jHBznvmkbG8YfH9KhO7J39&#10;c8/Wk87HH+f50HU8KWTwSfuc/e9femxyzBiAcjPX1qDzYu/WpxJDgUCs/wDnwOMxyc9c/wCe9J50&#10;PdvLPc0jGDyx8/8AH/OnSREyAufl7H2oH+6JhEGAYS5B5z6/rTpIvl/5ZH3T734+9UGhG47emeP8&#10;4pu3yucbP9r1/lQczw+uhY8qXt096MEcHrVf98nzg5Dcg+Zjr7VNFNPn/wCvmg6UqvQsjzcDFQPK&#10;RIAaUzFyUPUGk86KP91N0agosfayOJenajz4Dzsz7/5FQebbDhXIA4ApMwnnr70/rDOfEYa6LGQe&#10;RwPSj913bn/rpj9Kr8dnx7bM0f8Aj/8At4xtpM4/qxY4/hIk9BJJ8/8AwD29KPwYezHJH1PrVf8A&#10;e9jn39aPOL/uynTjNdAfViysuEIqVJvlH0/z3qESzgAR+ZtxzjpR53pn8ev86DDEYbQs/bMcb347&#10;f8s/+BV6L8N/i78Rvg/4hh8W/C7xBq/h7Uo5UlS70m6e33FD0byeZI/RJfkxx0rzHzYu/WjEJ58z&#10;HtUVpUp0nRrEUY1KdRVaPQ/eLwX/AMF7/wBtrQtAi03X28J69cR8HUtSsjHcygAAGQafcQQknBJO&#10;wtz8zN1rq/8AiIH/AGv/APoE+Bf/AAGvv/k6v588x+pPvRmP3r5B+HeQSfNLCXbPt4+JHEkUoxxd&#10;kj//0f54iTk5Bb1Y9VowB++8zzMdtlVm8lmMafKynBb1I71Ay5JggOcfM596/wBDfrJ/lqqBO08z&#10;MWVN4J4HpTfNnj+bG3PO309qrNNMWBHTtTxNPtb/AFfXv1q7nopaE32gt8zJknkn/IpVmG08OPaL&#10;rVUzHK5xnHOKV5v3goOd0Fe9icNCPlOctz83Xn196WGQJuUPgAkY8zFQE5JNI33h8+Pby8/rWDKs&#10;aCyRuN83ReOuc/jVgFLgCSF4+OgPWsgzYOOvvjH9aljuDG4ZPM2v8jYrc5nh13LssSEbpnj9aasM&#10;rLv+6gGFbsR2NPEnkqYGeQQZwBsz81V+E5D/APfCfN+PvWD3MbdCtcSy3jiAeWojOdx7470z5pB5&#10;sxyB39aczlmMn7xcnZu6Z96JbeLKwNIcqNxzSO5bCBlZSwaOMHoTVY/UN/tDv70pIYnB8z2/pUMu&#10;NvzjDfwj0oO/D4e5L8v/ACy69/rR838XXv8AWqw3YG7r3+tLWD3Ol4ZCnqfrSVAZsEj3/wA96mWb&#10;auzpu5xSOhe26Dl+6fr/AFqtSmXaSuOhx/nmpgcgGgPUB0FLUB6n61MOgoAWiqL/AHz9TUoHA+Su&#10;B7mOJw2lyzX9DP8AwRjgP/CPaxPL0GpR4+mK/nlHQV/Rh/wRmhK+BdTeVODfkg+26vB46/5Fkj7L&#10;wzw3/CzhvU/p1+HeFkSRejKCPxFfTminIJ9ea+ZvAQDqsijAVgAPpX0xoZ3KW9Rmv46xm7P79a1O&#10;8tfur9B/KtWP/Vmsq1+6v0H8q1B0FcIjGvv9Wfxr55+IR328y+xr6H1P7n418+eP/wDVyf7sn9a6&#10;cPuZ4k/z/wD/AIKZ6Z/Zf7c/j+L11GO7/wC/1rbt/Wvgac5yd+Pav0m/4Kzaf9g/bg8VSbP9fb6X&#10;J/31ZIa/M8wfMfr0/wAiv7eyLEf7HT9F+R/nhn+HdPMsU/N/mTDoKhI5Pyd6TGOKKpszwmHukwqA&#10;+bk49aD1P1piSZlD/wB3j8qR1vDDsHulFOZ/OY+5puMcVg9zsQVAfKyc+tBPJ+fvQsuEIpGv1a+t&#10;wXO0+W/yfxD/ACaaMY+XkdjQDkA0vzf8tenb6UHVh8MHk55/z/Kj96OBHkDvUB25O3pnj6VMJsAD&#10;/P8AOsHuc8sLq9Ree4wfSoD1P1pGmOT/AKzr2o876/j/APrpHSvbdA87HH+f50ebF360ZzzRQTh/&#10;ZX1LCTQ+Wdj/AC/xfXvSAqRlNm09M+lQY/2KgPU/Wg6vQv48v5tmc9xUJMBJJGSerf3fb8Kq+Tnn&#10;/P8AKjGOKBPDoviEEAg5HY+v6VCYdxL9dpxmq2B/yyfB7+1HmTjgnPvR9Z8y8RhqttBw3bW8v7uT&#10;u+tMXdMPs48vyl+Zc/3qdJL8o8z72BtpouyBhk570XIXmL+8PP8Ay1/jx/dqcTKAAvTt9PzqDO75&#10;vk555o8rvu8vvkVg9zF7isYiSR/rP4v92mtLAIwIvub/AJqXyYP+WckZbuT1J70YYcS4I7Eelbmy&#10;w9HqK01rk5Gw/wADeo7U1pjuXJz7+tQkLGSy9M5H0pIZ4pNyzPgZP4VzvEIPqy6Fkxhjui6k5NJ5&#10;J/ifB7j/ACarnb/ByOx9qRvvD7n4/Si50ocYJY23QnJ9aT5/+Xh8Z/Sh/v8AUL/sD+L/APXThLCF&#10;YNHzk5oMHuN8odVG0dQ3qPWpwJQAAc+/rUCeTJGZN+MdvSkGFHmCfg8/nQIs5m/55yH3FDTwuyo/&#10;mAjgj3FV8zHkS+YD0FHmSRDL+WE/izSeIR0FkgA8MSB/Ef4fb8KT/XfNnds43euO9Qeeh5Ty9p5H&#10;0pPO9x+Eef1p3AsYaP5ygKHr5f3v/wBdQGaNDuCkRHlJG6q3vSed/nGP60nnT9unb5KDB7g1w4cL&#10;cHdv53eue/41Z80L8o6Dgf5zVfzjJ8hTnuelGYu8fNAqGH1LGd3O3zPajJk+WUSKBwFEmMe2Kr4s&#10;n/eECMr3j6/jR5av86kkHkE9SD68UHSyxgDhc4HAzzR83/LXp2+lQKMKR7/1poiUgF/vY+WgRops&#10;8s+RUB35/fVW8k/xde/+cUdON/Sgwe5YyknywANj+OP7y/WjYT8zHJTglfvHHr7+tV8bPm9ec0fa&#10;8cUCLUscrKGizkjPPX8aq4uB8rDYR1b196Xzlk/eP95fu1NDPCTmb756fu80AV2lnDAZz7+tWfNP&#10;f94e8P8Ad/2qGaFSVby8scnIx1qAxSAkLjHbHpQH7nqT+aSf3vTtU6mEgEelUVE8ytbl8bfmxTQC&#10;48okEj58xvg8+tdAeho+XCeaMQN8+/GzjH0qsDNKPOGcAd+v40NNOXU/vPwoOV4as9Uyz5Qf5lOQ&#10;eQf8ioHWZpAwfhePyoMxycpIT6/5FEk3yA4l+lBzvC1r7gZZ3PlXGw4+dDL0IPSk+2E8nbnvt6fh&#10;7UiyxYGc5x3qwrCUBQ24f3v7vt+FAWpdQF3FgZkwfT/IpfPhPMnI7H1qAxEMfNO4dm9fek8kfw9O&#10;3+cUHTh3RqOxfBUgFOnb6VSkiBlzF1J5+tVmABKxPg559qnTz9hzz70HS8MugpBBw3XvSZ/26SKU&#10;g4xuI6t/dqz5y/xnLfwn1oMH7boV/Ml7HirCzcDPl5x3o86fumff/IpcxHlgYz1Jk6Z9qBeonnfT&#10;8P8A9dHmxd+tHkg8ggj1HQ/TioDEMnmRefuCPIb8aDmfsupPgSfvB0XvViM7oy3rzVCThANpOP4i&#10;MFPbHtTD1XnPHX14oOn0NEQ5AP8An+VQSDEgFQ4mjDMPXIqRZZioPtQH77oPJ5Pzyde1NjmvNxCy&#10;cZwM+lQtM2f3370ev9z2/CrCmAgEeX079aA9Sx5zEfv02/7fr7/jSecP4UyOx9f0qv5wj/dAxru/&#10;g/vVOvkBfkbawHKjoD6UHK8Nd3uL5kL/ALkuRj58SdB9KPtAb5hgg85HT8OaifmM8xyexTP61Eu3&#10;aPKABxyAMYP0roKsWvNi79aMSv8AvF6L0+lV/NccTpJ9RRmQ8pkDsD1xQc+Iw10WMlvmK7SeT7+/&#10;40VX80rwY/x9aPO/6Z/5/KgzWGP/0v5z+ONq4HZf73v+NKWmkYIDtx/D6e34VWE+eUGxu7epqAkk&#10;kscnufWv9CD/ADFeG1uWJROJsbt3P3/7tB83J53c/e9feq2f9upx0H7zf/s+ntQdSF571OOgqiRy&#10;fk70nm44x0/z61yPEakvClsTABh8nU9Uyf5UwNAwynXv9ar+eV/e7M5+SjzNvyZ3442+ntV3MHh/&#10;MtyQEoG39ulMAicBLnzCRwuPSmxzRs4eYeWFGPuVK1xIXJjOVJyDs6iugajVpDGUSsLYZwvzfvel&#10;LPe+eVh4+UbeOnHpVlm82HDNHH7niqriFVAgbzMD58JnnvzWD3C/ViNKQyr+7445qJyxYmXGCeMe&#10;lTCCAjcfNGewfA/LtUIhXDeTnOe/JpG2H9lfUbvVvnXovA/CjzoW+YnrzVZwQ4Dde9RP98/U1DxB&#10;0vDovZB5HSoD1P1qq0uHAqz5s0fzDvyK429T0cMqvQMzJ8g6NzRzH+6PU9RR507fN680ZJ5PWkdd&#10;D21wxt+X04qA9T9aD1P1qYeVgZoKobu4DysDNLx2qA4ycetJQJ4ajfVlj91/y16UfL/B07fSoF+6&#10;fr/WmjoK0+sHn4nDdi0Otf0kf8EbwI/hjO0XX+0pSfruNfzYLL29OK/pW/4I4Nt+Esyf3tUlP5sa&#10;+W47f/CZI+28L1/wt0z+k7wHMTBHu68Zr6d0M5twfcV81+AYSI0/3F/lX0p4dGFx7Cv5BxW7P7uP&#10;SbboPoK0x0FZdr91foP5VqDoK4gMLVf9S31NeBePD5ljKv8AskV9BX/3G+prwXx3/wAe8v0NdOH3&#10;A/hR/wCCxViLf9t7UGb71xo2l3K/Qf6N/wCy1+T4yQC3XvX7Bf8ABbODyP2y0uv+e/hfT1/74muK&#10;/HbMrfMO/Nf2Zw5iP+E2h8j+B+KMP/wq4n1f5lj972qA5yc+tJz3or1JPU4sKtAoqA9T9aTzscbM&#10;+/8AkVzvc7RSN5Mn904/Kk8//P8Ak0ZY8y8DsPajKp+7Xo3I+hrne50EBlO4+b07VMssEYDetQOI&#10;lcKeo4pT5GTxs/2vWkH7nqT+dC3zevNGYjzVCfbuXyZJCfamtncN2Scck/Sg3+rroaOR2eT8Kgn8&#10;7IxJJVcqHYwx9Qd5+tJkn52Gwnkt6+9AfVkTmIlgShJPc9TUc0W8bentTPxz7+tFA6KEEGAB/n+V&#10;KZJV+WLqOKgPU/WphDkA78e3+TWD3G9w865/ifB7ilWY7Tn5z/f/ALtHlD/llye5qBoTGxZupPNI&#10;3/c9SWE5OfMz709pJoiSOfSq373tR83/AC26UB9W7Itbp3+f93zzz15pvPfGfbpVAyxhiEby2z8p&#10;/lQsz7DvMbN3Y9SfX8aA+reQr/fP1NSjdgeb07fSkSWLaM46dqdNtJUw+XnA6vigwaDC/wAKcdvp&#10;UBO8lfQ4xU+D/Egz3wcioCPLJbpzmg3JYnmiPB2j+5/e/wD109pvMJljGGHUehqtCYTuLdc80j26&#10;7xPCY1I/g7t70AWY552bOzzMnOKUmGdizrkqcE+XnYR2/Cqzt9ocOgAYdQOgI7Uh8/Jz5nXt0oD6&#10;t5FnzVHERkJ9Rx+lG4nlnkz3qs0xdghQnGBkyYp833fT2zn9aAsEp3jb+ppgEoAAbcP73932pIfv&#10;UvlZmyfWgPrPmOkG9RJHJllHJ9TU0UzeVkHj+M+XnnvzUTrKWMDJGSpLoT3Haqzx3DyB2j5PJx70&#10;BcsKbeVSu/GO2MU0eYAAqZA4B9R61ARcAkbO/wDfxTkLSIVPB6etB0F0EoAh4Lc4+tQkSqSBHvAP&#10;3/7tVk+WMj04/wBZj9KmTO0eaNwxw+c7fb8KDB7jsQv87JIpXguOjY70EwFlP7znmjzlT92DkN0P&#10;r70edBH+6PlqT1Q9WrB7m4p25/cgoc/ePU0nmuOB8sg+8/qvr+NHnW8f7rEQz29PagAR/MPLx2+f&#10;H6VuANGrOGU5B5B9RSlcEjZQpypNvjBzvxyM1XWXCn7R5eeiZ647Vg9wJ6VZcIRTEmi2DzcYx2p3&#10;mwfw78dsdKQCAkgG3/4H9e9LmKT5Jugo3Ds5x70UAWIwojIToOB9KQQ5AP8An+VUTAJD5kUmwg8p&#10;/eqYCZ18yPhl6j3roAceCRv6GiTzdo8lMnHX1qu0tzGS6+Zg8vj171Ms8xAZSXHZT1HtWD3D990A&#10;Tsw2Pww4I2Z5+tL5k0XITI/650ed/eV4/UxdaPPZv3MpmKnoT1NbmD8w+1l/3h4K9R06e1Ti43gN&#10;68/55qDyR0BLjoFPak8k+kg9h2oOd+x6mgCpAMXXv9agk3eYN3Xv9arsfLYRc/NjrSmaYH7OOnQU&#10;C9CY/wCuH1p7w5cnfjk8f5NVfMKfIW8sjjd9KTzp+0mR2PrQH77oPnmiiIhmGwEfe9fem5UcI/Hb&#10;6Ufa2HE3I9anE8JUGP7uPmoD98V45cMR71Z+1BvnikKFeCknRiPSjz7eT5U6dBRkdn4oOj1JxcFg&#10;HIXJGSIo8kH61C0sLkyGRHKnBVuCPY+hpKPJgT50+8eT9TQYPcm3wkqJY+HAI9OaebSDJ2jjPHz4&#10;rPaIsxMqRkE5BPWk2zRcw+Vs7ik8Qjf6t5FkwTAkKd4zwvXA9M0LCdhyMH09KZFNLnMB3/7L/dH0&#10;9qe0zZO8AHPIHQH25p3Cwwr5TKfYGrXm7/3n93/ppj9KEmh2HPl595Mfpiq/B5CDB9DkUAWZJ4io&#10;I/1h5bnPy0iC2kjMlqd6r95fMx+GKrlbdvnRQrL1kj+8p96PssEh3oxVjy1werk9R+NdBzvD0epO&#10;J4FGzGN3OOuM+9L5UJ+59/v/ALlV8bfl9OKrsNzGH5ePn/eff/4B7elYPcLdjRwo4gGyPu3rU6RA&#10;xkoYyOxPU1mk7irfNyM/N16d/erWPL+bGzPO71pALIJwuI8bMfNimjOB5n3e30qFjkk+ZIvOdo/i&#10;z3qYDgfIfxoAXK/wvx2+lTibAA6+/wDk1B5oHEb4I6ihixcMXOe/mdPwroE8OgbzySQ8YBPANGC3&#10;zkgleMiTFKep/wBX17UnnY4/l/8AroD6shfOH/TP8Tn9aPOH/TOk+zTN84TOec/X8aPsk3/PP/P5&#10;0HM8PRvqf//T/nA8718snuTSTyw/LnHQZx0o+b+Lr3+tQHqfrX+gB/nAsLSJ8iTgdKcqmJCazjy3&#10;WR+fujt7VMs2ABgjA6Ht+tcjxGoUMNVvoWAcgH15par+bL26VAZiSQV8w5xis2EsLrqi/wCdjjZn&#10;3/yKgM3J4xz0/wAmmiWLAyNp/u+ntVgSwxgN613LY52gE3A+SQ+4/wD1UvnexHsf/wBdHng8g8Hk&#10;fu8/rUBYykiXzMZ4xx+lMl4dAb0uSi/dBw1HnQyfJIdqjgJ/epP9Hb93EhJHBzUTqQhGz2rge50r&#10;2JbSCB3ETy7FHzhfQHt+FRyMjSNc+ZzuMafQcCqcnk7Y8+ZnA6U4Dd+5DkAfPz2pFf2ffVMsYLfv&#10;GTJTgn1xUBnySfL7/wCe1VnnmMgIkk56Y6UPLP5g+cp/tetYPc3WGrljOeentRjf+8/u8flR5x7n&#10;cf73r79aM55pHUsK+ojGVmDDoeacSUPlnq3P50n73tUByCSRs5+96+9BrYmYbWC+nH6U4zYJHv8A&#10;571XWQxqTmQ+46Gmhtw3c8889aDvWxZznmoD1P1pMQv856rxRkHkdDyKDleH1JwIXAc9V4qB5rcy&#10;Dyuvf60UY8v5vxoMMStC0k2Tz6V/TP8A8EdRs+ESyeupTH/x41/MoJjj/lp+HSv6ev8Agj4hHwct&#10;1lzh7q6Iz1wZDXzXHX/IskfV+GOGvnlM/ou8CHNuh9dpr6Y0P7n4V80+A1gS3VOeCAPwr6T8O428&#10;dMCv5SxOx/c7PTrL/VJ/uj+VX6yrX7q/QfyrVj/1ZrynuBm33+rP414J43/1Uv417nff6s/jXhfj&#10;b/Uy/Q10YfcD+JD/AILgab9m/a3sb1vvXHhO2C/QXNxX4rkk7i3XPNfvB/wXgs/K+OHhTUvL2+fo&#10;t1Fv9dkmM1+DpOTmv7B4W/5F1H5H8HcbYf8A4V8Y/wC+iYeVgZqKbG3im0V7E92YUcL7zEHQVFKN&#10;48z+7xSGbBI9/wDPek687Otcz3OliCfgfJn3/wAiho9zhumecVCep+tJSO5YbyLJGCRUAxhjnfyf&#10;l9KJYpSoMXUimiA4G9CW7n1P50D+reQg83AwMe3pS896ryDEgHl/+OZ/WlPU9uenSsHuFiejHl/P&#10;vxntVZvvD/Paon8necr5hzyKQE58piWMnJOaTI7PxVfjsCo/uydB7D2pI5cMQHA+nT8KDoLNQHqf&#10;9Z17Uom4bvyealim/dUAQru2N5edufmz600TK4CL0HA+lLlTzF17/Wjy88p97+L696DoJxtwPK69&#10;/rS+cU/dt1br9aoMSGIbqDz8maT/AD6Vg9zB7llngJMDeXlTv560m2Bv9KOPn+Xiq/nY4/z/ADo8&#10;2eP5pI96nkP/AHRSEWNkMHCfdHDVCxUklBuBOQ/90U3zyeUwXPUx9dnvR8sn71QWC9HPVR6H6UAT&#10;joOYz7nvURlAJH7um9f3+c45z61OJ9wDbcZ52/3veg6AE3A6fh/+ul3QL8hfBbnH1qHMRDEjacn5&#10;fT2qt5KnkeZ+D4H86DB7mhIAqhRyAOD5mP0pqmWQBYRuI48vzPvVR8gR/NFnPU5kprFJWC3H4/vK&#10;BFuUMo2vFsI4K+Z09qYN2B5fC/xjrz3qEhQcI5AHAEhyMexpPNUf6p4s98JmgCwIYE+cJnPINJH5&#10;G75xhs/KKg5PLcnuRxR8v/LT/V9v9+gCxIPLkDHvyaUssrERSbD/AHP71NBaQBW8zIGDioTF5jFC&#10;xbBxvP8AD7fhQBOftEf7rBjz3k6fh7UYA+WXCuOFcdD7/jUFvCAjjO7BI3evvTQMDH7v8aALP2or&#10;8rfKRwX9fehpxvBikyT1qCSXCge34UjedIglA3BQPn/u/wD6qALJlnjJbOc85oVvtKmSP7w6/u88&#10;1WS4KoVJzu5J9c0gTePM3428fTFB0Fl/L2D7QNnAy3TNV8I/zwHO3jPrioGlgcmJuSD5manE20eZ&#10;H90jLfjQAZLfM0mwnkp/ezUx6r9P6VD9tXrAY3P909qnE8RAL/IT1jHQmgBx6n61WeWYSADpVjzx&#10;2GB6en60q+XKhkB2yL95P7y0GD3IJbyMDEw3Y/j/ALvt+FMFxbKAkJzv5z65705Yo5Vaa28xsdEH&#10;Qe1II3PzTgjIzg9RQL9z1Jx0Azv/ANn+lWAd4C4xjjHpWSVlJ8hHkAU7xjpipYSWO4qSTySepzQd&#10;aw3YtkKCRF1zz9aT5v4uvf61ARvJf+6cfTFNY7mBxuzzv/u0EsccFj5QkRu7DvU8Yn8s/KW/2j1P&#10;vVdLyFnMbfKVOC/rjv8AjU7EQsMScOAR+NBzvchWWcIR9/n7vp7UgmGBlyp/u+nt0rRWKYoSHjx7&#10;9aqmGf8Aug+470C/c9QW7nAxFJvT+JasC4VRtI3RsMq391z2/CoMTjjy/Nx3/ue34VDNDlcpH83f&#10;60GLwtE1lkYKFuExjjf/AHvf8ahJtySc7f8AZ/ve/wCNZg+0wDbKkmGGeKXzdvGCcfxFM7fapeKJ&#10;+rdkaHHYYHYelHy/8suvf61XW7AAGZDx1HGaI54N2ZCVbPyof4qq4fVvIUguS7JJIV4IHqKmCB1D&#10;RDBPJB7Z7Uvmx54GJP4h6LUDSx5P2f145oOiwNujYxzpwT1qZQAAF4AGAKBMkg23HbrUTJIp82N8&#10;KD8v0oAla7ZXCy/dAwKcZnQ77c7c87P73vUDIbuIylo2x1c/w/8A6qjWKXaMEMMfeHQ+9Bg/Y9S1&#10;59ncfPcCMSLxg9jRuiX5ZUBDcgj3qvtPdOaSOYxsY5Y+CeKl4oX1bsiz5Nh0i+Q90/vGjEQ4xj29&#10;KgPk5PmNgA8D2qZZ0RRLHJvhP7vb6N0qrhYXI7PVdQI5C0UnJOT9asYlHEfB7ikjvGLeW/3gcH6i&#10;g6Bck8t5ZJ5JNIyqzCF0yw/eLjv6U4liSZemePpVdpIWbdG8gVeGAroMHhvIsGcykqyc55pPMiHB&#10;8wH0FNa4tQiKXKFmyjHqQelSNnccndz97196BWJQwUBRJu3DO09s9qGEoYAdBUHlXB52Zj7miGSW&#10;HcYF86PJzH6e34UAWhu2ttaNlz87nqh7j8KYPO6sY5E/hk9B2qDcrfNDD5RPX2o8yMcOee/1oAsN&#10;5u4bViYdm9felJbJ86LcP74/h9qrZU8w9asRysIyG8vPfPXNADk+xY/dnPPJ9+9O/wBGqI4kw3sB&#10;x0pvlr7/AOfxoA//1P5rhKCMx+bu77/u/h7Upmm/5Z43d/rSyFXXavTHFJH+7jMWyM57nvX90vc/&#10;zy+r/wDP3YPPb+Mc9/r+dTg5ANVwNoC8DHGBS0g+q+y1Q4RZDH3NMAwAKgk/1gpTNgke/wDnvV/W&#10;baWD2FZ6oF27z5XXJz9e9TRytG5Ldc8/Wkimhz83WnSfv5AwGwLxu8zGcd6lkPzHedEVYzeZgk9K&#10;bIVMYKZxjjPpQ8WXBzn365/xqF8Bj5SZIJz70jB7kn+j+Wuz727n696dJLCJAIf+2n171X5/i4Pc&#10;UQy4DDZnkjP+RQH1dloXkzhkToCQPpUZySpPXHP5VA0/mMF6cYxTnOxxH/eoPSw2GFf75+pptKRg&#10;kenFVzMwJEaZXPzn379qDq+q1uhP+671AcZOPWk85f4Rgdh7fnU4OQDWD3HyulqV0m8tvL39T0qz&#10;jHGc+9QE7CY/7xz+dJ5H+f8AIpHQnSerLHnY4/z/ADo3eb8v/tTFV+nG/pRjZ83rzmgTwyLHm7fl&#10;9OPX9c0ebF361QNxsJj2feOfzqYS7QFxjHGP8mg53htRxIJJHTNTDoKhU5Un3/rTV/cDA8z5uePe&#10;gqvhtCzX9Qv/AASMgx8DrZf+niaT83zX8vI6Dr+Nf1H/APBJuEWvwSsHj6yNIx/Fs14PGP8AyLpH&#10;13hqv+FiB/RL4Ebdtb1UGvpLQf8AV/gK+Y/A8pEahuu4Zr6T0Gb5hn0Ffypiz+yz06z+4v8Auj+V&#10;ao6CsS2OQD7CtMdBXAdBn3/3G+prxHxp/wAe8n0Ne33v3G/3a8N8Y/6uT/dqqG4H8fn/AAXztWj8&#10;eeAdTj+6bLVYm+oeAV/PM6hWKjoDgV/R1/wX9st134B1H0m1hPyS3r+caT/WN/vGv6y4M/5FVM/i&#10;vj7D/wDC7ifQZUI6N9f60hkiBIPXNJkHkdK917nz2DWgR/6s1XpTtyfK655+tJ838XXv9a53ueqH&#10;7r/lr0o8xBxb/hUB8rJz60nkg8j/AD+lI6BzSwxksv3z97696k3RMVZupAJqk0K7vn+9/DVdgQxD&#10;dc80AaLeVuP1pvHaqp6r9P6VG8kocgdMmgf1dk5PJ+fvUw6Cq4BkAkPVe9QPNMZAR0rB7nO0Wf32&#10;Gx5fU4zVZpcOBH94dcdM1Ms0/mCnym4lkxL5eO2euKRuJgyDzGbyyvBPuKrvNN5gwdw/vevvTn+V&#10;iu8cHHFNxF3k5oOgsebPjv8A9tOn4e1QG7IbBIc56L0HsKrmKbd8xypPyn27Umccb+lAfuepZkmy&#10;oOMcdPSmiWLAz5mfaoDjcPKzu704Bo1Zp0yCSc+Zj/8AVQHoTyGAqCc/jTQBGAw+tVwZiAW4U8qO&#10;vHal82ccSfdHA+lACuQZAYvM3d8dM0ji4jcOc8+vWl845whw/eT1T+7TYypYlBIoJyFEmAB6UAOJ&#10;mJzVZJbiKQmX7uePpVkySgkDP4nNJknk9awe4B50rfMvQ8ijzriT5JHAA4Hl9fxoxL0hTJPeq6TR&#10;tIY5E2sCQyf3iOv51uBO0u2MLJkqG4J6496cxBYlY94J4f8Au1XfHmDEXljtSjJDfJGeTye9YPcv&#10;6tfW5PkL8n7v5uefemlGiYExxOnd9mdtUfKB5xEM9qawnDAAbB03DofeoeKD6r5mkUSY9c8/IQMD&#10;HalWGeNTEUznvWeZbwHDSZP8J9u1TI7yRlZOWT52PvVXD6r5gVuV+WPhxwR/s0ebjiRJNvYj09qQ&#10;Xvmjzt+MdqtfaZZ4cw8kjNBytaleSMFdwYkHkMeqA9vwqtgjiSSMjoCepqcdMTDY/ZvWl+b+JsHu&#10;v9/3/Gg3EEoACq4jHZh0PvVgTcD5o5eO9QZmT92BGA3OD2zUJhhBIdMnuR0zQX9WvrcsAxEMSMHP&#10;IHQVbjmV0WNvLyFAXPt0rJYTB1EXCdxTiFz+6fB7+1AfVfM0CpydyAnPJHSk/dd6z/tdwf3XmdOP&#10;yojlnjYtnOaDp+rFqX7H/wAtulMWO0UBZ22RsMwn3PSl+17/AN4j4Zeo8vPNQtdRyEp+7IY5cnjk&#10;9eKCGTeRjiWXL/wn1/WoDbzhvO8yPygec9d/f9anjht44zGpjcHovt6VAbcRc2wcD+ML0B74oEXU&#10;JZAzHJIBJFRGaeM+XG+FJO4VXWz81Gm549alUxoojm6MBQYPcsg4AAel80Dh/L3fwk9cdqr+Qsfz&#10;J07fSoC3lkx7M7jn65oEaGSeWEee/wC8xz9KTzgOIkiz0J61n75V+UeYAOMCpxeNGojmzg+tBf1a&#10;+tx8sW4bkwGPJA6Z9qaikIfJQnH+sMnTPfFHnW8nyO3lsOFPtSNncMndx971460HM8Q07AIZSAYY&#10;xn26fhS+cYv3Uww56UpOwmP+8c/nUyjeBHzwMfvOnHpQdOG3Ehk8k/vfM39sf0p7XmSSmd2ec+tJ&#10;5P0/Dp+HFQywTMPMB2hePM9f9mugl+xvqTfbIurnee6+/cVNEbe4O+JpFI6qOx9Kyd0x58rHt6VO&#10;DFIArDB7j3qXijB4fXQ0mDId8ucE5B71XZLecnyn5z0qqjeS37v7n8VOKqxNzD5mX+XiquL6syf7&#10;JNJ8o7d6PJmT5fTikDtGBHOkp2jbn6cUrTQbh1+h60G9q3QM3Ef7uQ7w3RfSl8uRP3kPybePL9aU&#10;srExM5yT8gk6Y7Y9qbiZPljcbl4OOmfagwfmDXrllNwvl8cmlPlg+Yj7GJyreue9C5Knf8jZ5b1P&#10;rTYJSARGYyv8RPf1oEWUvJBGftJz6t6+9IGkmAFvJv4+56e1Qecv8OMdsen51A8gEgmi8zI64qXi&#10;jrWFL+GHD8EcEe9FUDeliWYFieS5/hqYSxEAkyEnuO9Vccf4bHgK6tI33FJA/wB4UhNw0OSN3Gd/&#10;93/9VEmJFEgQnb698U0XYYB4uCowR70HGJbyySodsuHTgS+uP4ac107MGljk3Lw2PUde9HnQy/vl&#10;++PvfXvTmnYxEyusoPP/AE1T2X6UAILmOYMZhwSTzUq/Zdg8jzOnbpVdZBKoVXZggDh3+8v19/Wn&#10;faYV/wBLLBC/Hnx9Xz2NB0FkgP8AvI8xMvBB6uR3/GmtmVhKh2zjHyeZjcv096g4P3VKjtIeq/Wr&#10;CeVs/fNuH9719/xoMHuWPPYj98scY9Tz+tGYCM8Pn+AdG9/xqukUxjJWPfF13/3RUEymHawOY8DJ&#10;oD6uy9HFbliYm8kk8w/0qKUMJcKJBJn5gOmyqqmBkLM25Tyrf3R2H4UJLbhCFfeO0npQL98SNDBI&#10;xZX4yRg0n2WL+/8ArURM3GySUjAwexHt7Umbj+/LQHqf/9X+a4DAApyxZQmq2McdPaiv7oP4PQbf&#10;L5oyp5i69/rTpD5ihdnTvVRhKGAHQVg9yHQo9Szho/nZ8E9R70Zzz61AYbsnI6f59qQi4HB2f9te&#10;lI53htdBSfMJXfjB6VPHD+7P7yT8P/11B5pjOS8PuB0/CpknDRlt2c/8sx/FQH1Wt0IOnG+Tij8/&#10;xo87/Z2/7Pp7de1Hmy9vMx7UB9Vrdyw8vlRj58cdKrefOeQ/B6UvnHvnPv8A/rp2ZTyPLx79aDCg&#10;tdRu4nkvz3pVl8pCetH/AF848r+HH9+mt94faOvG36UHpAG3Dd680uf87M0p25Pldc8/WoJt235u&#10;vf61g9zX6tfW5N/n0o/4F5fvVYGXAxHketO8oHkx8nr/AJzSD6r5gTyf3meevrSZ/wBuoSqxElxh&#10;s/KKlBJALdT1oD6r5lgHYAn97n65qEiVSVHY4pPOxx/n+dQGbk/X/PegPqtboT5Kfuz/ABc/nU4l&#10;2AJ6cfl+NVopd53/AN2ns24lvU5oLWGf/L0RJofMO7rmrHnDt0/z71X8nPP+f5VOIeB/n+lBg0uh&#10;OTkqfb+lf1N/8Eo4ifgjpR95v51/K4q+VKDX9VX/AASnbHwR0lf7+0/nMa+f4w/5F0j67w//AORv&#10;A/oH+Hq7oA4/hbH5V9LaIc7T6gH+VfMvgQYtwPQ4r6R0Pov0H9K/l7Fn9hYfc9Ptfur9B/KtQdBW&#10;TYfdX8P5Vr1wHQ9zNvv9Wfxrxrxd/wAe8v0Ney6l/q68b8X/AOpl+hqqG4j+Tv8A4L4227w/4L1I&#10;f8sdXvB/31EG/wDaVfzKTW+z5D24r+p3/gvNp274R+GtS9PFSJ/5Amr+WCSH92Pn7dP8mv6q4O/5&#10;FdP1P4748/dZ5iX5Fbyf9vHt/k0YiHB596PIEfzRnJ7+9QhJwrL/AHzn86917nzOFd1cm3CP92Ez&#10;u5+uagYBWw4kLDhWH8PtSIsyIU9OPyqFvP8ALPyZ96R6QjZydxJOeSe9J50o4CZHr/kVWWRohumf&#10;A9PSrAlEgEqnIHQ1g9zoF849xz/n3qA7yx3JJsPJI6UNPkk+p/z3pPP2fJ/e5/1mKRg9ycTKAAgO&#10;3tnrj86hJySfekwRxK+B25zj8aNgf94snC8D8KDcMf7FQGfyyYtnU0ExMSx5yc5pP3Prv/2fSgBV&#10;k8lSdm3/AGP73vSI0LIWI2552+ntRmCT5c+VijyBH8wO4Ho3r70AIMOPMCZC8Z+lWFlhkAlKcrUG&#10;PL+b8aoy7kl3yvgE5A9Aawe4F+dgzqw4BAIFJ/wLy/eoFmlKEp5ZHYnrimiWPA3Yz3x60joHEzoS&#10;kh3K3IPqPWmx/u2MXrS/aNn7uSPep6P6A0jTQM6xz844Q+3agwe49v3beV5chz6dKrMMMRyMHGD1&#10;qwcSHYH8vHANQebMQ0YOdpxu9cUCG+cX+SXoOBSM6FxBD1X56cwuHQOn3VGGpqy7AH/1uRnP9z2/&#10;Cg7MMWftBm+916miq+6JvmPfmoD5WT9aCHuaEk25QnoMVW84P8j/AHhwv4UkreVbKzv5sDts/wBx&#10;vT8KXYI/3YTeBx5npigRPb7Npx/20+velyv8D8dvpVelk8naMpIeO3Sg0+rimKAkkpknqfWmeZMv&#10;yo+AOAPQVB5gi+YeYM9BH978asDyGAYvMCecHr+NByNah9ouD+6lSMg9D3I9aRrmWNlRcALwAPao&#10;TgMcOUGeGPf3qd4dsYcENkA5j6n3NAv3PUX7Q5JIXEn8S/3l9aTMJ+aKNwn8Qi6ikAmQBhnp36/j&#10;S5jPLdTyfrQdiw/YGiBZSm5x2VuoHofeh4WLjzflHYelQGEEkj1/z2qYCUAAR7wP4/SghjiJISWt&#10;/wAKTdcTcM8YPcHrUB87JFwkjnPySDsO1JkyfIUJI6k9/egv6uWPtbQ/uZkiUdN/r7/jR9ogI8m4&#10;+TP3GHcdjUCrMEICcdPyqtz34PpQH1Y0MBflByBxn1qcEyDbKoAHAkjfDD61nibAA/z/ADpcqeYu&#10;vf60EMstCATtJAzxITy3ufrSfuX+Q/Ljgv6+9Z8m/wAwYO0fxp/ePerHz/8ALAY9B6CgQpgGTtkk&#10;xnjH/wCupg8qgKCSBxk1Slu7pRtnTIHGakVraZBgYkxxQd62LLSGNwxk2E8lP71OPzEts6nNZ7Ss&#10;hKt1Bwfr+dTibgfZ/MkGPnhHRT3ag5Xh9Sx5IPMb4PcelGMcJ97v9e9NMsrlXhkjyox83X8aje4j&#10;lYh9+7PzEdM98UGbJ1kaJDu69/rTQ5b5pVwDyJfLzkH+GoJh5e1pEypAwT3FQHyVPmIMKeWg8zGc&#10;/wAWP1oOd7l/7Jat8ynyXPKjGMe1QmG4jJjzI27+Id/eowZCAYxuU8q+c7R259qd5hHBfce7/wB2&#10;g3DaE+SPO4cHPXIq7BPccQEbsj7/APdqETbwF3bsfxevvTpMTLmJtzKMFv7uO34UAOLvBuEShmBI&#10;kaPqVz3+tPS/RVEseQpARQeuO2ahQXDxl/Nzt7+ZjOP5USElAWXJIyTnOc0GD3LHmwjg+bnvv+7+&#10;HtUJlso23F8HPQUzzZgVA+cAABfT2pxnRDskTerHLL6H0oKw+H1JhGsgDpIMHkb/AL+D/d56Uphl&#10;3DyZFz/t/e/H39aoGW3tyUgbbGeSvmYxntj2qZTGQDvXysfJ5nL7v9j29KCZLUe28OROgOD1HepV&#10;83aPspEq97R/v/7ye3pUGLiP5ppGcHna3UfX3ozK3zQjd33b8bfbHtQbjvOZwyKGcAkNA3VCOpPv&#10;T4JQMBfLwO5qFry4aMR3UZJDELOhymB3b39adJLF5gDkMe7N9wn1X29KCcTsWGmExJieMFTg/u89&#10;Pek/fS/vYiFYdVAwGPrj3quksHmHp17dPwp0wXHnQ9RQbYYmDNL/AKoYm/jHoPSjzJk+VV8wDgD0&#10;xVcTqw3T9Dyv+9R5z/8ALQ72/iXzMYPcUEPcsebC3zu20rwV9D6fhRvhb5tmc859ar/IeVPz/wAM&#10;XXPtSrIkSE3S7T3X0PcfhQc73J/MhP7mUBgvzho+qD0PvSyNCF82Mkow3MT1OecmqhZXZWR8AgEe&#10;wp54JP3OfvevvQInE1tgbXIHYVP+9QrInIIyD7VXG4geb5ajs57j1qFh5bbopIinU0AWZPKMuW/d&#10;E9R/fPr+NIWtiTC/mbj93FQSHKZi5Qj5iKYPOwPIdAncS9KALOyeD+DOOMnrSyGyKgzjy3PQ+9Ik&#10;MyRl1eLB5G3pj2qu0pDgNgnuRQBOBLGoZZOCOKnimfORLtk/iT+8tQ7COFTzVflovTP8VQGGBj5Y&#10;XbjjZ/ex3/Ggv2HtdGXzO8LGe3GNx2AUeT5n72YqHHSRPuL/AL/v61nRhUYpC20g42+nt+FPZZmO&#10;+NGVlOC8f3CfV/c96CGraE5trgnduD5Od8B+Rs9/xpPs1x/01/P/AOtVZi2QZrRpGIyXX7re49vS&#10;m5T/AJ8ZKA/fdD//1v5oFlAVhGmWHU+9NByMy8P/AAiq7feH3Px+lQmTM/keZvwS+0dvav7YP4ga&#10;L+Y0+R/vNyfr3qu8ipIEHmYHAx04pWnDEtFwSckVXZiWJZ+c80CLBm8wleePWpgdgEf97n86rHqv&#10;0/pT2OwlP3nzc8UHK8Nd3uT7ID/o7dV+c1A04lJA6Z4qBiMmCIFGJ5Y9zTcGL9y3zk8F/SgdDDam&#10;hH/qzSA8D56rrJAo2ocsBgn1PrUJbzDigyluywYsknPU/wCe1NYYYD/PSoZIflH0poCgASfe/g+n&#10;ag7Fh0WifMJX3xSbc/N+8+Xjj2qv5xT923Vuv1qAy7SVx0OP880fWfMf1ZFhI/tMhc9ietTeSf8A&#10;pp+FQJuMZKPIFP3gOn86gM8n+oTzCD0PtRcX1ar0JypiJaVyBnvR54k+VTkdqHBWMKXIwMYPtVfz&#10;SBhPu/xfWg6lhi0skLKXMe3ZwW9cd6Ys8RXKP8p5akLW8pUDpio3ADEDoDgVg9x4dak25ZOE5Hb6&#10;UjDDAf56UCKAqCj4Yjn696iEU2GxJ34pA9ycnzCV98Uky+VtO/HAqsAQMHk+tLmXtHketAix5oI/&#10;dHJ7mhJjvOXwe/1pFmncBLgYxwg9h0pf3XRxsPdvU0GD3LizcL3+brX9WX/BLSEw/A/R55ejRyMP&#10;ocV/KGcBGwu4bl+b196/rc/4Jc+SPgDouY+fIbP6V87xl/yLpH1HAGHvnEGfux8NyGswy9CQRX0v&#10;oP8Aq/wFfL3w4x9iGBgeZ0r6b0Toa/mfE7H9c0Nz1HTf9UP93+la46CsDT/uL9B/Kt8dBXCbvcxr&#10;7qfxryHxh+8hlX0Br16+6n8a8l8W/wCpb6t/OgR/Ml/wXcsfN/Zu064/ueLbcflBNX8mUvyjf681&#10;/X1/wXG0/wA79mGe62Z+zeJLC7/75Zov/atfx+FdhK+hxX9Q8C/8iumfyB4k/wDI8mTsZigK9MDF&#10;UDMQSD6/571eHm4GKpXOd4z5n4V9Q9z54bnPNJHLCGIbrmlxF3kIPoapzY5+znIz8xrne51pupoX&#10;SkJJPqc1RuAAMDpmoxuwPL+7/H9e9OkhRF3wPgnnFI6MMrOxKnlbBn0FO/dVWAJALLk9z61CRyfk&#10;70EvcsEQ5P7zHPSiZQu2UHIAH41W+0iA/uk5FTC4ncB9knPPHvWD3EQu+9w+/GecbM9felIDnzI/&#10;vLweMZx/KoZySMnIPoajF15IFIB4MTKxdOSSSfempjyzjgdhSyz+agmL4x2pn25QVmiOSQEJoOgV&#10;Q0Y3H7hGTVgS25AKdO30qEkofLbq3J/Gk+z7vn3/AHePpigBTJDk/WkyDyOlQFip2SmQhjkEe9Jt&#10;EPKgoOzHvQBZkm8tRHsznv61Wzjjdj29KXzpe5zH/Cf9qplzOogm++PnoAAfMAXr2qEqWJaXovA/&#10;Cp/OP8XXv/nNQGbk/X/PesHuBN9oClZx0ICCopLo2svl+ppJPJkTzT1XrTNyTQgMmTu+Q+3akA83&#10;BU7Zejcj8aTzoG/djtx+VKxacmER/vFO1v8AdFVzGIyXVOE4H0FAF9CEjMY/i5qgwlVio7HFCo8i&#10;NJH5YVuQD13Hr+tMikulO2TG4fex0z3oAdgT8x/eXg/UVLHJPEgNz13/AC/SonuyJACmSO9KJVQM&#10;8XBJJI9zQd62LLzRs5Z+pJJ+tVZCDICOlNivvMO2T904+6P7/v8AjVlZYppQXfBXgj3FBwvcim+7&#10;TY/O8s4k2eif3qsykGXI8sg55NBmiBIKZOeo/wD1UCKqSzhCMY9qUEgBVfAYZcehPWrGYjzHwv8A&#10;GP51DLDboN6pkHkfSg71sJ5qJ8qycDgf5xSR6l5TmLfJz6dKQeXgbxhcfIP9qogisrRXScsTuPv3&#10;oGX4buGbcTIcoSvPXiph9nlHmxScjrWOLeVAEs+FHBFQmARkun3jyfrQQ8Oa7tEJAs/Ifn86dhVk&#10;Kp0C4H0rMGSAW696sSS4Cj2AoLsL50D/ACSv8w4UeXnpRti/ik579qbJLKyrJD1VsflSTXcbhpJI&#10;9rKTub1Pc0AOkiBlQg54GDT3WYsYANgUl93rUaKLhAw5BAP507yMcb8e3+TQBMZGcrHM3mBgDio7&#10;i1dGEluMbeMemKb9mhb92z7C38VV5o9RtplVX27eI39VHQ/jQBY+1tN81195OF/Cp1nyAduOPu/3&#10;veqTzXf2n96mJ9vMn95fX8aaJ/8AYz7+v6UAX2aFmETCMbucHqM9qfLZW4GIo+e5HTNZqz2ciFWk&#10;5BwYfU0gKoBGr8HpH/dHp+FByPD6lnZNDxjHtU4MxAMRjUnkof4ie/41nxgq5WV8AHgegqz+8/ge&#10;Rh2cdFFBmxWfUIiTKABngDsPSk+3Fv3RTOanGcDMkhPrvxmomiEpw58tv4ZzyW/2aBDf3Q4Ix7VN&#10;DLADj95+FQ4ib91N5gdeBjpxR5Ix+7cg9weuaALQjDBmHckjNVlkkhVs/wCrzhf96q7LMxLR8spw&#10;fqKsxNcSk7uuzn93n9aAJELuoeRPmIy31PWljlhDEGPnPNZ4kmQBY+oGD2qy8sLoJJ49kijG7196&#10;6DT6uWt0MqsPL2c/e9femvDabBvf5MDdVZZ42UGZM55z605Ut5kO0SAZ4xWD3IZL5X7oXMT+bAG8&#10;uM/3COAPwqOWO/jl8oyxjB3mQ9T32/0pkSWMJwkkiMOqf3j3qTMBVjuaPJPKfc/4H7+tIRdjmuJY&#10;zMQAR2FVo57lmLHEqE5Jj6p7H6VWzOpWaKYMhAQovRvp7VK9sqxmSL5iv8H932/Cgr90X5IxMo2j&#10;cOzp95R7+9VoUm+Ygk7CRk9TjuazSY1KyXEIGRkyR9Vz61Z86D+PcF/hkX7rDsX9z3oJ9CwZojHK&#10;W6/Ln61Y8qVf3kx355jX0U9Kz/LWXhCpXsV6Ee3tSRwTRMSEzzxQBaYtISrCQEcEDtUwl8ob8l/+&#10;We09RjiqLiZ5BJEeV6xepFL5t26tJHGCyn94kfVV9D9KAL23d8+MbeMemKNkrfMOh5rOinQndbqY&#10;vTPX8acftRPzSfIfvUGn1csEzoTH/eo8y9tpYo38yVSWwR0X2/Cq6yiZDtTzwnAb+6BQl7dRxmNY&#10;POhP32/u+1dBzvC6l5S0KgSoSHAOT1INQvbjeIA+BJyB6ZqS1nQp5MYjCkfKD2Haqjod5gTEqqd7&#10;Qj+E/wB6ghlkQ/ZVaLOdpK5+nFSRSzpFudMqeQfaq6MrIWVfMB5ApUlnCFY+VH3k/u+34UG4NMEc&#10;OE3552+lWPt8Fz+6MeCOCPSq9t5E7tBH8jBd5j9TVfdF3iwe4oA0ZFnZQ0Mm5F4KemO1Il4PLIne&#10;QRfwgdmrOMsQcC3BEnYSdB9Ks+dN/Eg87/loR0I74oAsK2RuYlSeee/v+NLlf75quLm0g+Wf5Cfm&#10;A/2T0NL9v07+/wD5/OgD/9f+Y8iEcDBx3HT8KVSEUoP4uaryzFpdkr4AOBVj7Uq/KPMIHAIr+0Wz&#10;+M8RhqthoGBtzvxxt/pS4/2KrvPDLIAfxz1qdmBYQq+MjgelIzS7i4mb5x0Xj8qc/nyRGX93x69a&#10;a7+XII/7vH5VFNN/t9+lAEvnTGDMXXHOKriedQJk8vcf3Zz1yKSX94Flz5mAOKI7yHdyMHuKB/V2&#10;QmWdCVZASOCR/wDqqYSzIob93yOhpzXoycPgZ4FJ9rsn/eXXLLwv7vPSgwcX/wA+SaG8OeUBPcjp&#10;TzPkk+WnXv8A/qrPNxBOT5n3ScjjHH0qdIkMZKGNx2U9QKCZey9qhXBkkEX7sY/eY+tKHnkDRjHz&#10;EnjpzTUXEZGAPYJkfnSAhBsi6tye3X2oOqjvoTosSIFY7yAAV9DUfmSxBiowMnA9KgCtErbuuTUY&#10;+0yDzT/qx1oE9x0U7NuM3Qkmk84fwpkdj/kUZVuVO8dl9B6Uq3eZDH5fRMfcz096we4gVoFQrHwz&#10;nJHuaaBCoCy/fHC0LdygADgAcDy6XJb5j1PPpSOgOe9WFlAAH7vp3qk8uEI3/hsz+tLbzTYGORjr&#10;QYPcueaP+WWM98dKI7tg5BO05wU/vVASSST1zQoZ1Ly9FPFdBg8LR6lh5oTICRg+npU+YD22d93r&#10;WcCGAZeh5FWA+4B/7ox+VBzNa6GhDEMZEmQZFr+uT/gmlF/Z/wACtF75tA//AH8AP9a/kMScMwOz&#10;OVJz/wADr+wf/gnhHcR/Bnw/dSY2vp9qomj+8B5KfJ+HSvnONf8AcmfZ+GWH5s3nV7I/bjwInl2K&#10;J/dCj8q+jtB/1f4CvmrwINtii88BRz1/GvpPw5LhAP3fQdetfzTiz+rMMz03T/uL9B/Kugj/ANWa&#10;5mwOVzx07VuxS4ix7VwHS9zO1L/V15N4rbKPD6rXq92crn2ry/xP/H/umqobiP59f+C0Wjef+yF4&#10;kuT/AMuV5p9//wB83ESV/GBMAOIuo4P1r+3z/grrb/bP2OvHP/TKztm/K8jr+IAXG4btmc85/wAi&#10;v6O4BxP/AAnQ9T+TPFfDf8LcvQQBoQFbq4yfxqk/lbzn1NWXbzY2Hlx9e/WqYk2gLwMcYEef1r7K&#10;W7PkYrQhJgQ7P7xzSeTB0iEaH+8eppxmGT8/6Y/pTfu/vPM681J1YfchyYw0fmA5J5FMChQFjk57&#10;05sqd8vQnI/Gq5lEZLqmQTkGsHudD3J/+vrk/wAJo8yFvnPVePyqDz4jysfy/wAf170nnW3/ACwj&#10;pCFJAJlXox3D8aTMR5NKpyjHZVbML/Ke3FB0FlY4FQp/e5/Omi3CjaOg4/zxUGAOB0FQmYwEzS9C&#10;dgoNPq5OV8ok+9TxnMZNZ/7k8ij5f+WPWsHuQy+B5YDbM570vmb/AN5/d/TFZ0cTFiW655+tOKmI&#10;kwJmXPzf7tIRZmxKPLik2H/WFP72eaajTtGW3Y749M1WZvKYXNs+wP8AK0fqac+d42eWF/iB60He&#10;thP3v196rv528VaMyA4D4HYDp/KpReYAHX32ZoOF7lEyTA4pPNnj+bO3/Y/vf/rqyZ8knZnnr0/T&#10;FVzeMCQke5f4n/u+1B3LYYpZ5QwHkSHll/vKe9XB5GG8yTYueI/UVWkMDAP+7fPO8/w0w9VKt5gw&#10;MAUDFaVQ4EbeYB0/2B/d/CrDNtYJ13AHP1qE/OTJ5f3OPypMyp+8h6tzj60AWnEIQg5yOP3n3fwp&#10;sYMcW+Mu6kfMq/dH09vSqJu7jJykee+aa08xcGJBnvigDQdreZAMbxgfuD/D702EbTtkk+UdPpVF&#10;ZbmNyZozjJ/1nT8KnabzGEoA4/u9PwoAdJAJJfMUyEA8EUjxrNINqEv/AAk1FNEJv30Umw9TH/ep&#10;6MVQTF8EgIR6HpQAxoLmNjE/Uk5p8T3EZ2S9F4H0FRiHAYXHYnYfakIIh/evHKMYBP8AAPT8KALD&#10;f6Qxfd5e04zU8fk+WcsJT38vr+PvWftlEHnWhikUAbhVYC6kH2yFNhX76Doy0AaP77I8rLJ3Q9R7&#10;GrEeJ4y0QwU4x6YrPRraeM3EA299vp7VB5zE/alIdfuOsfUY45oA10zsO7r3qDbO37lU4Hzg1nYE&#10;fzOT5B5BPVG9D9KvJN8gMkuVwMH1HrQcD3IXYsm4pyXyfxqx9sni/dSDcp6N/dHp+FH25P8AUn54&#10;z92T+61G1v413Hu3qfWg7lsG7b8mc7uc+ue9QNmM+VK2VJ4b+6PT8Kgfzd5xDkZPNTNETGMiQHHQ&#10;dqBiyQTRKGibcmOT6+9NEnlANJ909KhWaSJDC2dx+5n07U0S3IAE/bigCz9ulX98nQ/Iv0q/EYZI&#10;tjdQOfrVBJv3Z+TPvVfM0X+kBvL3fLQBsoIpYzbp5e1fmbPWqxCv+8TGF6Y9KrxyhozHIYyw4Vj1&#10;OO9ILoqArICRwSOlAFn9xJ+9kG5h91/7tIZ4JXCyx5cdJv60hc5W4/vALinnzlJUR5xxmgCGaHPW&#10;TaSfv+vvUayFRtvQxAGEmT7mOxf39accuTIY+VOPyqZTb3I8yUxqy/dcx5J/2fwoAoPNLBIAzbkb&#10;lWP3CD0K+x7VPFezxt5UnlbT0x6U4wlSXMYGTnA4AzQ8VgVBuF25GVk/uvQcD3J/O8z5JQGUcBx/&#10;D/8Aqo81RxMzCIcJKn3A3+37+tY9zAHRXJxKrYEn97Hf8asiaTaRt83n5/r3oO5bGruEpVZGBfHy&#10;3a9D7D2qSVWYbmSKQpwZEkwwx6j1rEEssY3WscbKeSh7e34VMkxkdZTHEmP+Wf8AeoOF7mkCbhQ8&#10;rllUcOTnbjtS+XIeUKMOzHuPWqcknytcW6hQxKuo6A9xUSSahaoI5I98JH3/AO6O1B3LYspJPDIf&#10;s6AjJ3kdM96UzSyHzIo+QeaR5Z3jDp5TxKAPMT7yj39/WkEssgEqfOoHEhjzgduaDmo7sX/Xfvi3&#10;lSj+dQNLPITIp3Op+Y+p7mpmilmcTuI9w5WY8Y/CnmW4z8wic93/ALx9fxoOorKZ5VMyfeHXyPu5&#10;/wBv39aZ9pmWERyoC+7zBj3p7SF2LnqpwcdsVOG3rutyVB5dZOjE9xQAHVHf57iPzc8k/wBz2/Cl&#10;WYqhkgPnRHmSP0z2/CiTz4UAkjAV+QB0warebCvBjGRx+76/jQBYE8DAGEZQ9Y/7vt+FJHNbbjgM&#10;4zxA/wB9fdPb0qHzIX+eWLcF/jT7y/X39aaZ1KAohIL8E9SPU0HA9zRyp5Zyx/hcffUdt3v60keZ&#10;mzdSbypwsifeAHr71Cs7IpSSP5W6U0LuG9wCqjAaPqo9D9KBFl8bPnMbNv8AlZfvkdiff1qA+b9o&#10;OI9kmThj396FIKkrOcHpnr+NNJhkKqZM4GM78fpQd62LLy3AcCcDeOBLH1H196H+0JIJGZFJ5NxF&#10;0c+kn+16+9GCOJP3yjo2c7R6Z9qgOMnb07UHC9wka3llxxFJnovRj6j61NHLlvLR8MDhh6EdagzF&#10;J8s0e8Djf/dqu4CyAN5hQcKfLzx2oO5bFs3Lwb/OZgAT+8j+4P8Af9/Wn+eG2sGVwQCHXo3uPY1S&#10;P2fOIiVP9w8bqN0LfuZV8pz0NAzRlEEg825EjRjo4/hamDyJF80vv2/xntVDbGnyMckcE+uKWQQx&#10;qGlUAdpI+ooOB7l/IufmEkZC9z396XzTBOFvQcMgKSx/6sA9N1Zy7ZAJUZGA6M3Uj1PvU8c7JGUZ&#10;so3Jif7pz6e1AiTy52JazZWQnO5RwT3I9jR5Wo/5H/16iWKDH+j/ALpf7g6A+1L5J/vmg71sf//Q&#10;/mIM0LEpszjjPrUE5WMiOARgt2NZ7gQuYYpJCckEgY/Smww+RuEZlkZiSR7mv7Iufx7ilZWNDbHF&#10;9/Ge+PWjIPI6GmqpiUFgQccg9R7VEZdhL+poMSwu3Y3mfez8v0poDRgMycnqdmeaghvPvfU0q3vm&#10;KV3yDBxgUAT+cf8Alq8gXsBxj2oYiVgFWUj19aqxN9oPl+YeOOetWlhmiUwiTg0GD3HGEZ/g/wCB&#10;dfxqs0u0ldgODjI//VSbCvylckcE+tHnxR/uj85P8Pp7UCJxLsAfpntUDtPcyB4/uL96jAj5AwPT&#10;+lV3MxkBHl47Z60HWsKWSefv49qbGsIYzHzOD1FL5rDibp7VASJCQvTtQSyw7+fIN+dp6Z9Kn82B&#10;v3QEibfl3D2rP+9+72Zxxmhl8pgfL2f7Xr71LxRX1a+ty1NMsY8qEyEnv601DmPyU+8eufXvUBj+&#10;yE3Of9cf50nmfZv3ezOe9Vc5WtScRGICJup6irAt/JAO/HtUDyERiaXgADFV4bgPudehJI/Gg6of&#10;wmWTncfNk4PSoDLbg439Kb58EnyJ94dfrSP98UHIWDMMrjkY4+TOacTkk/8A1qrSCGMSMep2mhjC&#10;WJ/ecnPHSgC+IcgHfj2/yaXyZp+V528Z+lZ2YE+T+9zz1qwoAAA6AYFBg9y68ZkwrdQq/wDodf2P&#10;/wDBPdYl+DHhxT1FpAP/ACEtfxtt5Pk89fm/9BWv7IP2AAI/hD4dZen2WE/+Qlr5zjX/AHJn2vh1&#10;/wAjafofs/4ExiLHTYv8hX0d4f7181eBTnyz/sr/ACFfR2idV/D+lfzhidj+osKeqWH3V/D+Vbw6&#10;CuZ07/V/hW6n3B9BXCdL3K119xv9415d4n+4P91/616VqX+rrzLxH/qZP900HO9z8UP+Cp1kLv8A&#10;Y7+INvF1fRC5/wCA3MNfwwXHlFwX69/61/en/wAFH9P/ALQ/Zc8e22d+/wAOXjbfTbHLxX8Fcw2r&#10;txjHGPSv6J8P/wDcWfzH4qYa+ZQZXmMqL5a9G5H0rOYEEg9QcGrBm2Ex/wB40nzf8tenb6V9stj4&#10;SgtSCTzdoEKZOOtNElzEAZuBUTxwSuQOmaYwETiFTvz0X0rF7m73LSz7lJHc5polOP3vTHFUnX7O&#10;xTGNx6elNzt/fbM5+T60jcc89tIxR/vAkJ/SkXO059f61XaSC1JjbjNTQG3IPlPhu/1rB7nQAiyA&#10;cf8AkTH6UxxiMj698/rUckpEgBTPv61YzEeTx7UjvWxVQzOgUegq0FjIDTpnZx+VG6GP5s79/wAm&#10;30qlOk0GQsfAOB9KDpJ5prYjMP5VVWATIfK6qd5+vWqzMwcTnjd8mKV1RZAFXDjgSev+zQYPcmM7&#10;EqV6EAv9atecJPlXoOlZ8krW7hZE8pm5PsT1pxnlc7WOSD8h9R2oETndk+b0zx9KmG3A29O30qus&#10;jgAXHpUDkGQFenagBzmaRio6AkD93n9aQKYVJZ+ecjp+lBEDt5hfBU4I+lNYwM4O3Oe/r70AKLgq&#10;BMHk5+TjpSqJQpAyR60GYITGONx4FVzLtJXHQ4/zzQRQ3JhKQNpbyz/eo3AfviY2z8m49T70LiQe&#10;ZE+GA5HvULZYlmXJJyT61wPc6yx5gT5N+McYHTj8KnWY7f3fK/xGs/zJj84ThOPyqFjPKTN6GkYP&#10;cvkqSSvTt9KTzoY/3dz1P3P3eePrVeCaHB2/fz83170G88v93t8zPagQplhBK+ZImDjYBjd/hUwa&#10;2lUWjZCEeYAeu80qGKWMgxyA+g6D2quVA4CHA9a71sAJ5dvIVBkcMSXUdieopT9mydqFx2U9vaqz&#10;xTGQEdKCk7ts/efJ83HSuF7gX1cKBIF3hR/37/2fwpftGP8ATvX5az1uN6F0QxMeTnq59fxqeOaL&#10;yvm+Q909TSAsNJFuWcvGCPWhLqAyG5zjcSm0fxe/41XgkgYNF5fQ78VC7h2LqgcE5Cx9R9a71sBZ&#10;fybdzP5fUlKY0I3jzk7fu/p2pUk8qPoR/snqPY0guIR8tw+I35A/2jXC9wHE7D5nT/ln+XFJ5Qf5&#10;Iuo4P4VA1zNA2FMhGeMdKmVoJAHlBZSM7z/C56/kaR0ETLOjFcxvg42nt7U398P9U4jPeMd6V/K8&#10;wfajlv4T60j/AGfzBv8Avfw0AKt1cqpUvgg4I9KlW8YqPO/fDHX+77fhUU4LkSbcbRjb/e9/xqgx&#10;iLEkbSTnb6e1Bg9zW3bvmi+4eWqdTDIAsj/KOg9qz45LuKHMZjAx8sh6kf3f6UolLjypYwHH7wAd&#10;BmgRYXbHIYkf5STj6U7zolDW03IyRVX7RazH/Sh5Z7n3pZDayLttz5mOn4UAEkNsFAhk2cfc9alT&#10;LoELxrgYx3GO1QBISogZclfnLf3Pb8KsBYLwBfv8f6z0oAVoJo3DCQdO0mBULyTbjznnrnP60jIL&#10;UmIHOe/rTY2FwxiuBsIOEb1AoAn/AHskKyRPgq3I96ZNd3TEupjcLw4PqOtRhZrWbywc5PB9ae2d&#10;xz1zQdBImpTFB5Kb0xyo6D2qyt5kA+R1FUZFwomt+w+f60itO4D2zZkIyY/VaAL51SHeIGXyyRSr&#10;jefszhhk7o5Pvsf9j+lUJJmdAksIIHAMfVPb8KqtfeRGA8e9Q2BIn3gPf39aDB7m032CclirLKhw&#10;FbqCOx9xVe+tYLlWkWbyWCpuX+8ccmkS/sZ4zcGPf/B5i/eGPX39aQeRCAHVBAwz5rdWY/wn3oM3&#10;hyLZdwzHyJdvy/c/ve/41LEXuIdynyplGJIf+eg7n8aVpYA4WSJYlHA8rrioJDYGXz7jzF8o5S5T&#10;72G6KfeguxNEI5j5FuTbyD5hHJ0P09qVzJ5g2z7J/wDloj/dYd8e3pUB/s65b7LNlZFO6N26kdif&#10;emxtDdMdOujlgdyn1oAtGUAkDb/wL73/AAD29KTzR/yyznvu6/j71AbaGMm0lWOQA7wDSRmwdiuz&#10;dg42Dt7UAXxcTkeTciNCfuMe47U7zTD+5uVDE8Kw6EetUDCMnyRtTPK+ntSLJtQrFJhBwR9PwoAv&#10;LdCGUWMiFWb94qSdGz6fWnAk3ZLAKdpyo6D2FZDJFNGcyeanc/3fb8KfGLW4tRZyPuhRso/90igD&#10;TQ75Cv7vrjnrSsJoiSDtH9wfxf8A66zmWOVxbGaVZV+aNn+7IOwHtSmWSMllBjn/AOWkUn3SO+Pa&#10;gCwSxJKDCk/OPQ9xSY8v53fCHp9O1JBOSpMe9FJy0a9D9PaovNgjmZhFI2Vzu/ue34UAXkjV33wy&#10;R5KA8/Sq+yKUfZ7qMRMeFkEmA3vj3pqX0CIEnj/dMPlmPZj3qSQgplzubHyN6+hrvWwCTWt3bbVj&#10;YSgABRJy+O2z29KBLcMN7BgV4IbqPr70iXTLGVnXGONv973/ABqZLhZVAhG04+76e1cL3Acl63lk&#10;zdP+umP0oE8JAMh3r2XPQfWq7n94IZUy54U091REKXChcceZH1XFI6CVZzIpUN5kX/osen4U2KYR&#10;ny4JN6HqvpVASvEA0hTGP3d23Ur2B96XfBN91AGP3ni6k9z+NAGjcLKxEKOGC/OEk++B6J7elSwt&#10;5x/dllbuj9WPv71k4+z/ACXERljblc9Ub+8abIG81BKJHGB84/i9/wAaDkeH1NOWCaKbdEvlnPJ9&#10;6D9tJJJz7+tQPLiMiImVB1jlkwF9se1QxXYEYCxAAPwAcgewoOtF37Ver8p8zjjij7Zd/wDTWlWf&#10;Ge2WJxTvtNd62A//0f5b/OK/I2QW5INLJNNEoiHmYI4x0qokxgQCeT94wBH40rS3O4ebyPWv7IP5&#10;PxGGuieIQxHMzkP29akDRShhO/GTVYzRQ/6Qv3W+RvrSqfNRkhGxAeW9aDz7EkQtpT9mhSQlfmyO&#10;hqSVomHlQxlJW++x67azd8MP3JMr/FU4mSQebb84HWsHuBYCogCQduPyp/7/AL+Xn361UjJDGQ9W&#10;OT+NRme3Sdo5fvMMr+NIC75pHBkDnptHQe1G7b8uzfu52+maqpKyoFRMqAA59+/aojLBk44GelAF&#10;6O52OU8vGDjHpVndv5+/nnb6e1ZwM5A3nav8Kf3h2qygDxl/9Xt48v1roAdN93pj29KakISMu/3j&#10;yv0qvnd82MZ5x6UeZO3zunyrwD7CsHuBOAUG5up5NQLMPMO/72flo+2eiVPAkLqXPBOT+dIwe5Se&#10;Wfec+pqZJZ44y37z14TI/Op47MK5cPgE5+lROZ3Yxv8AdBwD7Cg3GRNO53x5yeeRjr7U8zEEh3w3&#10;ce/5VXAwrKHxyR+VMGcDzenb6UAWvtajj94fcU0XgEo/1tA34Gzp2+lQkshKTdG5/OgzxGHpWNAz&#10;fMTgpznce9J50vZdw/vevv0rP+Vv3cPUcflTRLO3mR537dq7fTFBmvI2QWIBm4HpTlxsO1JCOxEe&#10;eKoM8wYjGMHp6VcSX5B9p64G36V0HHiSWMfvISU/iXrx/H6V/Zd+wnEF+FXh5YuC1jbEj0JiWv4z&#10;4jiZV/vSZ/MLX9nP7F0QHw40JovvNpcQP1RV/wAK+T42/wByZ9l4c/8AI1l6H6/+DwYhFC3U4zX0&#10;bow2sF9MCvmvwe5uFS4brkE/jX0loJyQfUA1/Oj3P6iwp6ZpcuCAPSunByAa5nTPv10w6Cud7nS9&#10;zO1L/V15l4gOxXm9VKV6bqX+rrzHxD/H/u0jne5+X/7cumtP8BPGlmiZWXw3qTsfdYJq/wA+mXyW&#10;+SThRwPoK/0W/wBqDT7e9+HWv2Wor5kEuhXzyD3WFtlf50FwxinezI24csV9Oen4V+/eG3+5SP5s&#10;8XP+RjApOEEgFvnjigmeT5dmcd6n3ebxVCRJll80P904xX3R8HQ3AggkNwQeRVF5543MQ6Emr8rm&#10;YZPfnNVGEQYA9aDd7gPOAAqBM+Yc+tW3iUxkwnef7v8ASs2SE7RuXyz3PvWD3Nywep+tJ+97VAfn&#10;i2eZnAx+VNjEQjweSOCaR2YYfL5+Pv4psefLOTk+tDLbugki+8o5qvnd83rzQavcm/e5XHTAqQSg&#10;BhImWydtVc+Z8v4UbfK+bf8AhQIsISUJbr3qBTC6lS757iPrSeVu+bPXn/PFQyukI+XzN/bFAEyA&#10;SxnG5wnG9uq49fegSqBhzmPsfV/WqyzyMobnzSPn9dtDnLqYfuHrXA9wFfKSB2fBPJHvSlvNOOtQ&#10;z4/hj2jPDevvUY24Hmfe/g+nakdAryTLIFHQcVY86KcZfqvB+oqBZWmRt3VDg/hTQ8LjzD3+Sgwe&#10;5fE3HHmY9ulRymEjLZz3zVVlELCAeZjpx0pSNpK88cc0CEwr/PD1Xj8qTzrg878e1LVd5hHIInTL&#10;N900HQWPOPc4Pdf73v8AjViMxGMlRgfxD0NZ4JSbyzwWPIp5lzO0UCyCQLhlHRlHf8aAJcJH89um&#10;c96WRJp1G8AIRwI+u+mJgIMKYuB16io2AjO+KT5jQAxI7oSi3ncjb83PX8atErKfNfzCwPykdMVQ&#10;mJYZZfMJ5/Go4TOh8uMbVb7w9M9vwoA0vOnP/wBh978fejzT3EjH++n3l+vuKr+Zep8jP8g4X6Dp&#10;VlLuYPiLk7AM/h9aDB7gsm6QwhS2F37m6n3PvTQ28B/k55596g+2XLjzFO8L98eho+0if/Ux8+lA&#10;iziRvnSSNHX7qf3qVojLGZow8d1/ER0x7VUZdzB0+8oww96sLKJJBJ/y0XpQBX+bI3sQccqern1/&#10;GonLIxRBGFY5YHqM1oNcRTMRcf6zP61Xlg8sbjJszz5f96gBHk2RhXxtAAGPSmRTQP8AKDt7bP71&#10;OjQSxkRNg9x6e1QfYt37mU5cfOKALT+RAhWQYhY5x6Me1Ojx5a7RuG0Yf+6KpZdPkn/i5/OkjWaz&#10;Y7vuscr9D0oOg0sTN84OQvGfXFNaZoXAV+H5f6nrVE/KTJvxk5xUAvY4w0b/AHCTuoAvrDKsrSQv&#10;8hYk0GOZiSM46jzOh+ntWaJ0QeWDvtm+6v8AcPrV9MbAA/nDA59f/wBdBg9x0zzQ7d4iRsDa3t60&#10;kd7cSPtYgnoSOhpy30LqbW5GD0UegFJKYCFhuH8oxAMkvqB0WgRO12QwW5GwjhW9R2NUpvJlm81v&#10;lIJy/qfX8aPNguFZvLkXJJ3jvnvTR9jA2zCVAP4vX3oAnZLeZl8p9h6lvX3p09tMhElu3mhRh/qO&#10;tVvstq3zW8mc88vj9Kmsz5ZaQvs5Me7PXHHWg6C1HcGSMhvm9U9PakWzlYboZsk8+X/dz2/Cqc9l&#10;IxMlpLllJBPvUUUl/E3zde59TQBbMl7GxSMxuw4KnqCKnEt0673EgKjBA6Z9qpXTM0YaPuAZPr3q&#10;JJJmQOJeFGPK9cUAW2JDGUuQWOcHrzUytBMMJ97HP1qkhmuonkj/AHZUkGP1NZ8skbKGkV42XhjF&#10;1yOtBg9zWeHEgzSfuY5vLPU9arWt8hj8m5RpEP8Aq5G6g+9WkM/lmG55J+6fag3LUsKgfMuD/BJ6&#10;Cqsb3ELEnJ5/5adJP9oex6003qacVjk+6R8/17026uI3Xfbd+R9DQYPcub3P+kMu+3b5Ht2+6j9y&#10;PbPSoZZY4R5E8cTxn/UyD+E9qitG2x+cZNhPyFP71Rs8UDEK4YA/OkfUH0P0oETC51AAW91H5iKN&#10;wkHYUpdZGWRvLJblCeuDQjnyzcB/Mib5fl+8g9D7imm02MscLlo2AKOeqt6Gg6Bz3cKuBNGFccBh&#10;3x3qwJywzMm0H+P196oOl1G5SRvmUkMP75HU/jQszRyGKYYDL09KDB7l/wA+BP3e7Zu7/wB//Zqu&#10;8kNnILmWNSG+Ty5Pvr7J7DtVX94CoTpgY+lSLqMkIaG7UBckCWP7yj3oNzQuDb3EQkWKaQKBjd1T&#10;2P0qITb9iSAlQAAx/hHp+FUS7ysotmRhgYZup9z7mnGF8n7Rv99vT8KDB7mgRNGd8IEqd/L+9+NJ&#10;N53kiddjANkO3VB/zzPuOlUN6Qj5s5/gzJg47VMLh5htH+sx83f5aDcczSOS6gQOTlVHRs96WSW4&#10;CgT5hk7CTo3uPY03zvI/fwjdGfkL/wB32qcG2kUKspV+irJ0b3/Ggwe5XFwGHlXEYSVvuMOh9xSt&#10;cvGwjuxsZeA3rjvThZkhtrhnydyDoD3AoigiVUDyFjl8pJ0B9PwoESx6pyYNQEflk/upj2NOMs9u&#10;SvmCTcc+YO2azmsYPLE1u4AA+cDpnvigQ2ygSRPIhbksO+aANDe8fzrISH+RjJ0J74pVtwiFFygH&#10;AYf6o+5rO3bfkyTu5ye+e/40q+fbo00ckjIOGQdvag6C8FvovmaWKRcfKDHlMdtp9PSrEc7SxlVK&#10;qv8AGijAY98e1Y4nicC6U75D8zKj4YKexHrS/wBo28nz2oIVfvBuT+dAFptm4+T8n/TP1pvmsOJ4&#10;o4x0yaniure8iw74bHyilFqCPKjkKseqSdGP+FAFfy5T8y4IPKkenajy5qhfRrhXIQP15C9M+3tT&#10;f7Iu/wDprQB//9L+T95pmkBi6nrWsl1FEgM74fA/OsqT5ED3HBIyg9B2poHAn9Oa/rl7n8916PtV&#10;Y6iK5hmi/wBKk+b+GleWBYwLg+YQPkHtWJBewnlk57mpDNBI3mXEfIPyfTtWn1m2lj5TFYXdF/Cp&#10;88MfJ5P41OrGVQG8sHHINZxnBKkR8Ef0q3I2FE+/G75MelXcyWGLLQ/uj/SqgHkAJ/e5/OgPsUJn&#10;zMcYpfPW1/ePH8knygf7RoNLE4hyAf8AP8qgeT94D/c4/KlkzGvlXfDEfLTRMIR5MQ3MRy/900HA&#10;9xxvfMOPTimtcG4YRy9BwPwpywzlDnL8/wCsk+6PpVbJHBkBPqOn4UHcth8+0/u4Tvxxt9MUgWeJ&#10;SfLx8g4/Cm+ZL2PFGWPM3SgZLbyv5A+18Lt4HtThNbzjK9F4H0FUSyk+UqcHoaY4mKrEo8va23P0&#10;rB7il/ERpecJPlHQUjSkMBAdsg+8n95fX8aoygiXDHJBOT60soEY3udrHlU/vUiXh9S+boSn7MI/&#10;u/NihZPPU/PjJ6entVRJIgomcYIAyPQ0yRhPGbjHHWug53htS4MRjyo5I9x65oYFWCsQSBgkfSs5&#10;fmUNs6jNWQJowCOOKDNj383ecepqUEoBGf4ufzpUlnRC2zOeaQPMwDeXJzzxQc73HKJlQgPgDjFM&#10;PnZXvx1pxllH+rGCOoNKpnKkt1PWgRoaY7zXkdu3Uz4b/dwtf2q/sdRtb/DzRVhTKC0gCH/ZEa4/&#10;Sv4ptH8/+1LXHmf8fEXTp/rBX9rX7I0s4+GGkjn/AI9bbr1/1a18zxd/ubPpvDvD/wDCtP0P1Z8C&#10;zExJu4ORkV9KaDN8wz6CvnLwQZ4bWP8A29p/MV9G6ADuGUycD8a/nzFn9QxWh6rYHKqfp/KulT7g&#10;+grktM+/6e1dan3B9BXAdJn33+rP415frfkYfPpXqGpf6uvMPEPVv92gwe58TfH22Fx4R1GEdJNP&#10;uU/8ckr/ADkPE9rLa6xdWwfHkXMsQ/4AxGP0r/SJ+Mln52nOvqGH/fapX+cp8UIZtO8f63YLz5Gs&#10;XkI/4BM6/wBK/d/Dj/c5n85eLv8AvuHPPJTERl+SeSarLjacev8AWr/nHumT6/5FU5iCcxcHPI96&#10;/QFsfCz3ZTyU+SVPlbkH2o2gcKnA6VO8UZt5DJ5m7CZx0zVOYKAQ2d38GeuO1Yvc2GvCTIDjy/eq&#10;8pWOXy3OUbofV/WnMGdvMZfMKpgj8KjiOYs425A49Pakd62HEMpKv1HB+tVz1P1qd5QIwH+9gbaS&#10;KGeVvOPagZB5nl/NU4llIBHQ05oTKTKX5B59qgmi3Dd9/PO/+7XA9wEJjLEz5xn/AJadPwoWVQhC&#10;Yx2x0x2qt5XmfLnOO/rVdBMrlVTgEgfhSOgvhpANp/1bcr/vGoT5kZMVx36/Whd+07xhM/MKRHtl&#10;Qyqd4XovpQYPcgeRUkCQdRxU+c8y/c7f79DG3nQTxDDYyR6VQLhyY5DtZjlU/vZ70G5fm3ZXd5ec&#10;DOfWlkggkUSx/eUc49aqgPCPJnEYyOh7e1WQqwgGE7T/AHB/F70ADwiWMSx/eAGahY5iJT943eH+&#10;6f71ISSSWCAk5IPak87y/wB1nbu/gH8VAFcbsDz/AJ/9v+7RgP8AvAZCF7jvU7fI4j+9u/g9PaoZ&#10;Yonl8sN5EgPzL/eWgCdJhsPl5z3z1zUHn3C/vvX5KJ7FQVmtH+UDmhdPWZDPEcnqTQYPcQ3UKfJd&#10;DYw4VvXFTrcCYBR8vH3vX3qh9knl4349qryIUkEbScjg/hQbmx5Af9477GX7revvRu2/Ih3M3LN6&#10;k9TVBTPsOH3Ds/8Ad9qnCBoPLvJYyrDKE9S3rQBY8y4T5ETKjhz7jrUIjDBmHGSTimRC4WL7MZOe&#10;hx60kcE9s4QSbd38H96gBRLtAX04/wA80vmzR/MO/IpzrCWMEvDqd4pu5n+eVMjqD65oARr1omFx&#10;MnDfJmonnG44GBngf5NTeVOeRH+66/hS+Tz8zYX+Eeg7UAM8qe4KxBOAA+fXvUksE6DfvxnnHpmq&#10;E0EseWXlT0+lMS6mKFos5Xg+Z0yKwe4F8TTzDIk+4MflS+ey/vppOD8lVo7yeSLzUQFgOSOme+Kh&#10;yk3788d5B79/1pAXmkVGCE7SOEX+8Ox/GnGfedsi+W44Bqsj2wjKqNwbkP8A3c/4UBAQIB+82/P5&#10;npXQBYmlK7QzYIHK/wB/3/Gp1aFQEIlBYZw/3QT6e1Z8beax5jPPU9TUTmeNjHJjaScY9KAL8gt1&#10;kFo/3vvrilInc+UE6fPn61TEM2BtTI7GlIvgwAG4dm/u+34UGD3LZfzoj5a7WPVP7xrOMtxbfu5B&#10;tB/h9PatB7plQLdLGxAwrHv71X+2RSfLLCCPasHucPcaJbdxveNkZeFaP7h929/Wlh1eMBlnQHBx&#10;leh+ntSPN8w3Llf4W/uDsPwp8sUF2No+fZ8/melI9RbEyNHOhuIFVz1ZZI8vt/2Pb0oRtPlQhGZR&#10;2WbjHt+FZq3axSAwyc5qRrjcxaZMuTlT6/pQMnxbDiFgT/zzHRvpRJiZAYh5TLwYvUiq32vHE3D9&#10;hR/aRHDDkdf84oAsJIShgYYK/OR6UguA43RCVCeSz/dP09qVnd4xI3zoQCV9M0DG39z8yd09Pagw&#10;e4ecYeC2C3JX+/nv+NWJDZEIVjw+Bu+veq/lZ5i+ZO6entSyRyIojtz0xIIdmc10G4PJJFIGgHln&#10;+9V6CaOSYyynLBfmPqe9ZHn/AGn94q7XH3lxjB7ilkjLKGbqRk/jWDMHuaBvoFJTZ97mq8V7CxeN&#10;FyoYhovTH8VVo7uaOMoBuC8B9mduKY15e7Ewu4buGxjI9aRuaJlssqJG81cDH0qNzaxOfLeRoHOf&#10;LHRWPb8KrvePuO1OM/vPr3p6Xi7xtSPHbPXFAEnlRHlc7f48+vejFsOFG4dn/u//AKqWWe3MuUQR&#10;NnmYfxH+7VdwUYvNHsBOQa6AEYrk+Su45+96+9NjlnDEYxzUJl8sl3TKk5U+o7VMs8xGWjj2H7ue&#10;uO1YPcCy1/HIy20/mps+bL/d/D2q+tzbTAZUMf4D5mMjscVRLrcw+W8Y3AYTEmOKrKIyPKkj5Xg8&#10;55FbmMtzSlMcg2Tx7JRwG65TtUUbWEji2n+TtG3qOxqG3W3KmD94Np34FRBpJQ20o4ycK3UD3oJH&#10;3VtLZy5gkk8vPJHSnK84UXC5IYbB9KnhuS8IVsN5Y27I+oxxio1minVnIIK8EHqPrWD3Ab5kSfK5&#10;3leCvpjtSyfYioJHmE/+Oe34VX87/npHGq9mPcetTvLAIx9B0pACGGSMrF9wfeqvEUj3RJJsBJwn&#10;94UjeUjB0O1SMsn94+tOMsGfl4HYelAEsTCMl4s5XgiTpx6Va3wXf72BgZBy8a9C3fH41Ql+zoVe&#10;Il2IBKyfdH09qHCbfPhwkv8AzzXoT7UHQaCyPEpYR5H8af3T3H4VVchWElrmMN8zRydDn0qouoXg&#10;2zTDCq3zj371qm3XUT56vxLyB7LQA1o7d2VsJDIeQrf6lv8Ad/2/60rrPbSCQtNHnnLdfx96gaW5&#10;gbaf9W3JP1pPO4/dOwTvB/yzf/e+tdABlZZ/O3lZAchz1k9vxpz75WMskPlTg8+y1UliE2JlUIA/&#10;Cf8ALNfZf9kdvatEXkTfJfRh8cJIOijtQBQP7wmW3JikB+bZ9x19W9z3qUkMVYbeRn5enTt7VJNC&#10;si+agDgdHj6qPeqkYuA/n2fmuw/1iH+JfX8aALjXl5Adnl8dVPqOxpv9pXf/ADzP+fwpuyyk/eeb&#10;Labjkwn1Pf8AGjybP/n+l/z+FYPcD//T/lAkedJfMf7qnA+TPAqKS589WtvM3ZPmbcYxnnGKmuY9&#10;rheu7n86z2l2sbbCNyRvl6L7V/XB+A4QkW6nVQoHAGK0IjMsPmRJksMk/WqAVVAV3CsOFZeh9CPa&#10;rEMlxEc53H+96+9Bx5nsWnLFAXPJHMX90/3qkglUf6sxyHvKUzg/Wo1a4dS0CZlPLH/ZNBNwkOyT&#10;y9rcgH0NB4I+VsIyI8SMxJLdMk98Utqpijy0vmHuBVERFAI5SNrdMdMGlwIv3K7MHp5kmBQBomSY&#10;fvp+MfcHt2oW5mnU72EbHlTH1/H3qgq+UpPzf8A5X8Pb0qVZpdoMXXHfrQYPc0IgzRb3aViowW8z&#10;GT64oEW4Bt5GecHn9c1AJ7hZQjdWQZ/EVXN1cIdvpxQIsSDEgHmUJ988yryflf7re49jVdQShnPX&#10;OTSBt43+vP50AaPm44BMWP7/AN38PaoRyrHzAck8jp+FZzvLNIIIevSpxbXMfyMd5HBX0x2oAnER&#10;IBkk2g8hP73vTvu8RR/IPvVnvD+8Hl8N3HoanxcDhPu/x/XvQArHzbjY6fKF4+lNZMssC8BfnFQm&#10;YRkxCTdk/d9Paph0FADjLMSSO9TqL1wJB0FV/MlHA6VATGSTM+OelAEwluHm8w9VPNaDT7mBbzMk&#10;ZOOlZ4eJVEseSw4TzOmO2KXc0/8ApD43dTjpn2oOR4fU145Zo2LDZg/3uv41Z88nk4z3x0/nXMF4&#10;ASpflzn86uW4C/KDkAYBoMMStDrtDMJ1a2J6/aIv/Rgr+0z9kKPzfh9pKjp9gT+Qr+LDwy0x8Q2U&#10;Q6G+tsfmK/tN/ZHi8vwFpDn+C3iH5RrXgcYf7hD1PqeAf+RtL0P1j8IjbaQr6OBX0NoX32+tfOHg&#10;dt9pG/qqn8xX0boI8tw3rzX8/Yzqf0wtj1PSeo+grqB0Fcjphy+fXmutT7g+grzxmdedD+Neb+If&#10;9cf92vSLzofxrz7XP9S/1P8AOgD5J+LkW+1dvQKv/fatX+dV+0Db/Yfjl4vtv+efifVU/wC+bqUV&#10;/o1/FHypbFlH+sYLG3+7uav86/8Aa1sVsv2i/HEEf3U8Uaqy/T7ZLiv3Dww/h1vQ/n3xhw/+0UPU&#10;+d5TmQn1TNUh0FOLeeTP75zVC5KswaL7x5/Gvv1sfnuHWrJzNgke/wDnvUErbRs/v8/nTPMwMJ97&#10;v9aiaV9x8+mavclHmqAIXwQMYqFpGjJZzznn61LFNz8/3f4fp2pk/wBn5MXU/wCxn9aDuWwz7TE/&#10;7ybofkomuRaFYT93AC/TtULeR5R8z7/btVUeVjj/AFn8X+7XA9xloXgw21OM8UwT5APl/wCfyqDz&#10;LY/uB0X5x9KN0L/P68/nSOgsZU8ycN/APbtUDefOdx/gOD+8x0qvH5GXz6n+dWTNbtDsj6jg/hQB&#10;VkyZBufBPUZzj8aUiB28xPvKcE+9IksSxkTvgDtVf5V+dOQeQfagCxDNMdxHqTQ08zuFnEjRDhXH&#10;8Len4VXznndn/a/u+34VOI4sDJ3H+96+9Bg9xk0pGRcqWIPysep96fEcxZ6dOKpOIomLI8gXJ3Ae&#10;tMQ25YkZwTkZ6+1YPc3L4iJAP7z8KJBhVH7z71UnYKnm2z4Cudw9+9LK8Mg3tJ975vzpAaDxAsTG&#10;5Bycg9arNaTykgv3rOxD/wA9KnESlQYeT60AW0gvSzRK+zauN3rjvTEWdVCxmRmAALDufWodtwTv&#10;hfEq8N7KKmE/mALnNBg9xc3Enyu+COoPWoZ0iRhK0sbleqnsaP3XnHznx8vApi/ZZBtQ7XH3V/ve&#10;/wCNAhfNH+vHTrxSzIZ9twkkaLjLIf4jUEqmUfKNrJww9COtMgljCkOdp7p/ePc0HQWI5V3YR8Ds&#10;B2qSSaYodvzjtJ/dqpi3k/eRDBHUelH2gD99H94/IfrQAgknA87Ocd/Wr6XpZAx6kA1lPDiQBPL3&#10;Z5z60iSFXKnGQcHFAGx5sp5HQ1ZikZt0UMhSULvZJPusvt7VnxIs27yvvbOarBNoCyvhxwooAvib&#10;IE9vgDGXA6Z9qgkH2iQPvxnnH1qv5sw4k5YfdNTQm4lOG696AHJDA0hjJ2kHG3+970Mhhb92MJn5&#10;h6U5rOTJIfD54FV2W6kP2Wf5Nh3FvX3oMHuTfvk/eQviM8kUskUsq+dBJyKrGWQf6k5Pr60qifaZ&#10;7T7wz5n+93/Wg3E/f/w8t3PvSyi4dBI3VeDTRdtIPMfqvX60rajlgaDB7ky3kwUB3w2PlFLHcNI5&#10;Dvznn61CT5x870pMxN8x780CLCS4kI64JGadLCZR51r98f6z6VVAgP7l1ww+dZPSq/nAzbnPzZ4k&#10;/ve/40DsWSFj+dZNwPIX0HpUxKEqV++QCKinlbI8o5lx859VpqzS7Tt6dvpQIsny5yTOn7xeM+pF&#10;VzNg8ru5+9/d9vwpqtFKAHSTPcjpmrAURgEZA7ZoAA3mALt3f7Xr71FLCMYkHlt/C3tU02JNskXU&#10;AZ+tGWb5p84PP7zp+FAFb/TREMS4G7/Wf3afcC+Rg5bzJTyH/vJ2P4ikeJTJmDGT/d6UGWdTt2dO&#10;P88UHRcrnUL6I596txanelwcbMgHd61UuG80qEOyf+5/eWmkYYA/IR/yz9aANt7l5oz54/7belR+&#10;ailVJjYgAIx7j1qixKssqpscjYyf3lphtAd32Z8DJ3Qf0oMXuzVBnIY7Ijz1qr5U556ez/d/D2rP&#10;+0TW42qMAcY9ParAkvJ1zbdCMt9aCS9FDO/z28Y8xeGI6bfaqtyLtE3iPcC5If8Au89KqOl6kgk/&#10;efL6e1X11d3URzApgY3d+KBlfznJzOc+9H2oKPsy9Pvj+dKcEm5U4Gchf7/v+NQ5WUNNF5iHJJQd&#10;DQBL9szzU6ywSDzI/M3Drj1qBJxJGVkGGHCg9qrs0xcQyfeP3aDctS+aR9ohBY9S56rSJcXc0Z3/&#10;ADr/ABSelNjlZG+zXQ2MOA1OMHlkt+8X/bHQ+/40GD3GGSQsrJJlVAAPsOlSy3EjDdMBvPMcsf3g&#10;O2aqibZN5c+Tn7hPcdqsFJ7UmUd+RQIQ390CoviZCBhZG6gVYaeBmBlj2seVuP6/jVCdncq83Q8/&#10;nSCbyx5b/dPT6UDbNKa8iQiO5PzEfLJ/e/2vx600XUMXO3d/tev/AOuqyiMABTvi/jX0qIyCJiYw&#10;JIe3l9UHYH6UHQayNY+WZoR5m75nh/uk9WoEduwDWx2gjLL/AHj61kLPblCVc47Z6j600MCAQ/Ha&#10;gRp+VD5zC2fyxt+eL1Peqv2Lf+8i4QdR6Ui3UMgFtc+YSnzLj0p295+bOQof7h/ioAT7LJNxbv8A&#10;QVCbcwn5Zdj5wyf3j3NW0iLuFdP3o4P1psyxLNsnG4A4L/3ZB1H4GgCMS7gHQfMowfqKXcX+dup5&#10;P41BKlxHLvlXcr/KG9fep/KMP+jyR+aq/MIf7o/vUATiXcA2/wA3aMf7mO34Uu+ET4PmHegbI755&#10;qv5fn/6RbfOOrL6E1FttroMobyJASAv96gZo2rwQP9+Trip384uZ7WQ+Zkk5jydlYcUFwW8ovGCv&#10;HPtS7ZYZvnPlNn5cfx+/41f1nyNzWEZnzKBHJk9SMfhS/ZW/55x1lSzPvO5Nh7+57n8aj85qlmD3&#10;P//U/kymnJGSssh9KqKBsM8UZBHUHtU/74TcHaM8If4qq3MpDsGGOTx6V/VL3P5ww+4pnLMrNHyR&#10;k/lVhZfLlD9M9qyvNWP5lXzHPIFJ9suH/eSttdeAvpjt+FI9Svh9Dp/PuCMx/cPLVCcOTIDtwfuf&#10;3qwrW5aeQl/vE5J8vPP1rUdoInDI+Gf5COnP0oPmZ4XV6l+A25UmQYYn5R6VZA8sbiu3P8P973/G&#10;sdQYXMB5ySM1Y4j/AHUXU9a71sYs0P3Mk4lKxrhRlT29vwqu5VnDMnzdUI9O1UIlliLbf9ZuOKas&#10;dy0u5/vHk/WmItvFcRMbkg/MduJOn4U24J2JAcZJwcdPwqGQTiXHmb8fw+ntTTNPGfKxGN3Y9a4H&#10;uBZMMqkqOg4qxEvlQM0f3u/1rOwRwevtU0JmRvLHRuldy2AtNPOkYSCbAYAuPQkciq0cksTHyl3H&#10;+96+9ObdGTFMnBPWoJbqW1Hlo2Aeg9BXC9wLrXF9KwUx04ieIlkfDE8j0NZgmJAJMh9xTvuDzPX+&#10;5978fekBoeXGw3ySb2PLL7nqKRhvYI48tRwD7VAs0GBlyDjkHr+NHmiP5guQehoOR4fUskICRCc4&#10;PX1pPOxxMmX/AIT/AJFUDNtJk6ZOcUnn552Z9/8AIoLsa4mfAwMSY+Yf7NOUqVJXoTx9M1Uil3xe&#10;TjGBvx+tOW9NwNyPhV4Ye4rvWwE4WZQJgmQOhqwGLgOep5/OqH2gS8K/Hap4JPKUn9aZwPc6nwxt&#10;/wCEhsPL6/aoc/8AfwV/ar+yrGR4SsFL8tbwnH1QV/Ft8PJY28caW+d++/gVF9G3Dj86/tV/Zdie&#10;28JaalyMSLGi49wozXzHGH+4Q9T6fw7/AORvP0P1H8HJ5NtD34X+VfRnh45BPrg185+C5TJZxSN1&#10;ULn8q+i/Ds+5d3qAa/BsZ1P6XWx6rp/3F+g/lXTxf6r8q4nTDmTNdan3B9BXnjKt3LhcelcBrByy&#10;n3f+dd/d/d/CvP8AXj5ilfwoA+YfijLiwllP/LOF0/76Ff57n7cNsNM/aw8eWsXVfE93If8Age41&#10;/oO/FLDabcRxJkgEE+pFfwEf8FFdN/s79srx7apwzayLsj3mtoG/rX7J4afFWPwfxf8Aioep8PkI&#10;Dh+o4P1quwERLg7887fSlZDuMLdVJc1WaeYnIMjjP3R0HtX6YfneGIH85XMgj4JyKgklZ0MijCrn&#10;ePfvU5mGTlyp7qe3t0qWKWzjO6fnPNcD3OwyTPug3RvhCOaZBdiLlTkdjWrO+kzf6pMnqTWLdCAK&#10;oHGGxikcD3CW43S7tmcnOabNMfOXzRgelWGaAsIdmc02RYCrRbdu0ldn97Heg7lsMuJ4VYTI8e0/&#10;IwNNzHb/AL63OdvQiq6CIJiUbR0C+ntU6iDaPLSMrj5iev40EvEED3LyOJJujfN+dOMyZ+V8DsP8&#10;imyFZJAqfdHAA6Y7VBJFMkvljox/56YoOtF4XERAim6HvUJSCEnyvufxVBKCi7WG4jgvnO32z3qv&#10;Is0a7gc8dfWsHuBdYwFgV6HkVE2dx8z7uePpUaTHYCTtOOU/vVEbvBxs2c/c/vUgL0U9v/qBHG+e&#10;kh6rUc8OMgYIz1i61VW8s9p3xbSeq+hoS9VEKKkmG6AUGDWonkCP5o8577uv40sRMm5SuD3X+971&#10;Ks5jURygspHDHqo9PwqOd7dWAik8wgYxQIQwF/nMeNvGPTFQZlOTEMHJyKlaaadlYcbePyqGQ5kz&#10;Hndnn60ATmCaSMSx/eAGfrS4Lw+Yv31HzfXvVcyTt82d+3jb6Yo8/PMZ2MeTH/eNYMLDQSQC3l5P&#10;XNWAeB8/5VBEc5KJtbPKeppTdFTtaPBHBHpSAn86IcFMn18vOaRpoNw/d/0/SoP7RnHEifL2+lH2&#10;4y8SJx2roOgsmaKEkSR8N8w/GkzAeVGB2FQCaJIfLccFzge1Tg2x/c3A2If9U3qexoMWtQzK/wAq&#10;9O30pGhPlgXPXf8AL9KcqlVKk5IOCfxpsH3Tzv5+7/Sg2In+zu5SQbHBwrevvTcY4znHf1pZxC7B&#10;yMFeCPTFJ5u/94PMwvp0oAVYZXRpIXwRTRnA283GOT/s0M25w3PPPPXpT5xvIfzpBtGMDtQBMt1t&#10;AUpGSBjJqBp8knA69v8A9dEmJEEsUhLAck9TVbMZ5fknkn3rB7gXvtMKxLIc5Vqe0pZjdRvhX4I+&#10;tZ37qiHyPmz60jF9TR22+Mt1XhfcCk3RS/e696qmISsoHTirXkh/3cX3hwfwroJIGSaElm+7n5fp&#10;2pN0I+U/xc/nTplKrtbqODVXaB++i6jr9awe40WZQAgA6AYFVsB/ni6rwfwqbz2kKyt1AGajmmMv&#10;73GzH8XrSNxvmsnzr0PL/XvU42yjzYZI0I/gPVqbBNnBzn39aY6Ss5YbMEk80ATqnnqdj7GP3o+x&#10;NBWdIdsD7sDDp6EdRVbyJ4/mOOeeKiPnbs42d80GL3LaibaPnxx09KiJLkqeSDj/AOvUqkyKFJzx&#10;jP8AWoi/kk/XFBsTRLODhztXsv8AeFObyCf3Y8hs8r/erPM0ZJMvrSv+6Xgbo353f3Qe1A7F7Ct+&#10;5X/WD5xRvuLr5UGxh95vf1qrvaLaVw/A8uROoHbNSSzvcfM5JK9SepPvQBYWFmUo8nIOD9RVXZ5P&#10;/LSpklgnUNI+HUAKPpTt0R/0pj5h+4RQInLebEo/2RVdsxuIpeh6VScSByFGBk4HoKmjiBjJj+93&#10;+tAFk/uz5T/dPT6VXbCkqr8A4FIl0yIUnTIHGfpQk4KEiPjtQOxNFJNGdy/IP73r7097uV5BI6xs&#10;y/dY9TjvVSIwk5Kbyeq+lSYLhnjG1VJDL6e1Aic3K3Z2KMTdJPTHehRbspiHl8cc+1Z5kt2PmRdR&#10;SfNL++X7o+9/WgdjReWJkEcoCADaGHQgUgc2YAnOY25U+qnp+lV4DCQTJ90kkVD0DeSd6Z+76UAa&#10;Utqk9s1xbSbuMhfT2qhA05AhHGRSwyPHzZthuuPSpJy0pEtwm2Qfx+p9aAEKMjFJnwBxj0xUywgg&#10;FW2gjhf73v8AjVKWclcsmT3PqaYJXwM/OndfT2oNy00ptyUQYVvvD0PpU0F3tUrEvmIOoquJY8f6&#10;OMeg9Ks+cmBzG/HzqfXvQYPqDSRbhPaDy2/5aR+q09UtbuN5oP3eCT5frVVikRNxbjG75cDoKJVK&#10;7ZbM7ZAB5qf3h3P40AXoYrK6h+zXoxIoyg9BVCS38pwatEpcw+ZaDawAzb+/96qoiuZP3gPmAffX&#10;0Peg3CSNCA0jZBb5G/ut6VZMTSErOd0gP3vX3qHy/tkDfZ22hOGX0I7VTV76xUK3KsMqfbtQS8Pf&#10;qaMOYt0Jk2Ekgp/eqFn8hj8+7n7np7fhVbzxcfMo3OvRv7tT/bWcbLrCsOA8fU+5oKsTebCpVz1I&#10;BI+tOMkMh2S9G5H7zHX2qvmGX5TlfVz1PuahP2cEiL5SON3r70AX5LEMoeIh0XgrGckY7E0kdta3&#10;KFFBD9FB6j61XF0EAW2MhcDBI7moDOxJL5znnPr+dAEjWV7CfLPb/PrTfs957/5/GrI1SYKF/ugK&#10;PoKP7UmoA//V/kxuL4wRC3SIo7jJY9Sp9aqnbHB5SnII4+lTpM4USCPZIwBZvVTVOedTkr0PT6V/&#10;VB/M5nNiImJ/vE/LVYoc+S3VfnNWZmUfv3zub5F8zp+FVdhh5YhT3QdG9/xoPajitETwXflgtsz3&#10;zU8V9eSnCpx2+lZKeekhkcYUkkD0Bqf7XN/D07Vg9zLEYe6udEhnMZJEkZ65FSQgviQkkqMZPU1k&#10;Je3kiBYeoAFWn1S6t4xvO9mAjK+h9K3PDa1NIzjJ+f8Az+VJ50H/ACz5bufU1nJd3BjMUvAX5cem&#10;OKEOYyaDne5oed/n/JpZLuUIPJ69KzkuoYYzuO/1X09qlim85lmjGEAG4elBuW3uGVAsSSEuMyEP&#10;gbj1/Wq0Z2MY95G7nBOSM1CyrcXJu5dnk7ii+bJgbvpVgoUJUqpxxlTx+HtQAt4BGFhiMmSBnHTN&#10;SmyKRK7ZyVBOfpSpmKMtL0PT58VBJeQBR/8AEZ/XvQBMIeB/n+lL+4j/AHRTJbqaz/tEC/v/AN5z&#10;8nAxSyKsSgw5z79aALEcioXWHqGIxU6NcSoQU/Gs6WXy7dWT7xOT9aspfeZGVRMt3PvQBOFaIZvu&#10;P7g9u1RecDMSOm3impM3lkTDApJZwlusYfAZuBQc+I2DMB2lPvYGfrVgy+UwNQiby1MXXJPPrVuG&#10;UqyriNMAfMf50HOWt0LlWKckAk1bWIFCQMegqg880jFcg4JAI7+9N8xgcTdBxQB6F8OYhJ4x0xIv&#10;vf2nbA/99Cv7X/2clZfDlms/aKIf+Oiv4p/hMgm+JmhhUJH9o2+PM+6RuHSv7W/gJb+Vo0J4HCdO&#10;nQdK8fi7/kX0/U+h8OsNzZlUq9j9LfA0uLRQ/wB0Y2/Svonw/MMrtfAwMD2r508Df8ekf+6v8q+j&#10;NAiJizsz82c1+D4zqf0fhWeq6WcsD1461046Cua08YTHTjpXRW3QfQV543uV7v7v4Vw+q/x+b0xx&#10;Xc3nQ/jXC6t/qn/3jQI+cPiDBIlg8ineCSQvoK/gs/4KrWUEP7cHjZUjwjy2kz4/56NZWxP61/e5&#10;8Rf+Qe/41/CR/wAFerIxftq67dSjYs9tpyhvXbEOa/XPDT4qx+IeLXw0fU/Li78uSVpJxjDHj8ay&#10;Xlso5AwTzM84rQlMEi43eZ7VnkQyE2+MbTux6V+iH5MKZ7ZiWhXb32+ntWe08KMYz1Yk1ZeLchYd&#10;DVIw8r8+OOn4UHZhh0N1Am5fQkflR+5b5vMxnnFQyCYS4EMjDPDBMg+9V3NzIxVAQucMD2/CsHud&#10;hOSqMY4Tksc5+tHmbPkZzkcH8PwqvtmX5XTK9j7UqnehXpg4pHDJajX86STzQcgdDSkzITJH1PJ+&#10;ppEhmEZAfHoKgME8fzSNuHZ/7tB2rYsB7kfvymd3yVWdyibD1D4P4U5ZcKQFjbn7x6n3/GmvcTFB&#10;CuOQMAUDLMpygNV1n8tTH61W8xkGxfujh/qOtIZVjcMvQ9PpQdAtKs+5SnocUF/OP1qtIvlSA0AT&#10;iaZx5fpwPwpymcqYfU1XJySfn554okl8tAeenfrWD3AJFuUTZJ0HA+gpqqHG+JcMo5X+8fX8aBPk&#10;A/5/nSi/8r+D8aQ0gMs3pt/2fT2o86WT5Iuo60fbd3zdM84qA3nJ+tAWJ+f4fvfxfXvR5rS/eTJT&#10;5SfcUgvOBTpruVtrw9VAoETAqQDFwe496XzXHEyZ96r+dO/zt1PJ/GjBk/eHqvegAeb5xv8AnX+F&#10;fQelQ3AVHDqMA8gemam84k5l6dqPOVP3a9G6UAQSfKok9Rn86aDkA049T9aup9wfQUAQCcxqI5eh&#10;HFRTYC4Xp2qc+Vk59aPNiHCHev8AEvp60AVhISAyr5bqMH/bX1/GrKXAlQhRgdh7UnnL/AMDsPQf&#10;nUJmgySn3u/170FPUmEoUBd+McY/yKnWaLb+95H86rr+8US/3RS7s87+tBIrpb7wLZ8B+WH1qfEE&#10;X7n1qiOjfX+tMHlYGaALcsM2MQ/c70wKWUOn314P+52/SnRywCMj0poIxuA2A/xevvQBHKUYZD4j&#10;6qPRqesxCgN1xz/nNK0WXBzn39aieH5j9f8APagdyfzh/cqf7WQAJE4xxWfiUcCoZs7eaf1hkvD3&#10;L5bcS0X3Dy1VztydvTPH0qqPNwMUvmTDikzb6r5l9bUMA0b4J5IqFlKsVbkg4Jqskp3cvg0rHJJ6&#10;89awe5drF5TNINu/AHQUrQneM8+pquPnAWPrinb2WEpL0D4/KkYtaleXck3lyjYCfveo9amwF+VT&#10;kDgH1pTknMcm5O6entSYt5sGIYK8flQbh+670Rko/lx/dY5alWMSqQ/3s/LTQqKNs/bg/WgQ9vJi&#10;Ji8zfk/d9Pam4A4HQUZt0+RejcioPMiUlZOgOB+FAyZvvj5M/wBacZPKJOzvSAoAEkbMLDKN/dPp&#10;+FHnGL9zKdwPRvX3oCwbt3zYxnnFOEkIH7z7w+7TS0UTAycjt9KVjCzFh0JyKDBrUTzopPlbr3+t&#10;HmQjijzYhxNjHby+uPel8q2b5oc8889aDYa0o3jHSrO7zOKr/K/yBMuOAahC3MQbcnOTmgZe+zwr&#10;++L8jrRkN8w5zzmq7bpI1lA+UAb/AK1ATnm36H71dAhXhy5Puf8APSpQvlAHGz/a9f5VBv3fN/d4&#10;/KrAnJXKfdP3vrWD3AWSaHaMruPdvX3po8pAHb5kPLL6e1QkbDvf7p5X6VLFNDGd6fdP3qQD2ktl&#10;/fWr5UdU9Pb8KR51lcSw8EdqsN9llcTR8IOn+/UUzXDZZkyT1oGxkhjlkE0Z2zfxp/eFOAEgaW2G&#10;AD8w9PamDJAz8x/u+ntUEi4kE1uMAffHv3oNyeCbIJHrS+bL26VAbjcS3rz/AJ5qYN5oCz9cfJ9O&#10;1Bg9xxeYMJdvQVYmE7lbnGzjOfrVBpJ0YrKd6g4C+gpPtEyfu1GA3OPTNBLoFksJcy7vKkHST/np&#10;7fjVxW+0qEI8mUADb/eNUAZ0Ajn/ANU33f8AeqF1voXBkG5ez/3aDp9gWWS6gc87ZAcMn95fWkkj&#10;VlDQjaTzj09qQXHmfLcnJ/hPqO1LJ9o2fP8Ad7fSgwe5W2mL5mfB7ip1mG0eWmT3NKpikAWby8Dj&#10;nrUMwULheg6Y9KAJvtk44MfSka4ilYBh5Z4yarrKQMSjcMcP/d9vwqyk8MiFJT5y9A390UG4pkt8&#10;4JzjjPr+lJ5lt/n/APVVcwL1STjqPYfpR5P/AE0/z+dAH//W/kmFxAwDSPIEPIA6b6hN1FEctnOe&#10;SUzz9aoSJ5Cgb+nFRm8AKiP5DgZb196/qg/l8fO4e4VxBI4PO8J5gGf9nt9Ko3uo31nOC6ZRvkUo&#10;NrY7ZXsfbtWg99PJGVzGccZKZJrNVrmVSJcbcnGBisHuehl27Fe6hjjJZDnvnrn3qqtxC6FpY5MH&#10;kY6Yob92wiHerHnTD/RwsQHQSJ94fX3pHovctacIJG81wQo6A9cVrn+ypCZSdpB+5/erntkv+onY&#10;tGvzK0vQt6/jV+K8n8rlIj7ig8nFYbqWzKhJNoMK52EelV5UhiHlsNhX5d3rjvUiXlxtH2dNsuPm&#10;QfxL61ALe4uJt0i+UpOR9DQeaxIpQDhflh7v6v3NaIQbQsjYZxlZfMxjPtVJ4RCxii+UknL+p9fx&#10;ojBijaFjISSckd6DclSAhyLmXcQSFbrn3z70ry28SeVJJJvLnbiqDrDCgznOOc9altp7LYcvg9xQ&#10;BpGXbxlpMdpOlV3MJkyQB7DoPpUAMBUkHIz1qq3kbx1/7afd/D2oDEbGut6BILcDcDxv/u1JJIFl&#10;xG3IPMv94/3azYZYAGHHU9On4URvC7GL1NdBzmx+/X5iNuecemarySs8gkmfAWqzXJicRP8AdUbR&#10;9BxTiYAfMHfn86we5g9yYRwXU3m3EnQ/J9O1ST3PkcRn5R96ooZYnPmSiNAvRj396jlnVpdyLEwJ&#10;yG9R61ubV/hRLFIJzkDYD0b196sRyQo5TzOQcUDyiASME9hJj9KsyeRhBnfwPlznHtmgwCKZfm8n&#10;yycnr1qaIktlnwe4FUzFATnyzVyCEdh5fHB9qDmxGx6v8FI/N+Lnh0AySf8AE3h4H4V/aV8Bbcxa&#10;FZlGKr+73Keo4HFfxffAmyx8ZvDc2c/8TeHn8BX9qXwR8k6RAT6Jn8hXz3GX+6U/U+z8PP8AfKno&#10;fo54OlXy129Nowfwr6L8Oy/uI/wr5q8D48uPb02jH5V9HeHv9VH+H8q/EMZ1P6FwmyPVLU5bPvXU&#10;2suI8fhXK2fUfUV1dp/q688p7lW7OVz7Vxuq/wCpb6mu5uvufhXDaz90/j/WgR89+Pf+PKb6Gv4b&#10;/wDgs5ZeT+15Kf8An40Syb8jPX9y/wAQfJ+zvnrtNfxOf8Fv7IRftQaZdL0n8LwKP+A3VzX6n4bf&#10;xqvofkXivh/9npep+J9wv7sT+gzVRfPI+0ARsOu4/wAP/wCqlDGUASHeOw9B6VEwUEiERg56L94f&#10;X3r9NPxSwTPcTD/WDnuOlVCGDATcgd6ilkmD++ec09xHIqy/vPMVvnx/doOzDFOQyyO1onTJcfQ0&#10;3bNHzUkpRpWaPO0sSufTPFNaXERA8v8AGsHudgkrThQv9/n86reaU+U9Rwf85qeOb939/HHQdKpZ&#10;yGPXnr+NIBH89HEgTg8g0EzEkx8E9RVdZcIRVbzv8/5NYPc6DQ8y4HDde9OknEihJPvjhaqp5Mie&#10;ae3WoDLA/wC82fd/WkOxfjuWSMoOg4f6jr3pBOCMqiEdif8A9VVxOCAQOP8APvUDy7pA/wDdoEaH&#10;mj/llgHuB0qvJdkSAN170C7iI/0nr/D9O1WBd2W0bPvd/rQOxXN5Pk48vGe9I01wjB9mc85FR3DB&#10;huHc5pizQxr5Z8xMjkiga9C1LNORnHXtVXzjJ8hTPvRvhHGScdz3pqzQeYPkz70Gw7zIhweD6Usm&#10;CgITIx1qwZoc5+9/s+ntVdrsAkBMDPAoArVOsvkAL/eGfzqwG80D+VQkMCRL0zx9KAGxzsjeW33G&#10;PzfjTjIsLEwfc70S7dg29O30qtWD3AseeDyOnb/OaGl+YGq/zf8ALXp2+lHmSDhPu9vpSF9XLJm5&#10;P+f60eZF3/z+lVsk8nrRQYmgnklCar/uqQYwPL645+tO+b/lln/b+vegQmB2SjBb5/7vH0xS8+u3&#10;/Z/vUEbjvjGCOooGH76T96OgpP8AWfvU+8Ov1ozMefXmoDnJz60G5PuMv3uveoCuCRszz1pP3Xep&#10;wRgYegCJxNGoby+KYJpsfc/z+VWpPO28ScY4pI7orGVPOOM+tAyv5x7jn/PvU4m4H+f61D5+Pl/v&#10;c/nTW+8P89qBMteaxP7zp2oMu/5R07VXM2CR7/570mc80fWfMl4YsRkl6Vz8+KzpP9YKsr90/X+t&#10;H1kHhvMV4cuT7n/PSpRFFgZ60iS24UCVtjYG01EtxtkKE53H73r70XNEqpYkiG0Y6Y4qtgrxId47&#10;L6VZwf4Hwv8AEKTyQeVk47f5zQK5QcjfwMjs3932/CpjL5TA5z059fenm33Ew9cHfn1zzTc55rB7&#10;m5PEfObzY+o5P1p4eGVW83h8nFZx25Pldc8/Wk+b+Lr3+tS8QgdDqX4pIlba3UcH608tDI2Pes2i&#10;j6yhfV0Wv3CBorjqxOz6dqji8mM+VL0PSlin58m4G7PCP/dFQyjbLtznBIz607jZYnit0YRh+Gxi&#10;mxKFcqOQOAagT/WH60pHJ+TvQBf8mKQeZD/rV+9/u1XXyPMP1NV/M8rnp7VOriZRvT5v4T60AOJh&#10;c7fQ0eZL1V8BOAPYVXbLEo3BBwRSYxxQBOjTxsbv++dtROCHIPXJptFAFhIDJGZU+6v3qr8J869D&#10;yKmJEJW4j6sAp+tPPl5IcbD3b1NADIpmz8y+Yn8QqOUqZcxfMhPKf3fb8KQ4ycHIz19aSgCz52OI&#10;o/kHWpYpVc+ZAOV7VRopPEIHQTLhdn3NEfKlJJZf7wPeoo5TnCfd/iqBpWVgJenalJBOV6dqPrKB&#10;0DRWF5VMtuUfHRT1FUGEm47sA55AzxUf2qdflHQcCpzdl4Q56q2DR9ZQLD1OxDx/yz69/rRhv4k5&#10;7/WrUrrdDzV++Pu0yKaQNi4p3C3cIbuW2Plud8DffX09qs+esX/HuPMt3+Y/7APb8KXG/wDeWn3h&#10;9/8A3ahaK3Yl4X3E87fTPaugHXGsFDGa2O+Mfw+1VzcKxLKMAnIHoPzqaOIyOR70yey8vLevNYP2&#10;3Qf7p7lpXDIIourAZ+pqJkjQlXkwQcEe9Z8kUJUZ645qVIlkQBnwwGEHt2qfrHc3+rdi1iOP5mXz&#10;EPWoGNuxLRjapOVHoOwpNjQ/6/p61AZQhLr0J4o+sof1Zk/HaikB3AN680tH1lC+reR//9f+Q7Nu&#10;Spb7hHy/TtTgLeNWYR7QScN6j1qk8+UY+XjPOPT9KWOb92vGOBx/k1/UB/MD3HlFHEJ5fn86zdQh&#10;EaeVK/zn7orUY25iJkk2Mfup5fWufcQRyFpX3OSdqYxj2x7UHfhR8VukMamd5Og6U6ON2Ym352ne&#10;Cn3vx96pTHK59ajF1OoCjoOBWD3PQLktzcXEu5pC5JyUPUexqWLO7lsHPI9Kx4iWuCx6nk1beMyu&#10;RL0zxSAvJLMJCFG8Z+//AHavie+kGyKTKDhjWTOghhXHTaAKqqJ5FES9B+8H480GLw7Oh828t/35&#10;5J+RD7DpUwurpQFfqOD9a5n983zeZjPOKRs7hk5Pr+FP6wxfVmdIkxLuT125NUwfKAuf73y1kvLM&#10;JAA+MdPaho5mP2vf+6zsP+/3/Wky6+G0N2KTJ3bPucflVuR4J1GzhiOR71zqwHaN0nOOf85qFpJV&#10;O2Lkjj60HH9W8jf8mHow2Hu3r705pFWMqxyw4Q+o7VzjTXW4ed0qxEcuTQH9mGwk3yjc+Djke/5V&#10;Pu80qPM7CsiOWQMQn38/LTxLdOGe4/hJB+tBg8s13N1rPLD54+neiCCYTMBJxuPSuY8/PPr/AJ9a&#10;miu54zuA2ejetdaxRzPLq3Q6R1IcgnnJ/jxUkXnZ+Xp271hLqc8ilM55678Z/CmwXhwcnf8A7PXH&#10;tUsX9nVjqY/PLdd/P3fT2q95s4iAxj5unpXLrqWFA24wMY9P0rWt9S+UH2rc82WG11PoL9nHMnxw&#10;8OSXPVdUTZ9MV/aD8Exv0m2jJ3/Kkm30yAa/jF/ZkuDN8dPDGxPlOpLu/Lmv7MvgrAEsLBhwCoIH&#10;pxXz3GX+6U/U+u8Pv99q+h+jfgqfPlnGPkXj8K+kPDhyufYV83+C5R5Mf+4v8q+iNBMJjQn+6M/l&#10;X4hjOp/QmE2R69p/3F+g/lXWx/6tfoK4rT5QLVQOmeK62M5RT7CvPKe4l3938K4zWPuGuqm87J29&#10;M8Vy2qykRMD6nNAjwDx4fMs5F9CRX8Y3/BdiLb+0F4cm9fD2z/yOa/s98cReZatN6Zr+Of8A4L1W&#10;XlfFXwdqezPn6bexZ/3J4q/UfDr/AHup6H5X4qf7nT9T+fy6WZECL0HH5Vm3GfKGeu0Z/d5pZuRn&#10;d5fNMeWEIATuOBk+tfqD3PxfDGdH5247uufk4xx24p4u7hQyt1BINI8W6QEDYDyG9ageH5jznnr6&#10;/pXO9zsEE7FCZulIk5RDHF5mxvvYjz+tQEYJHvSZmT5B0bmud7gTjyccZ/HioTMASB6/570m0xcn&#10;r3qN5R5Z8rr3pHQSbpTyI8j1oO5PmXofvD0Peq5ljMah+uBn58c/SkBEgCj/AD+NBP1bzFk2pIJF&#10;6HmoX+Zi2zqc1NzH+7l6HpUJfaxRn+UHAHsKCrdBF3bG2fd/ipomAGF6dv8AOadKQUBHI7GmgeWA&#10;340DImAkJkiTJHX60iklSW6k8/nU/mAfvouo6/Wjc93+9HQff+vesHudBWHQU5ZYQpBTJ7mgiDJx&#10;JgZ6UnHY5HrSCwJPCiGPH3ufpSACMAioT1P1pM7Pk/vc/nXO8Qhljzjj5Pu/xfWjLnlOnb6VAo2q&#10;V9Dj9aQTzxgRDoRRc2LHPepwN4En93j8qobZ4+aMk8nqeTXR9Z8w+ro0N3m8VARgke9VvOxx/n+d&#10;WAYioMx3jrt9Pai4vqyD5v8Alr07fSjOz5H+63K/Q9KWXbsGwYGOB6CmjoKwe47C4C/KvQcCjP8A&#10;t1YTythz1qg3lbj9a3AD1P1qYdBUHnAcD/P60ZzzWD3AUyeWS3vUwugwDxdVHNKnlbDnrVfjt0pA&#10;WPtpPLdTyanF5wPkz71QoqfrNUdqXU0PPhm+YjyyvGfpTpDbFRtOXI4PrWbSr90/X+tP6z3J+rou&#10;xTRg4kO1h1T+8all8iQeZENpHVfSssebgYpee9H1lB9XRY2B/nj+8eT9TRgjhuveq9Tg+YAv4U7j&#10;sQnqfrUw6Coj5Tkxy9AcU3Cjheg6fSgCxUB6n60lH73tQAsv3BSPGJYwIuuADR5rAYX7v8f170Zc&#10;8p07fSsHudAggIADdR1/zil8n/P+RRjf88f3l4P1FGd3zS/fPK0gDDDiXp2+lTiIEAr0PT/OKgy8&#10;nyz9uKP3sf7pOh6fTtQH1byL/lRAqC+OBkVG8M0bFgcjOQfaqmCOD1HBo8+eP91J91un0rf6wjB4&#10;fcfLE5G6ZOD3qMAAADgdhU8MpU4Q71HDL6VG+EYuowCcgentTuHkNooznmig3CjPmfL+FH7rvR+6&#10;rB7gHnGL91L0PSjzBFyr8dqVVt2RoXO9h86r6VX3RTfeGD3HpSOgn87PO/dn+P8Au1OMtzJJvXHE&#10;npVDCjiHqKPm/i69/rUvFGDw3kWpQEG4HcD0b196bGcxk0g6Cl+X/ll17/WquL6t5CA7AI/73P50&#10;5ZWhUxSJlTwKrndk7uuefrSY3/vP7vH5UHRYnGMDbwOwqzHEDGTF17/Ws/ziRlPu/wAX1qaGYZ+V&#10;fMHYe1dBg8NVeqHYI4br3qA9T9a0FIKMYhtPdfQ+lZ7+d5n7vr3+tYPcMOtQXzdpx0qSGUjg9e9K&#10;vneYPM+//DTJSd7YXD7juX+8e5/GkdD3JjNyfr/nvSZU8xde/wBar8/xDae6+ntRjf8AvP7vH5UB&#10;9XZY+YcsNh7t6n1oyesq7h2Pr71XzK3zDvzUDSPESUO8fxr6GpeKD6sy/hY/mg4J5pd0UvDna3dP&#10;73v+NVhvlAlt224HC+ntRuaXh+T3+tL615B9WZYaL5gAMD09KseTL2fHt/k1nxytExiJ3ofvL6VY&#10;wkfzWj7lPLJ/d9vwq79TneG1FMJycnnP+e1J975PTikYgsDEPLJ5JqJt+4+ec89fWg3sTYYcS9O3&#10;0qAlUJjXoxyPoaTzfs/yv91uV+lTiSDAoAgxt+X04oqxmI80fuqAP//Q/kHSe8dCydDyPpVETMA3&#10;2h8cniq9ze+YwT8KoXs3kYG/G4Zx9a/pp4hn834fDahcEHJByM8GqbLMzCIIDj5wY+v4+9TxNt+T&#10;ru5z9asxwShsQpzmpZ0sgNxMHE3llt3yb26r9ai+1G13RsTyx/1nStbe0P3/AJj3X0PpVcyTXZ2h&#10;N4z9309qDqWKKcMxODKgII4x0I9q042EkZC8Dt9KrzStBtt5htGAMentV2C7gixD6jFBhiWQHynK&#10;xjoAA3171JMFC4ToOn0q95kNUJSDLkdMmg8x7jR0FQmOIkk9c1oZK/JA/wC8b73+6arkAEgc4OM0&#10;G/1nzK2LccRde9QGHJJ9/wDPar9G3H73+7Qc7xCuUJBhRzv7bfSmgzIPLAwGHStGNpXYtCnJOSfr&#10;Qqs0hkfgqSCPeg6PrJWKzhlXZ2AqJ5Jtx7c9KvlvNJHvTF+eUR7fMxxigPrPmQC6niUEVE09xcsZ&#10;JUkKr3HpWgyzBiA+3n7vp7fhSS52DJyfWgPrPmVYLyGMGOUEBumetKfIPK9O1Hl+bxsB/wCufX8a&#10;nCyqAozxxz1/GgPrPmV4/I3H5M81ZwH/AHgHC/pRmZ/lq8n2iNBFL0I4roH9bo9Skr7kN1+7/uc0&#10;gk48jj5fm4fAq/HCEYx/3qVbP94ceprB7nM8RQPo79kUTT/Hnw8z79q3JkGD2JzxX9qfwYT7XZ2E&#10;3PESnn/dFfxjfsdp5P7QGg87/wB6fl9Pav7QPg18lhaSeX1ijP5qK8PjH/dKXqevwRiF9dq27H3/&#10;AOCIfLto29cGvpTQ+bZfkj69T1r5x8HNiNVx99QcfUV9DeHRi3UehAr8axnU/d8L8KPXNK6joOBw&#10;K7CL/VflXFWf3l/3RXW2v3PxrzzqIpvu1y2sfcNdW/8Aqz+NcXqn3T9TQB4x40/495Poa/kS/wCC&#10;+GniDWvA+rRJkuNRjJ347w1/Xd4v/wBTL9DX8nP/AAX8XyPCXgvU9mfK1q8XP+8kNfpPh5/vlT0P&#10;zPxMoe1wdJeZ/MtciFH2y5DjgBz8v4VQlMa/61B9V6fhWX9s/wBgf9s+v4+9UXmJcmXIBPAPX8a/&#10;U5YnW1j8YWXNF9tu47emePpSy/uwD6gVmfa8cL5eO2ailmyM7+vYVyNj+q6mhKZiMjoeRVeQ4Kg9&#10;wKrIcxk7+tNF1tAXPTikdCw9uo49T9aJBHGoZeh5f696TzYjyeppI5YNxHvWD3OpIgyh5gqBpMHC&#10;/ez83171ZeYbzhMjJ5/yKFlh2nPB7ikUkMExx83Xv/nNLnPNJEYCSZOlOO3J2dM8fSgkgMuwmP8A&#10;vGpR0FOkEESh0+9jJ+tVsxnk9Tyawe50E7feH+e1ROPLct7k1Y48nj0qoOgpBQLAMRAJpeO1Vo5c&#10;MR704nJJ96BvcsS/cFVqcoMaFvxpgn4H+f60CLA83AxUJmIJB9f896TOeaKAEYylgR0pxznnrSed&#10;jj/P86N3m8Vg9zoCijGOKKQBRSrFlCarYxxQBY/e9qOe9IOgpal4oPq3kTjoKWq9FL615HO8Mrin&#10;dk+b0zx9KT5f4enb6UVAZsEj3/z3o+teR0fVieiq+c81OpOB5qZGOPeruH1byFoo83HD8L/CPbtS&#10;REFyV6dqA+reQtFKYIJGMqPhgeR70n6+9AWCjPmfL+FFFABjHFI33h/ntS0UHQKep+tJ52OP8/zq&#10;A9T9abHL5bk+9A/q7LX2idP3Y6Nz+dJ5pX5T1HB/zmoDPkk+/wDnvSZlPIoD6syxnPNHzf8ALXp2&#10;+lIJiAAf8/rUJOST70CZP+57dKhmxt4ptTjoKwe4FcdBS0p83Jx60mSn7s/xc/nSAKnG7A83p2+l&#10;USNpK+hxRIfMXbvxgYoOtYUv5VP3a9G5H0NQEbSV9Diq0YxGR196mSHKA+w/z0qXijmeGdyyPKwP&#10;N6UNAqMHT7pGR9O1QYnHD/d7fTtRXUhfVmWSA58yJslTgx+uKglihl/fKu1x95fQ9xTfMmi5H4Ue&#10;dO3zevNYPcPq9boINxAKfd/j+vel8lTyvTt9PyoyTyetFI3tWDGOKnBeQBLkbkA4f+6KWOXEZFV8&#10;55oMH5hIFEgCHKjofUetQv8AfP1NTUsv3BQbjRNgAf5/nULecpLjvz+dJ+O3/Y/vUiHYxjxjdzj0&#10;oAGmmLjyuvetBZ45FCv97GG+veqLKYjmXpnik88fw9O3+c1LxRf1a+tyyZIQSPephMMDHT/PvVDM&#10;R5NGF/5Yvg/ypfWvIPqvmaKz71K++Kqxjy2J96g82IcP8hHV/U+tTmaDK854HPrR9a8jmeGdxzTQ&#10;zkk/wnB/Ckyp5f738H07UpMRJPvScdq60bWEi3bzu655+tOPU/WkorB7gQHbOSV++vA/Ck5P+uGy&#10;Ts3rU7RZcGnzcDGN2P4/7vtSAq+bcDiU5A4z6+9WUn3oV/Cq3lA8xHJ7n1qBdzSFG6gkGp/e9A/c&#10;9S8OlQkRIdx6k0jCUOA3Xjb9KU+fk7uuefrVB6EwiDAMOh5/zxS+T/n/ACKr896KC/YVuh//0f41&#10;xNCgEjDYT/F61WBMs3myGQqDwR3FOd45nH2fp2q7FYsD50z8Cv6QPwRr2WpZEYZQwCICMhm6n61f&#10;QYQDzRJx0FUjib5h0Xp9KT972roPDniVdjrj/WCsm4lmBIVvLGTzWs2fKOZN5/u+ntWfJt2jyutZ&#10;4k9nCMrR5WMuTuJ53eue9XLXmPOzOeapecz/ACN1HB+tTQ3ZU7Zeg4H0FZLY0xOHOghlxDj2qGNJ&#10;pmO38Kz9wb5l6HkVfjk8qL8K6TwpLUebJgSJxsGfvevvSeUGOxT5gHAFNDbhu9eaXzt/yenFBzvc&#10;PN8n9z97/Y9PaoDtyfKGDnkehoMOST7/AOe1TDygADHkjvWD3EK0pCAM/OBkUgi3ANnOec/5FQkB&#10;CWHAJz/9apgcgHj/ALZ9fx963OgXzdvy+nH+eaM55o/dd8/j1/GjjtQYPcKIxFuOXjH1oxEnzHqa&#10;PPh/uZ9/8igRZ+0D/UDBC/NkJmk8yKT94Y8luc4x19qgEsI/g357elTyTRYXYNq4G4elBjJE4mAA&#10;AGB6f5NVxKDN+68zOecetLmA8r07VOJg4CDtxQSSE5bIznvn171cWSMKA/XHP1qhVgCJAGPXFbpH&#10;mzR9c/sW2v274+6LAOgdnr+y34RpjTtPtv7sUTf+Oiv46v2F4hJ8e9NcdraU/wDj1f2H/B3d9ks9&#10;n3fKj3fXaK+e4y/3Sn6n2/h3/vNb0P0G8IT5lB9hX0N4eYqNsn3W5H0NfM/hGUDaB03cV9H6BN+6&#10;H+9X4zjOp+8YT4UerWQClAr8BRge1draf6uuK0w5XNdbaf6uvPOskm+7XH6nFmViPSuvl+4K5bVP&#10;un6mgDxHxdD+5Nfy2f8ABfmy8/4a+GL3/n28QzD84BX9TPisbyX/ALu8V/MN/wAF1rSaf4G6Zejp&#10;D4iQ/wDfUU1fe8Ef74j898Rv9xkfyVzIR8sq7w/IGzPB96zpopWGxRtA4C4xgDtW7fgiTDlFx/B/&#10;e9zWVeRZCnGOBwO1fsWL6n4bhcTojn3tyrlW6gkH/OKb5P8An/IrReKHeN3XvQQoJEPXNeS9z0vr&#10;PkY5tMkn3pPu/LvxjjFaLRzykg9arm3Kkq3UHB/zikdP1lFb972ozM/y1YxjioDHKSSOmawe50/W&#10;RMEcHqODRRgjg9aKR0XID1P1qYdBUUsWRmmAYAFYPcu/tdCzSN94f57VRMcpJI6ZokE4UAUhPDM0&#10;D1P1pKzh5uBRHLcB8SdB0+lS8UL6szRo/dd6r5zzRVXEyx+6o8yEcVXoqXih/V2TsQWBHT/61OPU&#10;/WmjoKhPU/WquJk9QHqfrSVOOgrB7gAmwAP8/wA6hJySfep6gPU/Wtx/V2JRUB83Jx61LDndzWD3&#10;Ex1FKep+tJjf+8/u8flSOgnHQUtV/K3/AD+vP5/hUBh5P1/z2oMHuX6KrAYAFLUvFB9XYp6n60lH&#10;k55/z/Kjyf8AP+RVXF+56iyRZUH2qVBhAPYVDiUcCoGEyEtQdaw3YsHqfrSfuu9IJzgZ69/85pfN&#10;2fP61P7rqR++6Bx2o/e9qP8AW/vvTvRnd83rzVB6hz3o87HH+f50VAYckn3/AM9qwe4fuepYlOUB&#10;po8rAzQBgAVCep+tIPQmjYljDJ90nj6U4qEJRegOB+FVqWX7gqHiC/q19bgep+tTDoKribAA/wA/&#10;zojvd7bPQ4pfWQ+r1uhZoxv/AHn93j8qgM3J+v8AnvSed/n/ACa7EH1esWN00vSjaRwU5HWq/wBr&#10;xxU4mEgEkQ+YDn60EPzFqA78nZ97Py0NPMx3R/e6mk89pPlfqOv1rkeI1L+rez94POccSfe/i+vf&#10;vR53+f8AJqYy4Kj2p5mOTs+7n5vr3q7kMrZzzRSnYh3wdTzTW/eOJE+8Bz9aDoF+0Q/6gvyetHmB&#10;PkHIHGfp+NKY4XJZfvHlvr3pPv8AyenFBX7onDeaAKhPBI39DVdwRIBLnb2qw4DoJF6KABQT6CY2&#10;fN685oznmkB3AN681AhKOUl6MSRQBY87HH+f51ODkA1RYBSVXoDgVMOgqHiDT6uWagO7J83pnj6U&#10;mfM+XfjHajDDiXkdj7VdzneF13Ddbt+5D4zRtCfIOg4/Kq8m3zBt6dvpVlfN2nHSg6PqwnlxHk9a&#10;MAcDpVf97SR+fuOPWuB7kMs0fN/y16dvpRz3qA+bk49a7lsISQBpBE/3R86/SrTMJojt6dqq/vaP&#10;OI4P+f1qXiDsWHJkDBQJegGB9Kd8v8PTt9Kr+bv/AHlv0Xh/r3pVdZ1PldT1pfWTB4bUn87HH+f5&#10;0CY/8tRuHZ/7vt+FVhclAEbqOD+FLnd83rzWlzNitLJk7DkZ4PqKmByAbnr/AA/TtSHqv0/pTz5W&#10;Tn1oEIJSOJRuHZ/7vt+FCTfP853L/CfUdjR5IPI/z+lQgYDD3/rQX9WovVsnJhJJFJ+6qvGJivTf&#10;6H0HpT8S/wByoeIIa7H/0v427RYGbf8A3Tj8q1VjgdS+/GTn86rziAMBHy3c+9JnzPl/Cv6QP50x&#10;JYRIJIyn7w7PmyOlIJoXG/nnnn3qnKABiLr3+tRiEkZbr3/ziug4i48sHln/AFn4dKxZyC6kZx2z&#10;V/yf8/5FVLuEbPn+9/DWeJPawhTMpBIT7ufm+tJCbc7iDvBJ+X09qgkiKqEbq3J+tNMG0qPQYrjN&#10;3ubtuIEAbGOOnpVzzx26f596zLcY49qt0niEeVisNfUnY5cHfjPb0qJ/vn6mm0UfWUZrDeRNFPsP&#10;lnvTz1P1qtRXSjneGVyx5kQ4PWlUgqSOmf61Wpo/1goCw7yc8/5/lUxh5X6VFL/rfxNB83Jx61g9&#10;wLBGCRSVX8knk/5/SrEcM3lnamR60g/c9QwH+eLqvB/CkjjLsWPUnJ/GgCUADp7UvPeugwfkKRgk&#10;e9XU+4PoKo+djj/P86MynkUEyw9+poVNF52fl6dqoR+d2rQExAAP+f1roOKSsz7g/YHtBc/tCaZF&#10;IcMEd1f1/wBmv7EPg5IVsYEYbSIYxj0O0cV/Hn+wPCtz8ebKJ/uNavj/AHiwr+wj4SQtHb2qN1iG&#10;w/VRivD4w/3Ol6n1nh7/AL1W9D7v8HHNrEfp/Kvonw/5OVz6DNfNngyfbFGn97B/MV9GaDw4G+P8&#10;a/G8Z1P3fCfCj1zT8blx0wK7CP8A1ZriLCXCgeYOAOnSustZv3fr71551lt/9WPpXIat0P8AvGuh&#10;mm4+5+Nc5qZymenPSgDx/wAYf8ekn+s6npX83P8AwXCswf2aY73/AJ4+IrQ89fm+0V/SR4u/495f&#10;oa/nf/4LYw7/ANkm/Pyfudf02T970+dia+24J/31H5/x9/yL5H8bVz1P1NYkv+t/E1tvcRxOScdT&#10;93p+HtWdPOGyw6HkV+uz+Jn4VhdkUpf61D5uONmferZOYiaqP/qx9K5Xud1F7g00O4ZHln1qFypc&#10;mE5OTz60i/dP1/rTR0Fc73NwbduG7r3+uKZP+44/vHP50w9T9aTPmfL+FI6BAfMAX8KXGOKMY4qA&#10;9T9awe50E9FV6Kh4o6Vh2WKKr0fve1c7xWuwfVmOliyM0wQ8D/P9KXziOD/n9aPO/wA/5NVc3tW6&#10;CRw/MfrSyDEgFQyzcUwHIBoD98Wp/vr+FJVfzscf5/nU4OQDQHqLRUB6n60lYPc6AeXypAaUtuO7&#10;15qYdBS0gEHQVCZsEj3/AM96CPLJb3zUwOQDQBB53+f8mjzv8/5NKep+tJ52OP8AP86AJwcgGoTN&#10;gke/+e9J5uz5/Wjz88/5/nUPEGn1cmjmG8eV14z9aZISZGLdcnNM87/P+TVmOWHyzn8au5DKrfeH&#10;+e1OJ2Ex/wB45/OpgQRkdKiEWQx9zQIZH+7YxY61Zxt+X04rP8mXs+B6f5NTgEAA8n1oAs1AfPyd&#10;/wB3PH07Un7/APj+72+naioeINPq4UUsv3BTR0FXchi+Tv8A3n92iijHl/N+NAg8zy/mpGmy4PrT&#10;lOVJ9/600HYBH/e5/OgCznPNQHbk+Z97PyfTtVcjaSvocU1DslEY/i5qHiDT6uWllYIQ3Xv9alQx&#10;FQT6VSlhxL+NBh3Ev/d4pfWQ+rFgiHJ/eY56UmIf+elIItwDZ68/54pcY4rS5DDjscj1qA+Rk7Pv&#10;Z5+vegw5JPv/AJ7Unk/5/wAiuB7ncticeVgZpf3X8H3f4/r3qv5P+f8AIo8ny/m9aQyx8v8ABsx2&#10;z6UZ8z5fw4qv5cp5HSjBHB60AK02D5HvipgNoC+nFQeaQcS9O1QGX5jv+7/D9O1AGgsoCkRde/1p&#10;ol4Gz738X171WO0lSr4BAx7U89T9a0+sEPDgxuCxKfdz8/170kcsoYiCkjuyrFZegOB9BTjLsJd/&#10;uk5H0NQy7E/ntJ8r9R1+tQHqfrSedA3zevNGQeR0pAFGPK+fO/PO30qcTYAGzPv/AJFQk5JPTnpQ&#10;Aq3HmKRjHPSmyf6sfSoD1P1qWI7zt9KAA9V+n9Keep+tQzw9ajAlAAFB0FtSZEK/hUizGJBDL0xx&#10;VBs7hn/PFOPU/Wg5Hh9SwVERLWx3j+JfQ1OhFxGXiGCvb0rP87HH+f50ebNH8w78itPrAvqxYMxH&#10;Dde/+c0ZlPIqv9oM3BGw9z60sMpG4SnIBOD61DNLE+T3ejys856/59Kgk86Nd8P3DyalQyFAR0IB&#10;FIB2wL+9i6r1+oqAnzmMyfeB5+tT896gaLJ3Y2c53evvQAqztIpDJz61Isu1QuOgx/nmliDA4lOR&#10;2PqO1PljSUYg+lADcxHk1AcZOPWk2yr8sn3xwv8ASrEe7yzv69/rQdAgDOokX768H/cpdyTcW9IC&#10;uPlfD9hUD7N48zlv4j796DB7lh9ynaUyQOT70zLf88zT+O3Sigzfsz//0/44D1P1pKU9T9aSv6QP&#10;5uWwjfeH+e1OPU/Wmt94f57U49T9aBiVTu5pnXYvbgfu81cqOTtWNbY9PCmH5pX5T1HHTH9aPO/2&#10;JD7j/wDVUc3+tb/eP86tJ9wfQVynqk0c3zLkY4HWtTzv8/5NYo/1grSoPJxVNaljOeaKQdBS0HKH&#10;nY42Z9/8ijOeentRRQBAZNxL7M7DjP0qYXGQDjrz/nmo0/1Un+8aiT7g+goIcEWvO/z/AJNHnf5/&#10;yar0V0GFeCL4OQDTlxtJzv5+76UxPuD6CktvvN/vH+dBnW2Hjp0x7UZKfJL0bkfjSnqfrTbvqn0F&#10;dBCLAEKgKO3FQnGTj1pKKDF7l5PN2DHoKdz3qWP/AFa/QVGep+tdB573P0A/4J5NAfjpbmX70dod&#10;v/AmFf17/DBRa7Yn+4WGP9+v4/f+Ce//ACXiL/r0X/0IV/YH4D+7F/18f1r5viv+DS9T63w9X+1V&#10;vQ+3PBm7K7uvGfrXv3hnqfrXgfg/74+te+eGep+tflmL3Z+3YTY9c0nqPoK7C0lAiYVx+k9R9BXT&#10;23+rf6mvHe56g+U5QGsO86H8a23/ANWPpWJedD+NIDx/xfFmJz/tH+dfgN/wWfs4Z/2Q9fgPUapp&#10;7/8AkQ1/QB4t/wBS31b+dfgP/wAFl/8Ak07xD/2ENP8A/QzX23BP++o/PuNv+RfM/ioliy7DtuP+&#10;e9UyIgSD61pSf6xv941jyf6xv941+u1PiZ+F4V6Irzgc4TI9aqr90/X+taEv3BVAdG+v9a5XueqV&#10;l+6fr/WmjoKcv3T9f600dBXn4rY9HD7jpfuCmjoKdL9wU0dBXMdD3IT1P1pKU9T9aSgQedjj/P8A&#10;OjOeagPU/Wph0FZObO1QQtGfM+X8KKSL75+tLnZg6auQmXaSvocf55qYJEwDHqeapyf6xv8AeNW0&#10;+4PoK0w/U1l7uxEQASB0zSUp6n60lZPc6cOJF98/Wlk/1gpIvvn60sn+sFIJ/wAVFioD1P1qeoD1&#10;P1oIe4lLL9wUlLL9wUCGjoKhO7J83pnj6VMOgqOfpXA9zvWwz5f4enb6VYj/ANWaqp9wfQVaj/1Z&#10;pBiNhB0FQnqfrUw6CoT1P1oBbCY8v5vxoznmll+4KaOgoGEcuGI96cZuT9f896rJ/rD9aU9T9aCe&#10;RFlWMqEUwDAA9OKW3+6frSnqfrQUSmXBUe1RSnMufrTW+8P89qWT/WCgBTNvJT0OKT972qBf9c3+&#10;8avDoKAKJBcmQ/wnH5VPGd0Zb15qNf8AVy/7zU6H/Uj6Cg6BR0FQvNNHIIh/F0qYdBUE/wDx8J9B&#10;WD3AseaW/dnqOKrv5u8Y6U4f69/941K33h/ntW4DllAQiT738NVvOP8AF17/AOc0sv8ArfxNQP8A&#10;fP1NAE2ZTyKnHm4FIn3B9BVkdBQBBmZ/lqt5k6zbfQ4rQi++frVOT/j5b/eP86we4ExMZOW69/rS&#10;cdqhf75+pqUdBSMHuOUwSIVY7yD930poUMA4GAvGPTFVbP8A18n++f51eT/VSf7xoESCLeA/rz+f&#10;4VCY8nyt/XtVuH/VL/uj+VUz/wAfQ+v9a25EZObIDAYSYZT8pOBSfZ5Yfu9O30q3f/fH1FTS/wCr&#10;X6CjkRy0MZUu9TPkhMiiU9R1qVPuD6CpB/qW+tRR/wCrX6Csmd976kZHlkt75pP9Z+9/u06b7tJD&#10;/wAe7/U0joJgdwDevNL5hiOU+7/FTI/9Wv0FNf8A1L/Wg5nBXGkgEyL0b5h+NJnPNNP+oT/dFKOg&#10;oN8P1HL5u046U0Zxz1qzH/qzVegt7h52OP8AP86PO/2M+/8AkVAep+tTDoKDcXzvbHt/k0bvN4qA&#10;9T9alh+9QYPciK+USferDzwyRgHqAKhuOn41THT8aBGhBNuVkk+6DgfQUPjeNvTtVeD7jfU1Oeq/&#10;T+lADz1P1prfeH+e1OPU/Wmt94f57UAPm+7TAJnG8dFGKfN92p4f+Pdq3lBe1RftGVixl4OM9/L+&#10;9+NDSsjBZckDgZ6/jTLH/j4b/eNLe/f/ABNZS3Zlh92POJD5q9F6UKdylvU5/Wkt/wDj2aki/wBV&#10;+VSW9yHzSOI5OO/sfSjzpf75qjF/H/10b+dS0CP/2VBLAwQUAAYACAAAACEAjvMoa90AAAAKAQAA&#10;DwAAAGRycy9kb3ducmV2LnhtbEyPwU7DMBBE70j8g7VIXBC1Q9QoDXEqKPABSblwc+NtHBGvo9hJ&#10;w9/jnuA2qxnNvin3qx3YgpPvHUlINgIYUut0T52Ez+PHYw7MB0VaDY5Qwg962Fe3N6UqtLtQjUsT&#10;OhZLyBdKgglhLDj3rUGr/MaNSNE7u8mqEM+p43pSl1huB/4kRMat6il+MGrEg8H2u5mthIaaB35+&#10;/XJvmdkd0mSul/e8lvL+bn15BhZwDX9huOJHdKgi08nNpD0bJMQhQUK6TaK42slObIGdosryVACv&#10;Sv5/QvU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9yrEbRAgAA&#10;FAYAAA4AAAAAAAAAAAAAAAAAPAIAAGRycy9lMm9Eb2MueG1sUEsBAi0ACgAAAAAAAAAhALYiDAsy&#10;iAIAMogCABUAAAAAAAAAAAAAAAAAOQUAAGRycy9tZWRpYS9pbWFnZTEuanBlZ1BLAQItABQABgAI&#10;AAAAIQCO8yhr3QAAAAoBAAAPAAAAAAAAAAAAAAAAAJ6NAgBkcnMvZG93bnJldi54bWxQSwECLQAU&#10;AAYACAAAACEAWGCzG7oAAAAiAQAAGQAAAAAAAAAAAAAAAACojgIAZHJzL19yZWxzL2Uyb0RvYy54&#10;bWwucmVsc1BLBQYAAAAABgAGAH0BAACZjwIAAAA=&#10;" stroked="f" strokeweight="2pt">
                <v:fill r:id="rId23" o:title="" recolor="t" rotate="t" type="frame"/>
                <v:textbox>
                  <w:txbxContent>
                    <w:p w14:paraId="23198048" w14:textId="77777777" w:rsidR="00F61D65" w:rsidRPr="00F61D65" w:rsidRDefault="00F61D65" w:rsidP="00F5712B">
                      <w:pPr>
                        <w:rPr>
                          <w:lang w:val="en-US"/>
                        </w:rPr>
                      </w:pPr>
                    </w:p>
                  </w:txbxContent>
                </v:textbox>
                <w10:wrap anchorx="page" anchory="page"/>
                <w10:anchorlock/>
              </v:rect>
            </w:pict>
          </mc:Fallback>
        </mc:AlternateContent>
      </w:r>
    </w:p>
    <w:p w14:paraId="06B11A12" w14:textId="2836695E" w:rsidR="006614E4" w:rsidRPr="006614E4" w:rsidRDefault="006614E4" w:rsidP="00F61D65">
      <w:pPr>
        <w:pStyle w:val="DisclaimerText"/>
        <w:framePr w:h="5485" w:hRule="exact" w:wrap="around" w:vAnchor="page" w:y="10432"/>
      </w:pPr>
      <w:bookmarkStart w:id="1" w:name="_Hlk131848832"/>
      <w:bookmarkEnd w:id="0"/>
      <w:r w:rsidRPr="00576720">
        <w:lastRenderedPageBreak/>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B602DE">
        <w:t>June</w:t>
      </w:r>
      <w:r w:rsidR="00266E78">
        <w:t xml:space="preserve"> 2024</w:t>
      </w:r>
      <w:r w:rsidR="00F61065">
        <w:t>.</w:t>
      </w:r>
    </w:p>
    <w:p w14:paraId="5341CE6C" w14:textId="77777777" w:rsidR="00740ECE" w:rsidRPr="00C87F39" w:rsidRDefault="00740ECE" w:rsidP="00F61D65">
      <w:pPr>
        <w:pStyle w:val="DisclaimerTextLeftBold"/>
        <w:framePr w:h="5485" w:hRule="exact" w:wrap="around" w:vAnchor="page" w:y="10432"/>
      </w:pPr>
      <w:bookmarkStart w:id="3" w:name="_CreativeCommonsMarker"/>
      <w:bookmarkStart w:id="4" w:name="_CreativeCommonsContent"/>
      <w:bookmarkEnd w:id="1"/>
      <w:bookmarkEnd w:id="3"/>
      <w:r w:rsidRPr="00C87F39">
        <w:t>Creative Commons</w:t>
      </w:r>
    </w:p>
    <w:p w14:paraId="1E98F3AE" w14:textId="77777777" w:rsidR="00740ECE" w:rsidRPr="00973D7E" w:rsidRDefault="00740ECE" w:rsidP="00F61D65">
      <w:pPr>
        <w:pStyle w:val="DisclaimerTextLeft"/>
        <w:framePr w:h="5485" w:hRule="exact" w:wrap="around" w:vAnchor="page" w:y="10432"/>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232222" w:themeColor="text1"/>
          </w:rPr>
          <w:t>Creative Commons website</w:t>
        </w:r>
      </w:hyperlink>
      <w:r w:rsidRPr="00973D7E">
        <w:t xml:space="preserve"> (</w:t>
      </w:r>
      <w:hyperlink r:id="rId25" w:history="1">
        <w:r w:rsidRPr="00973D7E">
          <w:rPr>
            <w:rStyle w:val="Hyperlink"/>
            <w:color w:val="232222" w:themeColor="text1"/>
            <w:u w:val="none"/>
          </w:rPr>
          <w:t>http://creativecommons.org/licenses/by/4.0/</w:t>
        </w:r>
      </w:hyperlink>
      <w:r w:rsidRPr="00973D7E">
        <w:t>).</w:t>
      </w:r>
    </w:p>
    <w:p w14:paraId="6CC92A02" w14:textId="77777777" w:rsidR="00740ECE" w:rsidRPr="00973D7E" w:rsidRDefault="00740ECE" w:rsidP="00F61D65">
      <w:pPr>
        <w:pStyle w:val="DisclaimerTextLeft"/>
        <w:framePr w:h="5485" w:hRule="exact" w:wrap="around" w:vAnchor="page" w:y="10432"/>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7C5D79B9" w14:textId="72F3A776" w:rsidR="00740ECE" w:rsidRPr="006614E4" w:rsidRDefault="00740ECE" w:rsidP="00F61D65">
      <w:pPr>
        <w:pStyle w:val="DisclaimerTextLeft"/>
        <w:framePr w:h="5485" w:hRule="exact" w:wrap="around" w:vAnchor="page" w:y="10432"/>
      </w:pPr>
      <w:r w:rsidRPr="00BA5B81">
        <w:rPr>
          <w:b/>
          <w:bCs/>
        </w:rPr>
        <w:t>ISBN</w:t>
      </w:r>
      <w:r w:rsidRPr="006614E4">
        <w:t xml:space="preserve"> </w:t>
      </w:r>
      <w:r w:rsidR="00BA5B81">
        <w:t>978-1-76136-767-0</w:t>
      </w:r>
      <w:r w:rsidRPr="006614E4">
        <w:t xml:space="preserve"> (</w:t>
      </w:r>
      <w:r w:rsidRPr="00A15973">
        <w:rPr>
          <w:b/>
          <w:bCs/>
        </w:rPr>
        <w:t>p</w:t>
      </w:r>
      <w:r w:rsidR="00AA254D" w:rsidRPr="00A15973">
        <w:rPr>
          <w:b/>
          <w:bCs/>
        </w:rPr>
        <w:t>df/online/MS word</w:t>
      </w:r>
      <w:r w:rsidR="00AA254D">
        <w:t>)</w:t>
      </w:r>
    </w:p>
    <w:p w14:paraId="291396BC" w14:textId="77777777" w:rsidR="00740ECE" w:rsidRPr="00C87F39" w:rsidRDefault="00740ECE" w:rsidP="00F61D65">
      <w:pPr>
        <w:pStyle w:val="DisclaimerTextRightBold"/>
        <w:framePr w:h="5485" w:hRule="exact" w:wrap="around" w:vAnchor="page" w:y="10432"/>
      </w:pPr>
      <w:r w:rsidRPr="00C87F39">
        <w:t>Disclaimer</w:t>
      </w:r>
    </w:p>
    <w:p w14:paraId="6F8A6CC1" w14:textId="77777777" w:rsidR="00740ECE" w:rsidRPr="006614E4" w:rsidRDefault="00740ECE" w:rsidP="00F61D65">
      <w:pPr>
        <w:pStyle w:val="DisclaimerTextRight"/>
        <w:framePr w:h="5485" w:hRule="exact" w:wrap="around" w:vAnchor="page" w:y="10432"/>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C7B2CBD" w14:textId="77777777" w:rsidR="00740ECE" w:rsidRPr="00F15EE0" w:rsidRDefault="00740ECE" w:rsidP="00F61D65">
      <w:pPr>
        <w:pStyle w:val="DisclaimerTextRightBold12pt"/>
        <w:framePr w:h="5485" w:hRule="exact" w:wrap="around" w:vAnchor="page" w:y="10432"/>
      </w:pPr>
      <w:r w:rsidRPr="00F15EE0">
        <w:t>Accessibility</w:t>
      </w:r>
    </w:p>
    <w:p w14:paraId="0C70159F" w14:textId="0B55E0DB" w:rsidR="00740ECE" w:rsidRPr="000B497E" w:rsidRDefault="00740ECE" w:rsidP="00F61D65">
      <w:pPr>
        <w:pStyle w:val="DisclaimerTextRight12pt"/>
        <w:framePr w:h="5485" w:hRule="exact" w:wrap="around" w:vAnchor="page" w:y="10432"/>
      </w:pPr>
      <w:r w:rsidRPr="00CB1C0B">
        <w:t xml:space="preserve">To receive this document in an alternative format, phone the Customer Service Centre on 136 186, email </w:t>
      </w:r>
      <w:hyperlink r:id="rId26" w:history="1">
        <w:r w:rsidRPr="00CB1C0B">
          <w:rPr>
            <w:rStyle w:val="Hyperlink"/>
            <w:color w:val="232222"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bookmarkEnd w:id="4"/>
    </w:p>
    <w:p w14:paraId="42FA28C3" w14:textId="77777777" w:rsidR="00233D6B" w:rsidRDefault="00233D6B">
      <w:pPr>
        <w:sectPr w:rsidR="00233D6B" w:rsidSect="00C45BE2">
          <w:pgSz w:w="11907" w:h="16839" w:code="9"/>
          <w:pgMar w:top="851" w:right="851" w:bottom="851" w:left="851" w:header="284" w:footer="284" w:gutter="0"/>
          <w:cols w:space="454"/>
          <w:noEndnote/>
          <w:titlePg/>
          <w:docGrid w:linePitch="360"/>
        </w:sectPr>
      </w:pPr>
    </w:p>
    <w:p w14:paraId="11FA9CEE" w14:textId="77777777" w:rsidR="00233D6B" w:rsidRPr="00F7242A" w:rsidRDefault="00233D6B" w:rsidP="00474212">
      <w:pPr>
        <w:pStyle w:val="TOCHeading"/>
      </w:pPr>
      <w:bookmarkStart w:id="5" w:name="Here"/>
      <w:bookmarkEnd w:id="5"/>
      <w:r w:rsidRPr="00474212">
        <w:lastRenderedPageBreak/>
        <w:t>Contents</w:t>
      </w:r>
      <w:bookmarkStart w:id="6" w:name="_TOCMarker"/>
      <w:bookmarkEnd w:id="6"/>
    </w:p>
    <w:p w14:paraId="18FEA00A" w14:textId="0E194A0D" w:rsidR="0047607E" w:rsidRDefault="00FA782B">
      <w:pPr>
        <w:pStyle w:val="TOC1"/>
        <w:rPr>
          <w:rFonts w:eastAsiaTheme="minorEastAsia" w:cstheme="minorBidi"/>
          <w:b w:val="0"/>
          <w:color w:val="auto"/>
          <w:kern w:val="2"/>
          <w:sz w:val="22"/>
          <w:szCs w:val="2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66752903" w:history="1">
        <w:r w:rsidR="0047607E" w:rsidRPr="005C32C2">
          <w:rPr>
            <w:rStyle w:val="Hyperlink"/>
          </w:rPr>
          <w:t>1 Overview</w:t>
        </w:r>
        <w:r w:rsidR="0047607E">
          <w:rPr>
            <w:webHidden/>
          </w:rPr>
          <w:tab/>
        </w:r>
        <w:r w:rsidR="0047607E">
          <w:rPr>
            <w:webHidden/>
          </w:rPr>
          <w:fldChar w:fldCharType="begin"/>
        </w:r>
        <w:r w:rsidR="0047607E">
          <w:rPr>
            <w:webHidden/>
          </w:rPr>
          <w:instrText xml:space="preserve"> PAGEREF _Toc166752903 \h </w:instrText>
        </w:r>
        <w:r w:rsidR="0047607E">
          <w:rPr>
            <w:webHidden/>
          </w:rPr>
        </w:r>
        <w:r w:rsidR="0047607E">
          <w:rPr>
            <w:webHidden/>
          </w:rPr>
          <w:fldChar w:fldCharType="separate"/>
        </w:r>
        <w:r w:rsidR="0078285C">
          <w:rPr>
            <w:webHidden/>
          </w:rPr>
          <w:t>3</w:t>
        </w:r>
        <w:r w:rsidR="0047607E">
          <w:rPr>
            <w:webHidden/>
          </w:rPr>
          <w:fldChar w:fldCharType="end"/>
        </w:r>
      </w:hyperlink>
    </w:p>
    <w:p w14:paraId="7B4E6E74" w14:textId="5A999859" w:rsidR="0047607E" w:rsidRDefault="00000000">
      <w:pPr>
        <w:pStyle w:val="TOC2"/>
        <w:rPr>
          <w:rFonts w:eastAsiaTheme="minorEastAsia" w:cstheme="minorBidi"/>
          <w:color w:val="auto"/>
          <w:kern w:val="2"/>
          <w:szCs w:val="22"/>
          <w14:ligatures w14:val="standardContextual"/>
        </w:rPr>
      </w:pPr>
      <w:hyperlink w:anchor="_Toc166752904" w:history="1">
        <w:r w:rsidR="0047607E" w:rsidRPr="005C32C2">
          <w:rPr>
            <w:rStyle w:val="Hyperlink"/>
          </w:rPr>
          <w:t>1.1 Purpose</w:t>
        </w:r>
        <w:r w:rsidR="0047607E">
          <w:rPr>
            <w:webHidden/>
          </w:rPr>
          <w:tab/>
        </w:r>
        <w:r w:rsidR="0047607E">
          <w:rPr>
            <w:webHidden/>
          </w:rPr>
          <w:fldChar w:fldCharType="begin"/>
        </w:r>
        <w:r w:rsidR="0047607E">
          <w:rPr>
            <w:webHidden/>
          </w:rPr>
          <w:instrText xml:space="preserve"> PAGEREF _Toc166752904 \h </w:instrText>
        </w:r>
        <w:r w:rsidR="0047607E">
          <w:rPr>
            <w:webHidden/>
          </w:rPr>
        </w:r>
        <w:r w:rsidR="0047607E">
          <w:rPr>
            <w:webHidden/>
          </w:rPr>
          <w:fldChar w:fldCharType="separate"/>
        </w:r>
        <w:r w:rsidR="0078285C">
          <w:rPr>
            <w:webHidden/>
          </w:rPr>
          <w:t>3</w:t>
        </w:r>
        <w:r w:rsidR="0047607E">
          <w:rPr>
            <w:webHidden/>
          </w:rPr>
          <w:fldChar w:fldCharType="end"/>
        </w:r>
      </w:hyperlink>
    </w:p>
    <w:p w14:paraId="0AF05BA5" w14:textId="49756FE7" w:rsidR="0047607E" w:rsidRDefault="00000000">
      <w:pPr>
        <w:pStyle w:val="TOC2"/>
        <w:rPr>
          <w:rFonts w:eastAsiaTheme="minorEastAsia" w:cstheme="minorBidi"/>
          <w:color w:val="auto"/>
          <w:kern w:val="2"/>
          <w:szCs w:val="22"/>
          <w14:ligatures w14:val="standardContextual"/>
        </w:rPr>
      </w:pPr>
      <w:hyperlink w:anchor="_Toc166752905" w:history="1">
        <w:r w:rsidR="0047607E" w:rsidRPr="005C32C2">
          <w:rPr>
            <w:rStyle w:val="Hyperlink"/>
          </w:rPr>
          <w:t>1.2 Policy context</w:t>
        </w:r>
        <w:r w:rsidR="0047607E">
          <w:rPr>
            <w:webHidden/>
          </w:rPr>
          <w:tab/>
        </w:r>
        <w:r w:rsidR="0047607E">
          <w:rPr>
            <w:webHidden/>
          </w:rPr>
          <w:fldChar w:fldCharType="begin"/>
        </w:r>
        <w:r w:rsidR="0047607E">
          <w:rPr>
            <w:webHidden/>
          </w:rPr>
          <w:instrText xml:space="preserve"> PAGEREF _Toc166752905 \h </w:instrText>
        </w:r>
        <w:r w:rsidR="0047607E">
          <w:rPr>
            <w:webHidden/>
          </w:rPr>
        </w:r>
        <w:r w:rsidR="0047607E">
          <w:rPr>
            <w:webHidden/>
          </w:rPr>
          <w:fldChar w:fldCharType="separate"/>
        </w:r>
        <w:r w:rsidR="0078285C">
          <w:rPr>
            <w:webHidden/>
          </w:rPr>
          <w:t>3</w:t>
        </w:r>
        <w:r w:rsidR="0047607E">
          <w:rPr>
            <w:webHidden/>
          </w:rPr>
          <w:fldChar w:fldCharType="end"/>
        </w:r>
      </w:hyperlink>
    </w:p>
    <w:p w14:paraId="41F87406" w14:textId="37F16962" w:rsidR="0047607E" w:rsidRDefault="00000000">
      <w:pPr>
        <w:pStyle w:val="TOC3"/>
        <w:rPr>
          <w:b w:val="0"/>
          <w:color w:val="auto"/>
          <w:kern w:val="2"/>
          <w:sz w:val="22"/>
          <w:szCs w:val="22"/>
          <w14:ligatures w14:val="standardContextual"/>
        </w:rPr>
      </w:pPr>
      <w:hyperlink w:anchor="_Toc166752906" w:history="1">
        <w:r w:rsidR="0047607E" w:rsidRPr="005C32C2">
          <w:rPr>
            <w:rStyle w:val="Hyperlink"/>
          </w:rPr>
          <w:t>1.2.1 Victoria’s marine planning areas</w:t>
        </w:r>
        <w:r w:rsidR="0047607E">
          <w:rPr>
            <w:webHidden/>
          </w:rPr>
          <w:tab/>
        </w:r>
        <w:r w:rsidR="0047607E">
          <w:rPr>
            <w:webHidden/>
          </w:rPr>
          <w:fldChar w:fldCharType="begin"/>
        </w:r>
        <w:r w:rsidR="0047607E">
          <w:rPr>
            <w:webHidden/>
          </w:rPr>
          <w:instrText xml:space="preserve"> PAGEREF _Toc166752906 \h </w:instrText>
        </w:r>
        <w:r w:rsidR="0047607E">
          <w:rPr>
            <w:webHidden/>
          </w:rPr>
        </w:r>
        <w:r w:rsidR="0047607E">
          <w:rPr>
            <w:webHidden/>
          </w:rPr>
          <w:fldChar w:fldCharType="separate"/>
        </w:r>
        <w:r w:rsidR="0078285C">
          <w:rPr>
            <w:webHidden/>
          </w:rPr>
          <w:t>4</w:t>
        </w:r>
        <w:r w:rsidR="0047607E">
          <w:rPr>
            <w:webHidden/>
          </w:rPr>
          <w:fldChar w:fldCharType="end"/>
        </w:r>
      </w:hyperlink>
    </w:p>
    <w:p w14:paraId="7387F506" w14:textId="06A4EC53" w:rsidR="0047607E" w:rsidRDefault="00000000">
      <w:pPr>
        <w:pStyle w:val="TOC3"/>
        <w:rPr>
          <w:b w:val="0"/>
          <w:color w:val="auto"/>
          <w:kern w:val="2"/>
          <w:sz w:val="22"/>
          <w:szCs w:val="22"/>
          <w14:ligatures w14:val="standardContextual"/>
        </w:rPr>
      </w:pPr>
      <w:hyperlink w:anchor="_Toc166752907" w:history="1">
        <w:r w:rsidR="0047607E" w:rsidRPr="005C32C2">
          <w:rPr>
            <w:rStyle w:val="Hyperlink"/>
          </w:rPr>
          <w:t>1.2.2 MSP Guidelines</w:t>
        </w:r>
        <w:r w:rsidR="0047607E">
          <w:rPr>
            <w:webHidden/>
          </w:rPr>
          <w:tab/>
        </w:r>
        <w:r w:rsidR="0047607E">
          <w:rPr>
            <w:webHidden/>
          </w:rPr>
          <w:fldChar w:fldCharType="begin"/>
        </w:r>
        <w:r w:rsidR="0047607E">
          <w:rPr>
            <w:webHidden/>
          </w:rPr>
          <w:instrText xml:space="preserve"> PAGEREF _Toc166752907 \h </w:instrText>
        </w:r>
        <w:r w:rsidR="0047607E">
          <w:rPr>
            <w:webHidden/>
          </w:rPr>
        </w:r>
        <w:r w:rsidR="0047607E">
          <w:rPr>
            <w:webHidden/>
          </w:rPr>
          <w:fldChar w:fldCharType="separate"/>
        </w:r>
        <w:r w:rsidR="0078285C">
          <w:rPr>
            <w:webHidden/>
          </w:rPr>
          <w:t>4</w:t>
        </w:r>
        <w:r w:rsidR="0047607E">
          <w:rPr>
            <w:webHidden/>
          </w:rPr>
          <w:fldChar w:fldCharType="end"/>
        </w:r>
      </w:hyperlink>
    </w:p>
    <w:p w14:paraId="41CFE822" w14:textId="3BC799F2" w:rsidR="0047607E" w:rsidRDefault="00000000">
      <w:pPr>
        <w:pStyle w:val="TOC2"/>
        <w:rPr>
          <w:rFonts w:eastAsiaTheme="minorEastAsia" w:cstheme="minorBidi"/>
          <w:color w:val="auto"/>
          <w:kern w:val="2"/>
          <w:szCs w:val="22"/>
          <w14:ligatures w14:val="standardContextual"/>
        </w:rPr>
      </w:pPr>
      <w:hyperlink w:anchor="_Toc166752908" w:history="1">
        <w:r w:rsidR="0047607E" w:rsidRPr="005C32C2">
          <w:rPr>
            <w:rStyle w:val="Hyperlink"/>
          </w:rPr>
          <w:t>1.3 Victoria’s Offshore Wind Program</w:t>
        </w:r>
        <w:r w:rsidR="0047607E">
          <w:rPr>
            <w:webHidden/>
          </w:rPr>
          <w:tab/>
        </w:r>
        <w:r w:rsidR="0047607E">
          <w:rPr>
            <w:webHidden/>
          </w:rPr>
          <w:fldChar w:fldCharType="begin"/>
        </w:r>
        <w:r w:rsidR="0047607E">
          <w:rPr>
            <w:webHidden/>
          </w:rPr>
          <w:instrText xml:space="preserve"> PAGEREF _Toc166752908 \h </w:instrText>
        </w:r>
        <w:r w:rsidR="0047607E">
          <w:rPr>
            <w:webHidden/>
          </w:rPr>
        </w:r>
        <w:r w:rsidR="0047607E">
          <w:rPr>
            <w:webHidden/>
          </w:rPr>
          <w:fldChar w:fldCharType="separate"/>
        </w:r>
        <w:r w:rsidR="0078285C">
          <w:rPr>
            <w:webHidden/>
          </w:rPr>
          <w:t>5</w:t>
        </w:r>
        <w:r w:rsidR="0047607E">
          <w:rPr>
            <w:webHidden/>
          </w:rPr>
          <w:fldChar w:fldCharType="end"/>
        </w:r>
      </w:hyperlink>
    </w:p>
    <w:p w14:paraId="60092B0E" w14:textId="38C4D7E1" w:rsidR="0047607E" w:rsidRDefault="00000000">
      <w:pPr>
        <w:pStyle w:val="TOC1"/>
        <w:rPr>
          <w:rFonts w:eastAsiaTheme="minorEastAsia" w:cstheme="minorBidi"/>
          <w:b w:val="0"/>
          <w:color w:val="auto"/>
          <w:kern w:val="2"/>
          <w:sz w:val="22"/>
          <w:szCs w:val="22"/>
          <w14:ligatures w14:val="standardContextual"/>
        </w:rPr>
      </w:pPr>
      <w:hyperlink w:anchor="_Toc166752909" w:history="1">
        <w:r w:rsidR="0047607E" w:rsidRPr="005C32C2">
          <w:rPr>
            <w:rStyle w:val="Hyperlink"/>
          </w:rPr>
          <w:t>2 Gippsland marine environment</w:t>
        </w:r>
        <w:r w:rsidR="0047607E">
          <w:rPr>
            <w:webHidden/>
          </w:rPr>
          <w:tab/>
        </w:r>
        <w:r w:rsidR="0047607E">
          <w:rPr>
            <w:webHidden/>
          </w:rPr>
          <w:fldChar w:fldCharType="begin"/>
        </w:r>
        <w:r w:rsidR="0047607E">
          <w:rPr>
            <w:webHidden/>
          </w:rPr>
          <w:instrText xml:space="preserve"> PAGEREF _Toc166752909 \h </w:instrText>
        </w:r>
        <w:r w:rsidR="0047607E">
          <w:rPr>
            <w:webHidden/>
          </w:rPr>
        </w:r>
        <w:r w:rsidR="0047607E">
          <w:rPr>
            <w:webHidden/>
          </w:rPr>
          <w:fldChar w:fldCharType="separate"/>
        </w:r>
        <w:r w:rsidR="0078285C">
          <w:rPr>
            <w:webHidden/>
          </w:rPr>
          <w:t>6</w:t>
        </w:r>
        <w:r w:rsidR="0047607E">
          <w:rPr>
            <w:webHidden/>
          </w:rPr>
          <w:fldChar w:fldCharType="end"/>
        </w:r>
      </w:hyperlink>
    </w:p>
    <w:p w14:paraId="5AC59598" w14:textId="335FB57D" w:rsidR="0047607E" w:rsidRDefault="00000000">
      <w:pPr>
        <w:pStyle w:val="TOC2"/>
        <w:rPr>
          <w:rFonts w:eastAsiaTheme="minorEastAsia" w:cstheme="minorBidi"/>
          <w:color w:val="auto"/>
          <w:kern w:val="2"/>
          <w:szCs w:val="22"/>
          <w14:ligatures w14:val="standardContextual"/>
        </w:rPr>
      </w:pPr>
      <w:hyperlink w:anchor="_Toc166752910" w:history="1">
        <w:r w:rsidR="0047607E" w:rsidRPr="005C32C2">
          <w:rPr>
            <w:rStyle w:val="Hyperlink"/>
          </w:rPr>
          <w:t>2.1 Rightsholders and stakeholders</w:t>
        </w:r>
        <w:r w:rsidR="0047607E">
          <w:rPr>
            <w:webHidden/>
          </w:rPr>
          <w:tab/>
        </w:r>
        <w:r w:rsidR="0047607E">
          <w:rPr>
            <w:webHidden/>
          </w:rPr>
          <w:fldChar w:fldCharType="begin"/>
        </w:r>
        <w:r w:rsidR="0047607E">
          <w:rPr>
            <w:webHidden/>
          </w:rPr>
          <w:instrText xml:space="preserve"> PAGEREF _Toc166752910 \h </w:instrText>
        </w:r>
        <w:r w:rsidR="0047607E">
          <w:rPr>
            <w:webHidden/>
          </w:rPr>
        </w:r>
        <w:r w:rsidR="0047607E">
          <w:rPr>
            <w:webHidden/>
          </w:rPr>
          <w:fldChar w:fldCharType="separate"/>
        </w:r>
        <w:r w:rsidR="0078285C">
          <w:rPr>
            <w:webHidden/>
          </w:rPr>
          <w:t>6</w:t>
        </w:r>
        <w:r w:rsidR="0047607E">
          <w:rPr>
            <w:webHidden/>
          </w:rPr>
          <w:fldChar w:fldCharType="end"/>
        </w:r>
      </w:hyperlink>
    </w:p>
    <w:p w14:paraId="6908DC6E" w14:textId="2FB8A3D2" w:rsidR="0047607E" w:rsidRDefault="00000000">
      <w:pPr>
        <w:pStyle w:val="TOC3"/>
        <w:rPr>
          <w:b w:val="0"/>
          <w:color w:val="auto"/>
          <w:kern w:val="2"/>
          <w:sz w:val="22"/>
          <w:szCs w:val="22"/>
          <w14:ligatures w14:val="standardContextual"/>
        </w:rPr>
      </w:pPr>
      <w:hyperlink w:anchor="_Toc166752911" w:history="1">
        <w:r w:rsidR="0047607E" w:rsidRPr="005C32C2">
          <w:rPr>
            <w:rStyle w:val="Hyperlink"/>
          </w:rPr>
          <w:t>2.1.1 Rightsholders</w:t>
        </w:r>
        <w:r w:rsidR="0047607E">
          <w:rPr>
            <w:webHidden/>
          </w:rPr>
          <w:tab/>
        </w:r>
        <w:r w:rsidR="0047607E">
          <w:rPr>
            <w:webHidden/>
          </w:rPr>
          <w:fldChar w:fldCharType="begin"/>
        </w:r>
        <w:r w:rsidR="0047607E">
          <w:rPr>
            <w:webHidden/>
          </w:rPr>
          <w:instrText xml:space="preserve"> PAGEREF _Toc166752911 \h </w:instrText>
        </w:r>
        <w:r w:rsidR="0047607E">
          <w:rPr>
            <w:webHidden/>
          </w:rPr>
        </w:r>
        <w:r w:rsidR="0047607E">
          <w:rPr>
            <w:webHidden/>
          </w:rPr>
          <w:fldChar w:fldCharType="separate"/>
        </w:r>
        <w:r w:rsidR="0078285C">
          <w:rPr>
            <w:webHidden/>
          </w:rPr>
          <w:t>7</w:t>
        </w:r>
        <w:r w:rsidR="0047607E">
          <w:rPr>
            <w:webHidden/>
          </w:rPr>
          <w:fldChar w:fldCharType="end"/>
        </w:r>
      </w:hyperlink>
    </w:p>
    <w:p w14:paraId="13FD5D9A" w14:textId="70482F75" w:rsidR="0047607E" w:rsidRDefault="00000000">
      <w:pPr>
        <w:pStyle w:val="TOC3"/>
        <w:rPr>
          <w:b w:val="0"/>
          <w:color w:val="auto"/>
          <w:kern w:val="2"/>
          <w:sz w:val="22"/>
          <w:szCs w:val="22"/>
          <w14:ligatures w14:val="standardContextual"/>
        </w:rPr>
      </w:pPr>
      <w:hyperlink w:anchor="_Toc166752912" w:history="1">
        <w:r w:rsidR="0047607E" w:rsidRPr="005C32C2">
          <w:rPr>
            <w:rStyle w:val="Hyperlink"/>
          </w:rPr>
          <w:t>2.1.2 Stakeholders</w:t>
        </w:r>
        <w:r w:rsidR="0047607E">
          <w:rPr>
            <w:webHidden/>
          </w:rPr>
          <w:tab/>
        </w:r>
        <w:r w:rsidR="0047607E">
          <w:rPr>
            <w:webHidden/>
          </w:rPr>
          <w:fldChar w:fldCharType="begin"/>
        </w:r>
        <w:r w:rsidR="0047607E">
          <w:rPr>
            <w:webHidden/>
          </w:rPr>
          <w:instrText xml:space="preserve"> PAGEREF _Toc166752912 \h </w:instrText>
        </w:r>
        <w:r w:rsidR="0047607E">
          <w:rPr>
            <w:webHidden/>
          </w:rPr>
        </w:r>
        <w:r w:rsidR="0047607E">
          <w:rPr>
            <w:webHidden/>
          </w:rPr>
          <w:fldChar w:fldCharType="separate"/>
        </w:r>
        <w:r w:rsidR="0078285C">
          <w:rPr>
            <w:webHidden/>
          </w:rPr>
          <w:t>7</w:t>
        </w:r>
        <w:r w:rsidR="0047607E">
          <w:rPr>
            <w:webHidden/>
          </w:rPr>
          <w:fldChar w:fldCharType="end"/>
        </w:r>
      </w:hyperlink>
    </w:p>
    <w:p w14:paraId="79FC9729" w14:textId="7D4BB47C" w:rsidR="0047607E" w:rsidRDefault="00000000">
      <w:pPr>
        <w:pStyle w:val="TOC2"/>
        <w:rPr>
          <w:rFonts w:eastAsiaTheme="minorEastAsia" w:cstheme="minorBidi"/>
          <w:color w:val="auto"/>
          <w:kern w:val="2"/>
          <w:szCs w:val="22"/>
          <w14:ligatures w14:val="standardContextual"/>
        </w:rPr>
      </w:pPr>
      <w:hyperlink w:anchor="_Toc166752913" w:history="1">
        <w:r w:rsidR="0047607E" w:rsidRPr="005C32C2">
          <w:rPr>
            <w:rStyle w:val="Hyperlink"/>
          </w:rPr>
          <w:t>2.2 Traditional Owner cultural values and uses</w:t>
        </w:r>
        <w:r w:rsidR="0047607E">
          <w:rPr>
            <w:webHidden/>
          </w:rPr>
          <w:tab/>
        </w:r>
        <w:r w:rsidR="0047607E">
          <w:rPr>
            <w:webHidden/>
          </w:rPr>
          <w:fldChar w:fldCharType="begin"/>
        </w:r>
        <w:r w:rsidR="0047607E">
          <w:rPr>
            <w:webHidden/>
          </w:rPr>
          <w:instrText xml:space="preserve"> PAGEREF _Toc166752913 \h </w:instrText>
        </w:r>
        <w:r w:rsidR="0047607E">
          <w:rPr>
            <w:webHidden/>
          </w:rPr>
        </w:r>
        <w:r w:rsidR="0047607E">
          <w:rPr>
            <w:webHidden/>
          </w:rPr>
          <w:fldChar w:fldCharType="separate"/>
        </w:r>
        <w:r w:rsidR="0078285C">
          <w:rPr>
            <w:webHidden/>
          </w:rPr>
          <w:t>7</w:t>
        </w:r>
        <w:r w:rsidR="0047607E">
          <w:rPr>
            <w:webHidden/>
          </w:rPr>
          <w:fldChar w:fldCharType="end"/>
        </w:r>
      </w:hyperlink>
    </w:p>
    <w:p w14:paraId="6A400544" w14:textId="380A2684" w:rsidR="0047607E" w:rsidRDefault="00000000">
      <w:pPr>
        <w:pStyle w:val="TOC1"/>
        <w:rPr>
          <w:rFonts w:eastAsiaTheme="minorEastAsia" w:cstheme="minorBidi"/>
          <w:b w:val="0"/>
          <w:color w:val="auto"/>
          <w:kern w:val="2"/>
          <w:sz w:val="22"/>
          <w:szCs w:val="22"/>
          <w14:ligatures w14:val="standardContextual"/>
        </w:rPr>
      </w:pPr>
      <w:hyperlink w:anchor="_Toc166752914" w:history="1">
        <w:r w:rsidR="0047607E" w:rsidRPr="005C32C2">
          <w:rPr>
            <w:rStyle w:val="Hyperlink"/>
          </w:rPr>
          <w:t>3 Marine and coastal environment</w:t>
        </w:r>
        <w:r w:rsidR="0047607E">
          <w:rPr>
            <w:webHidden/>
          </w:rPr>
          <w:tab/>
        </w:r>
        <w:r w:rsidR="0047607E">
          <w:rPr>
            <w:webHidden/>
          </w:rPr>
          <w:fldChar w:fldCharType="begin"/>
        </w:r>
        <w:r w:rsidR="0047607E">
          <w:rPr>
            <w:webHidden/>
          </w:rPr>
          <w:instrText xml:space="preserve"> PAGEREF _Toc166752914 \h </w:instrText>
        </w:r>
        <w:r w:rsidR="0047607E">
          <w:rPr>
            <w:webHidden/>
          </w:rPr>
        </w:r>
        <w:r w:rsidR="0047607E">
          <w:rPr>
            <w:webHidden/>
          </w:rPr>
          <w:fldChar w:fldCharType="separate"/>
        </w:r>
        <w:r w:rsidR="0078285C">
          <w:rPr>
            <w:webHidden/>
          </w:rPr>
          <w:t>9</w:t>
        </w:r>
        <w:r w:rsidR="0047607E">
          <w:rPr>
            <w:webHidden/>
          </w:rPr>
          <w:fldChar w:fldCharType="end"/>
        </w:r>
      </w:hyperlink>
    </w:p>
    <w:p w14:paraId="3516E7D5" w14:textId="2353CE8E" w:rsidR="0047607E" w:rsidRDefault="00000000">
      <w:pPr>
        <w:pStyle w:val="TOC2"/>
        <w:rPr>
          <w:rFonts w:eastAsiaTheme="minorEastAsia" w:cstheme="minorBidi"/>
          <w:color w:val="auto"/>
          <w:kern w:val="2"/>
          <w:szCs w:val="22"/>
          <w14:ligatures w14:val="standardContextual"/>
        </w:rPr>
      </w:pPr>
      <w:hyperlink w:anchor="_Toc166752915" w:history="1">
        <w:r w:rsidR="0047607E" w:rsidRPr="005C32C2">
          <w:rPr>
            <w:rStyle w:val="Hyperlink"/>
          </w:rPr>
          <w:t>3.1 Coastal Processes</w:t>
        </w:r>
        <w:r w:rsidR="0047607E">
          <w:rPr>
            <w:webHidden/>
          </w:rPr>
          <w:tab/>
        </w:r>
        <w:r w:rsidR="0047607E">
          <w:rPr>
            <w:webHidden/>
          </w:rPr>
          <w:fldChar w:fldCharType="begin"/>
        </w:r>
        <w:r w:rsidR="0047607E">
          <w:rPr>
            <w:webHidden/>
          </w:rPr>
          <w:instrText xml:space="preserve"> PAGEREF _Toc166752915 \h </w:instrText>
        </w:r>
        <w:r w:rsidR="0047607E">
          <w:rPr>
            <w:webHidden/>
          </w:rPr>
        </w:r>
        <w:r w:rsidR="0047607E">
          <w:rPr>
            <w:webHidden/>
          </w:rPr>
          <w:fldChar w:fldCharType="separate"/>
        </w:r>
        <w:r w:rsidR="0078285C">
          <w:rPr>
            <w:webHidden/>
          </w:rPr>
          <w:t>9</w:t>
        </w:r>
        <w:r w:rsidR="0047607E">
          <w:rPr>
            <w:webHidden/>
          </w:rPr>
          <w:fldChar w:fldCharType="end"/>
        </w:r>
      </w:hyperlink>
    </w:p>
    <w:p w14:paraId="4AC89FF5" w14:textId="4FA8E331" w:rsidR="0047607E" w:rsidRDefault="00000000">
      <w:pPr>
        <w:pStyle w:val="TOC2"/>
        <w:rPr>
          <w:rFonts w:eastAsiaTheme="minorEastAsia" w:cstheme="minorBidi"/>
          <w:color w:val="auto"/>
          <w:kern w:val="2"/>
          <w:szCs w:val="22"/>
          <w14:ligatures w14:val="standardContextual"/>
        </w:rPr>
      </w:pPr>
      <w:hyperlink w:anchor="_Toc166752916" w:history="1">
        <w:r w:rsidR="0047607E" w:rsidRPr="005C32C2">
          <w:rPr>
            <w:rStyle w:val="Hyperlink"/>
          </w:rPr>
          <w:t>3.2 Oceanographic characteristics and climate</w:t>
        </w:r>
        <w:r w:rsidR="0047607E">
          <w:rPr>
            <w:webHidden/>
          </w:rPr>
          <w:tab/>
        </w:r>
        <w:r w:rsidR="0047607E">
          <w:rPr>
            <w:webHidden/>
          </w:rPr>
          <w:fldChar w:fldCharType="begin"/>
        </w:r>
        <w:r w:rsidR="0047607E">
          <w:rPr>
            <w:webHidden/>
          </w:rPr>
          <w:instrText xml:space="preserve"> PAGEREF _Toc166752916 \h </w:instrText>
        </w:r>
        <w:r w:rsidR="0047607E">
          <w:rPr>
            <w:webHidden/>
          </w:rPr>
        </w:r>
        <w:r w:rsidR="0047607E">
          <w:rPr>
            <w:webHidden/>
          </w:rPr>
          <w:fldChar w:fldCharType="separate"/>
        </w:r>
        <w:r w:rsidR="0078285C">
          <w:rPr>
            <w:webHidden/>
          </w:rPr>
          <w:t>9</w:t>
        </w:r>
        <w:r w:rsidR="0047607E">
          <w:rPr>
            <w:webHidden/>
          </w:rPr>
          <w:fldChar w:fldCharType="end"/>
        </w:r>
      </w:hyperlink>
    </w:p>
    <w:p w14:paraId="0DAD6215" w14:textId="0873F2F2" w:rsidR="0047607E" w:rsidRDefault="00000000">
      <w:pPr>
        <w:pStyle w:val="TOC2"/>
        <w:rPr>
          <w:rFonts w:eastAsiaTheme="minorEastAsia" w:cstheme="minorBidi"/>
          <w:color w:val="auto"/>
          <w:kern w:val="2"/>
          <w:szCs w:val="22"/>
          <w14:ligatures w14:val="standardContextual"/>
        </w:rPr>
      </w:pPr>
      <w:hyperlink w:anchor="_Toc166752917" w:history="1">
        <w:r w:rsidR="0047607E" w:rsidRPr="005C32C2">
          <w:rPr>
            <w:rStyle w:val="Hyperlink"/>
          </w:rPr>
          <w:t>3.3 Landforms and seabed</w:t>
        </w:r>
        <w:r w:rsidR="0047607E">
          <w:rPr>
            <w:webHidden/>
          </w:rPr>
          <w:tab/>
        </w:r>
        <w:r w:rsidR="0047607E">
          <w:rPr>
            <w:webHidden/>
          </w:rPr>
          <w:fldChar w:fldCharType="begin"/>
        </w:r>
        <w:r w:rsidR="0047607E">
          <w:rPr>
            <w:webHidden/>
          </w:rPr>
          <w:instrText xml:space="preserve"> PAGEREF _Toc166752917 \h </w:instrText>
        </w:r>
        <w:r w:rsidR="0047607E">
          <w:rPr>
            <w:webHidden/>
          </w:rPr>
        </w:r>
        <w:r w:rsidR="0047607E">
          <w:rPr>
            <w:webHidden/>
          </w:rPr>
          <w:fldChar w:fldCharType="separate"/>
        </w:r>
        <w:r w:rsidR="0078285C">
          <w:rPr>
            <w:webHidden/>
          </w:rPr>
          <w:t>9</w:t>
        </w:r>
        <w:r w:rsidR="0047607E">
          <w:rPr>
            <w:webHidden/>
          </w:rPr>
          <w:fldChar w:fldCharType="end"/>
        </w:r>
      </w:hyperlink>
    </w:p>
    <w:p w14:paraId="4F987E91" w14:textId="099EDDE3" w:rsidR="0047607E" w:rsidRDefault="00000000">
      <w:pPr>
        <w:pStyle w:val="TOC2"/>
        <w:rPr>
          <w:rFonts w:eastAsiaTheme="minorEastAsia" w:cstheme="minorBidi"/>
          <w:color w:val="auto"/>
          <w:kern w:val="2"/>
          <w:szCs w:val="22"/>
          <w14:ligatures w14:val="standardContextual"/>
        </w:rPr>
      </w:pPr>
      <w:hyperlink w:anchor="_Toc166752918" w:history="1">
        <w:r w:rsidR="0047607E" w:rsidRPr="005C32C2">
          <w:rPr>
            <w:rStyle w:val="Hyperlink"/>
          </w:rPr>
          <w:t>3.4 Sediment compartments</w:t>
        </w:r>
        <w:r w:rsidR="0047607E">
          <w:rPr>
            <w:webHidden/>
          </w:rPr>
          <w:tab/>
        </w:r>
        <w:r w:rsidR="0047607E">
          <w:rPr>
            <w:webHidden/>
          </w:rPr>
          <w:fldChar w:fldCharType="begin"/>
        </w:r>
        <w:r w:rsidR="0047607E">
          <w:rPr>
            <w:webHidden/>
          </w:rPr>
          <w:instrText xml:space="preserve"> PAGEREF _Toc166752918 \h </w:instrText>
        </w:r>
        <w:r w:rsidR="0047607E">
          <w:rPr>
            <w:webHidden/>
          </w:rPr>
        </w:r>
        <w:r w:rsidR="0047607E">
          <w:rPr>
            <w:webHidden/>
          </w:rPr>
          <w:fldChar w:fldCharType="separate"/>
        </w:r>
        <w:r w:rsidR="0078285C">
          <w:rPr>
            <w:webHidden/>
          </w:rPr>
          <w:t>10</w:t>
        </w:r>
        <w:r w:rsidR="0047607E">
          <w:rPr>
            <w:webHidden/>
          </w:rPr>
          <w:fldChar w:fldCharType="end"/>
        </w:r>
      </w:hyperlink>
    </w:p>
    <w:p w14:paraId="283C70B2" w14:textId="225504F4" w:rsidR="0047607E" w:rsidRDefault="00000000">
      <w:pPr>
        <w:pStyle w:val="TOC2"/>
        <w:rPr>
          <w:rFonts w:eastAsiaTheme="minorEastAsia" w:cstheme="minorBidi"/>
          <w:color w:val="auto"/>
          <w:kern w:val="2"/>
          <w:szCs w:val="22"/>
          <w14:ligatures w14:val="standardContextual"/>
        </w:rPr>
      </w:pPr>
      <w:hyperlink w:anchor="_Toc166752919" w:history="1">
        <w:r w:rsidR="0047607E" w:rsidRPr="005C32C2">
          <w:rPr>
            <w:rStyle w:val="Hyperlink"/>
          </w:rPr>
          <w:t>3.5 Habitats</w:t>
        </w:r>
        <w:r w:rsidR="0047607E">
          <w:rPr>
            <w:webHidden/>
          </w:rPr>
          <w:tab/>
        </w:r>
        <w:r w:rsidR="0047607E">
          <w:rPr>
            <w:webHidden/>
          </w:rPr>
          <w:fldChar w:fldCharType="begin"/>
        </w:r>
        <w:r w:rsidR="0047607E">
          <w:rPr>
            <w:webHidden/>
          </w:rPr>
          <w:instrText xml:space="preserve"> PAGEREF _Toc166752919 \h </w:instrText>
        </w:r>
        <w:r w:rsidR="0047607E">
          <w:rPr>
            <w:webHidden/>
          </w:rPr>
        </w:r>
        <w:r w:rsidR="0047607E">
          <w:rPr>
            <w:webHidden/>
          </w:rPr>
          <w:fldChar w:fldCharType="separate"/>
        </w:r>
        <w:r w:rsidR="0078285C">
          <w:rPr>
            <w:webHidden/>
          </w:rPr>
          <w:t>10</w:t>
        </w:r>
        <w:r w:rsidR="0047607E">
          <w:rPr>
            <w:webHidden/>
          </w:rPr>
          <w:fldChar w:fldCharType="end"/>
        </w:r>
      </w:hyperlink>
    </w:p>
    <w:p w14:paraId="31BC2559" w14:textId="00F6E63F" w:rsidR="0047607E" w:rsidRDefault="00000000">
      <w:pPr>
        <w:pStyle w:val="TOC2"/>
        <w:rPr>
          <w:rFonts w:eastAsiaTheme="minorEastAsia" w:cstheme="minorBidi"/>
          <w:color w:val="auto"/>
          <w:kern w:val="2"/>
          <w:szCs w:val="22"/>
          <w14:ligatures w14:val="standardContextual"/>
        </w:rPr>
      </w:pPr>
      <w:hyperlink w:anchor="_Toc166752920" w:history="1">
        <w:r w:rsidR="0047607E" w:rsidRPr="005C32C2">
          <w:rPr>
            <w:rStyle w:val="Hyperlink"/>
          </w:rPr>
          <w:t>3.6 Biogeographic units</w:t>
        </w:r>
        <w:r w:rsidR="0047607E">
          <w:rPr>
            <w:webHidden/>
          </w:rPr>
          <w:tab/>
        </w:r>
        <w:r w:rsidR="0047607E">
          <w:rPr>
            <w:webHidden/>
          </w:rPr>
          <w:fldChar w:fldCharType="begin"/>
        </w:r>
        <w:r w:rsidR="0047607E">
          <w:rPr>
            <w:webHidden/>
          </w:rPr>
          <w:instrText xml:space="preserve"> PAGEREF _Toc166752920 \h </w:instrText>
        </w:r>
        <w:r w:rsidR="0047607E">
          <w:rPr>
            <w:webHidden/>
          </w:rPr>
        </w:r>
        <w:r w:rsidR="0047607E">
          <w:rPr>
            <w:webHidden/>
          </w:rPr>
          <w:fldChar w:fldCharType="separate"/>
        </w:r>
        <w:r w:rsidR="0078285C">
          <w:rPr>
            <w:webHidden/>
          </w:rPr>
          <w:t>11</w:t>
        </w:r>
        <w:r w:rsidR="0047607E">
          <w:rPr>
            <w:webHidden/>
          </w:rPr>
          <w:fldChar w:fldCharType="end"/>
        </w:r>
      </w:hyperlink>
    </w:p>
    <w:p w14:paraId="19F18227" w14:textId="5F76E7D6" w:rsidR="0047607E" w:rsidRDefault="00000000">
      <w:pPr>
        <w:pStyle w:val="TOC2"/>
        <w:rPr>
          <w:rFonts w:eastAsiaTheme="minorEastAsia" w:cstheme="minorBidi"/>
          <w:color w:val="auto"/>
          <w:kern w:val="2"/>
          <w:szCs w:val="22"/>
          <w14:ligatures w14:val="standardContextual"/>
        </w:rPr>
      </w:pPr>
      <w:hyperlink w:anchor="_Toc166752921" w:history="1">
        <w:r w:rsidR="0047607E" w:rsidRPr="005C32C2">
          <w:rPr>
            <w:rStyle w:val="Hyperlink"/>
          </w:rPr>
          <w:t>3.7 Conservation and protected areas</w:t>
        </w:r>
        <w:r w:rsidR="0047607E">
          <w:rPr>
            <w:webHidden/>
          </w:rPr>
          <w:tab/>
        </w:r>
        <w:r w:rsidR="0047607E">
          <w:rPr>
            <w:webHidden/>
          </w:rPr>
          <w:fldChar w:fldCharType="begin"/>
        </w:r>
        <w:r w:rsidR="0047607E">
          <w:rPr>
            <w:webHidden/>
          </w:rPr>
          <w:instrText xml:space="preserve"> PAGEREF _Toc166752921 \h </w:instrText>
        </w:r>
        <w:r w:rsidR="0047607E">
          <w:rPr>
            <w:webHidden/>
          </w:rPr>
        </w:r>
        <w:r w:rsidR="0047607E">
          <w:rPr>
            <w:webHidden/>
          </w:rPr>
          <w:fldChar w:fldCharType="separate"/>
        </w:r>
        <w:r w:rsidR="0078285C">
          <w:rPr>
            <w:webHidden/>
          </w:rPr>
          <w:t>11</w:t>
        </w:r>
        <w:r w:rsidR="0047607E">
          <w:rPr>
            <w:webHidden/>
          </w:rPr>
          <w:fldChar w:fldCharType="end"/>
        </w:r>
      </w:hyperlink>
    </w:p>
    <w:p w14:paraId="611ADC32" w14:textId="3CD96148" w:rsidR="0047607E" w:rsidRDefault="00000000">
      <w:pPr>
        <w:pStyle w:val="TOC2"/>
        <w:rPr>
          <w:rFonts w:eastAsiaTheme="minorEastAsia" w:cstheme="minorBidi"/>
          <w:color w:val="auto"/>
          <w:kern w:val="2"/>
          <w:szCs w:val="22"/>
          <w14:ligatures w14:val="standardContextual"/>
        </w:rPr>
      </w:pPr>
      <w:hyperlink w:anchor="_Toc166752922" w:history="1">
        <w:r w:rsidR="0047607E" w:rsidRPr="005C32C2">
          <w:rPr>
            <w:rStyle w:val="Hyperlink"/>
          </w:rPr>
          <w:t>3.8 Biodiversity and species distributions</w:t>
        </w:r>
        <w:r w:rsidR="0047607E">
          <w:rPr>
            <w:webHidden/>
          </w:rPr>
          <w:tab/>
        </w:r>
        <w:r w:rsidR="0047607E">
          <w:rPr>
            <w:webHidden/>
          </w:rPr>
          <w:fldChar w:fldCharType="begin"/>
        </w:r>
        <w:r w:rsidR="0047607E">
          <w:rPr>
            <w:webHidden/>
          </w:rPr>
          <w:instrText xml:space="preserve"> PAGEREF _Toc166752922 \h </w:instrText>
        </w:r>
        <w:r w:rsidR="0047607E">
          <w:rPr>
            <w:webHidden/>
          </w:rPr>
        </w:r>
        <w:r w:rsidR="0047607E">
          <w:rPr>
            <w:webHidden/>
          </w:rPr>
          <w:fldChar w:fldCharType="separate"/>
        </w:r>
        <w:r w:rsidR="0078285C">
          <w:rPr>
            <w:webHidden/>
          </w:rPr>
          <w:t>13</w:t>
        </w:r>
        <w:r w:rsidR="0047607E">
          <w:rPr>
            <w:webHidden/>
          </w:rPr>
          <w:fldChar w:fldCharType="end"/>
        </w:r>
      </w:hyperlink>
    </w:p>
    <w:p w14:paraId="5E7E55AF" w14:textId="1556FE8E" w:rsidR="0047607E" w:rsidRDefault="00000000">
      <w:pPr>
        <w:pStyle w:val="TOC2"/>
        <w:rPr>
          <w:rFonts w:eastAsiaTheme="minorEastAsia" w:cstheme="minorBidi"/>
          <w:color w:val="auto"/>
          <w:kern w:val="2"/>
          <w:szCs w:val="22"/>
          <w14:ligatures w14:val="standardContextual"/>
        </w:rPr>
      </w:pPr>
      <w:hyperlink w:anchor="_Toc166752923" w:history="1">
        <w:r w:rsidR="0047607E" w:rsidRPr="005C32C2">
          <w:rPr>
            <w:rStyle w:val="Hyperlink"/>
          </w:rPr>
          <w:t>3.9 Threats and pressures</w:t>
        </w:r>
        <w:r w:rsidR="0047607E">
          <w:rPr>
            <w:webHidden/>
          </w:rPr>
          <w:tab/>
        </w:r>
        <w:r w:rsidR="0047607E">
          <w:rPr>
            <w:webHidden/>
          </w:rPr>
          <w:fldChar w:fldCharType="begin"/>
        </w:r>
        <w:r w:rsidR="0047607E">
          <w:rPr>
            <w:webHidden/>
          </w:rPr>
          <w:instrText xml:space="preserve"> PAGEREF _Toc166752923 \h </w:instrText>
        </w:r>
        <w:r w:rsidR="0047607E">
          <w:rPr>
            <w:webHidden/>
          </w:rPr>
        </w:r>
        <w:r w:rsidR="0047607E">
          <w:rPr>
            <w:webHidden/>
          </w:rPr>
          <w:fldChar w:fldCharType="separate"/>
        </w:r>
        <w:r w:rsidR="0078285C">
          <w:rPr>
            <w:webHidden/>
          </w:rPr>
          <w:t>14</w:t>
        </w:r>
        <w:r w:rsidR="0047607E">
          <w:rPr>
            <w:webHidden/>
          </w:rPr>
          <w:fldChar w:fldCharType="end"/>
        </w:r>
      </w:hyperlink>
    </w:p>
    <w:p w14:paraId="2FAA0D84" w14:textId="012EB573" w:rsidR="0047607E" w:rsidRDefault="00000000">
      <w:pPr>
        <w:pStyle w:val="TOC1"/>
        <w:rPr>
          <w:rFonts w:eastAsiaTheme="minorEastAsia" w:cstheme="minorBidi"/>
          <w:b w:val="0"/>
          <w:color w:val="auto"/>
          <w:kern w:val="2"/>
          <w:sz w:val="22"/>
          <w:szCs w:val="22"/>
          <w14:ligatures w14:val="standardContextual"/>
        </w:rPr>
      </w:pPr>
      <w:hyperlink w:anchor="_Toc166752924" w:history="1">
        <w:r w:rsidR="0047607E" w:rsidRPr="005C32C2">
          <w:rPr>
            <w:rStyle w:val="Hyperlink"/>
          </w:rPr>
          <w:t>4 Human values and uses/activities</w:t>
        </w:r>
        <w:r w:rsidR="0047607E">
          <w:rPr>
            <w:webHidden/>
          </w:rPr>
          <w:tab/>
        </w:r>
        <w:r w:rsidR="0047607E">
          <w:rPr>
            <w:webHidden/>
          </w:rPr>
          <w:fldChar w:fldCharType="begin"/>
        </w:r>
        <w:r w:rsidR="0047607E">
          <w:rPr>
            <w:webHidden/>
          </w:rPr>
          <w:instrText xml:space="preserve"> PAGEREF _Toc166752924 \h </w:instrText>
        </w:r>
        <w:r w:rsidR="0047607E">
          <w:rPr>
            <w:webHidden/>
          </w:rPr>
        </w:r>
        <w:r w:rsidR="0047607E">
          <w:rPr>
            <w:webHidden/>
          </w:rPr>
          <w:fldChar w:fldCharType="separate"/>
        </w:r>
        <w:r w:rsidR="0078285C">
          <w:rPr>
            <w:webHidden/>
          </w:rPr>
          <w:t>16</w:t>
        </w:r>
        <w:r w:rsidR="0047607E">
          <w:rPr>
            <w:webHidden/>
          </w:rPr>
          <w:fldChar w:fldCharType="end"/>
        </w:r>
      </w:hyperlink>
    </w:p>
    <w:p w14:paraId="29D54CDB" w14:textId="5BEE3194" w:rsidR="0047607E" w:rsidRDefault="00000000">
      <w:pPr>
        <w:pStyle w:val="TOC2"/>
        <w:rPr>
          <w:rFonts w:eastAsiaTheme="minorEastAsia" w:cstheme="minorBidi"/>
          <w:color w:val="auto"/>
          <w:kern w:val="2"/>
          <w:szCs w:val="22"/>
          <w14:ligatures w14:val="standardContextual"/>
        </w:rPr>
      </w:pPr>
      <w:hyperlink w:anchor="_Toc166752925" w:history="1">
        <w:r w:rsidR="0047607E" w:rsidRPr="005C32C2">
          <w:rPr>
            <w:rStyle w:val="Hyperlink"/>
          </w:rPr>
          <w:t>4.1 Economic, social, and cultural values</w:t>
        </w:r>
        <w:r w:rsidR="0047607E">
          <w:rPr>
            <w:webHidden/>
          </w:rPr>
          <w:tab/>
        </w:r>
        <w:r w:rsidR="0047607E">
          <w:rPr>
            <w:webHidden/>
          </w:rPr>
          <w:fldChar w:fldCharType="begin"/>
        </w:r>
        <w:r w:rsidR="0047607E">
          <w:rPr>
            <w:webHidden/>
          </w:rPr>
          <w:instrText xml:space="preserve"> PAGEREF _Toc166752925 \h </w:instrText>
        </w:r>
        <w:r w:rsidR="0047607E">
          <w:rPr>
            <w:webHidden/>
          </w:rPr>
        </w:r>
        <w:r w:rsidR="0047607E">
          <w:rPr>
            <w:webHidden/>
          </w:rPr>
          <w:fldChar w:fldCharType="separate"/>
        </w:r>
        <w:r w:rsidR="0078285C">
          <w:rPr>
            <w:webHidden/>
          </w:rPr>
          <w:t>16</w:t>
        </w:r>
        <w:r w:rsidR="0047607E">
          <w:rPr>
            <w:webHidden/>
          </w:rPr>
          <w:fldChar w:fldCharType="end"/>
        </w:r>
      </w:hyperlink>
    </w:p>
    <w:p w14:paraId="76F24778" w14:textId="40895672" w:rsidR="0047607E" w:rsidRDefault="00000000">
      <w:pPr>
        <w:pStyle w:val="TOC2"/>
        <w:rPr>
          <w:rFonts w:eastAsiaTheme="minorEastAsia" w:cstheme="minorBidi"/>
          <w:color w:val="auto"/>
          <w:kern w:val="2"/>
          <w:szCs w:val="22"/>
          <w14:ligatures w14:val="standardContextual"/>
        </w:rPr>
      </w:pPr>
      <w:hyperlink w:anchor="_Toc166752926" w:history="1">
        <w:r w:rsidR="0047607E" w:rsidRPr="005C32C2">
          <w:rPr>
            <w:rStyle w:val="Hyperlink"/>
          </w:rPr>
          <w:t>4.2 Recreation, leisure, and tourism</w:t>
        </w:r>
        <w:r w:rsidR="0047607E">
          <w:rPr>
            <w:webHidden/>
          </w:rPr>
          <w:tab/>
        </w:r>
        <w:r w:rsidR="0047607E">
          <w:rPr>
            <w:webHidden/>
          </w:rPr>
          <w:fldChar w:fldCharType="begin"/>
        </w:r>
        <w:r w:rsidR="0047607E">
          <w:rPr>
            <w:webHidden/>
          </w:rPr>
          <w:instrText xml:space="preserve"> PAGEREF _Toc166752926 \h </w:instrText>
        </w:r>
        <w:r w:rsidR="0047607E">
          <w:rPr>
            <w:webHidden/>
          </w:rPr>
        </w:r>
        <w:r w:rsidR="0047607E">
          <w:rPr>
            <w:webHidden/>
          </w:rPr>
          <w:fldChar w:fldCharType="separate"/>
        </w:r>
        <w:r w:rsidR="0078285C">
          <w:rPr>
            <w:webHidden/>
          </w:rPr>
          <w:t>17</w:t>
        </w:r>
        <w:r w:rsidR="0047607E">
          <w:rPr>
            <w:webHidden/>
          </w:rPr>
          <w:fldChar w:fldCharType="end"/>
        </w:r>
      </w:hyperlink>
    </w:p>
    <w:p w14:paraId="47ACC599" w14:textId="22D3D07E" w:rsidR="0047607E" w:rsidRDefault="00000000">
      <w:pPr>
        <w:pStyle w:val="TOC2"/>
        <w:rPr>
          <w:rFonts w:eastAsiaTheme="minorEastAsia" w:cstheme="minorBidi"/>
          <w:color w:val="auto"/>
          <w:kern w:val="2"/>
          <w:szCs w:val="22"/>
          <w14:ligatures w14:val="standardContextual"/>
        </w:rPr>
      </w:pPr>
      <w:hyperlink w:anchor="_Toc166752927" w:history="1">
        <w:r w:rsidR="0047607E" w:rsidRPr="005C32C2">
          <w:rPr>
            <w:rStyle w:val="Hyperlink"/>
          </w:rPr>
          <w:t>4.3 Extraction of living resources</w:t>
        </w:r>
        <w:r w:rsidR="0047607E">
          <w:rPr>
            <w:webHidden/>
          </w:rPr>
          <w:tab/>
        </w:r>
        <w:r w:rsidR="0047607E">
          <w:rPr>
            <w:webHidden/>
          </w:rPr>
          <w:fldChar w:fldCharType="begin"/>
        </w:r>
        <w:r w:rsidR="0047607E">
          <w:rPr>
            <w:webHidden/>
          </w:rPr>
          <w:instrText xml:space="preserve"> PAGEREF _Toc166752927 \h </w:instrText>
        </w:r>
        <w:r w:rsidR="0047607E">
          <w:rPr>
            <w:webHidden/>
          </w:rPr>
        </w:r>
        <w:r w:rsidR="0047607E">
          <w:rPr>
            <w:webHidden/>
          </w:rPr>
          <w:fldChar w:fldCharType="separate"/>
        </w:r>
        <w:r w:rsidR="0078285C">
          <w:rPr>
            <w:webHidden/>
          </w:rPr>
          <w:t>17</w:t>
        </w:r>
        <w:r w:rsidR="0047607E">
          <w:rPr>
            <w:webHidden/>
          </w:rPr>
          <w:fldChar w:fldCharType="end"/>
        </w:r>
      </w:hyperlink>
    </w:p>
    <w:p w14:paraId="4A2553ED" w14:textId="0FD94AEC" w:rsidR="0047607E" w:rsidRDefault="00000000">
      <w:pPr>
        <w:pStyle w:val="TOC2"/>
        <w:rPr>
          <w:rFonts w:eastAsiaTheme="minorEastAsia" w:cstheme="minorBidi"/>
          <w:color w:val="auto"/>
          <w:kern w:val="2"/>
          <w:szCs w:val="22"/>
          <w14:ligatures w14:val="standardContextual"/>
        </w:rPr>
      </w:pPr>
      <w:hyperlink w:anchor="_Toc166752928" w:history="1">
        <w:r w:rsidR="0047607E" w:rsidRPr="005C32C2">
          <w:rPr>
            <w:rStyle w:val="Hyperlink"/>
          </w:rPr>
          <w:t>4.4 Marine transport</w:t>
        </w:r>
        <w:r w:rsidR="0047607E">
          <w:rPr>
            <w:webHidden/>
          </w:rPr>
          <w:tab/>
        </w:r>
        <w:r w:rsidR="0047607E">
          <w:rPr>
            <w:webHidden/>
          </w:rPr>
          <w:fldChar w:fldCharType="begin"/>
        </w:r>
        <w:r w:rsidR="0047607E">
          <w:rPr>
            <w:webHidden/>
          </w:rPr>
          <w:instrText xml:space="preserve"> PAGEREF _Toc166752928 \h </w:instrText>
        </w:r>
        <w:r w:rsidR="0047607E">
          <w:rPr>
            <w:webHidden/>
          </w:rPr>
        </w:r>
        <w:r w:rsidR="0047607E">
          <w:rPr>
            <w:webHidden/>
          </w:rPr>
          <w:fldChar w:fldCharType="separate"/>
        </w:r>
        <w:r w:rsidR="0078285C">
          <w:rPr>
            <w:webHidden/>
          </w:rPr>
          <w:t>18</w:t>
        </w:r>
        <w:r w:rsidR="0047607E">
          <w:rPr>
            <w:webHidden/>
          </w:rPr>
          <w:fldChar w:fldCharType="end"/>
        </w:r>
      </w:hyperlink>
    </w:p>
    <w:p w14:paraId="151180AB" w14:textId="34564D5F" w:rsidR="0047607E" w:rsidRDefault="00000000">
      <w:pPr>
        <w:pStyle w:val="TOC2"/>
        <w:rPr>
          <w:rFonts w:eastAsiaTheme="minorEastAsia" w:cstheme="minorBidi"/>
          <w:color w:val="auto"/>
          <w:kern w:val="2"/>
          <w:szCs w:val="22"/>
          <w14:ligatures w14:val="standardContextual"/>
        </w:rPr>
      </w:pPr>
      <w:hyperlink w:anchor="_Toc166752929" w:history="1">
        <w:r w:rsidR="0047607E" w:rsidRPr="005C32C2">
          <w:rPr>
            <w:rStyle w:val="Hyperlink"/>
          </w:rPr>
          <w:t>4.5 Coastal infrastructure and management activities</w:t>
        </w:r>
        <w:r w:rsidR="0047607E">
          <w:rPr>
            <w:webHidden/>
          </w:rPr>
          <w:tab/>
        </w:r>
        <w:r w:rsidR="0047607E">
          <w:rPr>
            <w:webHidden/>
          </w:rPr>
          <w:fldChar w:fldCharType="begin"/>
        </w:r>
        <w:r w:rsidR="0047607E">
          <w:rPr>
            <w:webHidden/>
          </w:rPr>
          <w:instrText xml:space="preserve"> PAGEREF _Toc166752929 \h </w:instrText>
        </w:r>
        <w:r w:rsidR="0047607E">
          <w:rPr>
            <w:webHidden/>
          </w:rPr>
        </w:r>
        <w:r w:rsidR="0047607E">
          <w:rPr>
            <w:webHidden/>
          </w:rPr>
          <w:fldChar w:fldCharType="separate"/>
        </w:r>
        <w:r w:rsidR="0078285C">
          <w:rPr>
            <w:webHidden/>
          </w:rPr>
          <w:t>19</w:t>
        </w:r>
        <w:r w:rsidR="0047607E">
          <w:rPr>
            <w:webHidden/>
          </w:rPr>
          <w:fldChar w:fldCharType="end"/>
        </w:r>
      </w:hyperlink>
    </w:p>
    <w:p w14:paraId="5B81E43B" w14:textId="3AB9C267" w:rsidR="0047607E" w:rsidRDefault="00000000">
      <w:pPr>
        <w:pStyle w:val="TOC2"/>
        <w:rPr>
          <w:rFonts w:eastAsiaTheme="minorEastAsia" w:cstheme="minorBidi"/>
          <w:color w:val="auto"/>
          <w:kern w:val="2"/>
          <w:szCs w:val="22"/>
          <w14:ligatures w14:val="standardContextual"/>
        </w:rPr>
      </w:pPr>
      <w:hyperlink w:anchor="_Toc166752930" w:history="1">
        <w:r w:rsidR="0047607E" w:rsidRPr="005C32C2">
          <w:rPr>
            <w:rStyle w:val="Hyperlink"/>
          </w:rPr>
          <w:t>4.6 Energy generation</w:t>
        </w:r>
        <w:r w:rsidR="0047607E">
          <w:rPr>
            <w:webHidden/>
          </w:rPr>
          <w:tab/>
        </w:r>
        <w:r w:rsidR="0047607E">
          <w:rPr>
            <w:webHidden/>
          </w:rPr>
          <w:fldChar w:fldCharType="begin"/>
        </w:r>
        <w:r w:rsidR="0047607E">
          <w:rPr>
            <w:webHidden/>
          </w:rPr>
          <w:instrText xml:space="preserve"> PAGEREF _Toc166752930 \h </w:instrText>
        </w:r>
        <w:r w:rsidR="0047607E">
          <w:rPr>
            <w:webHidden/>
          </w:rPr>
        </w:r>
        <w:r w:rsidR="0047607E">
          <w:rPr>
            <w:webHidden/>
          </w:rPr>
          <w:fldChar w:fldCharType="separate"/>
        </w:r>
        <w:r w:rsidR="0078285C">
          <w:rPr>
            <w:webHidden/>
          </w:rPr>
          <w:t>19</w:t>
        </w:r>
        <w:r w:rsidR="0047607E">
          <w:rPr>
            <w:webHidden/>
          </w:rPr>
          <w:fldChar w:fldCharType="end"/>
        </w:r>
      </w:hyperlink>
    </w:p>
    <w:p w14:paraId="211D898C" w14:textId="246C167B" w:rsidR="0047607E" w:rsidRDefault="00000000">
      <w:pPr>
        <w:pStyle w:val="TOC2"/>
        <w:rPr>
          <w:rFonts w:eastAsiaTheme="minorEastAsia" w:cstheme="minorBidi"/>
          <w:color w:val="auto"/>
          <w:kern w:val="2"/>
          <w:szCs w:val="22"/>
          <w14:ligatures w14:val="standardContextual"/>
        </w:rPr>
      </w:pPr>
      <w:hyperlink w:anchor="_Toc166752931" w:history="1">
        <w:r w:rsidR="0047607E" w:rsidRPr="005C32C2">
          <w:rPr>
            <w:rStyle w:val="Hyperlink"/>
          </w:rPr>
          <w:t>4.7 Defence and national security</w:t>
        </w:r>
        <w:r w:rsidR="0047607E">
          <w:rPr>
            <w:webHidden/>
          </w:rPr>
          <w:tab/>
        </w:r>
        <w:r w:rsidR="0047607E">
          <w:rPr>
            <w:webHidden/>
          </w:rPr>
          <w:fldChar w:fldCharType="begin"/>
        </w:r>
        <w:r w:rsidR="0047607E">
          <w:rPr>
            <w:webHidden/>
          </w:rPr>
          <w:instrText xml:space="preserve"> PAGEREF _Toc166752931 \h </w:instrText>
        </w:r>
        <w:r w:rsidR="0047607E">
          <w:rPr>
            <w:webHidden/>
          </w:rPr>
        </w:r>
        <w:r w:rsidR="0047607E">
          <w:rPr>
            <w:webHidden/>
          </w:rPr>
          <w:fldChar w:fldCharType="separate"/>
        </w:r>
        <w:r w:rsidR="0078285C">
          <w:rPr>
            <w:webHidden/>
          </w:rPr>
          <w:t>19</w:t>
        </w:r>
        <w:r w:rsidR="0047607E">
          <w:rPr>
            <w:webHidden/>
          </w:rPr>
          <w:fldChar w:fldCharType="end"/>
        </w:r>
      </w:hyperlink>
    </w:p>
    <w:p w14:paraId="053278BC" w14:textId="6469CC7A" w:rsidR="0047607E" w:rsidRDefault="00000000">
      <w:pPr>
        <w:pStyle w:val="TOC2"/>
        <w:rPr>
          <w:rFonts w:eastAsiaTheme="minorEastAsia" w:cstheme="minorBidi"/>
          <w:color w:val="auto"/>
          <w:kern w:val="2"/>
          <w:szCs w:val="22"/>
          <w14:ligatures w14:val="standardContextual"/>
        </w:rPr>
      </w:pPr>
      <w:hyperlink w:anchor="_Toc166752932" w:history="1">
        <w:r w:rsidR="0047607E" w:rsidRPr="005C32C2">
          <w:rPr>
            <w:rStyle w:val="Hyperlink"/>
          </w:rPr>
          <w:t>4.8 Research</w:t>
        </w:r>
        <w:r w:rsidR="0047607E">
          <w:rPr>
            <w:webHidden/>
          </w:rPr>
          <w:tab/>
        </w:r>
        <w:r w:rsidR="0047607E">
          <w:rPr>
            <w:webHidden/>
          </w:rPr>
          <w:fldChar w:fldCharType="begin"/>
        </w:r>
        <w:r w:rsidR="0047607E">
          <w:rPr>
            <w:webHidden/>
          </w:rPr>
          <w:instrText xml:space="preserve"> PAGEREF _Toc166752932 \h </w:instrText>
        </w:r>
        <w:r w:rsidR="0047607E">
          <w:rPr>
            <w:webHidden/>
          </w:rPr>
        </w:r>
        <w:r w:rsidR="0047607E">
          <w:rPr>
            <w:webHidden/>
          </w:rPr>
          <w:fldChar w:fldCharType="separate"/>
        </w:r>
        <w:r w:rsidR="0078285C">
          <w:rPr>
            <w:webHidden/>
          </w:rPr>
          <w:t>20</w:t>
        </w:r>
        <w:r w:rsidR="0047607E">
          <w:rPr>
            <w:webHidden/>
          </w:rPr>
          <w:fldChar w:fldCharType="end"/>
        </w:r>
      </w:hyperlink>
    </w:p>
    <w:p w14:paraId="7C4E7299" w14:textId="3E9C5438" w:rsidR="0047607E" w:rsidRDefault="00000000">
      <w:pPr>
        <w:pStyle w:val="TOC2"/>
        <w:rPr>
          <w:rFonts w:eastAsiaTheme="minorEastAsia" w:cstheme="minorBidi"/>
          <w:color w:val="auto"/>
          <w:kern w:val="2"/>
          <w:szCs w:val="22"/>
          <w14:ligatures w14:val="standardContextual"/>
        </w:rPr>
      </w:pPr>
      <w:hyperlink w:anchor="_Toc166752933" w:history="1">
        <w:r w:rsidR="0047607E" w:rsidRPr="005C32C2">
          <w:rPr>
            <w:rStyle w:val="Hyperlink"/>
          </w:rPr>
          <w:t>4.9 Waste management activities</w:t>
        </w:r>
        <w:r w:rsidR="0047607E">
          <w:rPr>
            <w:webHidden/>
          </w:rPr>
          <w:tab/>
        </w:r>
        <w:r w:rsidR="0047607E">
          <w:rPr>
            <w:webHidden/>
          </w:rPr>
          <w:fldChar w:fldCharType="begin"/>
        </w:r>
        <w:r w:rsidR="0047607E">
          <w:rPr>
            <w:webHidden/>
          </w:rPr>
          <w:instrText xml:space="preserve"> PAGEREF _Toc166752933 \h </w:instrText>
        </w:r>
        <w:r w:rsidR="0047607E">
          <w:rPr>
            <w:webHidden/>
          </w:rPr>
        </w:r>
        <w:r w:rsidR="0047607E">
          <w:rPr>
            <w:webHidden/>
          </w:rPr>
          <w:fldChar w:fldCharType="separate"/>
        </w:r>
        <w:r w:rsidR="0078285C">
          <w:rPr>
            <w:webHidden/>
          </w:rPr>
          <w:t>20</w:t>
        </w:r>
        <w:r w:rsidR="0047607E">
          <w:rPr>
            <w:webHidden/>
          </w:rPr>
          <w:fldChar w:fldCharType="end"/>
        </w:r>
      </w:hyperlink>
    </w:p>
    <w:p w14:paraId="688F6186" w14:textId="54B939AA" w:rsidR="0047607E" w:rsidRDefault="00000000">
      <w:pPr>
        <w:pStyle w:val="TOC2"/>
        <w:rPr>
          <w:rFonts w:eastAsiaTheme="minorEastAsia" w:cstheme="minorBidi"/>
          <w:color w:val="auto"/>
          <w:kern w:val="2"/>
          <w:szCs w:val="22"/>
          <w14:ligatures w14:val="standardContextual"/>
        </w:rPr>
      </w:pPr>
      <w:hyperlink w:anchor="_Toc166752934" w:history="1">
        <w:r w:rsidR="0047607E" w:rsidRPr="005C32C2">
          <w:rPr>
            <w:rStyle w:val="Hyperlink"/>
          </w:rPr>
          <w:t>4.10 Extraction and disposal of non-living resources</w:t>
        </w:r>
        <w:r w:rsidR="0047607E">
          <w:rPr>
            <w:webHidden/>
          </w:rPr>
          <w:tab/>
        </w:r>
        <w:r w:rsidR="0047607E">
          <w:rPr>
            <w:webHidden/>
          </w:rPr>
          <w:fldChar w:fldCharType="begin"/>
        </w:r>
        <w:r w:rsidR="0047607E">
          <w:rPr>
            <w:webHidden/>
          </w:rPr>
          <w:instrText xml:space="preserve"> PAGEREF _Toc166752934 \h </w:instrText>
        </w:r>
        <w:r w:rsidR="0047607E">
          <w:rPr>
            <w:webHidden/>
          </w:rPr>
        </w:r>
        <w:r w:rsidR="0047607E">
          <w:rPr>
            <w:webHidden/>
          </w:rPr>
          <w:fldChar w:fldCharType="separate"/>
        </w:r>
        <w:r w:rsidR="0078285C">
          <w:rPr>
            <w:webHidden/>
          </w:rPr>
          <w:t>20</w:t>
        </w:r>
        <w:r w:rsidR="0047607E">
          <w:rPr>
            <w:webHidden/>
          </w:rPr>
          <w:fldChar w:fldCharType="end"/>
        </w:r>
      </w:hyperlink>
    </w:p>
    <w:p w14:paraId="5F9D3AF4" w14:textId="73D927C5" w:rsidR="0047607E" w:rsidRDefault="00000000">
      <w:pPr>
        <w:pStyle w:val="TOC1"/>
        <w:rPr>
          <w:rFonts w:eastAsiaTheme="minorEastAsia" w:cstheme="minorBidi"/>
          <w:b w:val="0"/>
          <w:color w:val="auto"/>
          <w:kern w:val="2"/>
          <w:sz w:val="22"/>
          <w:szCs w:val="22"/>
          <w14:ligatures w14:val="standardContextual"/>
        </w:rPr>
      </w:pPr>
      <w:hyperlink w:anchor="_Toc166752935" w:history="1">
        <w:r w:rsidR="0047607E" w:rsidRPr="005C32C2">
          <w:rPr>
            <w:rStyle w:val="Hyperlink"/>
          </w:rPr>
          <w:t>5 Identified data needs to aid strategic planning</w:t>
        </w:r>
        <w:r w:rsidR="0047607E">
          <w:rPr>
            <w:webHidden/>
          </w:rPr>
          <w:tab/>
        </w:r>
        <w:r w:rsidR="0047607E">
          <w:rPr>
            <w:webHidden/>
          </w:rPr>
          <w:fldChar w:fldCharType="begin"/>
        </w:r>
        <w:r w:rsidR="0047607E">
          <w:rPr>
            <w:webHidden/>
          </w:rPr>
          <w:instrText xml:space="preserve"> PAGEREF _Toc166752935 \h </w:instrText>
        </w:r>
        <w:r w:rsidR="0047607E">
          <w:rPr>
            <w:webHidden/>
          </w:rPr>
        </w:r>
        <w:r w:rsidR="0047607E">
          <w:rPr>
            <w:webHidden/>
          </w:rPr>
          <w:fldChar w:fldCharType="separate"/>
        </w:r>
        <w:r w:rsidR="0078285C">
          <w:rPr>
            <w:webHidden/>
          </w:rPr>
          <w:t>21</w:t>
        </w:r>
        <w:r w:rsidR="0047607E">
          <w:rPr>
            <w:webHidden/>
          </w:rPr>
          <w:fldChar w:fldCharType="end"/>
        </w:r>
      </w:hyperlink>
    </w:p>
    <w:p w14:paraId="2DEB8459" w14:textId="264CADDB" w:rsidR="0047607E" w:rsidRDefault="00000000">
      <w:pPr>
        <w:pStyle w:val="TOC2"/>
        <w:rPr>
          <w:rFonts w:eastAsiaTheme="minorEastAsia" w:cstheme="minorBidi"/>
          <w:color w:val="auto"/>
          <w:kern w:val="2"/>
          <w:szCs w:val="22"/>
          <w14:ligatures w14:val="standardContextual"/>
        </w:rPr>
      </w:pPr>
      <w:hyperlink w:anchor="_Toc166752936" w:history="1">
        <w:r w:rsidR="0047607E" w:rsidRPr="005C32C2">
          <w:rPr>
            <w:rStyle w:val="Hyperlink"/>
          </w:rPr>
          <w:t>5.1 Traditional Owner cultural values and uses</w:t>
        </w:r>
        <w:r w:rsidR="0047607E">
          <w:rPr>
            <w:webHidden/>
          </w:rPr>
          <w:tab/>
        </w:r>
        <w:r w:rsidR="0047607E">
          <w:rPr>
            <w:webHidden/>
          </w:rPr>
          <w:fldChar w:fldCharType="begin"/>
        </w:r>
        <w:r w:rsidR="0047607E">
          <w:rPr>
            <w:webHidden/>
          </w:rPr>
          <w:instrText xml:space="preserve"> PAGEREF _Toc166752936 \h </w:instrText>
        </w:r>
        <w:r w:rsidR="0047607E">
          <w:rPr>
            <w:webHidden/>
          </w:rPr>
        </w:r>
        <w:r w:rsidR="0047607E">
          <w:rPr>
            <w:webHidden/>
          </w:rPr>
          <w:fldChar w:fldCharType="separate"/>
        </w:r>
        <w:r w:rsidR="0078285C">
          <w:rPr>
            <w:webHidden/>
          </w:rPr>
          <w:t>21</w:t>
        </w:r>
        <w:r w:rsidR="0047607E">
          <w:rPr>
            <w:webHidden/>
          </w:rPr>
          <w:fldChar w:fldCharType="end"/>
        </w:r>
      </w:hyperlink>
    </w:p>
    <w:p w14:paraId="3F411EC7" w14:textId="7E5084C8" w:rsidR="0047607E" w:rsidRDefault="00000000">
      <w:pPr>
        <w:pStyle w:val="TOC2"/>
        <w:rPr>
          <w:rFonts w:eastAsiaTheme="minorEastAsia" w:cstheme="minorBidi"/>
          <w:color w:val="auto"/>
          <w:kern w:val="2"/>
          <w:szCs w:val="22"/>
          <w14:ligatures w14:val="standardContextual"/>
        </w:rPr>
      </w:pPr>
      <w:hyperlink w:anchor="_Toc166752937" w:history="1">
        <w:r w:rsidR="0047607E" w:rsidRPr="005C32C2">
          <w:rPr>
            <w:rStyle w:val="Hyperlink"/>
          </w:rPr>
          <w:t>5.2 Marine and coastal environment</w:t>
        </w:r>
        <w:r w:rsidR="0047607E">
          <w:rPr>
            <w:webHidden/>
          </w:rPr>
          <w:tab/>
        </w:r>
        <w:r w:rsidR="0047607E">
          <w:rPr>
            <w:webHidden/>
          </w:rPr>
          <w:fldChar w:fldCharType="begin"/>
        </w:r>
        <w:r w:rsidR="0047607E">
          <w:rPr>
            <w:webHidden/>
          </w:rPr>
          <w:instrText xml:space="preserve"> PAGEREF _Toc166752937 \h </w:instrText>
        </w:r>
        <w:r w:rsidR="0047607E">
          <w:rPr>
            <w:webHidden/>
          </w:rPr>
        </w:r>
        <w:r w:rsidR="0047607E">
          <w:rPr>
            <w:webHidden/>
          </w:rPr>
          <w:fldChar w:fldCharType="separate"/>
        </w:r>
        <w:r w:rsidR="0078285C">
          <w:rPr>
            <w:webHidden/>
          </w:rPr>
          <w:t>21</w:t>
        </w:r>
        <w:r w:rsidR="0047607E">
          <w:rPr>
            <w:webHidden/>
          </w:rPr>
          <w:fldChar w:fldCharType="end"/>
        </w:r>
      </w:hyperlink>
    </w:p>
    <w:p w14:paraId="404686F8" w14:textId="74A48CE8" w:rsidR="0047607E" w:rsidRDefault="00000000">
      <w:pPr>
        <w:pStyle w:val="TOC2"/>
        <w:rPr>
          <w:rFonts w:eastAsiaTheme="minorEastAsia" w:cstheme="minorBidi"/>
          <w:color w:val="auto"/>
          <w:kern w:val="2"/>
          <w:szCs w:val="22"/>
          <w14:ligatures w14:val="standardContextual"/>
        </w:rPr>
      </w:pPr>
      <w:hyperlink w:anchor="_Toc166752938" w:history="1">
        <w:r w:rsidR="0047607E" w:rsidRPr="005C32C2">
          <w:rPr>
            <w:rStyle w:val="Hyperlink"/>
          </w:rPr>
          <w:t>5.3 Threats and pressures</w:t>
        </w:r>
        <w:r w:rsidR="0047607E">
          <w:rPr>
            <w:webHidden/>
          </w:rPr>
          <w:tab/>
        </w:r>
        <w:r w:rsidR="0047607E">
          <w:rPr>
            <w:webHidden/>
          </w:rPr>
          <w:fldChar w:fldCharType="begin"/>
        </w:r>
        <w:r w:rsidR="0047607E">
          <w:rPr>
            <w:webHidden/>
          </w:rPr>
          <w:instrText xml:space="preserve"> PAGEREF _Toc166752938 \h </w:instrText>
        </w:r>
        <w:r w:rsidR="0047607E">
          <w:rPr>
            <w:webHidden/>
          </w:rPr>
        </w:r>
        <w:r w:rsidR="0047607E">
          <w:rPr>
            <w:webHidden/>
          </w:rPr>
          <w:fldChar w:fldCharType="separate"/>
        </w:r>
        <w:r w:rsidR="0078285C">
          <w:rPr>
            <w:webHidden/>
          </w:rPr>
          <w:t>22</w:t>
        </w:r>
        <w:r w:rsidR="0047607E">
          <w:rPr>
            <w:webHidden/>
          </w:rPr>
          <w:fldChar w:fldCharType="end"/>
        </w:r>
      </w:hyperlink>
    </w:p>
    <w:p w14:paraId="6CB4A74A" w14:textId="18337A62" w:rsidR="0047607E" w:rsidRDefault="00000000">
      <w:pPr>
        <w:pStyle w:val="TOC2"/>
        <w:rPr>
          <w:rFonts w:eastAsiaTheme="minorEastAsia" w:cstheme="minorBidi"/>
          <w:color w:val="auto"/>
          <w:kern w:val="2"/>
          <w:szCs w:val="22"/>
          <w14:ligatures w14:val="standardContextual"/>
        </w:rPr>
      </w:pPr>
      <w:hyperlink w:anchor="_Toc166752939" w:history="1">
        <w:r w:rsidR="0047607E" w:rsidRPr="005C32C2">
          <w:rPr>
            <w:rStyle w:val="Hyperlink"/>
          </w:rPr>
          <w:t>5.4 Economic, social, and cultural values</w:t>
        </w:r>
        <w:r w:rsidR="0047607E">
          <w:rPr>
            <w:webHidden/>
          </w:rPr>
          <w:tab/>
        </w:r>
        <w:r w:rsidR="0047607E">
          <w:rPr>
            <w:webHidden/>
          </w:rPr>
          <w:fldChar w:fldCharType="begin"/>
        </w:r>
        <w:r w:rsidR="0047607E">
          <w:rPr>
            <w:webHidden/>
          </w:rPr>
          <w:instrText xml:space="preserve"> PAGEREF _Toc166752939 \h </w:instrText>
        </w:r>
        <w:r w:rsidR="0047607E">
          <w:rPr>
            <w:webHidden/>
          </w:rPr>
        </w:r>
        <w:r w:rsidR="0047607E">
          <w:rPr>
            <w:webHidden/>
          </w:rPr>
          <w:fldChar w:fldCharType="separate"/>
        </w:r>
        <w:r w:rsidR="0078285C">
          <w:rPr>
            <w:webHidden/>
          </w:rPr>
          <w:t>22</w:t>
        </w:r>
        <w:r w:rsidR="0047607E">
          <w:rPr>
            <w:webHidden/>
          </w:rPr>
          <w:fldChar w:fldCharType="end"/>
        </w:r>
      </w:hyperlink>
    </w:p>
    <w:p w14:paraId="6982C1DC" w14:textId="0B5FBB62" w:rsidR="0047607E" w:rsidRDefault="00000000">
      <w:pPr>
        <w:pStyle w:val="TOC2"/>
        <w:rPr>
          <w:rFonts w:eastAsiaTheme="minorEastAsia" w:cstheme="minorBidi"/>
          <w:color w:val="auto"/>
          <w:kern w:val="2"/>
          <w:szCs w:val="22"/>
          <w14:ligatures w14:val="standardContextual"/>
        </w:rPr>
      </w:pPr>
      <w:hyperlink w:anchor="_Toc166752940" w:history="1">
        <w:r w:rsidR="0047607E" w:rsidRPr="005C32C2">
          <w:rPr>
            <w:rStyle w:val="Hyperlink"/>
          </w:rPr>
          <w:t>5.5 Human uses/activities</w:t>
        </w:r>
        <w:r w:rsidR="0047607E">
          <w:rPr>
            <w:webHidden/>
          </w:rPr>
          <w:tab/>
        </w:r>
        <w:r w:rsidR="0047607E">
          <w:rPr>
            <w:webHidden/>
          </w:rPr>
          <w:fldChar w:fldCharType="begin"/>
        </w:r>
        <w:r w:rsidR="0047607E">
          <w:rPr>
            <w:webHidden/>
          </w:rPr>
          <w:instrText xml:space="preserve"> PAGEREF _Toc166752940 \h </w:instrText>
        </w:r>
        <w:r w:rsidR="0047607E">
          <w:rPr>
            <w:webHidden/>
          </w:rPr>
        </w:r>
        <w:r w:rsidR="0047607E">
          <w:rPr>
            <w:webHidden/>
          </w:rPr>
          <w:fldChar w:fldCharType="separate"/>
        </w:r>
        <w:r w:rsidR="0078285C">
          <w:rPr>
            <w:webHidden/>
          </w:rPr>
          <w:t>23</w:t>
        </w:r>
        <w:r w:rsidR="0047607E">
          <w:rPr>
            <w:webHidden/>
          </w:rPr>
          <w:fldChar w:fldCharType="end"/>
        </w:r>
      </w:hyperlink>
    </w:p>
    <w:p w14:paraId="5853F80D" w14:textId="23F38631" w:rsidR="0047607E" w:rsidRDefault="00000000">
      <w:pPr>
        <w:pStyle w:val="TOC1"/>
        <w:rPr>
          <w:rFonts w:eastAsiaTheme="minorEastAsia" w:cstheme="minorBidi"/>
          <w:b w:val="0"/>
          <w:color w:val="auto"/>
          <w:kern w:val="2"/>
          <w:sz w:val="22"/>
          <w:szCs w:val="22"/>
          <w14:ligatures w14:val="standardContextual"/>
        </w:rPr>
      </w:pPr>
      <w:hyperlink w:anchor="_Toc166752941" w:history="1">
        <w:r w:rsidR="0047607E" w:rsidRPr="005C32C2">
          <w:rPr>
            <w:rStyle w:val="Hyperlink"/>
          </w:rPr>
          <w:t>Appendix 1: Legislation, plans, strategies, and guidelines</w:t>
        </w:r>
        <w:r w:rsidR="0047607E">
          <w:rPr>
            <w:webHidden/>
          </w:rPr>
          <w:tab/>
        </w:r>
        <w:r w:rsidR="0047607E">
          <w:rPr>
            <w:webHidden/>
          </w:rPr>
          <w:fldChar w:fldCharType="begin"/>
        </w:r>
        <w:r w:rsidR="0047607E">
          <w:rPr>
            <w:webHidden/>
          </w:rPr>
          <w:instrText xml:space="preserve"> PAGEREF _Toc166752941 \h </w:instrText>
        </w:r>
        <w:r w:rsidR="0047607E">
          <w:rPr>
            <w:webHidden/>
          </w:rPr>
        </w:r>
        <w:r w:rsidR="0047607E">
          <w:rPr>
            <w:webHidden/>
          </w:rPr>
          <w:fldChar w:fldCharType="separate"/>
        </w:r>
        <w:r w:rsidR="0078285C">
          <w:rPr>
            <w:webHidden/>
          </w:rPr>
          <w:t>24</w:t>
        </w:r>
        <w:r w:rsidR="0047607E">
          <w:rPr>
            <w:webHidden/>
          </w:rPr>
          <w:fldChar w:fldCharType="end"/>
        </w:r>
      </w:hyperlink>
    </w:p>
    <w:p w14:paraId="285FF07A" w14:textId="6B121438" w:rsidR="0047607E" w:rsidRDefault="00000000">
      <w:pPr>
        <w:pStyle w:val="TOC2"/>
        <w:rPr>
          <w:rFonts w:eastAsiaTheme="minorEastAsia" w:cstheme="minorBidi"/>
          <w:color w:val="auto"/>
          <w:kern w:val="2"/>
          <w:szCs w:val="22"/>
          <w14:ligatures w14:val="standardContextual"/>
        </w:rPr>
      </w:pPr>
      <w:hyperlink w:anchor="_Toc166752942" w:history="1">
        <w:r w:rsidR="0047607E" w:rsidRPr="005C32C2">
          <w:rPr>
            <w:rStyle w:val="Hyperlink"/>
          </w:rPr>
          <w:t>Commonwealth</w:t>
        </w:r>
        <w:r w:rsidR="0047607E">
          <w:rPr>
            <w:webHidden/>
          </w:rPr>
          <w:tab/>
        </w:r>
        <w:r w:rsidR="0047607E">
          <w:rPr>
            <w:webHidden/>
          </w:rPr>
          <w:fldChar w:fldCharType="begin"/>
        </w:r>
        <w:r w:rsidR="0047607E">
          <w:rPr>
            <w:webHidden/>
          </w:rPr>
          <w:instrText xml:space="preserve"> PAGEREF _Toc166752942 \h </w:instrText>
        </w:r>
        <w:r w:rsidR="0047607E">
          <w:rPr>
            <w:webHidden/>
          </w:rPr>
        </w:r>
        <w:r w:rsidR="0047607E">
          <w:rPr>
            <w:webHidden/>
          </w:rPr>
          <w:fldChar w:fldCharType="separate"/>
        </w:r>
        <w:r w:rsidR="0078285C">
          <w:rPr>
            <w:webHidden/>
          </w:rPr>
          <w:t>24</w:t>
        </w:r>
        <w:r w:rsidR="0047607E">
          <w:rPr>
            <w:webHidden/>
          </w:rPr>
          <w:fldChar w:fldCharType="end"/>
        </w:r>
      </w:hyperlink>
    </w:p>
    <w:p w14:paraId="0399456D" w14:textId="71E634EF" w:rsidR="0047607E" w:rsidRDefault="00000000">
      <w:pPr>
        <w:pStyle w:val="TOC2"/>
        <w:rPr>
          <w:rFonts w:eastAsiaTheme="minorEastAsia" w:cstheme="minorBidi"/>
          <w:color w:val="auto"/>
          <w:kern w:val="2"/>
          <w:szCs w:val="22"/>
          <w14:ligatures w14:val="standardContextual"/>
        </w:rPr>
      </w:pPr>
      <w:hyperlink w:anchor="_Toc166752943" w:history="1">
        <w:r w:rsidR="0047607E" w:rsidRPr="005C32C2">
          <w:rPr>
            <w:rStyle w:val="Hyperlink"/>
          </w:rPr>
          <w:t>Statewide</w:t>
        </w:r>
        <w:r w:rsidR="0047607E">
          <w:rPr>
            <w:webHidden/>
          </w:rPr>
          <w:tab/>
        </w:r>
        <w:r w:rsidR="0047607E">
          <w:rPr>
            <w:webHidden/>
          </w:rPr>
          <w:fldChar w:fldCharType="begin"/>
        </w:r>
        <w:r w:rsidR="0047607E">
          <w:rPr>
            <w:webHidden/>
          </w:rPr>
          <w:instrText xml:space="preserve"> PAGEREF _Toc166752943 \h </w:instrText>
        </w:r>
        <w:r w:rsidR="0047607E">
          <w:rPr>
            <w:webHidden/>
          </w:rPr>
        </w:r>
        <w:r w:rsidR="0047607E">
          <w:rPr>
            <w:webHidden/>
          </w:rPr>
          <w:fldChar w:fldCharType="separate"/>
        </w:r>
        <w:r w:rsidR="0078285C">
          <w:rPr>
            <w:webHidden/>
          </w:rPr>
          <w:t>24</w:t>
        </w:r>
        <w:r w:rsidR="0047607E">
          <w:rPr>
            <w:webHidden/>
          </w:rPr>
          <w:fldChar w:fldCharType="end"/>
        </w:r>
      </w:hyperlink>
    </w:p>
    <w:p w14:paraId="2A09168E" w14:textId="6917FD88" w:rsidR="0047607E" w:rsidRDefault="00000000">
      <w:pPr>
        <w:pStyle w:val="TOC3"/>
        <w:rPr>
          <w:b w:val="0"/>
          <w:color w:val="auto"/>
          <w:kern w:val="2"/>
          <w:sz w:val="22"/>
          <w:szCs w:val="22"/>
          <w14:ligatures w14:val="standardContextual"/>
        </w:rPr>
      </w:pPr>
      <w:hyperlink w:anchor="_Toc166752944" w:history="1">
        <w:r w:rsidR="0047607E" w:rsidRPr="005C32C2">
          <w:rPr>
            <w:rStyle w:val="Hyperlink"/>
          </w:rPr>
          <w:t>Acts</w:t>
        </w:r>
        <w:r w:rsidR="0047607E">
          <w:rPr>
            <w:webHidden/>
          </w:rPr>
          <w:tab/>
        </w:r>
        <w:r w:rsidR="0047607E">
          <w:rPr>
            <w:webHidden/>
          </w:rPr>
          <w:fldChar w:fldCharType="begin"/>
        </w:r>
        <w:r w:rsidR="0047607E">
          <w:rPr>
            <w:webHidden/>
          </w:rPr>
          <w:instrText xml:space="preserve"> PAGEREF _Toc166752944 \h </w:instrText>
        </w:r>
        <w:r w:rsidR="0047607E">
          <w:rPr>
            <w:webHidden/>
          </w:rPr>
        </w:r>
        <w:r w:rsidR="0047607E">
          <w:rPr>
            <w:webHidden/>
          </w:rPr>
          <w:fldChar w:fldCharType="separate"/>
        </w:r>
        <w:r w:rsidR="0078285C">
          <w:rPr>
            <w:webHidden/>
          </w:rPr>
          <w:t>24</w:t>
        </w:r>
        <w:r w:rsidR="0047607E">
          <w:rPr>
            <w:webHidden/>
          </w:rPr>
          <w:fldChar w:fldCharType="end"/>
        </w:r>
      </w:hyperlink>
    </w:p>
    <w:p w14:paraId="39B302A7" w14:textId="64F04F5F" w:rsidR="0047607E" w:rsidRDefault="00000000">
      <w:pPr>
        <w:pStyle w:val="TOC3"/>
        <w:rPr>
          <w:b w:val="0"/>
          <w:color w:val="auto"/>
          <w:kern w:val="2"/>
          <w:sz w:val="22"/>
          <w:szCs w:val="22"/>
          <w14:ligatures w14:val="standardContextual"/>
        </w:rPr>
      </w:pPr>
      <w:hyperlink w:anchor="_Toc166752945" w:history="1">
        <w:r w:rsidR="0047607E" w:rsidRPr="005C32C2">
          <w:rPr>
            <w:rStyle w:val="Hyperlink"/>
          </w:rPr>
          <w:t>Regulations</w:t>
        </w:r>
        <w:r w:rsidR="0047607E">
          <w:rPr>
            <w:webHidden/>
          </w:rPr>
          <w:tab/>
        </w:r>
        <w:r w:rsidR="0047607E">
          <w:rPr>
            <w:webHidden/>
          </w:rPr>
          <w:fldChar w:fldCharType="begin"/>
        </w:r>
        <w:r w:rsidR="0047607E">
          <w:rPr>
            <w:webHidden/>
          </w:rPr>
          <w:instrText xml:space="preserve"> PAGEREF _Toc166752945 \h </w:instrText>
        </w:r>
        <w:r w:rsidR="0047607E">
          <w:rPr>
            <w:webHidden/>
          </w:rPr>
        </w:r>
        <w:r w:rsidR="0047607E">
          <w:rPr>
            <w:webHidden/>
          </w:rPr>
          <w:fldChar w:fldCharType="separate"/>
        </w:r>
        <w:r w:rsidR="0078285C">
          <w:rPr>
            <w:webHidden/>
          </w:rPr>
          <w:t>24</w:t>
        </w:r>
        <w:r w:rsidR="0047607E">
          <w:rPr>
            <w:webHidden/>
          </w:rPr>
          <w:fldChar w:fldCharType="end"/>
        </w:r>
      </w:hyperlink>
    </w:p>
    <w:p w14:paraId="23799BEF" w14:textId="17BD1646" w:rsidR="0047607E" w:rsidRDefault="00000000">
      <w:pPr>
        <w:pStyle w:val="TOC3"/>
        <w:rPr>
          <w:b w:val="0"/>
          <w:color w:val="auto"/>
          <w:kern w:val="2"/>
          <w:sz w:val="22"/>
          <w:szCs w:val="22"/>
          <w14:ligatures w14:val="standardContextual"/>
        </w:rPr>
      </w:pPr>
      <w:hyperlink w:anchor="_Toc166752946" w:history="1">
        <w:r w:rsidR="0047607E" w:rsidRPr="005C32C2">
          <w:rPr>
            <w:rStyle w:val="Hyperlink"/>
          </w:rPr>
          <w:t>International Agreements</w:t>
        </w:r>
        <w:r w:rsidR="0047607E">
          <w:rPr>
            <w:webHidden/>
          </w:rPr>
          <w:tab/>
        </w:r>
        <w:r w:rsidR="0047607E">
          <w:rPr>
            <w:webHidden/>
          </w:rPr>
          <w:fldChar w:fldCharType="begin"/>
        </w:r>
        <w:r w:rsidR="0047607E">
          <w:rPr>
            <w:webHidden/>
          </w:rPr>
          <w:instrText xml:space="preserve"> PAGEREF _Toc166752946 \h </w:instrText>
        </w:r>
        <w:r w:rsidR="0047607E">
          <w:rPr>
            <w:webHidden/>
          </w:rPr>
        </w:r>
        <w:r w:rsidR="0047607E">
          <w:rPr>
            <w:webHidden/>
          </w:rPr>
          <w:fldChar w:fldCharType="separate"/>
        </w:r>
        <w:r w:rsidR="0078285C">
          <w:rPr>
            <w:webHidden/>
          </w:rPr>
          <w:t>24</w:t>
        </w:r>
        <w:r w:rsidR="0047607E">
          <w:rPr>
            <w:webHidden/>
          </w:rPr>
          <w:fldChar w:fldCharType="end"/>
        </w:r>
      </w:hyperlink>
    </w:p>
    <w:p w14:paraId="0B5FDC72" w14:textId="0967D7DB" w:rsidR="0047607E" w:rsidRDefault="00000000">
      <w:pPr>
        <w:pStyle w:val="TOC3"/>
        <w:rPr>
          <w:b w:val="0"/>
          <w:color w:val="auto"/>
          <w:kern w:val="2"/>
          <w:sz w:val="22"/>
          <w:szCs w:val="22"/>
          <w14:ligatures w14:val="standardContextual"/>
        </w:rPr>
      </w:pPr>
      <w:hyperlink w:anchor="_Toc166752947" w:history="1">
        <w:r w:rsidR="0047607E" w:rsidRPr="005C32C2">
          <w:rPr>
            <w:rStyle w:val="Hyperlink"/>
          </w:rPr>
          <w:t>Policies, strategies, and assessments</w:t>
        </w:r>
        <w:r w:rsidR="0047607E">
          <w:rPr>
            <w:webHidden/>
          </w:rPr>
          <w:tab/>
        </w:r>
        <w:r w:rsidR="0047607E">
          <w:rPr>
            <w:webHidden/>
          </w:rPr>
          <w:fldChar w:fldCharType="begin"/>
        </w:r>
        <w:r w:rsidR="0047607E">
          <w:rPr>
            <w:webHidden/>
          </w:rPr>
          <w:instrText xml:space="preserve"> PAGEREF _Toc166752947 \h </w:instrText>
        </w:r>
        <w:r w:rsidR="0047607E">
          <w:rPr>
            <w:webHidden/>
          </w:rPr>
        </w:r>
        <w:r w:rsidR="0047607E">
          <w:rPr>
            <w:webHidden/>
          </w:rPr>
          <w:fldChar w:fldCharType="separate"/>
        </w:r>
        <w:r w:rsidR="0078285C">
          <w:rPr>
            <w:webHidden/>
          </w:rPr>
          <w:t>25</w:t>
        </w:r>
        <w:r w:rsidR="0047607E">
          <w:rPr>
            <w:webHidden/>
          </w:rPr>
          <w:fldChar w:fldCharType="end"/>
        </w:r>
      </w:hyperlink>
    </w:p>
    <w:p w14:paraId="7798B2DD" w14:textId="30DA937A" w:rsidR="0047607E" w:rsidRDefault="00000000">
      <w:pPr>
        <w:pStyle w:val="TOC2"/>
        <w:rPr>
          <w:rFonts w:eastAsiaTheme="minorEastAsia" w:cstheme="minorBidi"/>
          <w:color w:val="auto"/>
          <w:kern w:val="2"/>
          <w:szCs w:val="22"/>
          <w14:ligatures w14:val="standardContextual"/>
        </w:rPr>
      </w:pPr>
      <w:hyperlink w:anchor="_Toc166752948" w:history="1">
        <w:r w:rsidR="0047607E" w:rsidRPr="005C32C2">
          <w:rPr>
            <w:rStyle w:val="Hyperlink"/>
          </w:rPr>
          <w:t>Regional</w:t>
        </w:r>
        <w:r w:rsidR="0047607E">
          <w:rPr>
            <w:webHidden/>
          </w:rPr>
          <w:tab/>
        </w:r>
        <w:r w:rsidR="0047607E">
          <w:rPr>
            <w:webHidden/>
          </w:rPr>
          <w:fldChar w:fldCharType="begin"/>
        </w:r>
        <w:r w:rsidR="0047607E">
          <w:rPr>
            <w:webHidden/>
          </w:rPr>
          <w:instrText xml:space="preserve"> PAGEREF _Toc166752948 \h </w:instrText>
        </w:r>
        <w:r w:rsidR="0047607E">
          <w:rPr>
            <w:webHidden/>
          </w:rPr>
        </w:r>
        <w:r w:rsidR="0047607E">
          <w:rPr>
            <w:webHidden/>
          </w:rPr>
          <w:fldChar w:fldCharType="separate"/>
        </w:r>
        <w:r w:rsidR="0078285C">
          <w:rPr>
            <w:webHidden/>
          </w:rPr>
          <w:t>25</w:t>
        </w:r>
        <w:r w:rsidR="0047607E">
          <w:rPr>
            <w:webHidden/>
          </w:rPr>
          <w:fldChar w:fldCharType="end"/>
        </w:r>
      </w:hyperlink>
    </w:p>
    <w:p w14:paraId="3812C3FE" w14:textId="7C05B664" w:rsidR="0047607E" w:rsidRDefault="00000000">
      <w:pPr>
        <w:pStyle w:val="TOC2"/>
        <w:rPr>
          <w:rFonts w:eastAsiaTheme="minorEastAsia" w:cstheme="minorBidi"/>
          <w:color w:val="auto"/>
          <w:kern w:val="2"/>
          <w:szCs w:val="22"/>
          <w14:ligatures w14:val="standardContextual"/>
        </w:rPr>
      </w:pPr>
      <w:hyperlink w:anchor="_Toc166752949" w:history="1">
        <w:r w:rsidR="0047607E" w:rsidRPr="005C32C2">
          <w:rPr>
            <w:rStyle w:val="Hyperlink"/>
          </w:rPr>
          <w:t>Local</w:t>
        </w:r>
        <w:r w:rsidR="0047607E">
          <w:rPr>
            <w:webHidden/>
          </w:rPr>
          <w:tab/>
        </w:r>
        <w:r w:rsidR="0047607E">
          <w:rPr>
            <w:webHidden/>
          </w:rPr>
          <w:fldChar w:fldCharType="begin"/>
        </w:r>
        <w:r w:rsidR="0047607E">
          <w:rPr>
            <w:webHidden/>
          </w:rPr>
          <w:instrText xml:space="preserve"> PAGEREF _Toc166752949 \h </w:instrText>
        </w:r>
        <w:r w:rsidR="0047607E">
          <w:rPr>
            <w:webHidden/>
          </w:rPr>
        </w:r>
        <w:r w:rsidR="0047607E">
          <w:rPr>
            <w:webHidden/>
          </w:rPr>
          <w:fldChar w:fldCharType="separate"/>
        </w:r>
        <w:r w:rsidR="0078285C">
          <w:rPr>
            <w:webHidden/>
          </w:rPr>
          <w:t>25</w:t>
        </w:r>
        <w:r w:rsidR="0047607E">
          <w:rPr>
            <w:webHidden/>
          </w:rPr>
          <w:fldChar w:fldCharType="end"/>
        </w:r>
      </w:hyperlink>
    </w:p>
    <w:p w14:paraId="42F5BCEB" w14:textId="7BC77995" w:rsidR="0047607E" w:rsidRDefault="00000000">
      <w:pPr>
        <w:pStyle w:val="TOC1"/>
        <w:rPr>
          <w:rFonts w:eastAsiaTheme="minorEastAsia" w:cstheme="minorBidi"/>
          <w:b w:val="0"/>
          <w:color w:val="auto"/>
          <w:kern w:val="2"/>
          <w:sz w:val="22"/>
          <w:szCs w:val="22"/>
          <w14:ligatures w14:val="standardContextual"/>
        </w:rPr>
      </w:pPr>
      <w:hyperlink w:anchor="_Toc166752950" w:history="1">
        <w:r w:rsidR="0047607E" w:rsidRPr="005C32C2">
          <w:rPr>
            <w:rStyle w:val="Hyperlink"/>
          </w:rPr>
          <w:t>Appendix 2: Tools glossary</w:t>
        </w:r>
        <w:r w:rsidR="0047607E">
          <w:rPr>
            <w:webHidden/>
          </w:rPr>
          <w:tab/>
        </w:r>
        <w:r w:rsidR="0047607E">
          <w:rPr>
            <w:webHidden/>
          </w:rPr>
          <w:fldChar w:fldCharType="begin"/>
        </w:r>
        <w:r w:rsidR="0047607E">
          <w:rPr>
            <w:webHidden/>
          </w:rPr>
          <w:instrText xml:space="preserve"> PAGEREF _Toc166752950 \h </w:instrText>
        </w:r>
        <w:r w:rsidR="0047607E">
          <w:rPr>
            <w:webHidden/>
          </w:rPr>
        </w:r>
        <w:r w:rsidR="0047607E">
          <w:rPr>
            <w:webHidden/>
          </w:rPr>
          <w:fldChar w:fldCharType="separate"/>
        </w:r>
        <w:r w:rsidR="0078285C">
          <w:rPr>
            <w:webHidden/>
          </w:rPr>
          <w:t>26</w:t>
        </w:r>
        <w:r w:rsidR="0047607E">
          <w:rPr>
            <w:webHidden/>
          </w:rPr>
          <w:fldChar w:fldCharType="end"/>
        </w:r>
      </w:hyperlink>
    </w:p>
    <w:p w14:paraId="685D4E72" w14:textId="712C012F" w:rsidR="0047607E" w:rsidRDefault="00000000">
      <w:pPr>
        <w:pStyle w:val="TOC1"/>
        <w:rPr>
          <w:rFonts w:eastAsiaTheme="minorEastAsia" w:cstheme="minorBidi"/>
          <w:b w:val="0"/>
          <w:color w:val="auto"/>
          <w:kern w:val="2"/>
          <w:sz w:val="22"/>
          <w:szCs w:val="22"/>
          <w14:ligatures w14:val="standardContextual"/>
        </w:rPr>
      </w:pPr>
      <w:hyperlink w:anchor="_Toc166752951" w:history="1">
        <w:r w:rsidR="0047607E" w:rsidRPr="005C32C2">
          <w:rPr>
            <w:rStyle w:val="Hyperlink"/>
          </w:rPr>
          <w:t>Appendix 3: Species within the area (MBV map)</w:t>
        </w:r>
        <w:r w:rsidR="0047607E">
          <w:rPr>
            <w:webHidden/>
          </w:rPr>
          <w:tab/>
        </w:r>
        <w:r w:rsidR="0047607E">
          <w:rPr>
            <w:webHidden/>
          </w:rPr>
          <w:fldChar w:fldCharType="begin"/>
        </w:r>
        <w:r w:rsidR="0047607E">
          <w:rPr>
            <w:webHidden/>
          </w:rPr>
          <w:instrText xml:space="preserve"> PAGEREF _Toc166752951 \h </w:instrText>
        </w:r>
        <w:r w:rsidR="0047607E">
          <w:rPr>
            <w:webHidden/>
          </w:rPr>
        </w:r>
        <w:r w:rsidR="0047607E">
          <w:rPr>
            <w:webHidden/>
          </w:rPr>
          <w:fldChar w:fldCharType="separate"/>
        </w:r>
        <w:r w:rsidR="0078285C">
          <w:rPr>
            <w:webHidden/>
          </w:rPr>
          <w:t>27</w:t>
        </w:r>
        <w:r w:rsidR="0047607E">
          <w:rPr>
            <w:webHidden/>
          </w:rPr>
          <w:fldChar w:fldCharType="end"/>
        </w:r>
      </w:hyperlink>
    </w:p>
    <w:p w14:paraId="5E976BC4" w14:textId="02D2578A" w:rsidR="0047607E" w:rsidRDefault="00000000">
      <w:pPr>
        <w:pStyle w:val="TOC1"/>
        <w:rPr>
          <w:rFonts w:eastAsiaTheme="minorEastAsia" w:cstheme="minorBidi"/>
          <w:b w:val="0"/>
          <w:color w:val="auto"/>
          <w:kern w:val="2"/>
          <w:sz w:val="22"/>
          <w:szCs w:val="22"/>
          <w14:ligatures w14:val="standardContextual"/>
        </w:rPr>
      </w:pPr>
      <w:hyperlink w:anchor="_Toc166752952" w:history="1">
        <w:r w:rsidR="0047607E" w:rsidRPr="005C32C2">
          <w:rPr>
            <w:rStyle w:val="Hyperlink"/>
          </w:rPr>
          <w:t>Appendix 4: NESP priority datasets</w:t>
        </w:r>
        <w:r w:rsidR="0047607E">
          <w:rPr>
            <w:webHidden/>
          </w:rPr>
          <w:tab/>
        </w:r>
        <w:r w:rsidR="0047607E">
          <w:rPr>
            <w:webHidden/>
          </w:rPr>
          <w:fldChar w:fldCharType="begin"/>
        </w:r>
        <w:r w:rsidR="0047607E">
          <w:rPr>
            <w:webHidden/>
          </w:rPr>
          <w:instrText xml:space="preserve"> PAGEREF _Toc166752952 \h </w:instrText>
        </w:r>
        <w:r w:rsidR="0047607E">
          <w:rPr>
            <w:webHidden/>
          </w:rPr>
        </w:r>
        <w:r w:rsidR="0047607E">
          <w:rPr>
            <w:webHidden/>
          </w:rPr>
          <w:fldChar w:fldCharType="separate"/>
        </w:r>
        <w:r w:rsidR="0078285C">
          <w:rPr>
            <w:webHidden/>
          </w:rPr>
          <w:t>31</w:t>
        </w:r>
        <w:r w:rsidR="0047607E">
          <w:rPr>
            <w:webHidden/>
          </w:rPr>
          <w:fldChar w:fldCharType="end"/>
        </w:r>
      </w:hyperlink>
    </w:p>
    <w:p w14:paraId="13E08CE9" w14:textId="720E1DCF" w:rsidR="00FA782B" w:rsidRDefault="00FA782B" w:rsidP="00FA782B">
      <w:pPr>
        <w:pStyle w:val="NoSpacing"/>
        <w:rPr>
          <w:rFonts w:eastAsiaTheme="majorEastAsia"/>
        </w:rPr>
      </w:pPr>
      <w:r w:rsidRPr="00347D4E">
        <w:rPr>
          <w:rFonts w:eastAsiaTheme="majorEastAsia"/>
        </w:rPr>
        <w:fldChar w:fldCharType="end"/>
      </w:r>
    </w:p>
    <w:p w14:paraId="288A716E" w14:textId="77777777" w:rsidR="00FA782B" w:rsidRDefault="00FA782B" w:rsidP="00FA782B">
      <w:pPr>
        <w:pStyle w:val="TableofFiguresHeading"/>
        <w:rPr>
          <w:rFonts w:eastAsiaTheme="majorEastAsia"/>
        </w:rPr>
      </w:pPr>
      <w:bookmarkStart w:id="7" w:name="_LOF"/>
      <w:r>
        <w:rPr>
          <w:rFonts w:eastAsiaTheme="majorEastAsia"/>
        </w:rPr>
        <w:t>List of tables</w:t>
      </w:r>
    </w:p>
    <w:p w14:paraId="50F6ED0C" w14:textId="441D7FF0" w:rsidR="00D648AA" w:rsidRDefault="00FA782B">
      <w:pPr>
        <w:pStyle w:val="TableofFigures"/>
        <w:rPr>
          <w:rFonts w:eastAsiaTheme="minorEastAsia" w:cstheme="minorBidi"/>
          <w:noProof/>
          <w:color w:val="auto"/>
          <w:kern w:val="2"/>
          <w:sz w:val="22"/>
          <w:szCs w:val="22"/>
          <w14:ligatures w14:val="standardContextual"/>
        </w:rPr>
      </w:pPr>
      <w:r>
        <w:rPr>
          <w:rFonts w:eastAsiaTheme="majorEastAsia"/>
        </w:rPr>
        <w:fldChar w:fldCharType="begin"/>
      </w:r>
      <w:r>
        <w:rPr>
          <w:rFonts w:eastAsiaTheme="majorEastAsia"/>
        </w:rPr>
        <w:instrText xml:space="preserve"> TOC \c "Table" \w \h \* MERGEFORMAT </w:instrText>
      </w:r>
      <w:r>
        <w:rPr>
          <w:rFonts w:eastAsiaTheme="majorEastAsia"/>
        </w:rPr>
        <w:fldChar w:fldCharType="separate"/>
      </w:r>
      <w:hyperlink w:anchor="_Toc166752953" w:history="1">
        <w:r w:rsidR="00D648AA" w:rsidRPr="009148CB">
          <w:rPr>
            <w:rStyle w:val="Hyperlink"/>
            <w:noProof/>
          </w:rPr>
          <w:t>Table 1. Habitats within the Gippsland area.</w:t>
        </w:r>
        <w:r w:rsidR="00D648AA">
          <w:rPr>
            <w:noProof/>
          </w:rPr>
          <w:tab/>
        </w:r>
        <w:r w:rsidR="00D648AA">
          <w:rPr>
            <w:noProof/>
          </w:rPr>
          <w:fldChar w:fldCharType="begin"/>
        </w:r>
        <w:r w:rsidR="00D648AA">
          <w:rPr>
            <w:noProof/>
          </w:rPr>
          <w:instrText xml:space="preserve"> PAGEREF _Toc166752953 \h </w:instrText>
        </w:r>
        <w:r w:rsidR="00D648AA">
          <w:rPr>
            <w:noProof/>
          </w:rPr>
        </w:r>
        <w:r w:rsidR="00D648AA">
          <w:rPr>
            <w:noProof/>
          </w:rPr>
          <w:fldChar w:fldCharType="separate"/>
        </w:r>
        <w:r w:rsidR="0078285C">
          <w:rPr>
            <w:noProof/>
          </w:rPr>
          <w:t>11</w:t>
        </w:r>
        <w:r w:rsidR="00D648AA">
          <w:rPr>
            <w:noProof/>
          </w:rPr>
          <w:fldChar w:fldCharType="end"/>
        </w:r>
      </w:hyperlink>
    </w:p>
    <w:p w14:paraId="2BF0B502" w14:textId="3EB876D6" w:rsidR="00D648AA" w:rsidRDefault="00000000">
      <w:pPr>
        <w:pStyle w:val="TableofFigures"/>
        <w:rPr>
          <w:rFonts w:eastAsiaTheme="minorEastAsia" w:cstheme="minorBidi"/>
          <w:noProof/>
          <w:color w:val="auto"/>
          <w:kern w:val="2"/>
          <w:sz w:val="22"/>
          <w:szCs w:val="22"/>
          <w14:ligatures w14:val="standardContextual"/>
        </w:rPr>
      </w:pPr>
      <w:hyperlink w:anchor="_Toc166752954" w:history="1">
        <w:r w:rsidR="00D648AA" w:rsidRPr="009148CB">
          <w:rPr>
            <w:rStyle w:val="Hyperlink"/>
            <w:noProof/>
          </w:rPr>
          <w:t>Table 2. FFG Act and EPBC Act listed species of high priority for data improvement.</w:t>
        </w:r>
        <w:r w:rsidR="00D648AA">
          <w:rPr>
            <w:noProof/>
          </w:rPr>
          <w:tab/>
        </w:r>
        <w:r w:rsidR="00D648AA">
          <w:rPr>
            <w:noProof/>
          </w:rPr>
          <w:fldChar w:fldCharType="begin"/>
        </w:r>
        <w:r w:rsidR="00D648AA">
          <w:rPr>
            <w:noProof/>
          </w:rPr>
          <w:instrText xml:space="preserve"> PAGEREF _Toc166752954 \h </w:instrText>
        </w:r>
        <w:r w:rsidR="00D648AA">
          <w:rPr>
            <w:noProof/>
          </w:rPr>
        </w:r>
        <w:r w:rsidR="00D648AA">
          <w:rPr>
            <w:noProof/>
          </w:rPr>
          <w:fldChar w:fldCharType="separate"/>
        </w:r>
        <w:r w:rsidR="0078285C">
          <w:rPr>
            <w:noProof/>
          </w:rPr>
          <w:t>22</w:t>
        </w:r>
        <w:r w:rsidR="00D648AA">
          <w:rPr>
            <w:noProof/>
          </w:rPr>
          <w:fldChar w:fldCharType="end"/>
        </w:r>
      </w:hyperlink>
    </w:p>
    <w:p w14:paraId="4C5CEAC9" w14:textId="1A9D0995" w:rsidR="00D648AA" w:rsidRDefault="00000000">
      <w:pPr>
        <w:pStyle w:val="TableofFigures"/>
        <w:rPr>
          <w:rFonts w:eastAsiaTheme="minorEastAsia" w:cstheme="minorBidi"/>
          <w:noProof/>
          <w:color w:val="auto"/>
          <w:kern w:val="2"/>
          <w:sz w:val="22"/>
          <w:szCs w:val="22"/>
          <w14:ligatures w14:val="standardContextual"/>
        </w:rPr>
      </w:pPr>
      <w:hyperlink w:anchor="_Toc166752955" w:history="1">
        <w:r w:rsidR="00D648AA" w:rsidRPr="009148CB">
          <w:rPr>
            <w:rStyle w:val="Hyperlink"/>
            <w:noProof/>
          </w:rPr>
          <w:t>Table 3. Identified data needs on human uses/activities.</w:t>
        </w:r>
        <w:r w:rsidR="00D648AA">
          <w:rPr>
            <w:noProof/>
          </w:rPr>
          <w:tab/>
        </w:r>
        <w:r w:rsidR="00D648AA">
          <w:rPr>
            <w:noProof/>
          </w:rPr>
          <w:fldChar w:fldCharType="begin"/>
        </w:r>
        <w:r w:rsidR="00D648AA">
          <w:rPr>
            <w:noProof/>
          </w:rPr>
          <w:instrText xml:space="preserve"> PAGEREF _Toc166752955 \h </w:instrText>
        </w:r>
        <w:r w:rsidR="00D648AA">
          <w:rPr>
            <w:noProof/>
          </w:rPr>
        </w:r>
        <w:r w:rsidR="00D648AA">
          <w:rPr>
            <w:noProof/>
          </w:rPr>
          <w:fldChar w:fldCharType="separate"/>
        </w:r>
        <w:r w:rsidR="0078285C">
          <w:rPr>
            <w:noProof/>
          </w:rPr>
          <w:t>23</w:t>
        </w:r>
        <w:r w:rsidR="00D648AA">
          <w:rPr>
            <w:noProof/>
          </w:rPr>
          <w:fldChar w:fldCharType="end"/>
        </w:r>
      </w:hyperlink>
    </w:p>
    <w:p w14:paraId="26F056E6" w14:textId="23A811CA" w:rsidR="00FA782B" w:rsidRDefault="00FA782B" w:rsidP="00FA782B">
      <w:pPr>
        <w:pStyle w:val="NoSpacing"/>
        <w:rPr>
          <w:rFonts w:eastAsiaTheme="majorEastAsia"/>
        </w:rPr>
      </w:pPr>
      <w:r>
        <w:rPr>
          <w:rFonts w:eastAsiaTheme="majorEastAsia"/>
        </w:rPr>
        <w:fldChar w:fldCharType="end"/>
      </w:r>
    </w:p>
    <w:p w14:paraId="6D427EAF" w14:textId="77777777" w:rsidR="00FA782B" w:rsidRDefault="00FA782B" w:rsidP="00FA782B">
      <w:pPr>
        <w:pStyle w:val="TableofFiguresHeading"/>
        <w:rPr>
          <w:rFonts w:eastAsiaTheme="majorEastAsia"/>
        </w:rPr>
      </w:pPr>
      <w:r>
        <w:rPr>
          <w:rFonts w:eastAsiaTheme="majorEastAsia"/>
        </w:rPr>
        <w:t>List of figures</w:t>
      </w:r>
    </w:p>
    <w:bookmarkEnd w:id="7"/>
    <w:p w14:paraId="68A06486" w14:textId="42DAABF4" w:rsidR="00D648AA" w:rsidRDefault="00FA782B">
      <w:pPr>
        <w:pStyle w:val="TableofFigures"/>
        <w:rPr>
          <w:rFonts w:eastAsiaTheme="minorEastAsia" w:cstheme="minorBidi"/>
          <w:noProof/>
          <w:color w:val="auto"/>
          <w:kern w:val="2"/>
          <w:sz w:val="22"/>
          <w:szCs w:val="22"/>
          <w14:ligatures w14:val="standardContextual"/>
        </w:rPr>
      </w:pPr>
      <w:r>
        <w:rPr>
          <w:rFonts w:eastAsiaTheme="majorEastAsia"/>
        </w:rPr>
        <w:fldChar w:fldCharType="begin"/>
      </w:r>
      <w:r>
        <w:rPr>
          <w:rFonts w:eastAsiaTheme="majorEastAsia"/>
        </w:rPr>
        <w:instrText xml:space="preserve"> TOC \c "Figure" \w \h \* MERGEFORMAT </w:instrText>
      </w:r>
      <w:r>
        <w:rPr>
          <w:rFonts w:eastAsiaTheme="majorEastAsia"/>
        </w:rPr>
        <w:fldChar w:fldCharType="separate"/>
      </w:r>
      <w:hyperlink w:anchor="_Toc166752956" w:history="1">
        <w:r w:rsidR="00D648AA" w:rsidRPr="00B22E4C">
          <w:rPr>
            <w:rStyle w:val="Hyperlink"/>
            <w:noProof/>
          </w:rPr>
          <w:t>Figure 1. Victoria's marine planning areas.</w:t>
        </w:r>
        <w:r w:rsidR="00D648AA">
          <w:rPr>
            <w:noProof/>
          </w:rPr>
          <w:tab/>
        </w:r>
        <w:r w:rsidR="00D648AA">
          <w:rPr>
            <w:noProof/>
          </w:rPr>
          <w:fldChar w:fldCharType="begin"/>
        </w:r>
        <w:r w:rsidR="00D648AA">
          <w:rPr>
            <w:noProof/>
          </w:rPr>
          <w:instrText xml:space="preserve"> PAGEREF _Toc166752956 \h </w:instrText>
        </w:r>
        <w:r w:rsidR="00D648AA">
          <w:rPr>
            <w:noProof/>
          </w:rPr>
        </w:r>
        <w:r w:rsidR="00D648AA">
          <w:rPr>
            <w:noProof/>
          </w:rPr>
          <w:fldChar w:fldCharType="separate"/>
        </w:r>
        <w:r w:rsidR="0078285C">
          <w:rPr>
            <w:noProof/>
          </w:rPr>
          <w:t>4</w:t>
        </w:r>
        <w:r w:rsidR="00D648AA">
          <w:rPr>
            <w:noProof/>
          </w:rPr>
          <w:fldChar w:fldCharType="end"/>
        </w:r>
      </w:hyperlink>
    </w:p>
    <w:p w14:paraId="6C3D6343" w14:textId="53C110BC" w:rsidR="00D648AA" w:rsidRDefault="00000000">
      <w:pPr>
        <w:pStyle w:val="TableofFigures"/>
        <w:rPr>
          <w:rFonts w:eastAsiaTheme="minorEastAsia" w:cstheme="minorBidi"/>
          <w:noProof/>
          <w:color w:val="auto"/>
          <w:kern w:val="2"/>
          <w:sz w:val="22"/>
          <w:szCs w:val="22"/>
          <w14:ligatures w14:val="standardContextual"/>
        </w:rPr>
      </w:pPr>
      <w:hyperlink w:anchor="_Toc166752957" w:history="1">
        <w:r w:rsidR="00D648AA" w:rsidRPr="00B22E4C">
          <w:rPr>
            <w:rStyle w:val="Hyperlink"/>
            <w:noProof/>
          </w:rPr>
          <w:t>Figure 2. Gippsland area.</w:t>
        </w:r>
        <w:r w:rsidR="00D648AA">
          <w:rPr>
            <w:noProof/>
          </w:rPr>
          <w:tab/>
        </w:r>
        <w:r w:rsidR="00D648AA">
          <w:rPr>
            <w:noProof/>
          </w:rPr>
          <w:fldChar w:fldCharType="begin"/>
        </w:r>
        <w:r w:rsidR="00D648AA">
          <w:rPr>
            <w:noProof/>
          </w:rPr>
          <w:instrText xml:space="preserve"> PAGEREF _Toc166752957 \h </w:instrText>
        </w:r>
        <w:r w:rsidR="00D648AA">
          <w:rPr>
            <w:noProof/>
          </w:rPr>
        </w:r>
        <w:r w:rsidR="00D648AA">
          <w:rPr>
            <w:noProof/>
          </w:rPr>
          <w:fldChar w:fldCharType="separate"/>
        </w:r>
        <w:r w:rsidR="0078285C">
          <w:rPr>
            <w:noProof/>
          </w:rPr>
          <w:t>6</w:t>
        </w:r>
        <w:r w:rsidR="00D648AA">
          <w:rPr>
            <w:noProof/>
          </w:rPr>
          <w:fldChar w:fldCharType="end"/>
        </w:r>
      </w:hyperlink>
    </w:p>
    <w:p w14:paraId="0A15E17A" w14:textId="4DCC7129" w:rsidR="00D648AA" w:rsidRDefault="00000000">
      <w:pPr>
        <w:pStyle w:val="TableofFigures"/>
        <w:rPr>
          <w:rFonts w:eastAsiaTheme="minorEastAsia" w:cstheme="minorBidi"/>
          <w:noProof/>
          <w:color w:val="auto"/>
          <w:kern w:val="2"/>
          <w:sz w:val="22"/>
          <w:szCs w:val="22"/>
          <w14:ligatures w14:val="standardContextual"/>
        </w:rPr>
      </w:pPr>
      <w:hyperlink w:anchor="_Toc166752958" w:history="1">
        <w:r w:rsidR="00D648AA" w:rsidRPr="00B22E4C">
          <w:rPr>
            <w:rStyle w:val="Hyperlink"/>
            <w:noProof/>
          </w:rPr>
          <w:t>Figure 3. Publicly available data on shipwrecks and dive site locations in the area and adjacent Commonwealth waters.</w:t>
        </w:r>
        <w:r w:rsidR="00D648AA" w:rsidRPr="00B22E4C">
          <w:rPr>
            <w:rStyle w:val="Hyperlink"/>
            <w:bCs/>
            <w:noProof/>
          </w:rPr>
          <w:t>.</w:t>
        </w:r>
        <w:r w:rsidR="00D648AA">
          <w:rPr>
            <w:noProof/>
          </w:rPr>
          <w:tab/>
        </w:r>
        <w:r w:rsidR="00D648AA">
          <w:rPr>
            <w:noProof/>
          </w:rPr>
          <w:fldChar w:fldCharType="begin"/>
        </w:r>
        <w:r w:rsidR="00D648AA">
          <w:rPr>
            <w:noProof/>
          </w:rPr>
          <w:instrText xml:space="preserve"> PAGEREF _Toc166752958 \h </w:instrText>
        </w:r>
        <w:r w:rsidR="00D648AA">
          <w:rPr>
            <w:noProof/>
          </w:rPr>
        </w:r>
        <w:r w:rsidR="00D648AA">
          <w:rPr>
            <w:noProof/>
          </w:rPr>
          <w:fldChar w:fldCharType="separate"/>
        </w:r>
        <w:r w:rsidR="0078285C">
          <w:rPr>
            <w:noProof/>
          </w:rPr>
          <w:t>12</w:t>
        </w:r>
        <w:r w:rsidR="00D648AA">
          <w:rPr>
            <w:noProof/>
          </w:rPr>
          <w:fldChar w:fldCharType="end"/>
        </w:r>
      </w:hyperlink>
    </w:p>
    <w:p w14:paraId="0477BA99" w14:textId="150B901D" w:rsidR="00D648AA" w:rsidRDefault="00000000">
      <w:pPr>
        <w:pStyle w:val="TableofFigures"/>
        <w:rPr>
          <w:rFonts w:eastAsiaTheme="minorEastAsia" w:cstheme="minorBidi"/>
          <w:noProof/>
          <w:color w:val="auto"/>
          <w:kern w:val="2"/>
          <w:sz w:val="22"/>
          <w:szCs w:val="22"/>
          <w14:ligatures w14:val="standardContextual"/>
        </w:rPr>
      </w:pPr>
      <w:hyperlink w:anchor="_Toc166752959" w:history="1">
        <w:r w:rsidR="00D648AA" w:rsidRPr="00B22E4C">
          <w:rPr>
            <w:rStyle w:val="Hyperlink"/>
            <w:noProof/>
          </w:rPr>
          <w:t>Figure 4. MBV first iteration map for the area.</w:t>
        </w:r>
        <w:r w:rsidR="00D648AA">
          <w:rPr>
            <w:noProof/>
          </w:rPr>
          <w:tab/>
        </w:r>
        <w:r w:rsidR="00D648AA">
          <w:rPr>
            <w:noProof/>
          </w:rPr>
          <w:fldChar w:fldCharType="begin"/>
        </w:r>
        <w:r w:rsidR="00D648AA">
          <w:rPr>
            <w:noProof/>
          </w:rPr>
          <w:instrText xml:space="preserve"> PAGEREF _Toc166752959 \h </w:instrText>
        </w:r>
        <w:r w:rsidR="00D648AA">
          <w:rPr>
            <w:noProof/>
          </w:rPr>
        </w:r>
        <w:r w:rsidR="00D648AA">
          <w:rPr>
            <w:noProof/>
          </w:rPr>
          <w:fldChar w:fldCharType="separate"/>
        </w:r>
        <w:r w:rsidR="0078285C">
          <w:rPr>
            <w:noProof/>
          </w:rPr>
          <w:t>14</w:t>
        </w:r>
        <w:r w:rsidR="00D648AA">
          <w:rPr>
            <w:noProof/>
          </w:rPr>
          <w:fldChar w:fldCharType="end"/>
        </w:r>
      </w:hyperlink>
    </w:p>
    <w:p w14:paraId="003E38AE" w14:textId="76C3F842" w:rsidR="00D648AA" w:rsidRDefault="00000000">
      <w:pPr>
        <w:pStyle w:val="TableofFigures"/>
        <w:rPr>
          <w:rFonts w:eastAsiaTheme="minorEastAsia" w:cstheme="minorBidi"/>
          <w:noProof/>
          <w:color w:val="auto"/>
          <w:kern w:val="2"/>
          <w:sz w:val="22"/>
          <w:szCs w:val="22"/>
          <w14:ligatures w14:val="standardContextual"/>
        </w:rPr>
      </w:pPr>
      <w:hyperlink w:anchor="_Toc166752960" w:history="1">
        <w:r w:rsidR="00D648AA" w:rsidRPr="00B22E4C">
          <w:rPr>
            <w:rStyle w:val="Hyperlink"/>
            <w:noProof/>
          </w:rPr>
          <w:t>Figure 5. Example of publicly available data on marine protection areas and vessel hotspots (2017-2022) in the area and adjacent Commonwealth waters</w:t>
        </w:r>
        <w:r w:rsidR="00D648AA">
          <w:rPr>
            <w:noProof/>
          </w:rPr>
          <w:tab/>
        </w:r>
        <w:r w:rsidR="00D648AA">
          <w:rPr>
            <w:noProof/>
          </w:rPr>
          <w:fldChar w:fldCharType="begin"/>
        </w:r>
        <w:r w:rsidR="00D648AA">
          <w:rPr>
            <w:noProof/>
          </w:rPr>
          <w:instrText xml:space="preserve"> PAGEREF _Toc166752960 \h </w:instrText>
        </w:r>
        <w:r w:rsidR="00D648AA">
          <w:rPr>
            <w:noProof/>
          </w:rPr>
        </w:r>
        <w:r w:rsidR="00D648AA">
          <w:rPr>
            <w:noProof/>
          </w:rPr>
          <w:fldChar w:fldCharType="separate"/>
        </w:r>
        <w:r w:rsidR="0078285C">
          <w:rPr>
            <w:noProof/>
          </w:rPr>
          <w:t>18</w:t>
        </w:r>
        <w:r w:rsidR="00D648AA">
          <w:rPr>
            <w:noProof/>
          </w:rPr>
          <w:fldChar w:fldCharType="end"/>
        </w:r>
      </w:hyperlink>
    </w:p>
    <w:p w14:paraId="0548F33B" w14:textId="6E112E6B" w:rsidR="00376EF3" w:rsidRDefault="00FA782B" w:rsidP="00FA782B">
      <w:pPr>
        <w:pStyle w:val="NoSpacing"/>
        <w:rPr>
          <w:rFonts w:eastAsiaTheme="majorEastAsia"/>
        </w:rPr>
      </w:pPr>
      <w:r>
        <w:rPr>
          <w:rFonts w:eastAsiaTheme="majorEastAsia"/>
        </w:rPr>
        <w:fldChar w:fldCharType="end"/>
      </w:r>
    </w:p>
    <w:p w14:paraId="5AA7D1C2" w14:textId="6667DA3B" w:rsidR="00095E93" w:rsidRDefault="00095E93" w:rsidP="00977F6D">
      <w:pPr>
        <w:pStyle w:val="NoSpacing"/>
      </w:pPr>
    </w:p>
    <w:p w14:paraId="7326E992" w14:textId="77777777" w:rsidR="007F2361" w:rsidRDefault="007F2361" w:rsidP="00254F12">
      <w:pPr>
        <w:sectPr w:rsidR="007F2361" w:rsidSect="00C45BE2">
          <w:pgSz w:w="11907" w:h="16839" w:code="9"/>
          <w:pgMar w:top="851" w:right="851" w:bottom="851" w:left="851" w:header="283" w:footer="283" w:gutter="0"/>
          <w:pgNumType w:start="1"/>
          <w:cols w:space="454"/>
          <w:noEndnote/>
          <w:docGrid w:linePitch="360"/>
        </w:sectPr>
      </w:pPr>
    </w:p>
    <w:p w14:paraId="128AF85A" w14:textId="6B71C3F9" w:rsidR="006E0798" w:rsidRPr="00C748CB" w:rsidRDefault="006E0798" w:rsidP="006E0798">
      <w:pPr>
        <w:pStyle w:val="Heading1"/>
      </w:pPr>
      <w:bookmarkStart w:id="8" w:name="_Toc155701692"/>
      <w:bookmarkStart w:id="9" w:name="_Toc158370493"/>
      <w:bookmarkStart w:id="10" w:name="_Toc166752903"/>
      <w:r>
        <w:lastRenderedPageBreak/>
        <w:t>1 Overview</w:t>
      </w:r>
      <w:bookmarkEnd w:id="8"/>
      <w:bookmarkEnd w:id="9"/>
      <w:bookmarkEnd w:id="10"/>
    </w:p>
    <w:p w14:paraId="78664AB7" w14:textId="601FA147" w:rsidR="006E0798" w:rsidRDefault="006E0798" w:rsidP="00074C94">
      <w:pPr>
        <w:pStyle w:val="IntroFeatureText"/>
      </w:pPr>
      <w:r w:rsidRPr="00C87260">
        <w:t xml:space="preserve">Strategic planning, including </w:t>
      </w:r>
      <w:r>
        <w:t>M</w:t>
      </w:r>
      <w:r w:rsidRPr="00C87260">
        <w:t xml:space="preserve">arine </w:t>
      </w:r>
      <w:r>
        <w:t>S</w:t>
      </w:r>
      <w:r w:rsidRPr="00C87260">
        <w:t xml:space="preserve">patial </w:t>
      </w:r>
      <w:r>
        <w:t>P</w:t>
      </w:r>
      <w:r w:rsidRPr="00C87260">
        <w:t>lanning</w:t>
      </w:r>
      <w:r>
        <w:t xml:space="preserve"> (MSP)</w:t>
      </w:r>
      <w:r w:rsidRPr="00C87260">
        <w:t>, plays an important role in informing the location, type, design, and timing of offshore wind infrastructure construction to effectively avoid, minimise and offset impacts on biodiversity and environmental values</w:t>
      </w:r>
      <w:r w:rsidR="0055168D" w:rsidRPr="00C465B8">
        <w:rPr>
          <w:vertAlign w:val="superscript"/>
        </w:rPr>
        <w:t>1</w:t>
      </w:r>
      <w:r>
        <w:t xml:space="preserve">. In addition, as </w:t>
      </w:r>
      <w:r w:rsidRPr="00BD2A65">
        <w:t xml:space="preserve">use of the marine environment continues to grow and change, there is finite space available to accommodate </w:t>
      </w:r>
      <w:r>
        <w:t>all uses/activities</w:t>
      </w:r>
      <w:r w:rsidRPr="00BD2A65">
        <w:t xml:space="preserve"> (</w:t>
      </w:r>
      <w:r>
        <w:t>for example</w:t>
      </w:r>
      <w:r w:rsidRPr="00BD2A65">
        <w:t xml:space="preserve">, some uses may only </w:t>
      </w:r>
      <w:r w:rsidR="00D1276A">
        <w:t xml:space="preserve">be </w:t>
      </w:r>
      <w:r w:rsidR="00AD0FAF">
        <w:t xml:space="preserve">able to </w:t>
      </w:r>
      <w:r w:rsidRPr="00BD2A65">
        <w:t xml:space="preserve">occur in certain areas, with </w:t>
      </w:r>
      <w:r w:rsidR="0079561B">
        <w:t>some</w:t>
      </w:r>
      <w:r w:rsidR="0079561B" w:rsidRPr="00BD2A65">
        <w:t xml:space="preserve"> </w:t>
      </w:r>
      <w:r w:rsidRPr="00BD2A65">
        <w:t xml:space="preserve">unable to share </w:t>
      </w:r>
      <w:r w:rsidR="006E22DA">
        <w:t>a</w:t>
      </w:r>
      <w:r w:rsidRPr="00BD2A65">
        <w:t xml:space="preserve"> footprint</w:t>
      </w:r>
      <w:r w:rsidR="00D1276A">
        <w:t xml:space="preserve"> </w:t>
      </w:r>
      <w:r w:rsidR="002676F5">
        <w:t xml:space="preserve">with </w:t>
      </w:r>
      <w:r w:rsidR="00D1276A">
        <w:t>others</w:t>
      </w:r>
      <w:r w:rsidRPr="00BD2A65">
        <w:t xml:space="preserve">). </w:t>
      </w:r>
      <w:r w:rsidR="00BF16FD">
        <w:t>Strategic</w:t>
      </w:r>
      <w:r>
        <w:t xml:space="preserve"> planning enable</w:t>
      </w:r>
      <w:r w:rsidR="009369BA">
        <w:t>s</w:t>
      </w:r>
      <w:r w:rsidRPr="00BD2A65">
        <w:t xml:space="preserve"> efficiencies across engagement, </w:t>
      </w:r>
      <w:r w:rsidR="00D1276A">
        <w:t>provide</w:t>
      </w:r>
      <w:r w:rsidR="009369BA">
        <w:t>s</w:t>
      </w:r>
      <w:r w:rsidR="00D1276A">
        <w:t xml:space="preserve"> </w:t>
      </w:r>
      <w:r w:rsidRPr="00BD2A65">
        <w:t xml:space="preserve">transparency of existing or likely values and conflicts, and </w:t>
      </w:r>
      <w:r w:rsidR="00BB28E4">
        <w:t>support</w:t>
      </w:r>
      <w:r w:rsidR="009369BA">
        <w:t>s</w:t>
      </w:r>
      <w:r w:rsidR="00BB28E4">
        <w:t xml:space="preserve"> </w:t>
      </w:r>
      <w:r w:rsidRPr="00BD2A65">
        <w:t>sharing of collected data (where processes are in place)</w:t>
      </w:r>
      <w:r w:rsidR="006B2DD4">
        <w:t xml:space="preserve">. </w:t>
      </w:r>
      <w:r w:rsidR="004E1B83">
        <w:t>Strategic planning</w:t>
      </w:r>
      <w:r w:rsidR="006B2DD4">
        <w:t xml:space="preserve"> can therefore </w:t>
      </w:r>
      <w:r w:rsidRPr="00BD2A65">
        <w:t xml:space="preserve">deliver </w:t>
      </w:r>
      <w:r w:rsidR="006B2DD4">
        <w:t>positive</w:t>
      </w:r>
      <w:r w:rsidR="006B2DD4" w:rsidRPr="00BD2A65">
        <w:t xml:space="preserve"> </w:t>
      </w:r>
      <w:r w:rsidRPr="00BD2A65">
        <w:t xml:space="preserve">outcomes </w:t>
      </w:r>
      <w:r w:rsidR="00EF7104">
        <w:t>and mini</w:t>
      </w:r>
      <w:r w:rsidR="002A177A">
        <w:t xml:space="preserve">mise risks </w:t>
      </w:r>
      <w:r w:rsidRPr="00BD2A65">
        <w:t>for industry, community, and the environment.</w:t>
      </w:r>
    </w:p>
    <w:p w14:paraId="14F5AB5B" w14:textId="77777777" w:rsidR="006E0798" w:rsidRPr="00C748CB" w:rsidRDefault="006E0798" w:rsidP="006E0798">
      <w:pPr>
        <w:pStyle w:val="Heading2"/>
      </w:pPr>
      <w:bookmarkStart w:id="11" w:name="_Toc155701693"/>
      <w:bookmarkStart w:id="12" w:name="_Toc158370494"/>
      <w:bookmarkStart w:id="13" w:name="_Toc166752904"/>
      <w:r w:rsidRPr="00991B4C">
        <w:t>1.1 Purpose</w:t>
      </w:r>
      <w:bookmarkEnd w:id="11"/>
      <w:bookmarkEnd w:id="12"/>
      <w:bookmarkEnd w:id="13"/>
    </w:p>
    <w:p w14:paraId="3E08739F" w14:textId="77777777" w:rsidR="00AD6A36" w:rsidRDefault="006E0798" w:rsidP="00057EA8">
      <w:pPr>
        <w:pStyle w:val="BodyText"/>
        <w:rPr>
          <w:noProof/>
        </w:rPr>
      </w:pPr>
      <w:r w:rsidRPr="3C8EE582">
        <w:rPr>
          <w:rFonts w:cstheme="minorBidi"/>
        </w:rPr>
        <w:t xml:space="preserve">This document </w:t>
      </w:r>
      <w:r w:rsidR="00031C33" w:rsidRPr="3C8EE582">
        <w:rPr>
          <w:rFonts w:cstheme="minorBidi"/>
        </w:rPr>
        <w:t>provides a high-level synthesis of available information on values</w:t>
      </w:r>
      <w:r w:rsidR="00C8369C" w:rsidRPr="3C8EE582">
        <w:rPr>
          <w:rFonts w:cstheme="minorBidi"/>
        </w:rPr>
        <w:t xml:space="preserve"> and</w:t>
      </w:r>
      <w:r w:rsidR="00031C33" w:rsidRPr="3C8EE582">
        <w:rPr>
          <w:rFonts w:cstheme="minorBidi"/>
        </w:rPr>
        <w:t xml:space="preserve"> uses</w:t>
      </w:r>
      <w:r w:rsidR="00EC0005" w:rsidRPr="3C8EE582">
        <w:rPr>
          <w:rFonts w:cstheme="minorBidi"/>
        </w:rPr>
        <w:t>/</w:t>
      </w:r>
      <w:r w:rsidR="00031C33" w:rsidRPr="3C8EE582">
        <w:rPr>
          <w:rFonts w:cstheme="minorBidi"/>
        </w:rPr>
        <w:t>activities</w:t>
      </w:r>
      <w:r w:rsidR="00D07625" w:rsidRPr="3C8EE582">
        <w:rPr>
          <w:rFonts w:cstheme="minorBidi"/>
        </w:rPr>
        <w:t xml:space="preserve"> within </w:t>
      </w:r>
      <w:r w:rsidR="007636EC" w:rsidRPr="3C8EE582">
        <w:rPr>
          <w:rFonts w:cstheme="minorBidi"/>
        </w:rPr>
        <w:t xml:space="preserve">or relevant to </w:t>
      </w:r>
      <w:r w:rsidR="00D07625" w:rsidRPr="3C8EE582">
        <w:rPr>
          <w:rFonts w:cstheme="minorBidi"/>
        </w:rPr>
        <w:t xml:space="preserve">the </w:t>
      </w:r>
      <w:r w:rsidR="00031C33" w:rsidRPr="3C8EE582">
        <w:rPr>
          <w:rFonts w:cstheme="minorBidi"/>
        </w:rPr>
        <w:t>marine environment of Gippsland (refer to location information in Section 2)</w:t>
      </w:r>
      <w:r w:rsidR="00D07625" w:rsidRPr="3C8EE582">
        <w:rPr>
          <w:rFonts w:cstheme="minorBidi"/>
        </w:rPr>
        <w:t xml:space="preserve">. </w:t>
      </w:r>
      <w:r w:rsidR="1E442DB4" w:rsidRPr="3C8EE582">
        <w:rPr>
          <w:rFonts w:cstheme="minorBidi"/>
        </w:rPr>
        <w:t>Th</w:t>
      </w:r>
      <w:r w:rsidR="00792ED1">
        <w:rPr>
          <w:rFonts w:cstheme="minorBidi"/>
        </w:rPr>
        <w:t>e</w:t>
      </w:r>
      <w:r w:rsidR="1E442DB4" w:rsidRPr="3C8EE582">
        <w:rPr>
          <w:rFonts w:cstheme="minorBidi"/>
        </w:rPr>
        <w:t xml:space="preserve"> information </w:t>
      </w:r>
      <w:r w:rsidR="00931198">
        <w:rPr>
          <w:rFonts w:cstheme="minorBidi"/>
        </w:rPr>
        <w:t>has been compiled to</w:t>
      </w:r>
      <w:r w:rsidR="1E442DB4" w:rsidRPr="3C8EE582">
        <w:rPr>
          <w:rFonts w:cstheme="minorBidi"/>
        </w:rPr>
        <w:t xml:space="preserve"> support offshore wind project developers </w:t>
      </w:r>
      <w:r w:rsidR="002A76D2">
        <w:rPr>
          <w:rFonts w:cstheme="minorBidi"/>
        </w:rPr>
        <w:t>who are</w:t>
      </w:r>
      <w:r w:rsidR="00C86A18">
        <w:rPr>
          <w:rFonts w:cstheme="minorBidi"/>
        </w:rPr>
        <w:t xml:space="preserve"> </w:t>
      </w:r>
      <w:r w:rsidR="00E4483F">
        <w:rPr>
          <w:rFonts w:cstheme="minorBidi"/>
        </w:rPr>
        <w:t>pursuing</w:t>
      </w:r>
      <w:r w:rsidR="00C86A18">
        <w:rPr>
          <w:rFonts w:cstheme="minorBidi"/>
        </w:rPr>
        <w:t xml:space="preserve"> </w:t>
      </w:r>
      <w:r w:rsidR="008A059D">
        <w:rPr>
          <w:rFonts w:cstheme="minorBidi"/>
        </w:rPr>
        <w:t>environmental assessments</w:t>
      </w:r>
      <w:r w:rsidR="002A76D2">
        <w:rPr>
          <w:rFonts w:cstheme="minorBidi"/>
        </w:rPr>
        <w:t xml:space="preserve"> or</w:t>
      </w:r>
      <w:r w:rsidR="1E442DB4" w:rsidRPr="3C8EE582">
        <w:rPr>
          <w:rFonts w:cstheme="minorBidi"/>
        </w:rPr>
        <w:t xml:space="preserve"> </w:t>
      </w:r>
      <w:r w:rsidR="00E4483F">
        <w:rPr>
          <w:rFonts w:cstheme="minorBidi"/>
        </w:rPr>
        <w:t xml:space="preserve">planning for </w:t>
      </w:r>
      <w:r w:rsidR="1E442DB4" w:rsidRPr="3C8EE582">
        <w:rPr>
          <w:rFonts w:cstheme="minorBidi"/>
        </w:rPr>
        <w:t>feasibility activities</w:t>
      </w:r>
      <w:r w:rsidR="002604AE">
        <w:rPr>
          <w:rFonts w:cstheme="minorBidi"/>
        </w:rPr>
        <w:t xml:space="preserve"> relating to</w:t>
      </w:r>
      <w:r w:rsidR="1E442DB4" w:rsidRPr="3C8EE582">
        <w:rPr>
          <w:rFonts w:cstheme="minorBidi"/>
        </w:rPr>
        <w:t xml:space="preserve"> </w:t>
      </w:r>
      <w:r w:rsidR="002604AE">
        <w:rPr>
          <w:rFonts w:cstheme="minorBidi"/>
        </w:rPr>
        <w:t>proposed</w:t>
      </w:r>
      <w:r w:rsidR="1E442DB4" w:rsidRPr="3C8EE582">
        <w:rPr>
          <w:rFonts w:cstheme="minorBidi"/>
        </w:rPr>
        <w:t xml:space="preserve"> offshore wind farm infrastructure.</w:t>
      </w:r>
      <w:r w:rsidR="00984259">
        <w:rPr>
          <w:rFonts w:cstheme="minorBidi"/>
        </w:rPr>
        <w:t xml:space="preserve"> </w:t>
      </w:r>
      <w:r w:rsidR="00114823">
        <w:rPr>
          <w:rFonts w:cstheme="minorBidi"/>
        </w:rPr>
        <w:t xml:space="preserve">The information </w:t>
      </w:r>
      <w:r w:rsidR="00F01275">
        <w:rPr>
          <w:rFonts w:cstheme="minorBidi"/>
        </w:rPr>
        <w:t>within can also</w:t>
      </w:r>
      <w:r w:rsidR="00114823">
        <w:rPr>
          <w:rFonts w:cstheme="minorBidi"/>
        </w:rPr>
        <w:t xml:space="preserve"> aid any future strategic planning occu</w:t>
      </w:r>
      <w:r w:rsidR="00F01275">
        <w:rPr>
          <w:rFonts w:cstheme="minorBidi"/>
        </w:rPr>
        <w:t xml:space="preserve">rring </w:t>
      </w:r>
      <w:r w:rsidR="00114823">
        <w:rPr>
          <w:rFonts w:cstheme="minorBidi"/>
        </w:rPr>
        <w:t>within the area.</w:t>
      </w:r>
      <w:r w:rsidR="00AD6A36" w:rsidRPr="00AD6A36">
        <w:rPr>
          <w:noProof/>
        </w:rPr>
        <w:t xml:space="preserve"> </w:t>
      </w:r>
    </w:p>
    <w:p w14:paraId="59895E4A" w14:textId="37A4882A" w:rsidR="00EE5E63" w:rsidRDefault="00AD6A36" w:rsidP="00057EA8">
      <w:pPr>
        <w:pStyle w:val="BodyText"/>
        <w:rPr>
          <w:rFonts w:cstheme="minorBidi"/>
        </w:rPr>
      </w:pPr>
      <w:r>
        <w:rPr>
          <w:noProof/>
        </w:rPr>
        <mc:AlternateContent>
          <mc:Choice Requires="wps">
            <w:drawing>
              <wp:inline distT="0" distB="0" distL="0" distR="0" wp14:anchorId="4E5308E3" wp14:editId="6288C388">
                <wp:extent cx="6393600" cy="2005200"/>
                <wp:effectExtent l="0" t="0" r="26670" b="1397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600" cy="2005200"/>
                        </a:xfrm>
                        <a:prstGeom prst="rect">
                          <a:avLst/>
                        </a:prstGeom>
                        <a:solidFill>
                          <a:schemeClr val="bg1">
                            <a:lumMod val="95000"/>
                          </a:schemeClr>
                        </a:solidFill>
                        <a:ln w="9525">
                          <a:solidFill>
                            <a:srgbClr val="000000"/>
                          </a:solidFill>
                          <a:miter lim="800000"/>
                          <a:headEnd/>
                          <a:tailEnd/>
                        </a:ln>
                      </wps:spPr>
                      <wps:txbx>
                        <w:txbxContent>
                          <w:p w14:paraId="19A89213" w14:textId="77777777" w:rsidR="00AD6A36" w:rsidRDefault="00AD6A36" w:rsidP="00AD6A36">
                            <w:pPr>
                              <w:pStyle w:val="BodyText"/>
                            </w:pPr>
                            <w:r>
                              <w:rPr>
                                <w:rFonts w:cstheme="minorHAnsi"/>
                              </w:rPr>
                              <w:t xml:space="preserve">This document is not intended to outline the requirements of current regulatory frameworks and is not an exhaustive list of data required under planning and permitting processes. </w:t>
                            </w:r>
                            <w:r>
                              <w:rPr>
                                <w:rStyle w:val="cf01"/>
                                <w:rFonts w:asciiTheme="minorHAnsi" w:hAnsiTheme="minorHAnsi" w:cstheme="minorHAnsi"/>
                                <w:sz w:val="20"/>
                                <w:szCs w:val="20"/>
                              </w:rPr>
                              <w:t>It</w:t>
                            </w:r>
                            <w:r w:rsidRPr="00556CCC">
                              <w:rPr>
                                <w:rStyle w:val="cf01"/>
                                <w:rFonts w:asciiTheme="minorHAnsi" w:hAnsiTheme="minorHAnsi" w:cstheme="minorHAnsi"/>
                                <w:sz w:val="20"/>
                                <w:szCs w:val="20"/>
                              </w:rPr>
                              <w:t xml:space="preserve"> is not legal advice and is not intended to provide an exhaustive list of all available data or </w:t>
                            </w:r>
                            <w:r>
                              <w:rPr>
                                <w:rStyle w:val="cf01"/>
                                <w:rFonts w:asciiTheme="minorHAnsi" w:hAnsiTheme="minorHAnsi" w:cstheme="minorHAnsi"/>
                                <w:sz w:val="20"/>
                                <w:szCs w:val="20"/>
                              </w:rPr>
                              <w:t xml:space="preserve">additional data that may be needed or identified as needed, nor is the document </w:t>
                            </w:r>
                            <w:r w:rsidRPr="00F11837">
                              <w:rPr>
                                <w:rStyle w:val="cf01"/>
                                <w:rFonts w:asciiTheme="minorHAnsi" w:hAnsiTheme="minorHAnsi" w:cstheme="minorHAnsi"/>
                                <w:sz w:val="20"/>
                                <w:szCs w:val="20"/>
                              </w:rPr>
                              <w:t xml:space="preserve">to be </w:t>
                            </w:r>
                            <w:r>
                              <w:t>attached to submissions as part of the</w:t>
                            </w:r>
                            <w:r w:rsidRPr="00C62FE3">
                              <w:rPr>
                                <w:i/>
                              </w:rPr>
                              <w:t xml:space="preserve"> Environment Effects Act 1978</w:t>
                            </w:r>
                            <w:r w:rsidRPr="00F11837">
                              <w:t xml:space="preserve"> assessment process.</w:t>
                            </w:r>
                          </w:p>
                          <w:p w14:paraId="72F8B40C" w14:textId="77777777" w:rsidR="00AD6A36" w:rsidRPr="00103D97" w:rsidRDefault="00AD6A36" w:rsidP="00AD6A36">
                            <w:pPr>
                              <w:pStyle w:val="BodyText"/>
                              <w:rPr>
                                <w:rFonts w:cstheme="minorHAnsi"/>
                              </w:rPr>
                            </w:pPr>
                            <w:r>
                              <w:rPr>
                                <w:rFonts w:cstheme="minorHAnsi"/>
                              </w:rPr>
                              <w:t xml:space="preserve">Not all </w:t>
                            </w:r>
                            <w:r>
                              <w:t>information</w:t>
                            </w:r>
                            <w:r w:rsidRPr="00286D29">
                              <w:t xml:space="preserve"> outlined in this document may be complete, current, fit for purpose or directly relevant to offshore wind farm </w:t>
                            </w:r>
                            <w:r w:rsidRPr="00B95A66">
                              <w:t>projects</w:t>
                            </w:r>
                            <w:r w:rsidRPr="00F708B8">
                              <w:rPr>
                                <w:rFonts w:cstheme="minorHAnsi"/>
                              </w:rPr>
                              <w:t>.</w:t>
                            </w:r>
                            <w:r>
                              <w:rPr>
                                <w:rFonts w:cstheme="minorHAnsi"/>
                              </w:rPr>
                              <w:t xml:space="preserve"> </w:t>
                            </w:r>
                            <w:r w:rsidRPr="00F708B8">
                              <w:rPr>
                                <w:rStyle w:val="cf01"/>
                                <w:rFonts w:asciiTheme="minorHAnsi" w:hAnsiTheme="minorHAnsi" w:cstheme="minorHAnsi"/>
                                <w:sz w:val="20"/>
                                <w:szCs w:val="20"/>
                              </w:rPr>
                              <w:t xml:space="preserve">This document should be read in conjunction with existing legislation, policies and plans that provide direction for planning, management and decision making in the marine and coastal environment (see Appendix 1), </w:t>
                            </w:r>
                            <w:r>
                              <w:rPr>
                                <w:rStyle w:val="cf01"/>
                                <w:rFonts w:asciiTheme="minorHAnsi" w:hAnsiTheme="minorHAnsi" w:cstheme="minorHAnsi"/>
                                <w:sz w:val="20"/>
                                <w:szCs w:val="20"/>
                              </w:rPr>
                              <w:t xml:space="preserve">Offshore Wind Energy </w:t>
                            </w:r>
                            <w:r w:rsidRPr="00F708B8">
                              <w:rPr>
                                <w:rStyle w:val="cf01"/>
                                <w:rFonts w:asciiTheme="minorHAnsi" w:hAnsiTheme="minorHAnsi" w:cstheme="minorHAnsi"/>
                                <w:sz w:val="20"/>
                                <w:szCs w:val="20"/>
                              </w:rPr>
                              <w:t>Implementation Statement 3</w:t>
                            </w:r>
                            <w:r>
                              <w:rPr>
                                <w:rStyle w:val="FootnoteReference"/>
                                <w:rFonts w:cstheme="minorHAnsi"/>
                              </w:rPr>
                              <w:footnoteRef/>
                            </w:r>
                            <w:r w:rsidRPr="00F708B8">
                              <w:rPr>
                                <w:rStyle w:val="cf01"/>
                                <w:rFonts w:asciiTheme="minorHAnsi" w:hAnsiTheme="minorHAnsi" w:cstheme="minorHAnsi"/>
                                <w:sz w:val="20"/>
                                <w:szCs w:val="20"/>
                              </w:rPr>
                              <w:t>, Victoria's Marine Planning Areas</w:t>
                            </w:r>
                            <w:r>
                              <w:rPr>
                                <w:rStyle w:val="FootnoteReference"/>
                                <w:rFonts w:cstheme="minorHAnsi"/>
                              </w:rPr>
                              <w:footnoteRef/>
                            </w:r>
                            <w:r>
                              <w:rPr>
                                <w:rStyle w:val="cf01"/>
                                <w:rFonts w:asciiTheme="minorHAnsi" w:hAnsiTheme="minorHAnsi" w:cstheme="minorHAnsi"/>
                                <w:sz w:val="20"/>
                                <w:szCs w:val="20"/>
                              </w:rPr>
                              <w:t xml:space="preserve">, </w:t>
                            </w:r>
                            <w:r w:rsidRPr="00F708B8">
                              <w:rPr>
                                <w:rStyle w:val="cf01"/>
                                <w:rFonts w:asciiTheme="minorHAnsi" w:hAnsiTheme="minorHAnsi" w:cstheme="minorHAnsi"/>
                                <w:sz w:val="20"/>
                                <w:szCs w:val="20"/>
                              </w:rPr>
                              <w:t>and MSP Guidelines</w:t>
                            </w:r>
                            <w:r>
                              <w:rPr>
                                <w:rStyle w:val="FootnoteReference"/>
                                <w:rFonts w:cstheme="minorHAnsi"/>
                              </w:rPr>
                              <w:footnoteRef/>
                            </w:r>
                            <w:r w:rsidRPr="00F708B8">
                              <w:rPr>
                                <w:rStyle w:val="cf01"/>
                                <w:rFonts w:asciiTheme="minorHAnsi" w:hAnsiTheme="minorHAnsi" w:cstheme="minorHAnsi"/>
                                <w:sz w:val="20"/>
                                <w:szCs w:val="20"/>
                              </w:rPr>
                              <w:t>.</w:t>
                            </w:r>
                            <w:r>
                              <w:rPr>
                                <w:rStyle w:val="cf01"/>
                                <w:rFonts w:asciiTheme="minorHAnsi" w:hAnsiTheme="minorHAnsi" w:cstheme="minorHAnsi"/>
                                <w:sz w:val="20"/>
                                <w:szCs w:val="20"/>
                              </w:rPr>
                              <w:t xml:space="preserve"> At the time of release of this document, there has been no commitment to undertake </w:t>
                            </w:r>
                            <w:proofErr w:type="gramStart"/>
                            <w:r>
                              <w:rPr>
                                <w:rStyle w:val="cf01"/>
                                <w:rFonts w:asciiTheme="minorHAnsi" w:hAnsiTheme="minorHAnsi" w:cstheme="minorHAnsi"/>
                                <w:sz w:val="20"/>
                                <w:szCs w:val="20"/>
                              </w:rPr>
                              <w:t>a</w:t>
                            </w:r>
                            <w:proofErr w:type="gramEnd"/>
                            <w:r>
                              <w:rPr>
                                <w:rStyle w:val="cf01"/>
                                <w:rFonts w:asciiTheme="minorHAnsi" w:hAnsiTheme="minorHAnsi" w:cstheme="minorHAnsi"/>
                                <w:sz w:val="20"/>
                                <w:szCs w:val="20"/>
                              </w:rPr>
                              <w:t xml:space="preserve"> MSP process in the area.</w:t>
                            </w:r>
                          </w:p>
                        </w:txbxContent>
                      </wps:txbx>
                      <wps:bodyPr rot="0" vert="horz" wrap="square" lIns="91440" tIns="45720" rIns="91440" bIns="45720" anchor="t" anchorCtr="0">
                        <a:spAutoFit/>
                      </wps:bodyPr>
                    </wps:wsp>
                  </a:graphicData>
                </a:graphic>
              </wp:inline>
            </w:drawing>
          </mc:Choice>
          <mc:Fallback>
            <w:pict>
              <v:shapetype w14:anchorId="4E5308E3" id="_x0000_t202" coordsize="21600,21600" o:spt="202" path="m,l,21600r21600,l21600,xe">
                <v:stroke joinstyle="miter"/>
                <v:path gradientshapeok="t" o:connecttype="rect"/>
              </v:shapetype>
              <v:shape id="Text Box 13" o:spid="_x0000_s1027" type="#_x0000_t202" style="width:503.45pt;height:15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cCJgIAAEoEAAAOAAAAZHJzL2Uyb0RvYy54bWysVNtu2zAMfR+wfxD0vthJk6wx4hRdugwD&#10;ugvQ7QNkWY6FSaImKbG7rx8lu266vQ17iCCK9CF5DpntTa8VOQvnJZiSzmc5JcJwqKU5lvT7t8Ob&#10;a0p8YKZmCowo6aPw9Gb3+tW2s4VYQAuqFo4giPFFZ0vahmCLLPO8FZr5GVhh0NmA0yyg6Y5Z7ViH&#10;6FplizxfZx242jrgwnt8vRucdJfwm0bw8KVpvAhElRRrC+l06azime22rDg6ZlvJxzLYP1ShmTSY&#10;dIK6Y4GRk5N/QWnJHXhowoyDzqBpJBepB+xmnv/RzUPLrEi9IDneTjT5/wfLP58f7FdHQv8OehQw&#10;NeHtPfAfnhjYt8wcxa1z0LWC1Zh4HinLOuuL8dNItS98BKm6T1CjyOwUIAH1jdORFeyTIDoK8DiR&#10;LvpAOD6urzZX6xxdHH0o6Qp/KQcrnj63zocPAjSJl5I6VDXBs/O9D7EcVjyFxGwelKwPUqlkxEkS&#10;e+XImeEMVMehRXXSWOvwtlnlU8o0eDE8ob5AUoZ0Jd2sFquBpBdZ3LGaciDaBeBlmJYBp11JXdLr&#10;KYgVkdr3pk6zGJhUwx27UmbkOtI7EB36qieyHoWI1FdQPyL5DobhxmXESwvuFyUdDnZJ/c8Tc4IS&#10;9dGggJv5chk3IRnL1dsFGu7SU116mOEIVdJAyXDdh7Q9iVp7i0IfZJLguZKxZBzYxOG4XHEjLu0U&#10;9fwXsPsNAAD//wMAUEsDBBQABgAIAAAAIQC8s/Nl2wAAAAYBAAAPAAAAZHJzL2Rvd25yZXYueG1s&#10;TI9NT8MwDIbvSPyHyEjcWLoi0ChNJz7EsUiMHXZ0G6+taJzSpFv37/G4wMWS9Vrv8zhfz65XBxpD&#10;59nAcpGAIq697bgxsP18u1mBChHZYu+ZDJwowLq4vMgxs/7IH3TYxEZJCYcMDbQxDpnWoW7JYVj4&#10;gViyvR8dRlnHRtsRj1Luep0myb122LEQWhzopaX6azM5gaTprizfm7mm19PuuayS/fe0Neb6an56&#10;BBVpjn/HcNYXdSjEqfIT26B6A/JI/J3nTEgPoCoDt8u7Fegi1//1ix8AAAD//wMAUEsBAi0AFAAG&#10;AAgAAAAhALaDOJL+AAAA4QEAABMAAAAAAAAAAAAAAAAAAAAAAFtDb250ZW50X1R5cGVzXS54bWxQ&#10;SwECLQAUAAYACAAAACEAOP0h/9YAAACUAQAACwAAAAAAAAAAAAAAAAAvAQAAX3JlbHMvLnJlbHNQ&#10;SwECLQAUAAYACAAAACEA+G/XAiYCAABKBAAADgAAAAAAAAAAAAAAAAAuAgAAZHJzL2Uyb0RvYy54&#10;bWxQSwECLQAUAAYACAAAACEAvLPzZdsAAAAGAQAADwAAAAAAAAAAAAAAAACABAAAZHJzL2Rvd25y&#10;ZXYueG1sUEsFBgAAAAAEAAQA8wAAAIgFAAAAAA==&#10;" fillcolor="#f2f2f2 [3052]">
                <v:textbox style="mso-fit-shape-to-text:t">
                  <w:txbxContent>
                    <w:p w14:paraId="19A89213" w14:textId="77777777" w:rsidR="00AD6A36" w:rsidRDefault="00AD6A36" w:rsidP="00AD6A36">
                      <w:pPr>
                        <w:pStyle w:val="BodyText"/>
                      </w:pPr>
                      <w:r>
                        <w:rPr>
                          <w:rFonts w:cstheme="minorHAnsi"/>
                        </w:rPr>
                        <w:t xml:space="preserve">This document is not intended to outline the requirements of current regulatory frameworks and is not an exhaustive list of data required under planning and permitting processes. </w:t>
                      </w:r>
                      <w:r>
                        <w:rPr>
                          <w:rStyle w:val="cf01"/>
                          <w:rFonts w:asciiTheme="minorHAnsi" w:hAnsiTheme="minorHAnsi" w:cstheme="minorHAnsi"/>
                          <w:sz w:val="20"/>
                          <w:szCs w:val="20"/>
                        </w:rPr>
                        <w:t>It</w:t>
                      </w:r>
                      <w:r w:rsidRPr="00556CCC">
                        <w:rPr>
                          <w:rStyle w:val="cf01"/>
                          <w:rFonts w:asciiTheme="minorHAnsi" w:hAnsiTheme="minorHAnsi" w:cstheme="minorHAnsi"/>
                          <w:sz w:val="20"/>
                          <w:szCs w:val="20"/>
                        </w:rPr>
                        <w:t xml:space="preserve"> is not legal advice and is not intended to provide an exhaustive list of all available data or </w:t>
                      </w:r>
                      <w:r>
                        <w:rPr>
                          <w:rStyle w:val="cf01"/>
                          <w:rFonts w:asciiTheme="minorHAnsi" w:hAnsiTheme="minorHAnsi" w:cstheme="minorHAnsi"/>
                          <w:sz w:val="20"/>
                          <w:szCs w:val="20"/>
                        </w:rPr>
                        <w:t xml:space="preserve">additional data that may be needed or identified as needed, nor is the document </w:t>
                      </w:r>
                      <w:r w:rsidRPr="00F11837">
                        <w:rPr>
                          <w:rStyle w:val="cf01"/>
                          <w:rFonts w:asciiTheme="minorHAnsi" w:hAnsiTheme="minorHAnsi" w:cstheme="minorHAnsi"/>
                          <w:sz w:val="20"/>
                          <w:szCs w:val="20"/>
                        </w:rPr>
                        <w:t xml:space="preserve">to be </w:t>
                      </w:r>
                      <w:r>
                        <w:t>attached to submissions as part of the</w:t>
                      </w:r>
                      <w:r w:rsidRPr="00C62FE3">
                        <w:rPr>
                          <w:i/>
                        </w:rPr>
                        <w:t xml:space="preserve"> Environment Effects Act 1978</w:t>
                      </w:r>
                      <w:r w:rsidRPr="00F11837">
                        <w:t xml:space="preserve"> assessment process.</w:t>
                      </w:r>
                    </w:p>
                    <w:p w14:paraId="72F8B40C" w14:textId="77777777" w:rsidR="00AD6A36" w:rsidRPr="00103D97" w:rsidRDefault="00AD6A36" w:rsidP="00AD6A36">
                      <w:pPr>
                        <w:pStyle w:val="BodyText"/>
                        <w:rPr>
                          <w:rFonts w:cstheme="minorHAnsi"/>
                        </w:rPr>
                      </w:pPr>
                      <w:r>
                        <w:rPr>
                          <w:rFonts w:cstheme="minorHAnsi"/>
                        </w:rPr>
                        <w:t xml:space="preserve">Not all </w:t>
                      </w:r>
                      <w:r>
                        <w:t>information</w:t>
                      </w:r>
                      <w:r w:rsidRPr="00286D29">
                        <w:t xml:space="preserve"> outlined in this document may be complete, current, fit for purpose or directly relevant to offshore wind farm </w:t>
                      </w:r>
                      <w:r w:rsidRPr="00B95A66">
                        <w:t>projects</w:t>
                      </w:r>
                      <w:r w:rsidRPr="00F708B8">
                        <w:rPr>
                          <w:rFonts w:cstheme="minorHAnsi"/>
                        </w:rPr>
                        <w:t>.</w:t>
                      </w:r>
                      <w:r>
                        <w:rPr>
                          <w:rFonts w:cstheme="minorHAnsi"/>
                        </w:rPr>
                        <w:t xml:space="preserve"> </w:t>
                      </w:r>
                      <w:r w:rsidRPr="00F708B8">
                        <w:rPr>
                          <w:rStyle w:val="cf01"/>
                          <w:rFonts w:asciiTheme="minorHAnsi" w:hAnsiTheme="minorHAnsi" w:cstheme="minorHAnsi"/>
                          <w:sz w:val="20"/>
                          <w:szCs w:val="20"/>
                        </w:rPr>
                        <w:t xml:space="preserve">This document should be read in conjunction with existing legislation, policies and plans that provide direction for planning, management and decision making in the marine and coastal environment (see Appendix 1), </w:t>
                      </w:r>
                      <w:r>
                        <w:rPr>
                          <w:rStyle w:val="cf01"/>
                          <w:rFonts w:asciiTheme="minorHAnsi" w:hAnsiTheme="minorHAnsi" w:cstheme="minorHAnsi"/>
                          <w:sz w:val="20"/>
                          <w:szCs w:val="20"/>
                        </w:rPr>
                        <w:t xml:space="preserve">Offshore Wind Energy </w:t>
                      </w:r>
                      <w:r w:rsidRPr="00F708B8">
                        <w:rPr>
                          <w:rStyle w:val="cf01"/>
                          <w:rFonts w:asciiTheme="minorHAnsi" w:hAnsiTheme="minorHAnsi" w:cstheme="minorHAnsi"/>
                          <w:sz w:val="20"/>
                          <w:szCs w:val="20"/>
                        </w:rPr>
                        <w:t>Implementation Statement 3</w:t>
                      </w:r>
                      <w:r>
                        <w:rPr>
                          <w:rStyle w:val="FootnoteReference"/>
                          <w:rFonts w:cstheme="minorHAnsi"/>
                        </w:rPr>
                        <w:footnoteRef/>
                      </w:r>
                      <w:r w:rsidRPr="00F708B8">
                        <w:rPr>
                          <w:rStyle w:val="cf01"/>
                          <w:rFonts w:asciiTheme="minorHAnsi" w:hAnsiTheme="minorHAnsi" w:cstheme="minorHAnsi"/>
                          <w:sz w:val="20"/>
                          <w:szCs w:val="20"/>
                        </w:rPr>
                        <w:t>, Victoria's Marine Planning Areas</w:t>
                      </w:r>
                      <w:r>
                        <w:rPr>
                          <w:rStyle w:val="FootnoteReference"/>
                          <w:rFonts w:cstheme="minorHAnsi"/>
                        </w:rPr>
                        <w:footnoteRef/>
                      </w:r>
                      <w:r>
                        <w:rPr>
                          <w:rStyle w:val="cf01"/>
                          <w:rFonts w:asciiTheme="minorHAnsi" w:hAnsiTheme="minorHAnsi" w:cstheme="minorHAnsi"/>
                          <w:sz w:val="20"/>
                          <w:szCs w:val="20"/>
                        </w:rPr>
                        <w:t xml:space="preserve">, </w:t>
                      </w:r>
                      <w:r w:rsidRPr="00F708B8">
                        <w:rPr>
                          <w:rStyle w:val="cf01"/>
                          <w:rFonts w:asciiTheme="minorHAnsi" w:hAnsiTheme="minorHAnsi" w:cstheme="minorHAnsi"/>
                          <w:sz w:val="20"/>
                          <w:szCs w:val="20"/>
                        </w:rPr>
                        <w:t>and MSP Guidelines</w:t>
                      </w:r>
                      <w:r>
                        <w:rPr>
                          <w:rStyle w:val="FootnoteReference"/>
                          <w:rFonts w:cstheme="minorHAnsi"/>
                        </w:rPr>
                        <w:footnoteRef/>
                      </w:r>
                      <w:r w:rsidRPr="00F708B8">
                        <w:rPr>
                          <w:rStyle w:val="cf01"/>
                          <w:rFonts w:asciiTheme="minorHAnsi" w:hAnsiTheme="minorHAnsi" w:cstheme="minorHAnsi"/>
                          <w:sz w:val="20"/>
                          <w:szCs w:val="20"/>
                        </w:rPr>
                        <w:t>.</w:t>
                      </w:r>
                      <w:r>
                        <w:rPr>
                          <w:rStyle w:val="cf01"/>
                          <w:rFonts w:asciiTheme="minorHAnsi" w:hAnsiTheme="minorHAnsi" w:cstheme="minorHAnsi"/>
                          <w:sz w:val="20"/>
                          <w:szCs w:val="20"/>
                        </w:rPr>
                        <w:t xml:space="preserve"> At the time of release of this document, there has been no commitment to undertake </w:t>
                      </w:r>
                      <w:proofErr w:type="gramStart"/>
                      <w:r>
                        <w:rPr>
                          <w:rStyle w:val="cf01"/>
                          <w:rFonts w:asciiTheme="minorHAnsi" w:hAnsiTheme="minorHAnsi" w:cstheme="minorHAnsi"/>
                          <w:sz w:val="20"/>
                          <w:szCs w:val="20"/>
                        </w:rPr>
                        <w:t>a</w:t>
                      </w:r>
                      <w:proofErr w:type="gramEnd"/>
                      <w:r>
                        <w:rPr>
                          <w:rStyle w:val="cf01"/>
                          <w:rFonts w:asciiTheme="minorHAnsi" w:hAnsiTheme="minorHAnsi" w:cstheme="minorHAnsi"/>
                          <w:sz w:val="20"/>
                          <w:szCs w:val="20"/>
                        </w:rPr>
                        <w:t xml:space="preserve"> MSP process in the area.</w:t>
                      </w:r>
                    </w:p>
                  </w:txbxContent>
                </v:textbox>
                <w10:anchorlock/>
              </v:shape>
            </w:pict>
          </mc:Fallback>
        </mc:AlternateContent>
      </w:r>
    </w:p>
    <w:p w14:paraId="77AAA886" w14:textId="77777777" w:rsidR="006E0798" w:rsidRDefault="006E0798" w:rsidP="006E0798">
      <w:pPr>
        <w:pStyle w:val="Heading2"/>
      </w:pPr>
      <w:bookmarkStart w:id="14" w:name="_Toc155701694"/>
      <w:bookmarkStart w:id="15" w:name="_Toc158370495"/>
      <w:bookmarkStart w:id="16" w:name="_Toc166752905"/>
      <w:r w:rsidRPr="00FB7A2B">
        <w:t>1</w:t>
      </w:r>
      <w:r w:rsidRPr="00EA5E86">
        <w:t>.</w:t>
      </w:r>
      <w:r>
        <w:t>2 Policy context</w:t>
      </w:r>
      <w:bookmarkEnd w:id="14"/>
      <w:bookmarkEnd w:id="15"/>
      <w:bookmarkEnd w:id="16"/>
    </w:p>
    <w:p w14:paraId="6910226D" w14:textId="48D7CD79" w:rsidR="006E0798" w:rsidRPr="002248C1" w:rsidRDefault="006E0798" w:rsidP="006E0798">
      <w:pPr>
        <w:pStyle w:val="BodyText"/>
        <w:spacing w:line="276" w:lineRule="auto"/>
        <w:rPr>
          <w:rStyle w:val="A10"/>
          <w:rFonts w:cs="Times New Roman"/>
          <w:sz w:val="20"/>
          <w:szCs w:val="20"/>
        </w:rPr>
      </w:pPr>
      <w:r w:rsidRPr="002248C1">
        <w:rPr>
          <w:rFonts w:cstheme="minorHAnsi"/>
          <w:color w:val="000000"/>
        </w:rPr>
        <w:t xml:space="preserve">Planning for offshore wind development in Victoria will be guided by the current approval process including the </w:t>
      </w:r>
      <w:r w:rsidRPr="00C90A10">
        <w:rPr>
          <w:rFonts w:cstheme="minorHAnsi"/>
          <w:i/>
          <w:color w:val="000000"/>
        </w:rPr>
        <w:t>Environment Protection and Biodiversity Conservation Act 1999</w:t>
      </w:r>
      <w:r w:rsidRPr="002248C1">
        <w:rPr>
          <w:rFonts w:cstheme="minorHAnsi"/>
          <w:color w:val="000000"/>
        </w:rPr>
        <w:t xml:space="preserve">, </w:t>
      </w:r>
      <w:r w:rsidRPr="00C90A10">
        <w:rPr>
          <w:rFonts w:cstheme="minorHAnsi"/>
          <w:i/>
          <w:color w:val="000000"/>
        </w:rPr>
        <w:t>Environment Effects Act 1978</w:t>
      </w:r>
      <w:r w:rsidRPr="002248C1">
        <w:rPr>
          <w:rFonts w:cstheme="minorHAnsi"/>
          <w:color w:val="000000"/>
        </w:rPr>
        <w:t xml:space="preserve"> and the </w:t>
      </w:r>
      <w:r w:rsidRPr="00C90A10">
        <w:rPr>
          <w:rFonts w:cstheme="minorHAnsi"/>
          <w:i/>
          <w:color w:val="000000"/>
        </w:rPr>
        <w:t>Marine and Coastal Act 2018</w:t>
      </w:r>
      <w:r w:rsidRPr="002248C1">
        <w:rPr>
          <w:rFonts w:cstheme="minorHAnsi"/>
          <w:color w:val="000000"/>
        </w:rPr>
        <w:t>.</w:t>
      </w:r>
      <w:r w:rsidR="00B3667D">
        <w:rPr>
          <w:rFonts w:cstheme="minorHAnsi"/>
          <w:color w:val="000000"/>
        </w:rPr>
        <w:t xml:space="preserve"> </w:t>
      </w:r>
      <w:r w:rsidR="00B3667D">
        <w:t xml:space="preserve">The Victorian Government is working in collaboration with the Australian Government to identify </w:t>
      </w:r>
      <w:r w:rsidR="006F173E">
        <w:t xml:space="preserve">future </w:t>
      </w:r>
      <w:r w:rsidR="00B3667D">
        <w:t>opportunities to align and coordinate environmental and regulatory approvals processes to help facilitate offshore wind development.</w:t>
      </w:r>
    </w:p>
    <w:p w14:paraId="3A6590DB" w14:textId="024ECAB9" w:rsidR="005F05DE" w:rsidRDefault="006E0798" w:rsidP="00847849">
      <w:pPr>
        <w:pStyle w:val="BodyText"/>
        <w:rPr>
          <w:rStyle w:val="A10"/>
          <w:rFonts w:cs="Times New Roman"/>
          <w:sz w:val="20"/>
          <w:szCs w:val="20"/>
        </w:rPr>
      </w:pPr>
      <w:r w:rsidRPr="002248C1">
        <w:rPr>
          <w:rStyle w:val="A10"/>
          <w:rFonts w:cs="Times New Roman"/>
          <w:sz w:val="20"/>
          <w:szCs w:val="20"/>
        </w:rPr>
        <w:t xml:space="preserve">Victoria’s </w:t>
      </w:r>
      <w:r w:rsidRPr="002248C1">
        <w:rPr>
          <w:rStyle w:val="A10"/>
          <w:rFonts w:cs="Times New Roman"/>
          <w:i/>
          <w:iCs/>
          <w:sz w:val="20"/>
          <w:szCs w:val="20"/>
        </w:rPr>
        <w:t>Marine and Coastal Act 2018</w:t>
      </w:r>
      <w:r w:rsidRPr="002248C1">
        <w:rPr>
          <w:rStyle w:val="A10"/>
          <w:rFonts w:cs="Times New Roman"/>
          <w:sz w:val="20"/>
          <w:szCs w:val="20"/>
        </w:rPr>
        <w:t xml:space="preserve"> (</w:t>
      </w:r>
      <w:r w:rsidR="0064492A">
        <w:rPr>
          <w:rStyle w:val="A10"/>
          <w:rFonts w:cs="Times New Roman"/>
          <w:sz w:val="20"/>
          <w:szCs w:val="20"/>
        </w:rPr>
        <w:t>MAC</w:t>
      </w:r>
      <w:r w:rsidRPr="002248C1">
        <w:rPr>
          <w:rStyle w:val="A10"/>
          <w:rFonts w:cs="Times New Roman"/>
          <w:sz w:val="20"/>
          <w:szCs w:val="20"/>
        </w:rPr>
        <w:t xml:space="preserve"> Act) sets </w:t>
      </w:r>
      <w:r w:rsidR="00C253C1">
        <w:rPr>
          <w:rStyle w:val="A10"/>
          <w:rFonts w:cs="Times New Roman"/>
          <w:sz w:val="20"/>
          <w:szCs w:val="20"/>
        </w:rPr>
        <w:t xml:space="preserve">the </w:t>
      </w:r>
      <w:r w:rsidRPr="002248C1">
        <w:rPr>
          <w:rStyle w:val="A10"/>
          <w:rFonts w:cs="Times New Roman"/>
          <w:sz w:val="20"/>
          <w:szCs w:val="20"/>
        </w:rPr>
        <w:t xml:space="preserve">objectives and guiding principles for the planning and management of the State’s marine and coastal environment. Under the </w:t>
      </w:r>
      <w:r w:rsidR="00604865">
        <w:rPr>
          <w:rStyle w:val="A10"/>
          <w:rFonts w:cs="Times New Roman"/>
          <w:sz w:val="20"/>
          <w:szCs w:val="20"/>
        </w:rPr>
        <w:t xml:space="preserve">MAC </w:t>
      </w:r>
      <w:r w:rsidRPr="002248C1">
        <w:rPr>
          <w:rStyle w:val="A10"/>
          <w:rFonts w:cs="Times New Roman"/>
          <w:sz w:val="20"/>
          <w:szCs w:val="20"/>
        </w:rPr>
        <w:t xml:space="preserve">Act, the Marine and Coastal Policy 2020 (the </w:t>
      </w:r>
      <w:r w:rsidR="00604865">
        <w:rPr>
          <w:rStyle w:val="A10"/>
          <w:rFonts w:cs="Times New Roman"/>
          <w:sz w:val="20"/>
          <w:szCs w:val="20"/>
        </w:rPr>
        <w:t xml:space="preserve">MAC </w:t>
      </w:r>
      <w:r w:rsidRPr="002248C1">
        <w:rPr>
          <w:rStyle w:val="A10"/>
          <w:rFonts w:cs="Times New Roman"/>
          <w:sz w:val="20"/>
          <w:szCs w:val="20"/>
        </w:rPr>
        <w:t>Policy)</w:t>
      </w:r>
      <w:r w:rsidR="00F858E3">
        <w:rPr>
          <w:rStyle w:val="A10"/>
          <w:rFonts w:cs="Times New Roman"/>
          <w:sz w:val="20"/>
          <w:szCs w:val="20"/>
        </w:rPr>
        <w:t>, which includes a Marine Spatial Planning Framework (MSP Framework),</w:t>
      </w:r>
      <w:r w:rsidRPr="002248C1">
        <w:rPr>
          <w:rStyle w:val="A10"/>
          <w:rFonts w:cs="Times New Roman"/>
          <w:sz w:val="20"/>
          <w:szCs w:val="20"/>
        </w:rPr>
        <w:t xml:space="preserve"> details</w:t>
      </w:r>
      <w:r w:rsidRPr="00FA1F8E">
        <w:rPr>
          <w:rStyle w:val="A10"/>
          <w:rFonts w:cs="Times New Roman"/>
          <w:sz w:val="20"/>
          <w:szCs w:val="20"/>
        </w:rPr>
        <w:t xml:space="preserve"> the policies for achieving these objectives. </w:t>
      </w:r>
    </w:p>
    <w:p w14:paraId="2B059248" w14:textId="545E22B0" w:rsidR="006E0798" w:rsidRPr="00847849" w:rsidRDefault="006E0798" w:rsidP="00847849">
      <w:pPr>
        <w:pStyle w:val="BodyText"/>
        <w:rPr>
          <w:rStyle w:val="A10"/>
          <w:rFonts w:cs="Times New Roman"/>
          <w:color w:val="auto"/>
          <w:sz w:val="20"/>
          <w:szCs w:val="20"/>
        </w:rPr>
      </w:pPr>
      <w:r w:rsidRPr="00FA1F8E">
        <w:rPr>
          <w:rStyle w:val="A10"/>
          <w:rFonts w:cs="Times New Roman"/>
          <w:sz w:val="20"/>
          <w:szCs w:val="20"/>
        </w:rPr>
        <w:t xml:space="preserve">The </w:t>
      </w:r>
      <w:r w:rsidR="00F858E3">
        <w:rPr>
          <w:rStyle w:val="A10"/>
          <w:rFonts w:cs="Times New Roman"/>
          <w:sz w:val="20"/>
          <w:szCs w:val="20"/>
        </w:rPr>
        <w:t>MSP Framework</w:t>
      </w:r>
      <w:r w:rsidRPr="00FA1F8E">
        <w:rPr>
          <w:rStyle w:val="A10"/>
          <w:rFonts w:cs="Times New Roman"/>
          <w:sz w:val="20"/>
          <w:szCs w:val="20"/>
        </w:rPr>
        <w:t xml:space="preserve"> </w:t>
      </w:r>
      <w:r w:rsidRPr="00BE4420">
        <w:rPr>
          <w:rStyle w:val="A10"/>
          <w:rFonts w:cs="Times New Roman"/>
          <w:sz w:val="20"/>
          <w:szCs w:val="20"/>
        </w:rPr>
        <w:t>provide</w:t>
      </w:r>
      <w:r w:rsidR="00F858E3">
        <w:rPr>
          <w:rStyle w:val="A10"/>
          <w:rFonts w:cs="Times New Roman"/>
          <w:sz w:val="20"/>
          <w:szCs w:val="20"/>
        </w:rPr>
        <w:t>s</w:t>
      </w:r>
      <w:r w:rsidRPr="00BE4420">
        <w:rPr>
          <w:rStyle w:val="A10"/>
          <w:rFonts w:cs="Times New Roman"/>
          <w:sz w:val="20"/>
          <w:szCs w:val="20"/>
        </w:rPr>
        <w:t xml:space="preserve"> guidance and a process for achieving integrated and coordinated planning and management of the marine </w:t>
      </w:r>
      <w:r w:rsidR="002D0658" w:rsidRPr="00BE4420">
        <w:rPr>
          <w:rStyle w:val="A10"/>
          <w:rFonts w:cs="Times New Roman"/>
          <w:sz w:val="20"/>
          <w:szCs w:val="20"/>
        </w:rPr>
        <w:t>environmen</w:t>
      </w:r>
      <w:r w:rsidR="002D0658">
        <w:rPr>
          <w:rStyle w:val="A10"/>
          <w:rFonts w:cs="Times New Roman"/>
          <w:sz w:val="20"/>
          <w:szCs w:val="20"/>
        </w:rPr>
        <w:t>t and</w:t>
      </w:r>
      <w:r w:rsidR="007E18A5">
        <w:rPr>
          <w:rStyle w:val="A10"/>
          <w:rFonts w:cs="Times New Roman"/>
          <w:sz w:val="20"/>
          <w:szCs w:val="20"/>
        </w:rPr>
        <w:t xml:space="preserve"> sets out Victoria’s approach to MSP</w:t>
      </w:r>
      <w:r w:rsidR="00847849">
        <w:rPr>
          <w:rStyle w:val="A10"/>
          <w:rFonts w:cs="Times New Roman"/>
          <w:sz w:val="20"/>
          <w:szCs w:val="20"/>
        </w:rPr>
        <w:t xml:space="preserve">. </w:t>
      </w:r>
      <w:r w:rsidR="00847849">
        <w:t>Implementation Statement 3</w:t>
      </w:r>
      <w:r w:rsidR="00AA0970">
        <w:rPr>
          <w:rStyle w:val="FootnoteReference"/>
        </w:rPr>
        <w:footnoteReference w:id="2"/>
      </w:r>
      <w:r w:rsidR="00847849">
        <w:t xml:space="preserve"> notes that e</w:t>
      </w:r>
      <w:r w:rsidR="00847849" w:rsidRPr="006F5396">
        <w:t>lements of marine spatial planning can support planning for offshore wind development in Victoria, including through strategic planning to achieve ecological, economic</w:t>
      </w:r>
      <w:r w:rsidR="00847849">
        <w:t>,</w:t>
      </w:r>
      <w:r w:rsidR="00847849" w:rsidRPr="006F5396">
        <w:t xml:space="preserve"> and social objectives.</w:t>
      </w:r>
    </w:p>
    <w:p w14:paraId="0FC9901A" w14:textId="1002CA61" w:rsidR="006E0798" w:rsidRPr="00BE4420" w:rsidRDefault="006E0798" w:rsidP="006E0798">
      <w:pPr>
        <w:pStyle w:val="BodyText"/>
        <w:spacing w:line="276" w:lineRule="auto"/>
      </w:pPr>
      <w:r w:rsidRPr="00BE4420">
        <w:t>The MSP Framework consists of two parts:</w:t>
      </w:r>
    </w:p>
    <w:p w14:paraId="42A9F4E9" w14:textId="47B36DE9" w:rsidR="006E0798" w:rsidRPr="00BE4420" w:rsidRDefault="006E0798" w:rsidP="00284470">
      <w:pPr>
        <w:pStyle w:val="ListBullet"/>
        <w:numPr>
          <w:ilvl w:val="0"/>
          <w:numId w:val="19"/>
        </w:numPr>
        <w:ind w:left="426" w:hanging="426"/>
      </w:pPr>
      <w:r w:rsidRPr="00BE4420">
        <w:lastRenderedPageBreak/>
        <w:t>Part A provides an overarching structure and</w:t>
      </w:r>
      <w:r>
        <w:t xml:space="preserve"> </w:t>
      </w:r>
      <w:r w:rsidRPr="00BE4420">
        <w:t>policies to guide planning, management and</w:t>
      </w:r>
      <w:r>
        <w:t xml:space="preserve"> </w:t>
      </w:r>
      <w:r w:rsidRPr="00BE4420">
        <w:t>decision making in the marine environment</w:t>
      </w:r>
      <w:r w:rsidR="00174089">
        <w:t>.</w:t>
      </w:r>
    </w:p>
    <w:p w14:paraId="0D2562B8" w14:textId="77777777" w:rsidR="006E0798" w:rsidRPr="00BE4420" w:rsidRDefault="006E0798" w:rsidP="00284470">
      <w:pPr>
        <w:pStyle w:val="ListBullet"/>
        <w:numPr>
          <w:ilvl w:val="0"/>
          <w:numId w:val="19"/>
        </w:numPr>
        <w:ind w:left="426" w:hanging="426"/>
      </w:pPr>
      <w:r w:rsidRPr="00BE4420">
        <w:t>Part B sets out the process to initiate and</w:t>
      </w:r>
      <w:r>
        <w:t xml:space="preserve"> </w:t>
      </w:r>
      <w:r w:rsidRPr="00BE4420">
        <w:t>undertake MSP in Victoria.</w:t>
      </w:r>
    </w:p>
    <w:p w14:paraId="6E48D8AD" w14:textId="0AFF0C0C" w:rsidR="006E0798" w:rsidRPr="00990714" w:rsidRDefault="00F52E87" w:rsidP="006E0798">
      <w:pPr>
        <w:pStyle w:val="BodyText"/>
        <w:spacing w:line="276" w:lineRule="auto"/>
      </w:pPr>
      <w:r>
        <w:t>I</w:t>
      </w:r>
      <w:r w:rsidR="006E0798" w:rsidRPr="001E5F88">
        <w:t>mplementation of the MSP Framework</w:t>
      </w:r>
      <w:r w:rsidR="00887F38">
        <w:t xml:space="preserve"> is being led by the Department of Energy, Environment and Climate Action (DECCA)</w:t>
      </w:r>
      <w:r w:rsidR="00397C42">
        <w:t xml:space="preserve">, and has </w:t>
      </w:r>
      <w:r w:rsidR="006E0798" w:rsidRPr="001E5F88">
        <w:t>commenced through the</w:t>
      </w:r>
      <w:r w:rsidR="006E0798">
        <w:t xml:space="preserve"> </w:t>
      </w:r>
      <w:r w:rsidR="009875BA" w:rsidRPr="001E5F88">
        <w:t xml:space="preserve">development of </w:t>
      </w:r>
      <w:r w:rsidR="009875BA">
        <w:t>MSP</w:t>
      </w:r>
      <w:r w:rsidR="009875BA" w:rsidRPr="001E5F88">
        <w:t xml:space="preserve"> Guidelines</w:t>
      </w:r>
      <w:r w:rsidR="009875BA">
        <w:rPr>
          <w:rStyle w:val="FootnoteReference"/>
        </w:rPr>
        <w:footnoteReference w:id="3"/>
      </w:r>
      <w:r w:rsidR="009875BA" w:rsidRPr="001E5F88">
        <w:t xml:space="preserve">, </w:t>
      </w:r>
      <w:r w:rsidR="006E0798" w:rsidRPr="001E5F88">
        <w:t>determination of marine planning areas</w:t>
      </w:r>
      <w:r w:rsidR="006E0798">
        <w:rPr>
          <w:rStyle w:val="FootnoteReference"/>
        </w:rPr>
        <w:footnoteReference w:id="4"/>
      </w:r>
      <w:r w:rsidR="006E0798">
        <w:t xml:space="preserve">, </w:t>
      </w:r>
      <w:r w:rsidR="006E0798" w:rsidRPr="001E5F88">
        <w:t xml:space="preserve">partnerships with </w:t>
      </w:r>
      <w:r w:rsidR="006E0798" w:rsidRPr="00990714">
        <w:t>Traditional Owners and engagement with stakeholders.</w:t>
      </w:r>
    </w:p>
    <w:p w14:paraId="7BAD48A6" w14:textId="6BC2B0CA" w:rsidR="006E0798" w:rsidRDefault="006E0798" w:rsidP="006E0798">
      <w:pPr>
        <w:pStyle w:val="Heading3"/>
      </w:pPr>
      <w:bookmarkStart w:id="17" w:name="_Toc155701695"/>
      <w:bookmarkStart w:id="18" w:name="_Toc158370496"/>
      <w:bookmarkStart w:id="19" w:name="_Toc163042073"/>
      <w:bookmarkStart w:id="20" w:name="_Toc166752906"/>
      <w:r>
        <w:t>1.2.1 Victoria’s marine planning areas</w:t>
      </w:r>
      <w:bookmarkEnd w:id="17"/>
      <w:bookmarkEnd w:id="18"/>
      <w:bookmarkEnd w:id="19"/>
      <w:bookmarkEnd w:id="20"/>
    </w:p>
    <w:p w14:paraId="41C90669" w14:textId="6466DAD6" w:rsidR="006E0798" w:rsidRDefault="00031B23" w:rsidP="006E0798">
      <w:pPr>
        <w:pStyle w:val="BodyText"/>
      </w:pPr>
      <w:r>
        <w:t>I</w:t>
      </w:r>
      <w:r w:rsidR="006E0798" w:rsidRPr="00990714">
        <w:t>mplementation of Part B of the MSP Framework</w:t>
      </w:r>
      <w:r w:rsidR="000F2C02">
        <w:t xml:space="preserve"> </w:t>
      </w:r>
      <w:r w:rsidR="003B394D">
        <w:t xml:space="preserve">commenced </w:t>
      </w:r>
      <w:r w:rsidR="00B828D2">
        <w:t xml:space="preserve">via </w:t>
      </w:r>
      <w:r w:rsidR="006E0798" w:rsidRPr="00990714">
        <w:t xml:space="preserve">a statewide ‘first-pass’ </w:t>
      </w:r>
      <w:r w:rsidR="00FD5397">
        <w:t xml:space="preserve">approach </w:t>
      </w:r>
      <w:r w:rsidR="006E0798" w:rsidRPr="0002741E">
        <w:t xml:space="preserve">that divided Victoria’s marine environment into 8 marine planning areas </w:t>
      </w:r>
      <w:r w:rsidR="006E0798" w:rsidRPr="00213B70">
        <w:t>(Figure 1)</w:t>
      </w:r>
      <w:r w:rsidR="00D272D7">
        <w:rPr>
          <w:rStyle w:val="FootnoteReference"/>
        </w:rPr>
        <w:footnoteReference w:id="5"/>
      </w:r>
      <w:r w:rsidR="006E0798" w:rsidRPr="00213B70">
        <w:t xml:space="preserve">. </w:t>
      </w:r>
      <w:r w:rsidR="00456C85">
        <w:t xml:space="preserve">In </w:t>
      </w:r>
      <w:r w:rsidR="007D2993">
        <w:t xml:space="preserve">determining </w:t>
      </w:r>
      <w:r w:rsidR="00532B7D">
        <w:t xml:space="preserve">the boundaries and size of the marine planning areas </w:t>
      </w:r>
      <w:r w:rsidR="00DE1B69">
        <w:t>several</w:t>
      </w:r>
      <w:r w:rsidR="00532B7D">
        <w:t xml:space="preserve"> factors were considered, including </w:t>
      </w:r>
      <w:r w:rsidR="00AB3A3E">
        <w:t xml:space="preserve">the </w:t>
      </w:r>
      <w:r w:rsidR="00532B7D">
        <w:t>V</w:t>
      </w:r>
      <w:r w:rsidR="00AB3A3E">
        <w:t xml:space="preserve">ictorian </w:t>
      </w:r>
      <w:r w:rsidR="00532B7D">
        <w:t>E</w:t>
      </w:r>
      <w:r w:rsidR="00AB3A3E">
        <w:t xml:space="preserve">nvironmental </w:t>
      </w:r>
      <w:r w:rsidR="00532B7D">
        <w:t>A</w:t>
      </w:r>
      <w:r w:rsidR="00AB3A3E">
        <w:t xml:space="preserve">ssessment </w:t>
      </w:r>
      <w:r w:rsidR="00532B7D">
        <w:t>C</w:t>
      </w:r>
      <w:r w:rsidR="00AB3A3E">
        <w:t>ouncil</w:t>
      </w:r>
      <w:r w:rsidR="00532B7D">
        <w:t>’s Assessment of the Values of Victoria’s Marine Environment Atlas (2019)</w:t>
      </w:r>
      <w:r w:rsidR="00532B7D">
        <w:rPr>
          <w:rStyle w:val="FootnoteReference"/>
        </w:rPr>
        <w:footnoteReference w:id="6"/>
      </w:r>
      <w:r w:rsidR="00532B7D">
        <w:t>.</w:t>
      </w:r>
      <w:r w:rsidR="006E0798" w:rsidRPr="00213B70">
        <w:t>The boundaries of the marine planning areas are indicative</w:t>
      </w:r>
      <w:r w:rsidR="00500987">
        <w:t>,</w:t>
      </w:r>
      <w:r w:rsidR="00863278">
        <w:t xml:space="preserve"> with refinement </w:t>
      </w:r>
      <w:r w:rsidR="00815D22">
        <w:t xml:space="preserve">to occur as part </w:t>
      </w:r>
      <w:r w:rsidR="00FA4412">
        <w:t xml:space="preserve">of </w:t>
      </w:r>
      <w:r w:rsidR="001602E1">
        <w:t>undertaking</w:t>
      </w:r>
      <w:r w:rsidR="00815D22">
        <w:t xml:space="preserve"> a</w:t>
      </w:r>
      <w:r w:rsidR="00CA5054">
        <w:t>n</w:t>
      </w:r>
      <w:r w:rsidR="00815D22">
        <w:t xml:space="preserve"> MSP process</w:t>
      </w:r>
      <w:r w:rsidR="007D24B4">
        <w:t>.</w:t>
      </w:r>
      <w:r w:rsidR="006E0798" w:rsidRPr="00213B70">
        <w:t xml:space="preserve"> </w:t>
      </w:r>
      <w:r w:rsidR="007D24B4">
        <w:t>T</w:t>
      </w:r>
      <w:r w:rsidR="006E0798">
        <w:t xml:space="preserve">he </w:t>
      </w:r>
      <w:r w:rsidR="007D24B4">
        <w:t xml:space="preserve">landward </w:t>
      </w:r>
      <w:r w:rsidR="006E0798">
        <w:t xml:space="preserve">and </w:t>
      </w:r>
      <w:r w:rsidR="007D24B4">
        <w:t>seaward</w:t>
      </w:r>
      <w:r w:rsidR="007D24B4" w:rsidRPr="00213B70">
        <w:t xml:space="preserve"> </w:t>
      </w:r>
      <w:r w:rsidR="006E0798" w:rsidRPr="00213B70">
        <w:t xml:space="preserve">boundaries </w:t>
      </w:r>
      <w:r w:rsidR="007D24B4">
        <w:t xml:space="preserve">of the marine planning areas are </w:t>
      </w:r>
      <w:r w:rsidR="000D5824">
        <w:t>demarcated</w:t>
      </w:r>
      <w:r w:rsidR="007D24B4" w:rsidRPr="00213B70">
        <w:t xml:space="preserve"> </w:t>
      </w:r>
      <w:r w:rsidR="006E0798" w:rsidRPr="00213B70">
        <w:t>according to</w:t>
      </w:r>
      <w:r w:rsidR="006E0798" w:rsidRPr="00FA375E">
        <w:t xml:space="preserve"> the ‘marine environment’ definition in the </w:t>
      </w:r>
      <w:r w:rsidR="00403E6C">
        <w:rPr>
          <w:rStyle w:val="A10"/>
          <w:rFonts w:cs="Times New Roman"/>
          <w:sz w:val="20"/>
          <w:szCs w:val="20"/>
        </w:rPr>
        <w:t xml:space="preserve">MAC </w:t>
      </w:r>
      <w:r w:rsidR="006E0798" w:rsidRPr="00FA375E">
        <w:t xml:space="preserve">Act. </w:t>
      </w:r>
    </w:p>
    <w:p w14:paraId="2EF95B17" w14:textId="0EE903D4" w:rsidR="006E0798" w:rsidRPr="006E7965" w:rsidRDefault="006E0798" w:rsidP="006E0798">
      <w:pPr>
        <w:pStyle w:val="BodyText"/>
        <w:spacing w:line="276" w:lineRule="auto"/>
        <w:rPr>
          <w:rStyle w:val="A10"/>
          <w:sz w:val="20"/>
          <w:szCs w:val="20"/>
        </w:rPr>
      </w:pPr>
      <w:r w:rsidRPr="006E7965">
        <w:rPr>
          <w:rStyle w:val="A10"/>
          <w:rFonts w:cs="Times New Roman"/>
          <w:sz w:val="20"/>
          <w:szCs w:val="20"/>
        </w:rPr>
        <w:t>A marine planning area is the area to which a marine plan and its identified management actions (</w:t>
      </w:r>
      <w:r w:rsidR="00845AEF">
        <w:rPr>
          <w:rStyle w:val="A10"/>
          <w:rFonts w:cs="Times New Roman"/>
          <w:sz w:val="20"/>
          <w:szCs w:val="20"/>
        </w:rPr>
        <w:t>developed and agreed t</w:t>
      </w:r>
      <w:r w:rsidRPr="006E7965">
        <w:rPr>
          <w:rStyle w:val="A10"/>
          <w:rFonts w:cs="Times New Roman"/>
          <w:sz w:val="20"/>
          <w:szCs w:val="20"/>
        </w:rPr>
        <w:t>hrough</w:t>
      </w:r>
      <w:r w:rsidR="00896967">
        <w:rPr>
          <w:rStyle w:val="A10"/>
          <w:rFonts w:cs="Times New Roman"/>
          <w:sz w:val="20"/>
          <w:szCs w:val="20"/>
        </w:rPr>
        <w:t xml:space="preserve"> </w:t>
      </w:r>
      <w:r w:rsidR="00956825">
        <w:rPr>
          <w:rStyle w:val="A10"/>
          <w:rFonts w:cs="Times New Roman"/>
          <w:sz w:val="20"/>
          <w:szCs w:val="20"/>
        </w:rPr>
        <w:t>the completion of</w:t>
      </w:r>
      <w:r w:rsidR="00896967">
        <w:rPr>
          <w:rStyle w:val="A10"/>
          <w:rFonts w:cs="Times New Roman"/>
          <w:sz w:val="20"/>
          <w:szCs w:val="20"/>
        </w:rPr>
        <w:t xml:space="preserve"> an</w:t>
      </w:r>
      <w:r w:rsidRPr="006E7965" w:rsidDel="00896967">
        <w:rPr>
          <w:rStyle w:val="A10"/>
          <w:rFonts w:cs="Times New Roman"/>
          <w:sz w:val="20"/>
          <w:szCs w:val="20"/>
        </w:rPr>
        <w:t xml:space="preserve"> </w:t>
      </w:r>
      <w:r w:rsidRPr="006E7965">
        <w:rPr>
          <w:rStyle w:val="A10"/>
          <w:rFonts w:cs="Times New Roman"/>
          <w:sz w:val="20"/>
          <w:szCs w:val="20"/>
        </w:rPr>
        <w:t xml:space="preserve">MSP process) will apply. Given the dynamic and interconnected nature of marine ecosystems, </w:t>
      </w:r>
      <w:r w:rsidR="00896967">
        <w:rPr>
          <w:rStyle w:val="A10"/>
          <w:rFonts w:cs="Times New Roman"/>
          <w:sz w:val="20"/>
          <w:szCs w:val="20"/>
        </w:rPr>
        <w:t xml:space="preserve">it </w:t>
      </w:r>
      <w:r w:rsidR="0075213F">
        <w:rPr>
          <w:rStyle w:val="A10"/>
          <w:rFonts w:cs="Times New Roman"/>
          <w:sz w:val="20"/>
          <w:szCs w:val="20"/>
        </w:rPr>
        <w:t>is essential</w:t>
      </w:r>
      <w:r w:rsidR="00A00807">
        <w:rPr>
          <w:rStyle w:val="A10"/>
          <w:rFonts w:cs="Times New Roman"/>
          <w:sz w:val="20"/>
          <w:szCs w:val="20"/>
        </w:rPr>
        <w:t xml:space="preserve"> to consider i</w:t>
      </w:r>
      <w:r w:rsidRPr="006E7965">
        <w:rPr>
          <w:rStyle w:val="A10"/>
          <w:rFonts w:cs="Times New Roman"/>
          <w:sz w:val="20"/>
          <w:szCs w:val="20"/>
        </w:rPr>
        <w:t xml:space="preserve">nteractions and connectivity across the land, </w:t>
      </w:r>
      <w:proofErr w:type="gramStart"/>
      <w:r w:rsidRPr="006E7965">
        <w:rPr>
          <w:rStyle w:val="A10"/>
          <w:rFonts w:cs="Times New Roman"/>
          <w:sz w:val="20"/>
          <w:szCs w:val="20"/>
        </w:rPr>
        <w:t>sea</w:t>
      </w:r>
      <w:proofErr w:type="gramEnd"/>
      <w:r w:rsidRPr="006E7965">
        <w:rPr>
          <w:rStyle w:val="A10"/>
          <w:rFonts w:cs="Times New Roman"/>
          <w:sz w:val="20"/>
          <w:szCs w:val="20"/>
        </w:rPr>
        <w:t xml:space="preserve"> and catchment interface</w:t>
      </w:r>
      <w:r w:rsidR="0075213F">
        <w:rPr>
          <w:rStyle w:val="A10"/>
          <w:rFonts w:cs="Times New Roman"/>
          <w:sz w:val="20"/>
          <w:szCs w:val="20"/>
        </w:rPr>
        <w:t xml:space="preserve"> (including </w:t>
      </w:r>
      <w:r w:rsidR="00701340">
        <w:rPr>
          <w:rStyle w:val="A10"/>
          <w:rFonts w:cs="Times New Roman"/>
          <w:sz w:val="20"/>
          <w:szCs w:val="20"/>
        </w:rPr>
        <w:t>Commonwealth waters).</w:t>
      </w:r>
      <w:r w:rsidRPr="006E7965">
        <w:rPr>
          <w:rStyle w:val="A10"/>
          <w:rFonts w:cs="Times New Roman"/>
          <w:sz w:val="20"/>
          <w:szCs w:val="20"/>
        </w:rPr>
        <w:t xml:space="preserve"> Whilst a marine plan applies to an entire marine planning area, there may be locations that require a more intensive focus when undertaking a</w:t>
      </w:r>
      <w:r w:rsidR="00CA5054">
        <w:rPr>
          <w:rStyle w:val="A10"/>
          <w:rFonts w:cs="Times New Roman"/>
          <w:sz w:val="20"/>
          <w:szCs w:val="20"/>
        </w:rPr>
        <w:t>n</w:t>
      </w:r>
      <w:r w:rsidRPr="006E7965">
        <w:rPr>
          <w:rStyle w:val="A10"/>
          <w:rFonts w:cs="Times New Roman"/>
          <w:sz w:val="20"/>
          <w:szCs w:val="20"/>
        </w:rPr>
        <w:t xml:space="preserve"> MSP process (for example, due to the intensity of uses/activities differing across the marine planning area).</w:t>
      </w:r>
    </w:p>
    <w:p w14:paraId="3B49C5B6" w14:textId="77777777" w:rsidR="00DA132B" w:rsidRDefault="006E0798" w:rsidP="00DA132B">
      <w:pPr>
        <w:pStyle w:val="BodyText"/>
        <w:keepNext/>
        <w:spacing w:line="276" w:lineRule="auto"/>
      </w:pPr>
      <w:r>
        <w:rPr>
          <w:rStyle w:val="A10"/>
          <w:noProof/>
          <w:sz w:val="20"/>
          <w:szCs w:val="20"/>
        </w:rPr>
        <w:drawing>
          <wp:inline distT="0" distB="0" distL="0" distR="0" wp14:anchorId="2DCEC450" wp14:editId="67D06602">
            <wp:extent cx="6488311" cy="1647825"/>
            <wp:effectExtent l="0" t="0" r="8255" b="0"/>
            <wp:docPr id="19" name="Picture 19" descr="A map of Victoria's marine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Victoria's marine planning are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4403" cy="1649372"/>
                    </a:xfrm>
                    <a:prstGeom prst="rect">
                      <a:avLst/>
                    </a:prstGeom>
                    <a:noFill/>
                    <a:ln>
                      <a:noFill/>
                    </a:ln>
                  </pic:spPr>
                </pic:pic>
              </a:graphicData>
            </a:graphic>
          </wp:inline>
        </w:drawing>
      </w:r>
    </w:p>
    <w:p w14:paraId="2F285DAB" w14:textId="283C991A" w:rsidR="006E0798" w:rsidRDefault="00DA132B" w:rsidP="00DA132B">
      <w:pPr>
        <w:pStyle w:val="Caption"/>
        <w:rPr>
          <w:rStyle w:val="A10"/>
          <w:rFonts w:cs="Times New Roman"/>
          <w:sz w:val="20"/>
          <w:szCs w:val="20"/>
        </w:rPr>
      </w:pPr>
      <w:bookmarkStart w:id="21" w:name="_Toc166752956"/>
      <w:r>
        <w:t xml:space="preserve">Figure </w:t>
      </w:r>
      <w:r>
        <w:fldChar w:fldCharType="begin"/>
      </w:r>
      <w:r>
        <w:instrText xml:space="preserve"> SEQ Figure \* ARABIC </w:instrText>
      </w:r>
      <w:r>
        <w:fldChar w:fldCharType="separate"/>
      </w:r>
      <w:r w:rsidR="0078285C">
        <w:rPr>
          <w:noProof/>
        </w:rPr>
        <w:t>1</w:t>
      </w:r>
      <w:r>
        <w:rPr>
          <w:noProof/>
        </w:rPr>
        <w:fldChar w:fldCharType="end"/>
      </w:r>
      <w:r>
        <w:t>. Victoria's marine planning areas.</w:t>
      </w:r>
      <w:bookmarkEnd w:id="21"/>
    </w:p>
    <w:p w14:paraId="6339B786" w14:textId="77777777" w:rsidR="006E0798" w:rsidRDefault="006E0798" w:rsidP="006E0798">
      <w:pPr>
        <w:pStyle w:val="Heading3"/>
      </w:pPr>
      <w:bookmarkStart w:id="22" w:name="_Toc155701696"/>
      <w:bookmarkStart w:id="23" w:name="_Toc158370497"/>
      <w:bookmarkStart w:id="24" w:name="_Toc163042074"/>
      <w:bookmarkStart w:id="25" w:name="_Toc166752907"/>
      <w:r>
        <w:t xml:space="preserve">1.2.2 MSP </w:t>
      </w:r>
      <w:r w:rsidRPr="00655A4D">
        <w:t>Guidelines</w:t>
      </w:r>
      <w:bookmarkEnd w:id="22"/>
      <w:bookmarkEnd w:id="23"/>
      <w:bookmarkEnd w:id="24"/>
      <w:bookmarkEnd w:id="25"/>
    </w:p>
    <w:p w14:paraId="38426A45" w14:textId="1FBC1B30" w:rsidR="006E0798" w:rsidRPr="00EF05D5" w:rsidRDefault="006E0798" w:rsidP="006E0798">
      <w:pPr>
        <w:pStyle w:val="BodyText"/>
        <w:spacing w:line="276" w:lineRule="auto"/>
      </w:pPr>
      <w:r>
        <w:t>The MSP Guidelines</w:t>
      </w:r>
      <w:r w:rsidR="008A70FE">
        <w:rPr>
          <w:rStyle w:val="FootnoteReference"/>
        </w:rPr>
        <w:footnoteReference w:id="7"/>
      </w:r>
      <w:r>
        <w:t xml:space="preserve"> outline detailed instructions on how to </w:t>
      </w:r>
      <w:r w:rsidRPr="00EF05D5">
        <w:t>undertake a</w:t>
      </w:r>
      <w:r w:rsidR="00CA5054">
        <w:t>n</w:t>
      </w:r>
      <w:r w:rsidRPr="00EF05D5">
        <w:t xml:space="preserve"> MSP process in Victoria. Specifically, </w:t>
      </w:r>
      <w:r>
        <w:t>they</w:t>
      </w:r>
      <w:r w:rsidRPr="00EF05D5">
        <w:t>:</w:t>
      </w:r>
    </w:p>
    <w:p w14:paraId="66F3A3B1" w14:textId="0EBA903A" w:rsidR="006E0798" w:rsidRPr="00EF05D5" w:rsidRDefault="006E0798" w:rsidP="00284470">
      <w:pPr>
        <w:pStyle w:val="ListBullet"/>
        <w:numPr>
          <w:ilvl w:val="0"/>
          <w:numId w:val="21"/>
        </w:numPr>
        <w:ind w:left="426" w:hanging="426"/>
      </w:pPr>
      <w:r w:rsidRPr="00EF05D5">
        <w:t xml:space="preserve">enable Traditional Owners to partner in marine planning and </w:t>
      </w:r>
      <w:proofErr w:type="gramStart"/>
      <w:r w:rsidRPr="00EF05D5">
        <w:t>management</w:t>
      </w:r>
      <w:proofErr w:type="gramEnd"/>
    </w:p>
    <w:p w14:paraId="2BDBBA35" w14:textId="1F4EF8DB" w:rsidR="006E0798" w:rsidRPr="00EF05D5" w:rsidRDefault="006E0798" w:rsidP="00284470">
      <w:pPr>
        <w:pStyle w:val="ListBullet"/>
        <w:numPr>
          <w:ilvl w:val="0"/>
          <w:numId w:val="21"/>
        </w:numPr>
        <w:ind w:left="426" w:hanging="426"/>
      </w:pPr>
      <w:r w:rsidRPr="00EF05D5">
        <w:t xml:space="preserve">guide the preparation, implementation, evaluation, and improvement of </w:t>
      </w:r>
      <w:r>
        <w:t>strategic</w:t>
      </w:r>
      <w:r w:rsidRPr="00EF05D5">
        <w:t xml:space="preserve"> plan</w:t>
      </w:r>
      <w:r>
        <w:t xml:space="preserve">s for the marine </w:t>
      </w:r>
      <w:proofErr w:type="gramStart"/>
      <w:r>
        <w:t>environment</w:t>
      </w:r>
      <w:proofErr w:type="gramEnd"/>
    </w:p>
    <w:p w14:paraId="2783553A" w14:textId="77777777" w:rsidR="006E0798" w:rsidRPr="00EF05D5" w:rsidRDefault="006E0798" w:rsidP="00284470">
      <w:pPr>
        <w:pStyle w:val="ListBullet"/>
        <w:numPr>
          <w:ilvl w:val="0"/>
          <w:numId w:val="21"/>
        </w:numPr>
        <w:ind w:left="426" w:hanging="426"/>
      </w:pPr>
      <w:r w:rsidRPr="00EF05D5">
        <w:t>support marine sectors, marine users, and the community to participate in marine planning and management.</w:t>
      </w:r>
    </w:p>
    <w:p w14:paraId="0ED4FB94" w14:textId="1FBFBD42" w:rsidR="00212ED2" w:rsidRDefault="006E0798" w:rsidP="006E0798">
      <w:pPr>
        <w:pStyle w:val="BodyText"/>
        <w:spacing w:line="276" w:lineRule="auto"/>
      </w:pPr>
      <w:r w:rsidRPr="00CF26E9">
        <w:lastRenderedPageBreak/>
        <w:t>The MSP Guidelines are designed to be used to undertake a</w:t>
      </w:r>
      <w:r w:rsidR="00BD3CA9">
        <w:t>n</w:t>
      </w:r>
      <w:r w:rsidRPr="00CF26E9">
        <w:t xml:space="preserve"> MSP process once approval has been granted by the </w:t>
      </w:r>
      <w:proofErr w:type="gramStart"/>
      <w:r w:rsidRPr="00CF26E9">
        <w:t xml:space="preserve">lead </w:t>
      </w:r>
      <w:r>
        <w:t>M</w:t>
      </w:r>
      <w:r w:rsidRPr="00CF26E9">
        <w:t>inister</w:t>
      </w:r>
      <w:proofErr w:type="gramEnd"/>
      <w:r w:rsidRPr="00CF26E9">
        <w:t xml:space="preserve">. The key steps in the </w:t>
      </w:r>
      <w:r w:rsidR="00C65A4D">
        <w:t>MSP G</w:t>
      </w:r>
      <w:r w:rsidRPr="00CF26E9">
        <w:t xml:space="preserve">uidelines reflect those </w:t>
      </w:r>
      <w:r>
        <w:t>in</w:t>
      </w:r>
      <w:r w:rsidRPr="00CF26E9">
        <w:t xml:space="preserve"> the MSP Framework. Tasks outlined in each step may not occur sequentially, </w:t>
      </w:r>
      <w:r w:rsidR="00186029">
        <w:t xml:space="preserve">as </w:t>
      </w:r>
      <w:r w:rsidRPr="00CF26E9">
        <w:t xml:space="preserve">the information gained during one step </w:t>
      </w:r>
      <w:r w:rsidR="002F70C2">
        <w:t xml:space="preserve">may </w:t>
      </w:r>
      <w:r w:rsidRPr="00CF26E9">
        <w:t xml:space="preserve">highlight the need to revisit a </w:t>
      </w:r>
      <w:r w:rsidR="00CB5E38" w:rsidRPr="00CF26E9">
        <w:t>pr</w:t>
      </w:r>
      <w:r w:rsidR="00CB5E38">
        <w:t>e</w:t>
      </w:r>
      <w:r w:rsidR="00CB5E38" w:rsidRPr="00CF26E9">
        <w:t>ceding</w:t>
      </w:r>
      <w:r w:rsidRPr="00CF26E9">
        <w:t xml:space="preserve"> step.</w:t>
      </w:r>
    </w:p>
    <w:p w14:paraId="746960F8" w14:textId="66C30D12" w:rsidR="006E0798" w:rsidRDefault="00212ED2" w:rsidP="006E0798">
      <w:pPr>
        <w:pStyle w:val="BodyText"/>
        <w:spacing w:line="276" w:lineRule="auto"/>
      </w:pPr>
      <w:r>
        <w:t>At this stage, there has been no commitment to undertake a full MSP process,</w:t>
      </w:r>
      <w:r w:rsidR="007C3C24">
        <w:t xml:space="preserve"> however</w:t>
      </w:r>
      <w:r w:rsidR="000A7F0C">
        <w:t xml:space="preserve"> the steps identified in the MSP Guidelines have been drawn on</w:t>
      </w:r>
      <w:r w:rsidR="007C3C24">
        <w:t xml:space="preserve"> in identifying</w:t>
      </w:r>
      <w:r w:rsidR="008E7948">
        <w:t xml:space="preserve"> </w:t>
      </w:r>
      <w:r w:rsidR="008E7948" w:rsidRPr="3C8EE582">
        <w:rPr>
          <w:rFonts w:cstheme="minorBidi"/>
        </w:rPr>
        <w:t>available information on values and uses/activities</w:t>
      </w:r>
      <w:r w:rsidR="00AD04FE">
        <w:t xml:space="preserve"> </w:t>
      </w:r>
      <w:r w:rsidR="00AD04FE" w:rsidRPr="3C8EE582">
        <w:rPr>
          <w:rFonts w:cstheme="minorBidi"/>
        </w:rPr>
        <w:t>within or relevant to the marine environment of Gippsland</w:t>
      </w:r>
      <w:r w:rsidR="00DF6F3F">
        <w:rPr>
          <w:rFonts w:cstheme="minorBidi"/>
        </w:rPr>
        <w:t>.</w:t>
      </w:r>
      <w:r w:rsidR="009A5356">
        <w:rPr>
          <w:rFonts w:cstheme="minorBidi"/>
        </w:rPr>
        <w:t xml:space="preserve"> This information </w:t>
      </w:r>
      <w:r w:rsidR="001C7772">
        <w:rPr>
          <w:rFonts w:cstheme="minorBidi"/>
        </w:rPr>
        <w:t xml:space="preserve">has been </w:t>
      </w:r>
      <w:r w:rsidR="0009031E">
        <w:rPr>
          <w:rFonts w:cstheme="minorBidi"/>
        </w:rPr>
        <w:t>collated</w:t>
      </w:r>
      <w:r w:rsidR="001C7772">
        <w:rPr>
          <w:rFonts w:cstheme="minorBidi"/>
        </w:rPr>
        <w:t xml:space="preserve"> to assist </w:t>
      </w:r>
      <w:r w:rsidR="00A019E4">
        <w:rPr>
          <w:rFonts w:cstheme="minorBidi"/>
        </w:rPr>
        <w:t xml:space="preserve">offshore wind </w:t>
      </w:r>
      <w:r w:rsidR="001C7772" w:rsidRPr="3C8EE582">
        <w:rPr>
          <w:rFonts w:cstheme="minorBidi"/>
        </w:rPr>
        <w:t xml:space="preserve">project developers </w:t>
      </w:r>
      <w:r w:rsidR="00D55C6A">
        <w:rPr>
          <w:rFonts w:cstheme="minorBidi"/>
        </w:rPr>
        <w:t>as they progress to the next stage of feasibility testing and approvals, and to provide a synthesis of useful background information for any future strategic planning exercise.</w:t>
      </w:r>
    </w:p>
    <w:p w14:paraId="09B9EE34" w14:textId="4D3C830F" w:rsidR="006E0798" w:rsidDel="00594236" w:rsidRDefault="006E0798" w:rsidP="006E0798">
      <w:pPr>
        <w:pStyle w:val="Heading2"/>
      </w:pPr>
      <w:bookmarkStart w:id="26" w:name="_Toc166752908"/>
      <w:bookmarkStart w:id="27" w:name="_Toc155701697"/>
      <w:bookmarkStart w:id="28" w:name="_Toc158370498"/>
      <w:r w:rsidDel="00594236">
        <w:t xml:space="preserve">1.3 </w:t>
      </w:r>
      <w:r w:rsidR="674C61B3">
        <w:t>Victoria’s Offshore Wind Program</w:t>
      </w:r>
      <w:bookmarkEnd w:id="26"/>
      <w:r w:rsidDel="00594236">
        <w:t xml:space="preserve"> </w:t>
      </w:r>
      <w:bookmarkEnd w:id="27"/>
      <w:bookmarkEnd w:id="28"/>
    </w:p>
    <w:p w14:paraId="237DA9A3" w14:textId="4D84C2AD" w:rsidR="0A3E6031" w:rsidRDefault="49821879">
      <w:r>
        <w:t xml:space="preserve">Offshore Wind Energy Implementation Statements </w:t>
      </w:r>
      <w:r w:rsidR="73F8622B">
        <w:t xml:space="preserve">are </w:t>
      </w:r>
      <w:r>
        <w:t xml:space="preserve">published by the Victorian Government </w:t>
      </w:r>
      <w:r w:rsidR="46324B79">
        <w:t xml:space="preserve">to </w:t>
      </w:r>
      <w:r>
        <w:t>support and guide industry, stakeholders</w:t>
      </w:r>
      <w:r w:rsidR="008A202A">
        <w:t>,</w:t>
      </w:r>
      <w:r>
        <w:t xml:space="preserve"> and the Victorian community on the development of the offshore wind sector.</w:t>
      </w:r>
    </w:p>
    <w:p w14:paraId="6B553395" w14:textId="79B383CB" w:rsidR="003639FB" w:rsidRPr="003639FB" w:rsidRDefault="006F0847">
      <w:r>
        <w:t xml:space="preserve">The </w:t>
      </w:r>
      <w:r w:rsidR="00DE5A01">
        <w:t>Victoria</w:t>
      </w:r>
      <w:r>
        <w:t xml:space="preserve">n Government </w:t>
      </w:r>
      <w:r w:rsidR="00157C21">
        <w:t>has</w:t>
      </w:r>
      <w:r w:rsidR="00DE5A01">
        <w:t xml:space="preserve"> </w:t>
      </w:r>
      <w:r w:rsidR="203C3581">
        <w:t xml:space="preserve">set </w:t>
      </w:r>
      <w:r w:rsidR="00500CB5">
        <w:t>offshore wind energy</w:t>
      </w:r>
      <w:r w:rsidR="03C46503">
        <w:t xml:space="preserve"> targets of at least 2 gigawatts (GW) by 2032, 4 GW by 2035 and 9 GW by 2040. </w:t>
      </w:r>
      <w:r w:rsidR="03C46503" w:rsidRPr="00C5584A">
        <w:t xml:space="preserve">These targets </w:t>
      </w:r>
      <w:r w:rsidR="0E1E0FF2" w:rsidRPr="00C5584A">
        <w:t xml:space="preserve">have been </w:t>
      </w:r>
      <w:r w:rsidR="03C46503" w:rsidRPr="00C5584A">
        <w:t xml:space="preserve">legislated in the </w:t>
      </w:r>
      <w:r w:rsidR="2A10ACC1" w:rsidRPr="00C5584A">
        <w:t>C</w:t>
      </w:r>
      <w:r w:rsidR="2A10ACC1" w:rsidRPr="00C5584A">
        <w:rPr>
          <w:i/>
          <w:iCs/>
        </w:rPr>
        <w:t>limate Change and Energy Legislation Amendments (Renewable Energy and Storage Targets) Act 2024</w:t>
      </w:r>
      <w:r w:rsidR="2A10ACC1" w:rsidRPr="00C5584A">
        <w:t xml:space="preserve">. </w:t>
      </w:r>
    </w:p>
    <w:p w14:paraId="079496FD" w14:textId="64E48131" w:rsidR="003639FB" w:rsidRPr="003639FB" w:rsidRDefault="003639FB" w:rsidP="003639FB">
      <w:r w:rsidRPr="003639FB">
        <w:t>Implementation Statement 3</w:t>
      </w:r>
      <w:r w:rsidR="00521A53">
        <w:rPr>
          <w:rStyle w:val="FootnoteReference"/>
        </w:rPr>
        <w:footnoteReference w:id="8"/>
      </w:r>
      <w:r w:rsidR="24AB2E64">
        <w:t>, released in December 2023,</w:t>
      </w:r>
      <w:r w:rsidR="00465563">
        <w:t xml:space="preserve"> </w:t>
      </w:r>
      <w:r w:rsidRPr="003639FB">
        <w:t>includes announcements and updates on the following:  </w:t>
      </w:r>
    </w:p>
    <w:p w14:paraId="6A711085" w14:textId="77777777" w:rsidR="003639FB" w:rsidRPr="003639FB" w:rsidRDefault="003639FB" w:rsidP="003639FB">
      <w:pPr>
        <w:numPr>
          <w:ilvl w:val="0"/>
          <w:numId w:val="50"/>
        </w:numPr>
      </w:pPr>
      <w:r w:rsidRPr="003639FB">
        <w:t>The Victorian Government’s procurement approach for the first tranche of offshore wind energy  </w:t>
      </w:r>
    </w:p>
    <w:p w14:paraId="0E93A964" w14:textId="77777777" w:rsidR="003639FB" w:rsidRPr="003639FB" w:rsidRDefault="003639FB" w:rsidP="003639FB">
      <w:pPr>
        <w:numPr>
          <w:ilvl w:val="0"/>
          <w:numId w:val="50"/>
        </w:numPr>
      </w:pPr>
      <w:r w:rsidRPr="003639FB">
        <w:t>The establishment of ports and transmission </w:t>
      </w:r>
    </w:p>
    <w:p w14:paraId="51D62A75" w14:textId="77777777" w:rsidR="003639FB" w:rsidRPr="003639FB" w:rsidRDefault="003639FB" w:rsidP="003639FB">
      <w:pPr>
        <w:numPr>
          <w:ilvl w:val="0"/>
          <w:numId w:val="50"/>
        </w:numPr>
      </w:pPr>
      <w:r w:rsidRPr="003639FB">
        <w:t>Policy, workforce, and industry development </w:t>
      </w:r>
    </w:p>
    <w:p w14:paraId="2027AF23" w14:textId="77777777" w:rsidR="003639FB" w:rsidRPr="003639FB" w:rsidRDefault="003639FB" w:rsidP="003639FB">
      <w:pPr>
        <w:numPr>
          <w:ilvl w:val="0"/>
          <w:numId w:val="50"/>
        </w:numPr>
      </w:pPr>
      <w:r w:rsidRPr="003639FB">
        <w:t>Legislation and regulatory reform </w:t>
      </w:r>
    </w:p>
    <w:p w14:paraId="2D768305" w14:textId="77777777" w:rsidR="003639FB" w:rsidRPr="003639FB" w:rsidRDefault="003639FB" w:rsidP="003639FB">
      <w:pPr>
        <w:numPr>
          <w:ilvl w:val="0"/>
          <w:numId w:val="50"/>
        </w:numPr>
      </w:pPr>
      <w:r w:rsidRPr="003639FB">
        <w:t>Environment</w:t>
      </w:r>
    </w:p>
    <w:p w14:paraId="368D1E39" w14:textId="77777777" w:rsidR="003639FB" w:rsidRPr="003639FB" w:rsidRDefault="003639FB" w:rsidP="003639FB">
      <w:pPr>
        <w:numPr>
          <w:ilvl w:val="0"/>
          <w:numId w:val="50"/>
        </w:numPr>
      </w:pPr>
      <w:r w:rsidRPr="003639FB">
        <w:t>Traditional Owner partnerships </w:t>
      </w:r>
    </w:p>
    <w:p w14:paraId="5ECD4E84" w14:textId="75BFAE10" w:rsidR="003639FB" w:rsidRPr="003639FB" w:rsidRDefault="003639FB" w:rsidP="003639FB">
      <w:pPr>
        <w:numPr>
          <w:ilvl w:val="0"/>
          <w:numId w:val="50"/>
        </w:numPr>
      </w:pPr>
      <w:r w:rsidRPr="003639FB">
        <w:t>Industry and community engagement</w:t>
      </w:r>
      <w:r w:rsidR="005B1C8D">
        <w:t>.</w:t>
      </w:r>
    </w:p>
    <w:p w14:paraId="58C9EB9C" w14:textId="77777777" w:rsidR="00F55E4B" w:rsidRDefault="003639FB" w:rsidP="003639FB">
      <w:r w:rsidRPr="003639FB">
        <w:t xml:space="preserve">Offshore Wind Energy Victoria has also </w:t>
      </w:r>
      <w:r w:rsidR="1D2448E1">
        <w:t xml:space="preserve">published </w:t>
      </w:r>
      <w:r w:rsidRPr="003639FB">
        <w:t xml:space="preserve">regulatory information resources </w:t>
      </w:r>
      <w:r w:rsidR="00CA334C">
        <w:t>to support industry</w:t>
      </w:r>
      <w:r w:rsidR="004C5A59">
        <w:rPr>
          <w:rStyle w:val="FootnoteReference"/>
        </w:rPr>
        <w:footnoteReference w:id="9"/>
      </w:r>
      <w:r w:rsidRPr="003639FB">
        <w:t xml:space="preserve">. </w:t>
      </w:r>
    </w:p>
    <w:p w14:paraId="04155D01" w14:textId="1B564CB8" w:rsidR="003639FB" w:rsidRPr="003639FB" w:rsidRDefault="00F55E4B" w:rsidP="003639FB">
      <w:r>
        <w:rPr>
          <w:noProof/>
        </w:rPr>
        <mc:AlternateContent>
          <mc:Choice Requires="wps">
            <w:drawing>
              <wp:inline distT="0" distB="0" distL="0" distR="0" wp14:anchorId="28830C7B" wp14:editId="468299E2">
                <wp:extent cx="6393600" cy="2790000"/>
                <wp:effectExtent l="0" t="0" r="26670" b="1016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600" cy="2790000"/>
                        </a:xfrm>
                        <a:prstGeom prst="rect">
                          <a:avLst/>
                        </a:prstGeom>
                        <a:solidFill>
                          <a:schemeClr val="bg1">
                            <a:lumMod val="95000"/>
                          </a:schemeClr>
                        </a:solidFill>
                        <a:ln w="9525">
                          <a:solidFill>
                            <a:srgbClr val="000000"/>
                          </a:solidFill>
                          <a:miter lim="800000"/>
                          <a:headEnd/>
                          <a:tailEnd/>
                        </a:ln>
                      </wps:spPr>
                      <wps:txbx>
                        <w:txbxContent>
                          <w:p w14:paraId="5590A738" w14:textId="77777777" w:rsidR="00F55E4B" w:rsidRPr="00BB7910" w:rsidRDefault="00F55E4B" w:rsidP="00F55E4B">
                            <w:pPr>
                              <w:pStyle w:val="BoldBodyText"/>
                              <w:rPr>
                                <w:b/>
                                <w:sz w:val="24"/>
                                <w:szCs w:val="24"/>
                              </w:rPr>
                            </w:pPr>
                            <w:r w:rsidRPr="00BB7910">
                              <w:rPr>
                                <w:b/>
                                <w:sz w:val="24"/>
                                <w:szCs w:val="24"/>
                              </w:rPr>
                              <w:t>Why offshore wind?</w:t>
                            </w:r>
                          </w:p>
                          <w:p w14:paraId="296BE0F1" w14:textId="77777777" w:rsidR="00F55E4B" w:rsidRPr="007732EF" w:rsidRDefault="00F55E4B" w:rsidP="00F55E4B">
                            <w:r w:rsidRPr="007732EF">
                              <w:t xml:space="preserve">The Victorian Government recognises that reaching Victoria’s net-zero emissions goals by 2045 </w:t>
                            </w:r>
                            <w:r>
                              <w:t xml:space="preserve">and 95 per cent renewable energy generation by 2035 </w:t>
                            </w:r>
                            <w:r w:rsidRPr="007732EF">
                              <w:t xml:space="preserve">will require an unprecedented amount of </w:t>
                            </w:r>
                            <w:r>
                              <w:t>new</w:t>
                            </w:r>
                            <w:r w:rsidRPr="007732EF">
                              <w:t xml:space="preserve"> renewable energy generation</w:t>
                            </w:r>
                            <w:r>
                              <w:t xml:space="preserve"> capacity</w:t>
                            </w:r>
                            <w:r w:rsidRPr="007732EF">
                              <w:t xml:space="preserve">. </w:t>
                            </w:r>
                            <w:r w:rsidRPr="00922559">
                              <w:t>As Victoria’s ageing and increasingly unreliable coal-fired power stations retire, our electricity system needs to evolve. In recent years, Victoria’s renewable energy transition has accelerated with market changes including Energy Australia’s announcement that the Yallourn power station will close in 2028 and AGL’s announcement that the Loy Yang A power station will close in 2035.</w:t>
                            </w:r>
                          </w:p>
                          <w:p w14:paraId="2AA14FF9" w14:textId="77777777" w:rsidR="00F55E4B" w:rsidRPr="007732EF" w:rsidRDefault="00F55E4B" w:rsidP="00F55E4B">
                            <w:r w:rsidRPr="007732EF">
                              <w:t xml:space="preserve">Offshore wind energy is key to this once-in-a-generation renewable energy transition, delivering clean and affordable power, creating </w:t>
                            </w:r>
                            <w:r>
                              <w:t>new</w:t>
                            </w:r>
                            <w:r w:rsidRPr="007732EF">
                              <w:t xml:space="preserve"> </w:t>
                            </w:r>
                            <w:proofErr w:type="gramStart"/>
                            <w:r w:rsidRPr="007732EF">
                              <w:t>jobs</w:t>
                            </w:r>
                            <w:proofErr w:type="gramEnd"/>
                            <w:r w:rsidRPr="007732EF">
                              <w:t xml:space="preserve"> and developing a thriving Victorian renewable energy supply chain.</w:t>
                            </w:r>
                          </w:p>
                          <w:p w14:paraId="0985D5CF" w14:textId="77777777" w:rsidR="00F55E4B" w:rsidRPr="007732EF" w:rsidRDefault="00F55E4B" w:rsidP="00F55E4B">
                            <w:r w:rsidRPr="007732EF">
                              <w:t>Victoria is establishing a thriving offshore wind sector – paving the way for our state to host the first offshore wind energy projects in Australia. The Victorian Government understands that there can be risks and potential impacts of offshore wind development and</w:t>
                            </w:r>
                            <w:r>
                              <w:t xml:space="preserve"> </w:t>
                            </w:r>
                            <w:r w:rsidRPr="005048A9">
                              <w:t xml:space="preserve">will continue its commitment to protecting the environment through the development of offshore wind projects before, during, and after operations commence. </w:t>
                            </w:r>
                            <w:r w:rsidRPr="007732EF">
                              <w:t>Victoria</w:t>
                            </w:r>
                            <w:r>
                              <w:t xml:space="preserve"> will ensure that</w:t>
                            </w:r>
                            <w:r w:rsidRPr="007732EF">
                              <w:t xml:space="preserve"> renewable energy objectives are aligned with our environmental values, </w:t>
                            </w:r>
                            <w:r>
                              <w:t>through</w:t>
                            </w:r>
                            <w:r w:rsidRPr="007732EF">
                              <w:t xml:space="preserve"> strict and robust environmental assessments and management.</w:t>
                            </w:r>
                          </w:p>
                        </w:txbxContent>
                      </wps:txbx>
                      <wps:bodyPr rot="0" vert="horz" wrap="square" lIns="91440" tIns="45720" rIns="91440" bIns="45720" anchor="t" anchorCtr="0">
                        <a:spAutoFit/>
                      </wps:bodyPr>
                    </wps:wsp>
                  </a:graphicData>
                </a:graphic>
              </wp:inline>
            </w:drawing>
          </mc:Choice>
          <mc:Fallback>
            <w:pict>
              <v:shape w14:anchorId="28830C7B" id="Text Box 217" o:spid="_x0000_s1028" type="#_x0000_t202" style="width:503.45pt;height:2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KAIAAEoEAAAOAAAAZHJzL2Uyb0RvYy54bWysVNtu2zAMfR+wfxD0vthJk7Qx4hRdugwD&#10;ugvQ7QNkWbaFyaImKbGzry8lp06yvQ3zgyCK0iHPIen1fd8qchDWSdA5nU5SSoTmUEpd5/TH9927&#10;O0qcZ7pkCrTI6VE4er95+2bdmUzMoAFVCksQRLusMzltvDdZkjjeiJa5CRih0VmBbZlH09ZJaVmH&#10;6K1KZmm6TDqwpbHAhXN4+jg46SbiV5Xg/mtVOeGJyinm5uNq41qENdmsWVZbZhrJT2mwf8iiZVJj&#10;0BHqkXlG9lb+BdVKbsFB5Scc2gSqSnIROSCbafoHm+eGGRG5oDjOjDK5/wfLvxyezTdLfP8eeixg&#10;JOHME/CfjmjYNkzX4sFa6BrBSgw8DZIlnXHZ6WmQ2mUugBTdZyixyGzvIQL1lW2DKsiTIDoW4DiK&#10;LnpPOB4ub1Y3yxRdHH2z21WKX4zBstfnxjr/UUBLwianFqsa4dnhyfmQDster4RoDpQsd1KpaIRO&#10;EltlyYFhDxT1QFHtW8x1OFstziFj44XrEfUKSWnS5XS1mC0Gka6i2LoYYwQGI4criFZ67HYl25ze&#10;jZdYFqT9oMvYi55JNeyRldInrYO8g9C+L3oiS5QqiBSkL6A8ovgWhubGYcRNA/Y3JR02dk7drz2z&#10;ghL1SWMBV9P5PExCNOaL2xka9tJTXHqY5giVU0/JsN36OD1RWvOAhd7JWIJzJqeUsWGjhqfhChNx&#10;acdb51/A5gUAAP//AwBQSwMEFAAGAAgAAAAhAA2hEdfbAAAABgEAAA8AAABkcnMvZG93bnJldi54&#10;bWxMj01PwzAMhu9I/IfISNxYSpkQK00nPsSxSIwddnQbr61onNKkW/fv8bjAxZL1Wu/zOF/PrlcH&#10;GkPn2cDtIgFFXHvbcWNg+/l28wAqRGSLvWcycKIA6+LyIsfM+iN/0GETGyUlHDI00MY4ZFqHuiWH&#10;YeEHYsn2fnQYZR0bbUc8SrnrdZok99phx0JocaCXluqvzeQEkqa7snxv5ppeT7vnskr239PWmOur&#10;+ekRVKQ5/h3DWV/UoRCnyk9sg+oNyCPxd54zIa1AVQaWd6sl6CLX//WLHwAAAP//AwBQSwECLQAU&#10;AAYACAAAACEAtoM4kv4AAADhAQAAEwAAAAAAAAAAAAAAAAAAAAAAW0NvbnRlbnRfVHlwZXNdLnht&#10;bFBLAQItABQABgAIAAAAIQA4/SH/1gAAAJQBAAALAAAAAAAAAAAAAAAAAC8BAABfcmVscy8ucmVs&#10;c1BLAQItABQABgAIAAAAIQA7+c/XKAIAAEoEAAAOAAAAAAAAAAAAAAAAAC4CAABkcnMvZTJvRG9j&#10;LnhtbFBLAQItABQABgAIAAAAIQANoRHX2wAAAAYBAAAPAAAAAAAAAAAAAAAAAIIEAABkcnMvZG93&#10;bnJldi54bWxQSwUGAAAAAAQABADzAAAAigUAAAAA&#10;" fillcolor="#f2f2f2 [3052]">
                <v:textbox style="mso-fit-shape-to-text:t">
                  <w:txbxContent>
                    <w:p w14:paraId="5590A738" w14:textId="77777777" w:rsidR="00F55E4B" w:rsidRPr="00BB7910" w:rsidRDefault="00F55E4B" w:rsidP="00F55E4B">
                      <w:pPr>
                        <w:pStyle w:val="BoldBodyText"/>
                        <w:rPr>
                          <w:b/>
                          <w:sz w:val="24"/>
                          <w:szCs w:val="24"/>
                        </w:rPr>
                      </w:pPr>
                      <w:r w:rsidRPr="00BB7910">
                        <w:rPr>
                          <w:b/>
                          <w:sz w:val="24"/>
                          <w:szCs w:val="24"/>
                        </w:rPr>
                        <w:t>Why offshore wind?</w:t>
                      </w:r>
                    </w:p>
                    <w:p w14:paraId="296BE0F1" w14:textId="77777777" w:rsidR="00F55E4B" w:rsidRPr="007732EF" w:rsidRDefault="00F55E4B" w:rsidP="00F55E4B">
                      <w:r w:rsidRPr="007732EF">
                        <w:t xml:space="preserve">The Victorian Government recognises that reaching Victoria’s net-zero emissions goals by 2045 </w:t>
                      </w:r>
                      <w:r>
                        <w:t xml:space="preserve">and 95 per cent renewable energy generation by 2035 </w:t>
                      </w:r>
                      <w:r w:rsidRPr="007732EF">
                        <w:t xml:space="preserve">will require an unprecedented amount of </w:t>
                      </w:r>
                      <w:r>
                        <w:t>new</w:t>
                      </w:r>
                      <w:r w:rsidRPr="007732EF">
                        <w:t xml:space="preserve"> renewable energy generation</w:t>
                      </w:r>
                      <w:r>
                        <w:t xml:space="preserve"> capacity</w:t>
                      </w:r>
                      <w:r w:rsidRPr="007732EF">
                        <w:t xml:space="preserve">. </w:t>
                      </w:r>
                      <w:r w:rsidRPr="00922559">
                        <w:t>As Victoria’s ageing and increasingly unreliable coal-fired power stations retire, our electricity system needs to evolve. In recent years, Victoria’s renewable energy transition has accelerated with market changes including Energy Australia’s announcement that the Yallourn power station will close in 2028 and AGL’s announcement that the Loy Yang A power station will close in 2035.</w:t>
                      </w:r>
                    </w:p>
                    <w:p w14:paraId="2AA14FF9" w14:textId="77777777" w:rsidR="00F55E4B" w:rsidRPr="007732EF" w:rsidRDefault="00F55E4B" w:rsidP="00F55E4B">
                      <w:r w:rsidRPr="007732EF">
                        <w:t xml:space="preserve">Offshore wind energy is key to this once-in-a-generation renewable energy transition, delivering clean and affordable power, creating </w:t>
                      </w:r>
                      <w:r>
                        <w:t>new</w:t>
                      </w:r>
                      <w:r w:rsidRPr="007732EF">
                        <w:t xml:space="preserve"> </w:t>
                      </w:r>
                      <w:proofErr w:type="gramStart"/>
                      <w:r w:rsidRPr="007732EF">
                        <w:t>jobs</w:t>
                      </w:r>
                      <w:proofErr w:type="gramEnd"/>
                      <w:r w:rsidRPr="007732EF">
                        <w:t xml:space="preserve"> and developing a thriving Victorian renewable energy supply chain.</w:t>
                      </w:r>
                    </w:p>
                    <w:p w14:paraId="0985D5CF" w14:textId="77777777" w:rsidR="00F55E4B" w:rsidRPr="007732EF" w:rsidRDefault="00F55E4B" w:rsidP="00F55E4B">
                      <w:r w:rsidRPr="007732EF">
                        <w:t>Victoria is establishing a thriving offshore wind sector – paving the way for our state to host the first offshore wind energy projects in Australia. The Victorian Government understands that there can be risks and potential impacts of offshore wind development and</w:t>
                      </w:r>
                      <w:r>
                        <w:t xml:space="preserve"> </w:t>
                      </w:r>
                      <w:r w:rsidRPr="005048A9">
                        <w:t xml:space="preserve">will continue its commitment to protecting the environment through the development of offshore wind projects before, during, and after operations commence. </w:t>
                      </w:r>
                      <w:r w:rsidRPr="007732EF">
                        <w:t>Victoria</w:t>
                      </w:r>
                      <w:r>
                        <w:t xml:space="preserve"> will ensure that</w:t>
                      </w:r>
                      <w:r w:rsidRPr="007732EF">
                        <w:t xml:space="preserve"> renewable energy objectives are aligned with our environmental values, </w:t>
                      </w:r>
                      <w:r>
                        <w:t>through</w:t>
                      </w:r>
                      <w:r w:rsidRPr="007732EF">
                        <w:t xml:space="preserve"> strict and robust environmental assessments and management.</w:t>
                      </w:r>
                    </w:p>
                  </w:txbxContent>
                </v:textbox>
                <w10:anchorlock/>
              </v:shape>
            </w:pict>
          </mc:Fallback>
        </mc:AlternateContent>
      </w:r>
    </w:p>
    <w:p w14:paraId="53B8B9A3" w14:textId="77777777" w:rsidR="006E0798" w:rsidRDefault="006E0798" w:rsidP="006E0798">
      <w:r>
        <w:br w:type="page"/>
      </w:r>
    </w:p>
    <w:p w14:paraId="70B67BAD" w14:textId="32768870" w:rsidR="006E0798" w:rsidRPr="00B95A66" w:rsidRDefault="006E0798" w:rsidP="006E0798">
      <w:pPr>
        <w:pStyle w:val="Heading1"/>
      </w:pPr>
      <w:bookmarkStart w:id="29" w:name="_Toc155701698"/>
      <w:bookmarkStart w:id="30" w:name="_Toc158370499"/>
      <w:bookmarkStart w:id="31" w:name="_Toc166752909"/>
      <w:r w:rsidRPr="00B95A66">
        <w:lastRenderedPageBreak/>
        <w:t xml:space="preserve">2 Gippsland </w:t>
      </w:r>
      <w:r w:rsidR="007512CD">
        <w:t>marine environment</w:t>
      </w:r>
      <w:bookmarkEnd w:id="29"/>
      <w:bookmarkEnd w:id="30"/>
      <w:bookmarkEnd w:id="31"/>
    </w:p>
    <w:p w14:paraId="23B39768" w14:textId="4C1E34A7" w:rsidR="006E0798" w:rsidRPr="00B95A66" w:rsidRDefault="006E0798" w:rsidP="00827D68">
      <w:pPr>
        <w:pStyle w:val="IntroFeatureText"/>
      </w:pPr>
      <w:r w:rsidRPr="00B95A66">
        <w:t>The</w:t>
      </w:r>
      <w:r w:rsidRPr="00B95A66" w:rsidDel="005E381C">
        <w:t xml:space="preserve"> </w:t>
      </w:r>
      <w:r w:rsidR="005E381C">
        <w:t>information</w:t>
      </w:r>
      <w:r w:rsidRPr="00B95A66">
        <w:t xml:space="preserve"> in this document</w:t>
      </w:r>
      <w:r w:rsidR="004B76A3" w:rsidRPr="00B95A66">
        <w:t xml:space="preserve"> covers the entirety of marine planning areas 6 and 7</w:t>
      </w:r>
      <w:r w:rsidR="004B76A3" w:rsidRPr="00B95A66">
        <w:rPr>
          <w:rStyle w:val="FootnoteReference"/>
        </w:rPr>
        <w:footnoteReference w:id="10"/>
      </w:r>
      <w:r w:rsidR="00EA6642" w:rsidRPr="00B95A66">
        <w:t xml:space="preserve">, </w:t>
      </w:r>
      <w:r w:rsidRPr="00B95A66">
        <w:t>extend</w:t>
      </w:r>
      <w:r w:rsidR="00EA6642" w:rsidRPr="00B95A66">
        <w:t>ing</w:t>
      </w:r>
      <w:r w:rsidRPr="00B95A66">
        <w:t xml:space="preserve"> from Wilsons Promontory in the west to Lakes Entrance in the east (Figure </w:t>
      </w:r>
      <w:r w:rsidR="006E34AD">
        <w:t>2</w:t>
      </w:r>
      <w:r w:rsidRPr="00B95A66">
        <w:t xml:space="preserve">). The focus is on Victoria’s marine environment, however adjacent marine and terrestrial areas, and neighbouring Commonwealth waters, are discussed where information is known. </w:t>
      </w:r>
    </w:p>
    <w:p w14:paraId="0608F9C4" w14:textId="4C801D3F" w:rsidR="00DA132B" w:rsidRDefault="00F62DBA" w:rsidP="00DA132B">
      <w:pPr>
        <w:pStyle w:val="BodyText"/>
        <w:keepNext/>
        <w:spacing w:line="276" w:lineRule="auto"/>
      </w:pPr>
      <w:r>
        <w:rPr>
          <w:noProof/>
        </w:rPr>
        <w:drawing>
          <wp:inline distT="0" distB="0" distL="0" distR="0" wp14:anchorId="69EEC93C" wp14:editId="6CA57FF7">
            <wp:extent cx="6480175" cy="4828458"/>
            <wp:effectExtent l="0" t="0" r="0" b="0"/>
            <wp:docPr id="18" name="Picture 18" descr="Map showing location of marine planning areas 6 and 7 which extend from Wilsons Promontory in the west to Lakes Entrance in the east. Map also shows extent of coastal waters and the location of the Commonwealth Declared Offshore Wi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showing location of marine planning areas 6 and 7 which extend from Wilsons Promontory in the west to Lakes Entrance in the east. Map also shows extent of coastal waters and the location of the Commonwealth Declared Offshore Wind Are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4828458"/>
                    </a:xfrm>
                    <a:prstGeom prst="rect">
                      <a:avLst/>
                    </a:prstGeom>
                    <a:noFill/>
                    <a:ln>
                      <a:noFill/>
                    </a:ln>
                  </pic:spPr>
                </pic:pic>
              </a:graphicData>
            </a:graphic>
          </wp:inline>
        </w:drawing>
      </w:r>
    </w:p>
    <w:p w14:paraId="7CF7EF4D" w14:textId="2C84AC3D" w:rsidR="00E75D3E" w:rsidRDefault="00DA132B" w:rsidP="00DA132B">
      <w:pPr>
        <w:pStyle w:val="Caption"/>
      </w:pPr>
      <w:bookmarkStart w:id="32" w:name="_Toc166752957"/>
      <w:r>
        <w:t xml:space="preserve">Figure </w:t>
      </w:r>
      <w:r>
        <w:fldChar w:fldCharType="begin"/>
      </w:r>
      <w:r>
        <w:instrText xml:space="preserve"> SEQ Figure \* ARABIC </w:instrText>
      </w:r>
      <w:r>
        <w:fldChar w:fldCharType="separate"/>
      </w:r>
      <w:r w:rsidR="0078285C">
        <w:rPr>
          <w:noProof/>
        </w:rPr>
        <w:t>2</w:t>
      </w:r>
      <w:r>
        <w:rPr>
          <w:noProof/>
        </w:rPr>
        <w:fldChar w:fldCharType="end"/>
      </w:r>
      <w:r>
        <w:t>. Gippsland area.</w:t>
      </w:r>
      <w:bookmarkEnd w:id="32"/>
    </w:p>
    <w:p w14:paraId="4E3C10B3" w14:textId="0CCFC243" w:rsidR="00711931" w:rsidRPr="001F3580" w:rsidRDefault="00711931" w:rsidP="00711931">
      <w:pPr>
        <w:pStyle w:val="CommentText"/>
      </w:pPr>
      <w:r w:rsidRPr="001F3580">
        <w:t xml:space="preserve">Victoria’s ‘marine environment’ is defined in the </w:t>
      </w:r>
      <w:r w:rsidR="00E72BBB">
        <w:rPr>
          <w:rStyle w:val="A10"/>
          <w:rFonts w:cs="Times New Roman"/>
          <w:sz w:val="20"/>
          <w:szCs w:val="20"/>
        </w:rPr>
        <w:t xml:space="preserve">MAC </w:t>
      </w:r>
      <w:r w:rsidRPr="001F3580">
        <w:t>Act as extending from the high-water mark for 3 nautical miles, or 5.5 km, to the edge of the State’s jurisdiction. It includes all bays, inlets, estuaries, and the Gippsland Lakes. This extends to a depth of 200m below the seabed, and includes the biodiversity associated with both land and water.</w:t>
      </w:r>
    </w:p>
    <w:p w14:paraId="20E92C99" w14:textId="6105B4CB" w:rsidR="006E0798" w:rsidRDefault="006E0798" w:rsidP="006E0798">
      <w:pPr>
        <w:pStyle w:val="Heading2"/>
      </w:pPr>
      <w:bookmarkStart w:id="33" w:name="_Toc166752910"/>
      <w:bookmarkStart w:id="34" w:name="_Toc155701699"/>
      <w:bookmarkStart w:id="35" w:name="_Toc158370500"/>
      <w:r>
        <w:t>2.1 Rightsholders and stakeholder</w:t>
      </w:r>
      <w:r w:rsidR="0038202B">
        <w:t>s</w:t>
      </w:r>
      <w:bookmarkEnd w:id="33"/>
      <w:r>
        <w:t xml:space="preserve"> </w:t>
      </w:r>
      <w:bookmarkEnd w:id="34"/>
      <w:bookmarkEnd w:id="35"/>
    </w:p>
    <w:p w14:paraId="308F63E6" w14:textId="5A92AB19" w:rsidR="00972D0D" w:rsidRDefault="005B5CB9" w:rsidP="003F3AE7">
      <w:pPr>
        <w:pStyle w:val="NormalWeb"/>
      </w:pPr>
      <w:r w:rsidRPr="005B5CB9">
        <w:t>As outlined in the MSP Guidelines</w:t>
      </w:r>
      <w:r w:rsidR="00DA0099">
        <w:rPr>
          <w:rStyle w:val="FootnoteReference"/>
        </w:rPr>
        <w:footnoteReference w:id="11"/>
      </w:r>
      <w:r w:rsidRPr="005B5CB9">
        <w:t xml:space="preserve">, </w:t>
      </w:r>
      <w:r w:rsidR="00E013CF">
        <w:t>Marine Spatial Planning (MSP)</w:t>
      </w:r>
      <w:r w:rsidRPr="005B5CB9">
        <w:t xml:space="preserve"> is a participatory approach, therefore it is important to identify, </w:t>
      </w:r>
      <w:r w:rsidR="00E013CF">
        <w:t>c</w:t>
      </w:r>
      <w:r w:rsidR="00C617EC">
        <w:t>ontact and partner with rightsholders</w:t>
      </w:r>
      <w:r w:rsidR="00A022D4">
        <w:t>,</w:t>
      </w:r>
      <w:r w:rsidR="00C617EC">
        <w:t xml:space="preserve"> and identify and </w:t>
      </w:r>
      <w:r w:rsidRPr="005B5CB9">
        <w:t>engage stakeholders</w:t>
      </w:r>
      <w:r w:rsidR="00DE59E7">
        <w:t xml:space="preserve"> when conducting strategic planning</w:t>
      </w:r>
      <w:r w:rsidR="00C617EC">
        <w:t>.</w:t>
      </w:r>
      <w:r w:rsidR="00F25510">
        <w:t xml:space="preserve"> </w:t>
      </w:r>
      <w:r w:rsidR="004E15F8">
        <w:t>For instance,</w:t>
      </w:r>
      <w:r w:rsidR="00D52DF0">
        <w:t xml:space="preserve"> Traditional Owners request when being engaged the concept of </w:t>
      </w:r>
      <w:r w:rsidR="00F25510" w:rsidRPr="003F3AE7">
        <w:rPr>
          <w:rFonts w:cstheme="minorHAnsi"/>
          <w:szCs w:val="20"/>
        </w:rPr>
        <w:t>free, prior</w:t>
      </w:r>
      <w:r w:rsidR="003F3AE7">
        <w:rPr>
          <w:rFonts w:cstheme="minorHAnsi"/>
          <w:szCs w:val="20"/>
        </w:rPr>
        <w:t>,</w:t>
      </w:r>
      <w:r w:rsidR="00F25510" w:rsidRPr="003F3AE7">
        <w:rPr>
          <w:rFonts w:cstheme="minorHAnsi"/>
          <w:szCs w:val="20"/>
        </w:rPr>
        <w:t xml:space="preserve"> and informed consent</w:t>
      </w:r>
      <w:r w:rsidR="00D52DF0">
        <w:rPr>
          <w:rFonts w:cstheme="minorHAnsi"/>
          <w:szCs w:val="20"/>
        </w:rPr>
        <w:t xml:space="preserve"> be followed.</w:t>
      </w:r>
      <w:r w:rsidR="00BE2104">
        <w:rPr>
          <w:rFonts w:cstheme="minorHAnsi"/>
          <w:szCs w:val="20"/>
        </w:rPr>
        <w:t xml:space="preserve"> T</w:t>
      </w:r>
      <w:r w:rsidR="00F25510" w:rsidRPr="003F3AE7">
        <w:rPr>
          <w:rFonts w:cstheme="minorHAnsi"/>
          <w:szCs w:val="20"/>
        </w:rPr>
        <w:t xml:space="preserve">here should </w:t>
      </w:r>
      <w:r w:rsidR="00BE2104">
        <w:rPr>
          <w:rFonts w:cstheme="minorHAnsi"/>
          <w:szCs w:val="20"/>
        </w:rPr>
        <w:t>also</w:t>
      </w:r>
      <w:r w:rsidR="00F25510" w:rsidRPr="003F3AE7">
        <w:rPr>
          <w:rFonts w:cstheme="minorHAnsi"/>
          <w:szCs w:val="20"/>
        </w:rPr>
        <w:t xml:space="preserve"> be a clear understanding of the resources and availability of Traditional Owners to engage from the start, with Traditional Owners self-determining their role.</w:t>
      </w:r>
      <w:r w:rsidR="003F3AE7" w:rsidRPr="003F3AE7">
        <w:rPr>
          <w:rFonts w:cstheme="minorHAnsi"/>
          <w:szCs w:val="20"/>
        </w:rPr>
        <w:t xml:space="preserve"> </w:t>
      </w:r>
      <w:r w:rsidR="00132F0A" w:rsidRPr="005E39E9">
        <w:t xml:space="preserve">A </w:t>
      </w:r>
      <w:r w:rsidRPr="005E39E9">
        <w:t xml:space="preserve">collaborative </w:t>
      </w:r>
      <w:r w:rsidRPr="005E39E9">
        <w:lastRenderedPageBreak/>
        <w:t xml:space="preserve">approach to marine planning and development </w:t>
      </w:r>
      <w:r w:rsidR="007C77E8" w:rsidRPr="005E39E9">
        <w:t xml:space="preserve">allows for proactive identification and reduction of conflicts between uses, and between uses and </w:t>
      </w:r>
      <w:r w:rsidR="005E39E9" w:rsidRPr="005E39E9">
        <w:t>the environment.</w:t>
      </w:r>
      <w:r w:rsidRPr="005B5CB9">
        <w:t xml:space="preserve"> </w:t>
      </w:r>
    </w:p>
    <w:p w14:paraId="2C60BD6E" w14:textId="66D9E880" w:rsidR="006E0798" w:rsidRDefault="005B5CB9" w:rsidP="006E0798">
      <w:pPr>
        <w:pStyle w:val="BodyText"/>
      </w:pPr>
      <w:r w:rsidRPr="005B5CB9" w:rsidDel="00972D0D">
        <w:t>T</w:t>
      </w:r>
      <w:r w:rsidRPr="005B5CB9" w:rsidDel="000601EE">
        <w:t>he</w:t>
      </w:r>
      <w:r w:rsidRPr="005B5CB9">
        <w:t xml:space="preserve"> MSP </w:t>
      </w:r>
      <w:r w:rsidR="00976652">
        <w:t>G</w:t>
      </w:r>
      <w:r w:rsidRPr="005B5CB9">
        <w:t>uidelines</w:t>
      </w:r>
      <w:r w:rsidR="0092726F">
        <w:t xml:space="preserve"> </w:t>
      </w:r>
      <w:r w:rsidR="00E706EA">
        <w:t>highlight the importance of partnering with rightsholders</w:t>
      </w:r>
      <w:r w:rsidR="00CB6E9E">
        <w:t xml:space="preserve"> as well as</w:t>
      </w:r>
      <w:r w:rsidR="000601EE">
        <w:t xml:space="preserve"> </w:t>
      </w:r>
      <w:r w:rsidR="00094197">
        <w:t>considerations for identifying stakeholders</w:t>
      </w:r>
      <w:r w:rsidR="00C4114B">
        <w:t>.</w:t>
      </w:r>
      <w:r w:rsidR="0092726F">
        <w:t xml:space="preserve"> </w:t>
      </w:r>
      <w:r w:rsidR="00C4114B">
        <w:t>They</w:t>
      </w:r>
      <w:r w:rsidR="00094197">
        <w:t xml:space="preserve"> list </w:t>
      </w:r>
      <w:r w:rsidR="001B1CE9">
        <w:t xml:space="preserve">examples </w:t>
      </w:r>
      <w:r w:rsidR="00094197">
        <w:t xml:space="preserve">of </w:t>
      </w:r>
      <w:r w:rsidR="0092726F">
        <w:t>those with</w:t>
      </w:r>
      <w:r w:rsidR="005E7B11">
        <w:t xml:space="preserve"> </w:t>
      </w:r>
      <w:r w:rsidRPr="005B5CB9">
        <w:t>existing rights by legislation, permit or licence</w:t>
      </w:r>
      <w:r w:rsidR="0092726F">
        <w:t xml:space="preserve">, and </w:t>
      </w:r>
      <w:r w:rsidRPr="005B5CB9">
        <w:t>suggest</w:t>
      </w:r>
      <w:r w:rsidR="00C4114B">
        <w:t>s</w:t>
      </w:r>
      <w:r w:rsidRPr="005B5CB9">
        <w:t xml:space="preserve"> engagement and communication approaches (see Step 1 of the MSP Guidelines</w:t>
      </w:r>
      <w:r w:rsidR="00C540D9">
        <w:t>).</w:t>
      </w:r>
      <w:r w:rsidR="0092726F">
        <w:rPr>
          <w:rStyle w:val="FootnoteReference"/>
        </w:rPr>
        <w:footnoteReference w:id="12"/>
      </w:r>
    </w:p>
    <w:p w14:paraId="164FE241" w14:textId="77777777" w:rsidR="006E0798" w:rsidRPr="00374583" w:rsidRDefault="006E0798" w:rsidP="006E0798">
      <w:pPr>
        <w:pStyle w:val="Heading3"/>
      </w:pPr>
      <w:bookmarkStart w:id="36" w:name="_Toc155701700"/>
      <w:bookmarkStart w:id="37" w:name="_Toc158370501"/>
      <w:bookmarkStart w:id="38" w:name="_Toc163042078"/>
      <w:bookmarkStart w:id="39" w:name="_Toc166752911"/>
      <w:r>
        <w:t>2.1.1 Rightsholders</w:t>
      </w:r>
      <w:bookmarkEnd w:id="36"/>
      <w:bookmarkEnd w:id="37"/>
      <w:bookmarkEnd w:id="38"/>
      <w:bookmarkEnd w:id="39"/>
    </w:p>
    <w:p w14:paraId="11A7A16C" w14:textId="77777777" w:rsidR="006E0798" w:rsidRPr="000B568D" w:rsidRDefault="006E0798" w:rsidP="006E0798">
      <w:pPr>
        <w:pStyle w:val="BodyText"/>
      </w:pPr>
      <w:r w:rsidRPr="000B568D">
        <w:t>The importance of Sea Country must be recognised and integrated into marine planning and management through a self-determined approach.</w:t>
      </w:r>
      <w:r w:rsidRPr="00013F89">
        <w:t xml:space="preserve"> </w:t>
      </w:r>
      <w:r w:rsidRPr="000B568D">
        <w:t xml:space="preserve">Registered Aboriginal Parties (RAPs) (under the </w:t>
      </w:r>
      <w:r w:rsidRPr="000B568D">
        <w:rPr>
          <w:i/>
        </w:rPr>
        <w:t>Aboriginal Heritage Act 2006</w:t>
      </w:r>
      <w:r w:rsidRPr="000B568D">
        <w:t xml:space="preserve">) and Registered Native Title Body Corporates (under the </w:t>
      </w:r>
      <w:r w:rsidRPr="000B568D">
        <w:rPr>
          <w:i/>
        </w:rPr>
        <w:t>Native Title Act 1993</w:t>
      </w:r>
      <w:r w:rsidRPr="000B568D">
        <w:t>) have responsibilities for managing and protecting Aboriginal cultural heritage on Country</w:t>
      </w:r>
      <w:r w:rsidRPr="00013F89">
        <w:t xml:space="preserve">. </w:t>
      </w:r>
      <w:r w:rsidRPr="00374583">
        <w:t>I</w:t>
      </w:r>
      <w:r>
        <w:t>n areas where</w:t>
      </w:r>
      <w:r w:rsidRPr="00374583">
        <w:t xml:space="preserve"> there is no legally recognised RAP, the local Traditional</w:t>
      </w:r>
      <w:r w:rsidRPr="0027502A">
        <w:t xml:space="preserve"> Owner group and/or the Aboriginal Heritage Council</w:t>
      </w:r>
      <w:r>
        <w:t xml:space="preserve"> should be contacted.</w:t>
      </w:r>
    </w:p>
    <w:p w14:paraId="66E85C7C" w14:textId="79DBD930" w:rsidR="006E0798" w:rsidRPr="000B568D" w:rsidRDefault="006E0798" w:rsidP="006E0798">
      <w:pPr>
        <w:pStyle w:val="BodyText"/>
      </w:pPr>
      <w:r>
        <w:t xml:space="preserve">The Traditional Owner groups within </w:t>
      </w:r>
      <w:r w:rsidR="00DE61E1">
        <w:t>marine planning areas 6 and 7</w:t>
      </w:r>
      <w:r>
        <w:t xml:space="preserve"> are:</w:t>
      </w:r>
    </w:p>
    <w:p w14:paraId="7B310059" w14:textId="77777777" w:rsidR="006E0798" w:rsidRDefault="006E0798" w:rsidP="00284470">
      <w:pPr>
        <w:pStyle w:val="ListBullet"/>
        <w:numPr>
          <w:ilvl w:val="0"/>
          <w:numId w:val="23"/>
        </w:numPr>
        <w:ind w:left="426" w:hanging="426"/>
      </w:pPr>
      <w:r>
        <w:t>Bunurong Land Council Aboriginal Corporation</w:t>
      </w:r>
    </w:p>
    <w:p w14:paraId="21E7477A" w14:textId="77777777" w:rsidR="006E0798" w:rsidRDefault="006E0798" w:rsidP="00284470">
      <w:pPr>
        <w:pStyle w:val="ListBullet"/>
        <w:numPr>
          <w:ilvl w:val="0"/>
          <w:numId w:val="23"/>
        </w:numPr>
        <w:ind w:left="426" w:hanging="426"/>
      </w:pPr>
      <w:r>
        <w:t>Gunaikurnai Land and Waters Aboriginal Corporation (</w:t>
      </w:r>
      <w:r w:rsidRPr="007E02FB">
        <w:t xml:space="preserve">Prescribed Body Corporate under the </w:t>
      </w:r>
      <w:r w:rsidRPr="007E02FB">
        <w:rPr>
          <w:i/>
          <w:iCs/>
        </w:rPr>
        <w:t>Native Title Act 1993</w:t>
      </w:r>
      <w:r>
        <w:rPr>
          <w:i/>
          <w:iCs/>
        </w:rPr>
        <w:t>)</w:t>
      </w:r>
    </w:p>
    <w:p w14:paraId="40ADD196" w14:textId="77777777" w:rsidR="006E0798" w:rsidRDefault="006E0798" w:rsidP="00284470">
      <w:pPr>
        <w:pStyle w:val="ListBullet"/>
        <w:numPr>
          <w:ilvl w:val="0"/>
          <w:numId w:val="23"/>
        </w:numPr>
        <w:ind w:left="426" w:hanging="426"/>
      </w:pPr>
      <w:r w:rsidRPr="008F4C24">
        <w:t>Boonwurrung Land and Sea Council</w:t>
      </w:r>
      <w:r>
        <w:t xml:space="preserve"> (not a recognised RAP). </w:t>
      </w:r>
    </w:p>
    <w:p w14:paraId="62193BA0" w14:textId="01C90E99" w:rsidR="00596A90" w:rsidRPr="00426D87" w:rsidRDefault="00596A90" w:rsidP="00596A90">
      <w:pPr>
        <w:spacing w:before="100" w:beforeAutospacing="1" w:after="100" w:afterAutospacing="1"/>
      </w:pPr>
      <w:r w:rsidRPr="006C4AB9">
        <w:rPr>
          <w:rFonts w:cstheme="minorHAnsi"/>
        </w:rPr>
        <w:t xml:space="preserve">Please note - Gunaikurnai Land and Waters Aboriginal Corporation request that offshore wind project developers engage </w:t>
      </w:r>
      <w:r w:rsidRPr="00426D87">
        <w:rPr>
          <w:rFonts w:cstheme="minorHAnsi"/>
        </w:rPr>
        <w:t>directly</w:t>
      </w:r>
      <w:r w:rsidRPr="00426D87">
        <w:t>.</w:t>
      </w:r>
    </w:p>
    <w:p w14:paraId="25C6A39A" w14:textId="34D31778" w:rsidR="002D2E36" w:rsidRPr="00426D87" w:rsidRDefault="00563EC4" w:rsidP="00E76A8E">
      <w:pPr>
        <w:pStyle w:val="ListBullet"/>
        <w:tabs>
          <w:tab w:val="clear" w:pos="360"/>
        </w:tabs>
        <w:ind w:left="0" w:firstLine="0"/>
      </w:pPr>
      <w:r w:rsidRPr="00426D87">
        <w:t>Note:</w:t>
      </w:r>
      <w:r w:rsidR="002D2E36" w:rsidRPr="00426D87">
        <w:t xml:space="preserve"> while the above listed Traditional Owner groups </w:t>
      </w:r>
      <w:r w:rsidR="00C239B8" w:rsidRPr="00426D87">
        <w:t>exist</w:t>
      </w:r>
      <w:r w:rsidR="00C239B8" w:rsidRPr="00426D87" w:rsidDel="00B75AFA">
        <w:t xml:space="preserve"> within </w:t>
      </w:r>
      <w:r w:rsidR="00BD6B97" w:rsidRPr="00426D87">
        <w:t>marine planning areas 6 and 7</w:t>
      </w:r>
      <w:r w:rsidR="00C239B8" w:rsidRPr="00426D87">
        <w:t xml:space="preserve">, </w:t>
      </w:r>
      <w:r w:rsidR="00DF424C" w:rsidRPr="00426D87">
        <w:t xml:space="preserve">only Sea Country </w:t>
      </w:r>
      <w:r w:rsidR="00416B06" w:rsidRPr="00426D87">
        <w:t>managed by</w:t>
      </w:r>
      <w:r w:rsidR="00C41EAC" w:rsidRPr="00426D87">
        <w:t xml:space="preserve"> the Gunaikurnai Land and Waters Aboriginal Corporation is within the Commonwealth declared offshore wind areas.</w:t>
      </w:r>
    </w:p>
    <w:p w14:paraId="674E3F28" w14:textId="1C1C9FD8" w:rsidR="006E0798" w:rsidRPr="00CF5456" w:rsidRDefault="006E0798" w:rsidP="006E0798">
      <w:pPr>
        <w:pStyle w:val="Heading3"/>
      </w:pPr>
      <w:bookmarkStart w:id="40" w:name="_Toc155701701"/>
      <w:bookmarkStart w:id="41" w:name="_Toc158370502"/>
      <w:bookmarkStart w:id="42" w:name="_Toc163042079"/>
      <w:bookmarkStart w:id="43" w:name="_Toc166752912"/>
      <w:r w:rsidRPr="00CF5456">
        <w:t xml:space="preserve">2.1.2 </w:t>
      </w:r>
      <w:r w:rsidR="00D61F38">
        <w:t>S</w:t>
      </w:r>
      <w:r w:rsidRPr="00CF5456">
        <w:t>takeholders</w:t>
      </w:r>
      <w:bookmarkEnd w:id="40"/>
      <w:bookmarkEnd w:id="41"/>
      <w:bookmarkEnd w:id="42"/>
      <w:bookmarkEnd w:id="43"/>
    </w:p>
    <w:p w14:paraId="4B4B6C0F" w14:textId="1C1182E4" w:rsidR="004F1C18" w:rsidRDefault="009A6D2B" w:rsidP="006E0798">
      <w:pPr>
        <w:pStyle w:val="BodyText"/>
      </w:pPr>
      <w:r>
        <w:t xml:space="preserve">Stakeholders with interests </w:t>
      </w:r>
      <w:r w:rsidR="004F1C18">
        <w:t>in marine planning areas 6 and 7 include</w:t>
      </w:r>
      <w:r w:rsidR="00D033DA">
        <w:t xml:space="preserve"> </w:t>
      </w:r>
      <w:r w:rsidR="00165C75" w:rsidRPr="00165C75">
        <w:t>those with existing rights by legislation, permit or licence</w:t>
      </w:r>
      <w:r w:rsidR="00165C75">
        <w:t xml:space="preserve">, </w:t>
      </w:r>
      <w:r w:rsidR="00D033DA" w:rsidRPr="00D033DA">
        <w:t>marine user groups, industry, non-government groups and peak bodies, researchers, and planners and managers from local, regional, state, and national levels of government.</w:t>
      </w:r>
    </w:p>
    <w:p w14:paraId="380EB0F8" w14:textId="58A7DC2F" w:rsidR="006E0798" w:rsidRDefault="006E0798" w:rsidP="006E0798">
      <w:pPr>
        <w:pStyle w:val="Heading2"/>
      </w:pPr>
      <w:bookmarkStart w:id="44" w:name="_Toc155701702"/>
      <w:bookmarkStart w:id="45" w:name="_Toc158370503"/>
      <w:bookmarkStart w:id="46" w:name="_Toc166752913"/>
      <w:r>
        <w:t xml:space="preserve">2.2 Traditional Owner </w:t>
      </w:r>
      <w:r w:rsidR="00A90A4C">
        <w:t>c</w:t>
      </w:r>
      <w:r>
        <w:t xml:space="preserve">ultural </w:t>
      </w:r>
      <w:r w:rsidRPr="001B6BE4">
        <w:t>values and uses</w:t>
      </w:r>
      <w:r w:rsidRPr="001B6BE4">
        <w:rPr>
          <w:rStyle w:val="FootnoteReference"/>
        </w:rPr>
        <w:footnoteReference w:id="13"/>
      </w:r>
      <w:bookmarkEnd w:id="44"/>
      <w:bookmarkEnd w:id="45"/>
      <w:bookmarkEnd w:id="46"/>
    </w:p>
    <w:p w14:paraId="26A7F38F" w14:textId="77777777" w:rsidR="006E0798" w:rsidRDefault="006E0798" w:rsidP="006E0798">
      <w:pPr>
        <w:pStyle w:val="BodyText"/>
      </w:pPr>
      <w:r w:rsidRPr="00782FBA">
        <w:t>Sea Country is part of the interconnected cultural landscape that includes land and waters. A cultural landscape includes Traditional Owner cultural values and uses for Sea Country, which are deeply held spiritual, cultural, social, economic, environmental, of land and water form, place-based, practice-based, wellbeing, future use, identity connections, and any others as determined by Traditional Owners.</w:t>
      </w:r>
      <w:r>
        <w:t xml:space="preserve"> </w:t>
      </w:r>
    </w:p>
    <w:p w14:paraId="14378A25" w14:textId="45FF70A4" w:rsidR="006E0798" w:rsidRPr="00AA5B7A" w:rsidRDefault="00E5131E" w:rsidP="006E0798">
      <w:pPr>
        <w:pStyle w:val="BodyText"/>
      </w:pPr>
      <w:r>
        <w:t xml:space="preserve">Marine </w:t>
      </w:r>
      <w:r w:rsidR="00080EC4">
        <w:t>p</w:t>
      </w:r>
      <w:r>
        <w:t xml:space="preserve">lanning </w:t>
      </w:r>
      <w:r w:rsidR="00080EC4">
        <w:t>a</w:t>
      </w:r>
      <w:r>
        <w:t>reas 6 and 7 are</w:t>
      </w:r>
      <w:r w:rsidR="006E0798" w:rsidRPr="00AA5B7A">
        <w:t xml:space="preserve"> linked to very high settlement patterns, evidenced by having one of the highest recorded incidences of Aboriginal tangible cultural heritage sites in Victoria, including middens with shellfish remains, charcoal, scorched pebble, burial grounds, scar trees, artefact scatters and massacre sites.</w:t>
      </w:r>
    </w:p>
    <w:p w14:paraId="31BB7513" w14:textId="645FAC3E" w:rsidR="006E0798" w:rsidRPr="00AA5B7A" w:rsidRDefault="006E0798" w:rsidP="006E0798">
      <w:pPr>
        <w:pStyle w:val="BodyText"/>
      </w:pPr>
      <w:r w:rsidRPr="00AA5B7A">
        <w:t>Key areas of interest</w:t>
      </w:r>
      <w:r w:rsidR="00080EC4">
        <w:t xml:space="preserve"> in marine planning areas 6 and 7</w:t>
      </w:r>
      <w:r w:rsidRPr="00AA5B7A">
        <w:t xml:space="preserve"> include</w:t>
      </w:r>
      <w:r>
        <w:t>,</w:t>
      </w:r>
      <w:r w:rsidRPr="00AA5B7A">
        <w:t xml:space="preserve"> but are not limited to: </w:t>
      </w:r>
    </w:p>
    <w:p w14:paraId="7F872640" w14:textId="77777777" w:rsidR="006E0798" w:rsidRDefault="006E0798" w:rsidP="00284470">
      <w:pPr>
        <w:pStyle w:val="ListBullet"/>
        <w:numPr>
          <w:ilvl w:val="0"/>
          <w:numId w:val="24"/>
        </w:numPr>
        <w:ind w:left="426" w:hanging="426"/>
      </w:pPr>
      <w:r>
        <w:t xml:space="preserve">The coastal waters of Gippsland are subject to a Sea Country Indigenous Protected Area consultation process, which spans from </w:t>
      </w:r>
      <w:proofErr w:type="spellStart"/>
      <w:r w:rsidRPr="00475AC0">
        <w:t>Nan</w:t>
      </w:r>
      <w:r>
        <w:t>jet</w:t>
      </w:r>
      <w:proofErr w:type="spellEnd"/>
      <w:r>
        <w:t xml:space="preserve">, </w:t>
      </w:r>
      <w:r w:rsidRPr="00475AC0">
        <w:t>east of Wilsons Promontory, to Mallacoot</w:t>
      </w:r>
      <w:r>
        <w:t>a</w:t>
      </w:r>
      <w:r w:rsidRPr="00475AC0">
        <w:t>.</w:t>
      </w:r>
    </w:p>
    <w:p w14:paraId="7ED368F8" w14:textId="77777777" w:rsidR="006E0798" w:rsidRPr="004317B2" w:rsidRDefault="006E0798" w:rsidP="00284470">
      <w:pPr>
        <w:pStyle w:val="ListBullet"/>
        <w:numPr>
          <w:ilvl w:val="0"/>
          <w:numId w:val="24"/>
        </w:numPr>
        <w:ind w:left="426" w:hanging="426"/>
      </w:pPr>
      <w:r w:rsidRPr="004317B2">
        <w:t>Significant intangible cultural heritage associated with the area, including but not limited to elements such as song, dance, stories, places and living bio-cultural values</w:t>
      </w:r>
      <w:r>
        <w:t>,</w:t>
      </w:r>
      <w:r w:rsidRPr="004317B2">
        <w:t xml:space="preserve"> such as culturally significant plants and animals.</w:t>
      </w:r>
    </w:p>
    <w:p w14:paraId="0F6EFEE3" w14:textId="77777777" w:rsidR="006E0798" w:rsidRPr="00A71E8A" w:rsidRDefault="006E0798" w:rsidP="00284470">
      <w:pPr>
        <w:pStyle w:val="ListBullet"/>
        <w:numPr>
          <w:ilvl w:val="0"/>
          <w:numId w:val="24"/>
        </w:numPr>
        <w:ind w:left="426" w:hanging="426"/>
      </w:pPr>
      <w:r w:rsidRPr="00A71E8A">
        <w:t>Many cultural heritage sites including ancestral remains, shell middens, artefact scatters found through cultural heritage survey</w:t>
      </w:r>
      <w:r>
        <w:t>s</w:t>
      </w:r>
      <w:r w:rsidRPr="00A71E8A">
        <w:t xml:space="preserve">, and many areas yet to be surveyed. </w:t>
      </w:r>
    </w:p>
    <w:p w14:paraId="303509A1" w14:textId="77777777" w:rsidR="006E0798" w:rsidRPr="007F4C66" w:rsidRDefault="006E0798" w:rsidP="00284470">
      <w:pPr>
        <w:pStyle w:val="ListBullet"/>
        <w:numPr>
          <w:ilvl w:val="0"/>
          <w:numId w:val="24"/>
        </w:numPr>
        <w:ind w:left="426" w:hanging="426"/>
      </w:pPr>
      <w:r w:rsidRPr="007F4C66">
        <w:t>Numerous archaeological sites include occupation sites at Morgan Creek, near Point Smythe, at Ten Mile Creek, Five Mile Creek and near Bell Point.</w:t>
      </w:r>
    </w:p>
    <w:p w14:paraId="7DBF440B" w14:textId="350F464D" w:rsidR="006E0798" w:rsidRDefault="006E0798" w:rsidP="00284470">
      <w:pPr>
        <w:pStyle w:val="ListBullet"/>
        <w:numPr>
          <w:ilvl w:val="0"/>
          <w:numId w:val="24"/>
        </w:numPr>
        <w:ind w:left="426" w:hanging="426"/>
      </w:pPr>
      <w:r w:rsidRPr="00AA5B7A">
        <w:lastRenderedPageBreak/>
        <w:t xml:space="preserve">Caves, shelter places and burial grounds throughout Mitchell River where human remains have been found. </w:t>
      </w:r>
    </w:p>
    <w:p w14:paraId="2DA2630B" w14:textId="77777777" w:rsidR="006E0798" w:rsidRDefault="006E0798" w:rsidP="00284470">
      <w:pPr>
        <w:pStyle w:val="ListBullet"/>
        <w:numPr>
          <w:ilvl w:val="0"/>
          <w:numId w:val="24"/>
        </w:numPr>
        <w:ind w:left="426" w:hanging="426"/>
      </w:pPr>
      <w:r w:rsidRPr="0014280D">
        <w:t xml:space="preserve">Islands off </w:t>
      </w:r>
      <w:proofErr w:type="spellStart"/>
      <w:r w:rsidRPr="0014280D">
        <w:t>Yiruk</w:t>
      </w:r>
      <w:proofErr w:type="spellEnd"/>
      <w:r w:rsidRPr="0014280D">
        <w:t xml:space="preserve"> (Wilsons Promontory) are especially significant – White Rock (Seal Group) and Rabbit Island.</w:t>
      </w:r>
    </w:p>
    <w:p w14:paraId="49BE5903" w14:textId="77777777" w:rsidR="006E0798" w:rsidRPr="00C01B7E" w:rsidRDefault="006E0798" w:rsidP="00284470">
      <w:pPr>
        <w:pStyle w:val="ListBullet"/>
        <w:numPr>
          <w:ilvl w:val="0"/>
          <w:numId w:val="24"/>
        </w:numPr>
        <w:ind w:left="426" w:hanging="426"/>
      </w:pPr>
      <w:r w:rsidRPr="00C01B7E">
        <w:t xml:space="preserve">Burnt Bridge Reserve in Lake Tyers, a popular gathering place and ochre site, and tangible cultural heritage including scar trees, artefact scatters, birthing places, and burial sites. </w:t>
      </w:r>
    </w:p>
    <w:p w14:paraId="2669B4E3" w14:textId="77777777" w:rsidR="006E0798" w:rsidRPr="00A71E8A" w:rsidRDefault="006E0798" w:rsidP="00284470">
      <w:pPr>
        <w:pStyle w:val="ListBullet"/>
        <w:numPr>
          <w:ilvl w:val="0"/>
          <w:numId w:val="24"/>
        </w:numPr>
        <w:ind w:left="426" w:hanging="426"/>
      </w:pPr>
      <w:r w:rsidRPr="00A71E8A">
        <w:t xml:space="preserve">Cultural places and objects, including in areas that are submerged due to sea level rise since the last glacial period. </w:t>
      </w:r>
    </w:p>
    <w:p w14:paraId="404D386A" w14:textId="77777777" w:rsidR="006E0798" w:rsidRPr="00A71E8A" w:rsidRDefault="006E0798" w:rsidP="00284470">
      <w:pPr>
        <w:pStyle w:val="ListBullet"/>
        <w:numPr>
          <w:ilvl w:val="0"/>
          <w:numId w:val="24"/>
        </w:numPr>
        <w:ind w:left="426" w:hanging="426"/>
      </w:pPr>
      <w:r w:rsidRPr="00A71E8A">
        <w:t xml:space="preserve">The waterways, lakes system and open ocean were the maritime routes for the Gunaikurnai ancestors. </w:t>
      </w:r>
    </w:p>
    <w:p w14:paraId="6D7A0D14" w14:textId="77777777" w:rsidR="006E0798" w:rsidRPr="0001209A" w:rsidRDefault="006E0798" w:rsidP="00284470">
      <w:pPr>
        <w:pStyle w:val="ListBullet"/>
        <w:numPr>
          <w:ilvl w:val="0"/>
          <w:numId w:val="24"/>
        </w:numPr>
        <w:ind w:left="426" w:hanging="426"/>
      </w:pPr>
      <w:r w:rsidRPr="0001209A">
        <w:t xml:space="preserve">The unregistered area is of interest to the Gunaikurnai Land and Waters Aboriginal Corporation and Gunaikurnai people. </w:t>
      </w:r>
      <w:r w:rsidRPr="00F83139">
        <w:t>Cultural places and objects in the area show evidence of the Gunaikurnai people living there and using the natural resources at least 6</w:t>
      </w:r>
      <w:r>
        <w:t>,</w:t>
      </w:r>
      <w:r w:rsidRPr="00F83139">
        <w:t>500 years ago.</w:t>
      </w:r>
    </w:p>
    <w:p w14:paraId="7E54988C" w14:textId="77777777" w:rsidR="006E0798" w:rsidRPr="00A71E8A" w:rsidRDefault="006E0798" w:rsidP="00284470">
      <w:pPr>
        <w:pStyle w:val="ListBullet"/>
        <w:numPr>
          <w:ilvl w:val="0"/>
          <w:numId w:val="24"/>
        </w:numPr>
        <w:ind w:left="426" w:hanging="426"/>
      </w:pPr>
      <w:r w:rsidRPr="00A71E8A">
        <w:t xml:space="preserve">Cultural significance of the Wilsons Promontory and surrounding areas </w:t>
      </w:r>
      <w:r>
        <w:t>(</w:t>
      </w:r>
      <w:r w:rsidRPr="00A71E8A">
        <w:t>land and sea</w:t>
      </w:r>
      <w:r>
        <w:t>)</w:t>
      </w:r>
      <w:r w:rsidRPr="00A71E8A">
        <w:t xml:space="preserve"> make it a very valuable place to the Gunaikurnai People.</w:t>
      </w:r>
    </w:p>
    <w:p w14:paraId="0E6D1C70" w14:textId="77777777" w:rsidR="006E0798" w:rsidRPr="00A71E8A" w:rsidRDefault="006E0798" w:rsidP="00284470">
      <w:pPr>
        <w:pStyle w:val="ListBullet"/>
        <w:numPr>
          <w:ilvl w:val="0"/>
          <w:numId w:val="24"/>
        </w:numPr>
        <w:ind w:left="426" w:hanging="426"/>
      </w:pPr>
      <w:r w:rsidRPr="00A71E8A">
        <w:t xml:space="preserve">Recent surveys by </w:t>
      </w:r>
      <w:r>
        <w:t>Gunaikurnai Land and Waters Aboriginal Corporation</w:t>
      </w:r>
      <w:r w:rsidRPr="00A71E8A">
        <w:t xml:space="preserve"> in the Corner Inlet and Nooramunga Marine Park area identified that of the 47 sites surveyed, 36 were at extreme risk of inundation by 2024. </w:t>
      </w:r>
    </w:p>
    <w:p w14:paraId="0231F251" w14:textId="4C896EB2" w:rsidR="007B6909" w:rsidRDefault="006E0798" w:rsidP="0010164E">
      <w:pPr>
        <w:pStyle w:val="ListBullet"/>
        <w:numPr>
          <w:ilvl w:val="0"/>
          <w:numId w:val="24"/>
        </w:numPr>
        <w:ind w:left="426" w:hanging="426"/>
      </w:pPr>
      <w:r w:rsidRPr="00AA5B7A">
        <w:t>The towns of Lakes Entrance, Metung and Paynesville which were developed on the camping grounds of the Gunaikurnai ancestors.</w:t>
      </w:r>
      <w:bookmarkStart w:id="47" w:name="_Toc155701703"/>
      <w:bookmarkStart w:id="48" w:name="_Toc158370504"/>
    </w:p>
    <w:p w14:paraId="11D63943" w14:textId="16E6531E" w:rsidR="0010164E" w:rsidRDefault="0010164E" w:rsidP="0010164E">
      <w:pPr>
        <w:pStyle w:val="ListBullet"/>
        <w:tabs>
          <w:tab w:val="clear" w:pos="360"/>
        </w:tabs>
        <w:ind w:left="426" w:firstLine="0"/>
      </w:pPr>
      <w:r>
        <w:br w:type="page"/>
      </w:r>
    </w:p>
    <w:p w14:paraId="2878857F" w14:textId="14AFB778" w:rsidR="007B6909" w:rsidRPr="00B95A66" w:rsidRDefault="007B6909" w:rsidP="007B6909">
      <w:pPr>
        <w:pStyle w:val="Heading1"/>
      </w:pPr>
      <w:bookmarkStart w:id="49" w:name="_Toc166752914"/>
      <w:r>
        <w:lastRenderedPageBreak/>
        <w:t>3</w:t>
      </w:r>
      <w:r w:rsidRPr="00B95A66">
        <w:t xml:space="preserve"> </w:t>
      </w:r>
      <w:r w:rsidR="008D5DB7">
        <w:t xml:space="preserve">Marine and coastal </w:t>
      </w:r>
      <w:proofErr w:type="gramStart"/>
      <w:r w:rsidR="008D5DB7">
        <w:t>environment</w:t>
      </w:r>
      <w:bookmarkEnd w:id="49"/>
      <w:proofErr w:type="gramEnd"/>
    </w:p>
    <w:p w14:paraId="7B25C098" w14:textId="1F674924" w:rsidR="00BF6B75" w:rsidRDefault="00BF6B75" w:rsidP="000676B0">
      <w:pPr>
        <w:pStyle w:val="IntroFeatureText"/>
      </w:pPr>
      <w:r w:rsidRPr="00EF536B">
        <w:t xml:space="preserve">Gippsland’s marine </w:t>
      </w:r>
      <w:r w:rsidR="00DC7AD1">
        <w:t>environment</w:t>
      </w:r>
      <w:r w:rsidRPr="00EF536B">
        <w:t xml:space="preserve"> </w:t>
      </w:r>
      <w:r w:rsidR="00DC7AD1">
        <w:t>is</w:t>
      </w:r>
      <w:r w:rsidRPr="00EF536B">
        <w:t xml:space="preserve"> home to a rich diversity of species, most of which are found only in the waters of south-eastern Australia. </w:t>
      </w:r>
      <w:r w:rsidR="00DE3466" w:rsidRPr="00EF536B">
        <w:t xml:space="preserve">This section </w:t>
      </w:r>
      <w:r w:rsidR="00E72C4D">
        <w:t>provides</w:t>
      </w:r>
      <w:r w:rsidR="00DE3466" w:rsidRPr="00EF536B">
        <w:t xml:space="preserve"> </w:t>
      </w:r>
      <w:r w:rsidR="00DE3466">
        <w:t xml:space="preserve">examples of </w:t>
      </w:r>
      <w:r w:rsidR="0073235B">
        <w:t xml:space="preserve">known </w:t>
      </w:r>
      <w:r w:rsidR="00DE3466">
        <w:t>available data on the</w:t>
      </w:r>
      <w:r w:rsidR="00DE3466" w:rsidRPr="00EF536B">
        <w:t xml:space="preserve"> physical and environmental characteristics of</w:t>
      </w:r>
      <w:r w:rsidR="00DE3466">
        <w:t xml:space="preserve"> Gippsland’s marine and coastal environment</w:t>
      </w:r>
      <w:r w:rsidR="00DE3466" w:rsidRPr="00EF536B">
        <w:t xml:space="preserve">, including biounits, landforms, habitats, sediment compartments and </w:t>
      </w:r>
      <w:r w:rsidR="00DE3466" w:rsidRPr="009F4969">
        <w:t>conservation areas, and the biodiversity they enable, including listed species.</w:t>
      </w:r>
      <w:r w:rsidR="0060269D">
        <w:t xml:space="preserve"> </w:t>
      </w:r>
    </w:p>
    <w:p w14:paraId="692D47E3" w14:textId="5218FF59" w:rsidR="00BF6B75" w:rsidRDefault="000E1806" w:rsidP="007B6909">
      <w:pPr>
        <w:pStyle w:val="BodyText"/>
      </w:pPr>
      <w:r>
        <w:t>D</w:t>
      </w:r>
      <w:r w:rsidR="00BF6B75" w:rsidRPr="009F4969">
        <w:t xml:space="preserve">ata on </w:t>
      </w:r>
      <w:r w:rsidR="00712DB8">
        <w:t>Victorian</w:t>
      </w:r>
      <w:r w:rsidR="00BF6B75" w:rsidRPr="009F4969">
        <w:t xml:space="preserve"> and </w:t>
      </w:r>
      <w:r w:rsidR="00B023A5">
        <w:t xml:space="preserve">adjacent </w:t>
      </w:r>
      <w:r w:rsidR="00BF6B75" w:rsidRPr="009F4969">
        <w:t>Commonwealth wat</w:t>
      </w:r>
      <w:r w:rsidR="00BF6B75" w:rsidRPr="009E5FD8">
        <w:t>ers</w:t>
      </w:r>
      <w:r w:rsidR="00712DB8">
        <w:t xml:space="preserve"> </w:t>
      </w:r>
      <w:r>
        <w:t>is</w:t>
      </w:r>
      <w:r w:rsidR="00712DB8">
        <w:t xml:space="preserve"> </w:t>
      </w:r>
      <w:r w:rsidR="00BF6B75" w:rsidRPr="009E5FD8">
        <w:t xml:space="preserve">available through </w:t>
      </w:r>
      <w:hyperlink r:id="rId30" w:history="1">
        <w:proofErr w:type="spellStart"/>
        <w:r w:rsidR="00112223" w:rsidRPr="00A668E7">
          <w:rPr>
            <w:rStyle w:val="Hyperlink"/>
          </w:rPr>
          <w:t>DataVic</w:t>
        </w:r>
        <w:proofErr w:type="spellEnd"/>
      </w:hyperlink>
      <w:r w:rsidR="00191AB4">
        <w:t xml:space="preserve"> (</w:t>
      </w:r>
      <w:r w:rsidR="00112223" w:rsidRPr="009E5FD8">
        <w:t>viewable via</w:t>
      </w:r>
      <w:r w:rsidR="00112223">
        <w:t xml:space="preserve"> </w:t>
      </w:r>
      <w:hyperlink r:id="rId31" w:history="1">
        <w:r w:rsidR="00112223" w:rsidRPr="00074C63">
          <w:rPr>
            <w:rStyle w:val="Hyperlink"/>
          </w:rPr>
          <w:t>CoastKit</w:t>
        </w:r>
      </w:hyperlink>
      <w:r w:rsidR="00191AB4">
        <w:rPr>
          <w:rStyle w:val="Hyperlink"/>
        </w:rPr>
        <w:t>)</w:t>
      </w:r>
      <w:r w:rsidR="00620D91">
        <w:rPr>
          <w:rStyle w:val="Hyperlink"/>
        </w:rPr>
        <w:t>,</w:t>
      </w:r>
      <w:r w:rsidR="00BF6B75" w:rsidRPr="009E5FD8">
        <w:t xml:space="preserve"> the Commonwealth funded National Environmental Science Program (NESP) via the </w:t>
      </w:r>
      <w:hyperlink r:id="rId32" w:history="1">
        <w:r w:rsidR="00BF6B75" w:rsidRPr="00335759">
          <w:rPr>
            <w:rStyle w:val="Hyperlink"/>
            <w:u w:val="none"/>
          </w:rPr>
          <w:t>Australian Ocean Data Network (AODN)</w:t>
        </w:r>
      </w:hyperlink>
      <w:r w:rsidR="000332BE" w:rsidRPr="00E6596A">
        <w:rPr>
          <w:rStyle w:val="Hyperlink"/>
          <w:u w:val="none"/>
        </w:rPr>
        <w:t xml:space="preserve">, </w:t>
      </w:r>
      <w:hyperlink r:id="rId33" w:history="1">
        <w:r w:rsidR="000332BE" w:rsidRPr="0097202D">
          <w:rPr>
            <w:rStyle w:val="Hyperlink"/>
          </w:rPr>
          <w:t>data.gov.au</w:t>
        </w:r>
      </w:hyperlink>
      <w:r w:rsidR="000332BE">
        <w:rPr>
          <w:rStyle w:val="Hyperlink"/>
        </w:rPr>
        <w:t>,</w:t>
      </w:r>
      <w:r w:rsidR="00620D91">
        <w:t xml:space="preserve"> and </w:t>
      </w:r>
      <w:r w:rsidR="00BF6B75">
        <w:t>Geoscience Australia’s</w:t>
      </w:r>
      <w:r w:rsidR="00BF6B75" w:rsidRPr="009E5FD8">
        <w:t xml:space="preserve"> online map-based tool</w:t>
      </w:r>
      <w:r w:rsidR="00191AB4">
        <w:t xml:space="preserve"> (</w:t>
      </w:r>
      <w:proofErr w:type="spellStart"/>
      <w:r w:rsidR="00BF6B75" w:rsidRPr="00E6596A">
        <w:t>NationalMap</w:t>
      </w:r>
      <w:proofErr w:type="spellEnd"/>
      <w:r w:rsidR="00191AB4">
        <w:rPr>
          <w:rStyle w:val="Hyperlink"/>
        </w:rPr>
        <w:t>)</w:t>
      </w:r>
      <w:r w:rsidR="00191AB4" w:rsidRPr="00E6596A">
        <w:rPr>
          <w:rStyle w:val="Hyperlink"/>
          <w:u w:val="none"/>
        </w:rPr>
        <w:t xml:space="preserve"> </w:t>
      </w:r>
      <w:r w:rsidR="00F53D64" w:rsidRPr="00191AB4">
        <w:rPr>
          <w:rStyle w:val="Hyperlink"/>
          <w:u w:val="none"/>
        </w:rPr>
        <w:t>(</w:t>
      </w:r>
      <w:r w:rsidR="00053122" w:rsidRPr="009930FB">
        <w:rPr>
          <w:rStyle w:val="Hyperlink"/>
          <w:u w:val="none"/>
        </w:rPr>
        <w:t xml:space="preserve">see </w:t>
      </w:r>
      <w:r w:rsidR="00F53D64" w:rsidRPr="009930FB">
        <w:rPr>
          <w:rStyle w:val="Hyperlink"/>
          <w:u w:val="none"/>
        </w:rPr>
        <w:t xml:space="preserve">Appendix </w:t>
      </w:r>
      <w:r w:rsidR="00FF3499" w:rsidRPr="009930FB">
        <w:rPr>
          <w:rStyle w:val="Hyperlink"/>
          <w:u w:val="none"/>
        </w:rPr>
        <w:t>2</w:t>
      </w:r>
      <w:r w:rsidR="00053122" w:rsidRPr="009930FB">
        <w:rPr>
          <w:rStyle w:val="Hyperlink"/>
          <w:u w:val="none"/>
        </w:rPr>
        <w:t xml:space="preserve"> for a list of data sources</w:t>
      </w:r>
      <w:r w:rsidR="00F53D64" w:rsidRPr="009930FB">
        <w:rPr>
          <w:rStyle w:val="Hyperlink"/>
          <w:u w:val="none"/>
        </w:rPr>
        <w:t>)</w:t>
      </w:r>
      <w:r w:rsidR="00BF6B75" w:rsidRPr="009E5FD8">
        <w:t>.</w:t>
      </w:r>
      <w:r w:rsidR="00BF6B75">
        <w:t xml:space="preserve"> The Commonwealth </w:t>
      </w:r>
      <w:r w:rsidR="00BF6B75" w:rsidRPr="00B13E55">
        <w:t>Department of Climate Change, Energy, the Environment and Water</w:t>
      </w:r>
      <w:r w:rsidR="00BF6B75">
        <w:t xml:space="preserve"> (DCCEEW) has also released guidance on key environmental values </w:t>
      </w:r>
      <w:r w:rsidR="00BF6B75" w:rsidRPr="00BC49D8">
        <w:t>for consideration when developing offshore renewable energy projects</w:t>
      </w:r>
      <w:r w:rsidR="00BF6B75">
        <w:t xml:space="preserve"> in Commonwealth waters.</w:t>
      </w:r>
      <w:r w:rsidR="00BF6B75">
        <w:rPr>
          <w:rStyle w:val="FootnoteReference"/>
        </w:rPr>
        <w:footnoteReference w:id="14"/>
      </w:r>
    </w:p>
    <w:p w14:paraId="217AF7B7" w14:textId="42472CDF" w:rsidR="00BF6B75" w:rsidRDefault="00A019E4" w:rsidP="00D102D2">
      <w:pPr>
        <w:pStyle w:val="BodyText"/>
      </w:pPr>
      <w:r>
        <w:t>Offshore wind project d</w:t>
      </w:r>
      <w:r w:rsidR="00B11347">
        <w:t>evelopers should note that n</w:t>
      </w:r>
      <w:r w:rsidR="006936CB" w:rsidRPr="0059545E">
        <w:t>ot all data outlined may be complete, current, fit for purpose, available to access, or directly relevant to offshore wind farm projects, and is being provided solely as an initial high-level synthesis.</w:t>
      </w:r>
      <w:r w:rsidR="006936CB">
        <w:t xml:space="preserve"> </w:t>
      </w:r>
      <w:r w:rsidR="00B11347">
        <w:t>Therefore, i</w:t>
      </w:r>
      <w:r w:rsidR="008F5C54">
        <w:t xml:space="preserve">n addition to the </w:t>
      </w:r>
      <w:r w:rsidR="00967674">
        <w:t xml:space="preserve">data </w:t>
      </w:r>
      <w:r w:rsidR="00F34702">
        <w:t>that is referenced in this document</w:t>
      </w:r>
      <w:r w:rsidR="006675CC">
        <w:t xml:space="preserve">, </w:t>
      </w:r>
      <w:r>
        <w:t xml:space="preserve">offshore wind project </w:t>
      </w:r>
      <w:r w:rsidR="006675CC">
        <w:t>d</w:t>
      </w:r>
      <w:r w:rsidR="00DF4312">
        <w:t xml:space="preserve">evelopers </w:t>
      </w:r>
      <w:r w:rsidR="00B512E6">
        <w:t xml:space="preserve">will need to </w:t>
      </w:r>
      <w:r w:rsidR="00833940" w:rsidRPr="00F563EA">
        <w:t xml:space="preserve">consider </w:t>
      </w:r>
      <w:r w:rsidR="00B512E6">
        <w:t>what</w:t>
      </w:r>
      <w:r w:rsidR="00833940" w:rsidRPr="00F563EA">
        <w:t xml:space="preserve"> </w:t>
      </w:r>
      <w:r w:rsidR="00B56CA2" w:rsidRPr="00F563EA">
        <w:t xml:space="preserve">further </w:t>
      </w:r>
      <w:r w:rsidR="00833940" w:rsidRPr="00F563EA">
        <w:t xml:space="preserve">data </w:t>
      </w:r>
      <w:r w:rsidR="00A96B9B" w:rsidRPr="00F563EA">
        <w:t xml:space="preserve">they will </w:t>
      </w:r>
      <w:r w:rsidR="00833940" w:rsidRPr="00F563EA">
        <w:t>require for assessment processes</w:t>
      </w:r>
      <w:r w:rsidR="00833940" w:rsidRPr="00F563EA" w:rsidDel="00A96B9B">
        <w:t>, with a</w:t>
      </w:r>
      <w:r w:rsidR="00CF314F" w:rsidRPr="00F563EA">
        <w:t xml:space="preserve"> </w:t>
      </w:r>
      <w:r w:rsidR="00833940" w:rsidRPr="00F563EA">
        <w:t xml:space="preserve">strategic </w:t>
      </w:r>
      <w:r w:rsidR="009B3937">
        <w:t>and collaborative (where appropriate)</w:t>
      </w:r>
      <w:r w:rsidR="00833940" w:rsidRPr="00F563EA">
        <w:t xml:space="preserve"> approach to data gathering</w:t>
      </w:r>
      <w:r w:rsidR="00CF314F" w:rsidRPr="00F563EA">
        <w:t xml:space="preserve"> </w:t>
      </w:r>
      <w:r w:rsidR="00833940" w:rsidRPr="00F563EA">
        <w:t xml:space="preserve">being highly beneficial. </w:t>
      </w:r>
      <w:r w:rsidR="002E49D6" w:rsidRPr="002E49D6">
        <w:rPr>
          <w:rFonts w:ascii="Segoe UI" w:hAnsi="Segoe UI" w:cs="Segoe UI"/>
          <w:sz w:val="18"/>
          <w:szCs w:val="18"/>
        </w:rPr>
        <w:t xml:space="preserve"> </w:t>
      </w:r>
    </w:p>
    <w:p w14:paraId="771FBDF1" w14:textId="59918D5D" w:rsidR="00705C0E" w:rsidRDefault="00D46BD7" w:rsidP="00D46BD7">
      <w:pPr>
        <w:pStyle w:val="Heading2"/>
      </w:pPr>
      <w:bookmarkStart w:id="50" w:name="_Toc166752915"/>
      <w:r w:rsidRPr="00D46BD7">
        <w:t>3</w:t>
      </w:r>
      <w:r w:rsidR="006E0798" w:rsidRPr="00D46BD7">
        <w:t>.</w:t>
      </w:r>
      <w:r w:rsidRPr="00D46BD7">
        <w:t>1</w:t>
      </w:r>
      <w:r w:rsidR="00705C0E">
        <w:t xml:space="preserve"> Coastal Processes</w:t>
      </w:r>
      <w:bookmarkEnd w:id="50"/>
      <w:r w:rsidR="006E0798" w:rsidRPr="00D46BD7">
        <w:t xml:space="preserve"> </w:t>
      </w:r>
      <w:bookmarkEnd w:id="47"/>
      <w:bookmarkEnd w:id="48"/>
    </w:p>
    <w:p w14:paraId="2B359925" w14:textId="5335417A" w:rsidR="006E0798" w:rsidRPr="00D257AB" w:rsidRDefault="007F1543" w:rsidP="006E0798">
      <w:pPr>
        <w:pStyle w:val="BodyText"/>
        <w:rPr>
          <w:rStyle w:val="cf01"/>
          <w:rFonts w:asciiTheme="minorHAnsi" w:hAnsiTheme="minorHAnsi" w:cstheme="minorHAnsi"/>
          <w:sz w:val="20"/>
          <w:szCs w:val="20"/>
        </w:rPr>
      </w:pPr>
      <w:r>
        <w:rPr>
          <w:rStyle w:val="cf01"/>
          <w:rFonts w:asciiTheme="minorHAnsi" w:hAnsiTheme="minorHAnsi" w:cstheme="minorHAnsi"/>
          <w:sz w:val="20"/>
          <w:szCs w:val="20"/>
        </w:rPr>
        <w:t>The Victorian Government</w:t>
      </w:r>
      <w:r w:rsidRPr="00D257AB">
        <w:rPr>
          <w:rStyle w:val="cf01"/>
          <w:rFonts w:asciiTheme="minorHAnsi" w:hAnsiTheme="minorHAnsi" w:cstheme="minorHAnsi"/>
          <w:sz w:val="20"/>
          <w:szCs w:val="20"/>
        </w:rPr>
        <w:t xml:space="preserve"> </w:t>
      </w:r>
      <w:r w:rsidR="006E0798" w:rsidRPr="00D257AB">
        <w:rPr>
          <w:rStyle w:val="cf01"/>
          <w:rFonts w:asciiTheme="minorHAnsi" w:hAnsiTheme="minorHAnsi" w:cstheme="minorHAnsi"/>
          <w:sz w:val="20"/>
          <w:szCs w:val="20"/>
        </w:rPr>
        <w:t xml:space="preserve">coordinates the </w:t>
      </w:r>
      <w:hyperlink r:id="rId34" w:history="1">
        <w:r w:rsidR="006E0798" w:rsidRPr="00D257AB">
          <w:rPr>
            <w:rStyle w:val="Hyperlink"/>
            <w:rFonts w:cstheme="minorHAnsi"/>
          </w:rPr>
          <w:t>Victorian Coastal Monitoring Program (VCMP)</w:t>
        </w:r>
      </w:hyperlink>
      <w:r w:rsidR="006E0798" w:rsidRPr="00D257AB">
        <w:rPr>
          <w:rStyle w:val="cf01"/>
          <w:rFonts w:asciiTheme="minorHAnsi" w:hAnsiTheme="minorHAnsi" w:cstheme="minorHAnsi"/>
          <w:sz w:val="20"/>
          <w:szCs w:val="20"/>
        </w:rPr>
        <w:t xml:space="preserve"> to ensure data is used to inform coastal hazard management and adaptation planning. The statewide program aims to:</w:t>
      </w:r>
    </w:p>
    <w:p w14:paraId="4240EEF7" w14:textId="77777777" w:rsidR="006E0798" w:rsidRDefault="006E0798" w:rsidP="00284470">
      <w:pPr>
        <w:pStyle w:val="ListBullet"/>
        <w:numPr>
          <w:ilvl w:val="0"/>
          <w:numId w:val="27"/>
        </w:numPr>
        <w:ind w:left="426" w:hanging="426"/>
      </w:pPr>
      <w:r>
        <w:t xml:space="preserve">increase understanding of how coastlines change over </w:t>
      </w:r>
      <w:proofErr w:type="gramStart"/>
      <w:r>
        <w:t>time</w:t>
      </w:r>
      <w:proofErr w:type="gramEnd"/>
    </w:p>
    <w:p w14:paraId="501C615B" w14:textId="77777777" w:rsidR="006E0798" w:rsidRDefault="006E0798" w:rsidP="00284470">
      <w:pPr>
        <w:pStyle w:val="ListBullet"/>
        <w:numPr>
          <w:ilvl w:val="0"/>
          <w:numId w:val="27"/>
        </w:numPr>
        <w:ind w:left="426" w:hanging="426"/>
      </w:pPr>
      <w:r>
        <w:t xml:space="preserve">assist with managing coasts in the </w:t>
      </w:r>
      <w:proofErr w:type="gramStart"/>
      <w:r>
        <w:t>present</w:t>
      </w:r>
      <w:proofErr w:type="gramEnd"/>
    </w:p>
    <w:p w14:paraId="6BCFC1EA" w14:textId="77777777" w:rsidR="006E0798" w:rsidRDefault="006E0798" w:rsidP="00284470">
      <w:pPr>
        <w:pStyle w:val="ListBullet"/>
        <w:numPr>
          <w:ilvl w:val="0"/>
          <w:numId w:val="27"/>
        </w:numPr>
        <w:ind w:left="426" w:hanging="426"/>
      </w:pPr>
      <w:r>
        <w:t>provide knowledge to ensure coasts are resilient in the future.</w:t>
      </w:r>
    </w:p>
    <w:p w14:paraId="1C4F1064" w14:textId="6EB865C6" w:rsidR="006E0798" w:rsidRPr="0019406E" w:rsidRDefault="000950B4" w:rsidP="006E0798">
      <w:pPr>
        <w:pStyle w:val="BodyText"/>
        <w:rPr>
          <w:rStyle w:val="cf01"/>
          <w:rFonts w:asciiTheme="minorHAnsi" w:hAnsiTheme="minorHAnsi" w:cstheme="minorHAnsi"/>
          <w:sz w:val="20"/>
          <w:szCs w:val="20"/>
        </w:rPr>
      </w:pPr>
      <w:r>
        <w:rPr>
          <w:rStyle w:val="cf01"/>
          <w:rFonts w:asciiTheme="minorHAnsi" w:hAnsiTheme="minorHAnsi" w:cstheme="minorHAnsi"/>
          <w:sz w:val="20"/>
          <w:szCs w:val="20"/>
        </w:rPr>
        <w:t>Examples of available d</w:t>
      </w:r>
      <w:r w:rsidR="006E0798" w:rsidRPr="0019406E">
        <w:rPr>
          <w:rStyle w:val="cf01"/>
          <w:rFonts w:asciiTheme="minorHAnsi" w:hAnsiTheme="minorHAnsi" w:cstheme="minorHAnsi"/>
          <w:sz w:val="20"/>
          <w:szCs w:val="20"/>
        </w:rPr>
        <w:t>ata collated as part of this program includes:</w:t>
      </w:r>
    </w:p>
    <w:p w14:paraId="203492D7" w14:textId="7709E8D4" w:rsidR="006E0798" w:rsidRPr="001C51A3" w:rsidRDefault="006E0798" w:rsidP="00284470">
      <w:pPr>
        <w:pStyle w:val="ListBullet"/>
        <w:numPr>
          <w:ilvl w:val="0"/>
          <w:numId w:val="28"/>
        </w:numPr>
        <w:ind w:left="426" w:hanging="426"/>
      </w:pPr>
      <w:r>
        <w:t>‘VCMP Sites’</w:t>
      </w:r>
      <w:r w:rsidRPr="000B3601">
        <w:t xml:space="preserve"> data at three locations (Inverloch, </w:t>
      </w:r>
      <w:r w:rsidR="00A14E0E" w:rsidRPr="000B3601">
        <w:t>Walkerville,</w:t>
      </w:r>
      <w:r w:rsidRPr="000B3601">
        <w:t xml:space="preserve"> and Seaspray)</w:t>
      </w:r>
      <w:r>
        <w:t xml:space="preserve"> - </w:t>
      </w:r>
      <w:r w:rsidRPr="000B3601">
        <w:t xml:space="preserve">shoreline trends and time series based on </w:t>
      </w:r>
      <w:r>
        <w:t xml:space="preserve">VCMP </w:t>
      </w:r>
      <w:r w:rsidRPr="000B3601">
        <w:t>drone survey</w:t>
      </w:r>
      <w:r w:rsidRPr="001C51A3">
        <w:t>s</w:t>
      </w:r>
      <w:r>
        <w:t>, aerial imagery</w:t>
      </w:r>
      <w:r w:rsidR="00BD3C9B">
        <w:t>,</w:t>
      </w:r>
      <w:r>
        <w:t xml:space="preserve"> </w:t>
      </w:r>
      <w:r w:rsidRPr="001C51A3">
        <w:t>and satellite imagery (</w:t>
      </w:r>
      <w:hyperlink r:id="rId35" w:history="1">
        <w:r w:rsidRPr="001C51A3">
          <w:rPr>
            <w:rStyle w:val="Hyperlink"/>
          </w:rPr>
          <w:t>Digital Earth Australia</w:t>
        </w:r>
      </w:hyperlink>
      <w:r w:rsidRPr="001C51A3">
        <w:t>)</w:t>
      </w:r>
    </w:p>
    <w:p w14:paraId="1BF1F2A9" w14:textId="77773CF3" w:rsidR="006E0798" w:rsidRPr="001C51A3" w:rsidRDefault="006E0798" w:rsidP="00284470">
      <w:pPr>
        <w:pStyle w:val="ListBullet"/>
        <w:numPr>
          <w:ilvl w:val="0"/>
          <w:numId w:val="28"/>
        </w:numPr>
        <w:ind w:left="426" w:hanging="426"/>
      </w:pPr>
      <w:r>
        <w:t>‘VCMP Coastal Erosion Indicators’</w:t>
      </w:r>
      <w:r w:rsidRPr="001C51A3">
        <w:t xml:space="preserve"> at three locations (Inverloch, </w:t>
      </w:r>
      <w:r w:rsidR="00A14E0E" w:rsidRPr="001C51A3">
        <w:t>Walkerville,</w:t>
      </w:r>
      <w:r w:rsidRPr="001C51A3">
        <w:t xml:space="preserve"> and Seaspray)</w:t>
      </w:r>
    </w:p>
    <w:p w14:paraId="7E51914F" w14:textId="6543E0F8" w:rsidR="003478E2" w:rsidRPr="009E7E56" w:rsidDel="00D661A2" w:rsidRDefault="006E0798" w:rsidP="009E7E56">
      <w:pPr>
        <w:pStyle w:val="ListBullet"/>
        <w:numPr>
          <w:ilvl w:val="0"/>
          <w:numId w:val="28"/>
        </w:numPr>
        <w:ind w:left="426" w:hanging="426"/>
        <w:rPr>
          <w:rStyle w:val="cf01"/>
          <w:rFonts w:asciiTheme="minorHAnsi" w:hAnsiTheme="minorHAnsi" w:cstheme="minorHAnsi"/>
          <w:sz w:val="20"/>
          <w:szCs w:val="20"/>
        </w:rPr>
      </w:pPr>
      <w:r w:rsidRPr="00403B9A">
        <w:t>wave climate data through wave buoys at Inverloch, Wilsons Promontory and Lakes Entrance (managed by Gippsland Ports)</w:t>
      </w:r>
      <w:r>
        <w:t xml:space="preserve"> – used to calibrate a 40-year hindcast wave model and a longshore sediment transport model</w:t>
      </w:r>
      <w:r w:rsidDel="00DD372F">
        <w:t>.</w:t>
      </w:r>
    </w:p>
    <w:p w14:paraId="3F8E3E20" w14:textId="0BB33469" w:rsidR="006E0798" w:rsidRPr="007C6104" w:rsidRDefault="003D5B1C" w:rsidP="007C6104">
      <w:pPr>
        <w:pStyle w:val="Heading2"/>
      </w:pPr>
      <w:bookmarkStart w:id="51" w:name="_Toc155701705"/>
      <w:bookmarkStart w:id="52" w:name="_Toc158370506"/>
      <w:bookmarkStart w:id="53" w:name="_Toc166752916"/>
      <w:r w:rsidRPr="007C6104">
        <w:t>3</w:t>
      </w:r>
      <w:r w:rsidR="006E0798" w:rsidRPr="007C6104">
        <w:t>.2 Oceanographic characteristics and climate</w:t>
      </w:r>
      <w:bookmarkEnd w:id="51"/>
      <w:bookmarkEnd w:id="52"/>
      <w:bookmarkEnd w:id="53"/>
    </w:p>
    <w:p w14:paraId="4EF2379A" w14:textId="53CE1E80" w:rsidR="006E0798" w:rsidRDefault="002E23F4" w:rsidP="006E0798">
      <w:pPr>
        <w:pStyle w:val="BodyText"/>
      </w:pPr>
      <w:r>
        <w:t>Examples of a</w:t>
      </w:r>
      <w:r w:rsidR="00BE07C9">
        <w:t xml:space="preserve">vailable </w:t>
      </w:r>
      <w:r w:rsidR="006E0798">
        <w:t>d</w:t>
      </w:r>
      <w:r w:rsidR="006E0798" w:rsidRPr="00C50ADE">
        <w:t>ata</w:t>
      </w:r>
      <w:r w:rsidR="006E0798">
        <w:t xml:space="preserve"> and information</w:t>
      </w:r>
      <w:r w:rsidR="00BE07C9">
        <w:t xml:space="preserve"> </w:t>
      </w:r>
      <w:r w:rsidR="004C26A9">
        <w:t>include,</w:t>
      </w:r>
      <w:r w:rsidR="006E0798" w:rsidRPr="00C50ADE">
        <w:t xml:space="preserve"> oceanographic conditions, meteorological conditions, physical chemistry (e.g., salinity, oxygen, temperature) and hydrology (e.g., wave climate upwelling)</w:t>
      </w:r>
      <w:r w:rsidR="004C26A9">
        <w:t xml:space="preserve">. This data and information can be accessed </w:t>
      </w:r>
      <w:r w:rsidR="006E0798">
        <w:t xml:space="preserve">via </w:t>
      </w:r>
      <w:r w:rsidR="006E0798" w:rsidRPr="002231F4">
        <w:t xml:space="preserve">the </w:t>
      </w:r>
      <w:hyperlink r:id="rId36" w:history="1">
        <w:r w:rsidR="006E0798" w:rsidRPr="002231F4">
          <w:rPr>
            <w:rStyle w:val="Hyperlink"/>
          </w:rPr>
          <w:t>AODN</w:t>
        </w:r>
      </w:hyperlink>
      <w:r w:rsidR="006E0798" w:rsidRPr="002231F4">
        <w:t>.</w:t>
      </w:r>
    </w:p>
    <w:p w14:paraId="3D4BF0F4" w14:textId="2F33A80E" w:rsidR="006E0798" w:rsidRPr="007C6104" w:rsidRDefault="003D5B1C" w:rsidP="007C6104">
      <w:pPr>
        <w:pStyle w:val="Heading2"/>
      </w:pPr>
      <w:bookmarkStart w:id="54" w:name="_Toc155701706"/>
      <w:bookmarkStart w:id="55" w:name="_Toc158370507"/>
      <w:bookmarkStart w:id="56" w:name="_Toc166752917"/>
      <w:r w:rsidRPr="007C6104">
        <w:t>3</w:t>
      </w:r>
      <w:r w:rsidR="006E0798" w:rsidRPr="007C6104">
        <w:t>.3 Landforms and seabed</w:t>
      </w:r>
      <w:bookmarkEnd w:id="54"/>
      <w:bookmarkEnd w:id="55"/>
      <w:bookmarkEnd w:id="56"/>
    </w:p>
    <w:p w14:paraId="25678A99" w14:textId="486F7684" w:rsidR="006E0798" w:rsidRDefault="003969B6" w:rsidP="006E0798">
      <w:pPr>
        <w:pStyle w:val="BodyText"/>
      </w:pPr>
      <w:r>
        <w:t xml:space="preserve">Examples of </w:t>
      </w:r>
      <w:r w:rsidR="00DD372F">
        <w:t>available</w:t>
      </w:r>
      <w:r w:rsidR="006E0798">
        <w:t xml:space="preserve"> d</w:t>
      </w:r>
      <w:r w:rsidR="006E0798" w:rsidRPr="000A7B28">
        <w:t xml:space="preserve">ata and information </w:t>
      </w:r>
      <w:r w:rsidR="00181504">
        <w:t xml:space="preserve">on landforms </w:t>
      </w:r>
      <w:r w:rsidR="00401139">
        <w:t>and the seabed includes</w:t>
      </w:r>
      <w:r w:rsidR="006E0798">
        <w:t>:</w:t>
      </w:r>
    </w:p>
    <w:p w14:paraId="103CCDC7" w14:textId="77777777" w:rsidR="006E0798" w:rsidRDefault="006E0798" w:rsidP="00284470">
      <w:pPr>
        <w:pStyle w:val="ListBullet"/>
        <w:numPr>
          <w:ilvl w:val="0"/>
          <w:numId w:val="26"/>
        </w:numPr>
        <w:ind w:left="426" w:hanging="426"/>
      </w:pPr>
      <w:r w:rsidRPr="000A7B28">
        <w:t>coastal topography</w:t>
      </w:r>
      <w:r>
        <w:t xml:space="preserve"> and bathymetry (</w:t>
      </w:r>
      <w:r w:rsidRPr="000A7B28">
        <w:t xml:space="preserve">including </w:t>
      </w:r>
      <w:r>
        <w:t>the Victorian Coastal</w:t>
      </w:r>
      <w:r w:rsidRPr="000A7B28">
        <w:t xml:space="preserve"> Digital Elevation Model</w:t>
      </w:r>
      <w:r>
        <w:t>)</w:t>
      </w:r>
    </w:p>
    <w:p w14:paraId="07AEF5A2" w14:textId="77777777" w:rsidR="006E0798" w:rsidRDefault="006E0798" w:rsidP="00284470">
      <w:pPr>
        <w:pStyle w:val="ListBullet"/>
        <w:numPr>
          <w:ilvl w:val="0"/>
          <w:numId w:val="26"/>
        </w:numPr>
        <w:ind w:left="426" w:hanging="426"/>
      </w:pPr>
      <w:r>
        <w:t xml:space="preserve">geological sites and geomorphology (including data available at </w:t>
      </w:r>
      <w:hyperlink r:id="rId37" w:history="1">
        <w:r w:rsidRPr="004A63E3">
          <w:rPr>
            <w:rStyle w:val="Hyperlink"/>
          </w:rPr>
          <w:t>Geoscience Australia</w:t>
        </w:r>
      </w:hyperlink>
      <w:r>
        <w:t xml:space="preserve"> repository)</w:t>
      </w:r>
    </w:p>
    <w:p w14:paraId="5E11ED04" w14:textId="77777777" w:rsidR="006E0798" w:rsidRDefault="006E0798" w:rsidP="00284470">
      <w:pPr>
        <w:pStyle w:val="ListBullet"/>
        <w:numPr>
          <w:ilvl w:val="0"/>
          <w:numId w:val="26"/>
        </w:numPr>
        <w:ind w:left="426" w:hanging="426"/>
      </w:pPr>
      <w:r>
        <w:t xml:space="preserve">submarine canyons (via the </w:t>
      </w:r>
      <w:hyperlink r:id="rId38" w:history="1">
        <w:r w:rsidRPr="004A63E3">
          <w:rPr>
            <w:rStyle w:val="Hyperlink"/>
          </w:rPr>
          <w:t>Geoscience Australia</w:t>
        </w:r>
      </w:hyperlink>
      <w:r>
        <w:t xml:space="preserve"> repository)</w:t>
      </w:r>
    </w:p>
    <w:p w14:paraId="70BE8FE3" w14:textId="77777777" w:rsidR="006E0798" w:rsidRDefault="006E0798" w:rsidP="00284470">
      <w:pPr>
        <w:pStyle w:val="ListBullet"/>
        <w:numPr>
          <w:ilvl w:val="0"/>
          <w:numId w:val="26"/>
        </w:numPr>
        <w:ind w:left="426" w:hanging="426"/>
      </w:pPr>
      <w:r>
        <w:t xml:space="preserve">marine geology and sediments (via the </w:t>
      </w:r>
      <w:hyperlink r:id="rId39" w:history="1">
        <w:r w:rsidRPr="004A63E3">
          <w:rPr>
            <w:rStyle w:val="Hyperlink"/>
          </w:rPr>
          <w:t>Geoscience Australia</w:t>
        </w:r>
      </w:hyperlink>
      <w:r>
        <w:t xml:space="preserve"> repository).</w:t>
      </w:r>
    </w:p>
    <w:p w14:paraId="59A2E4B6" w14:textId="78A00F9C" w:rsidR="006E0798" w:rsidRPr="007C6104" w:rsidRDefault="003D5B1C" w:rsidP="007C6104">
      <w:pPr>
        <w:pStyle w:val="Heading2"/>
      </w:pPr>
      <w:bookmarkStart w:id="57" w:name="_Toc155701707"/>
      <w:bookmarkStart w:id="58" w:name="_Toc158370508"/>
      <w:bookmarkStart w:id="59" w:name="_Toc166752918"/>
      <w:r w:rsidRPr="007C6104">
        <w:lastRenderedPageBreak/>
        <w:t>3</w:t>
      </w:r>
      <w:r w:rsidR="006E0798" w:rsidRPr="007C6104">
        <w:t>.4 Sediment compartments</w:t>
      </w:r>
      <w:bookmarkEnd w:id="57"/>
      <w:bookmarkEnd w:id="58"/>
      <w:bookmarkEnd w:id="59"/>
    </w:p>
    <w:p w14:paraId="592CEDA9" w14:textId="42F5E4B7" w:rsidR="006E0798" w:rsidRDefault="006E0798" w:rsidP="006E0798">
      <w:pPr>
        <w:pStyle w:val="BodyText"/>
      </w:pPr>
      <w:r>
        <w:t>As part of the National Classification of Coastal Sediment Compartments, the coastline of Gippsland has been mapped based on landforms and patterns of sediment (sand and other beach material) movement</w:t>
      </w:r>
      <w:r>
        <w:rPr>
          <w:rStyle w:val="FootnoteReference"/>
        </w:rPr>
        <w:footnoteReference w:id="15"/>
      </w:r>
      <w:r>
        <w:t>.</w:t>
      </w:r>
    </w:p>
    <w:p w14:paraId="2BA65A8A" w14:textId="5522EF8F" w:rsidR="006E0798" w:rsidRDefault="006E0798" w:rsidP="006E0798">
      <w:pPr>
        <w:pStyle w:val="BodyText"/>
      </w:pPr>
      <w:r>
        <w:t xml:space="preserve">The primary sediment compartments, based on large landforms and offshore processes, within </w:t>
      </w:r>
      <w:r w:rsidR="00AE5D8B">
        <w:t>marine planning areas 6 and 7</w:t>
      </w:r>
      <w:r>
        <w:t xml:space="preserve"> are:</w:t>
      </w:r>
    </w:p>
    <w:p w14:paraId="27EC3A6C" w14:textId="77777777" w:rsidR="006E0798" w:rsidRDefault="006E0798" w:rsidP="00284470">
      <w:pPr>
        <w:pStyle w:val="ListBullet"/>
        <w:numPr>
          <w:ilvl w:val="1"/>
          <w:numId w:val="25"/>
        </w:numPr>
      </w:pPr>
      <w:r>
        <w:t>Port Phillip</w:t>
      </w:r>
    </w:p>
    <w:p w14:paraId="2C8A165B" w14:textId="77777777" w:rsidR="006E0798" w:rsidRDefault="006E0798" w:rsidP="00284470">
      <w:pPr>
        <w:pStyle w:val="ListBullet"/>
        <w:numPr>
          <w:ilvl w:val="1"/>
          <w:numId w:val="25"/>
        </w:numPr>
      </w:pPr>
      <w:r>
        <w:t>Wilsons Promontory</w:t>
      </w:r>
    </w:p>
    <w:p w14:paraId="488861B9" w14:textId="77777777" w:rsidR="006E0798" w:rsidRDefault="006E0798" w:rsidP="00284470">
      <w:pPr>
        <w:pStyle w:val="ListBullet"/>
        <w:numPr>
          <w:ilvl w:val="1"/>
          <w:numId w:val="25"/>
        </w:numPr>
      </w:pPr>
      <w:r>
        <w:t>Ninety Mile Beach.</w:t>
      </w:r>
    </w:p>
    <w:p w14:paraId="3319C6AE" w14:textId="374320E5" w:rsidR="006E0798" w:rsidRDefault="006E0798" w:rsidP="006E0798">
      <w:pPr>
        <w:pStyle w:val="BodyText"/>
      </w:pPr>
      <w:r>
        <w:t>T</w:t>
      </w:r>
      <w:r w:rsidRPr="00612AC6">
        <w:t>he secondary sediment compartments</w:t>
      </w:r>
      <w:r>
        <w:t xml:space="preserve">, which link to </w:t>
      </w:r>
      <w:r w:rsidRPr="00612AC6">
        <w:t>information on sediment movement and coastal types</w:t>
      </w:r>
      <w:r>
        <w:t xml:space="preserve">, </w:t>
      </w:r>
      <w:r w:rsidRPr="00612AC6">
        <w:t xml:space="preserve">within </w:t>
      </w:r>
      <w:r w:rsidR="00B05F81">
        <w:t>marine planning areas 6 and 7</w:t>
      </w:r>
      <w:r>
        <w:t xml:space="preserve"> are:</w:t>
      </w:r>
    </w:p>
    <w:p w14:paraId="7EE7DE32" w14:textId="77777777" w:rsidR="006E0798" w:rsidRDefault="006E0798" w:rsidP="00284470">
      <w:pPr>
        <w:pStyle w:val="ListBullet"/>
        <w:numPr>
          <w:ilvl w:val="1"/>
          <w:numId w:val="25"/>
        </w:numPr>
        <w:sectPr w:rsidR="006E0798" w:rsidSect="00697987">
          <w:headerReference w:type="even" r:id="rId40"/>
          <w:headerReference w:type="default" r:id="rId41"/>
          <w:headerReference w:type="first" r:id="rId42"/>
          <w:pgSz w:w="11907" w:h="16839" w:code="9"/>
          <w:pgMar w:top="851" w:right="851" w:bottom="851" w:left="851" w:header="284" w:footer="284" w:gutter="0"/>
          <w:cols w:space="454"/>
          <w:noEndnote/>
          <w:docGrid w:linePitch="360"/>
        </w:sectPr>
      </w:pPr>
    </w:p>
    <w:p w14:paraId="20440DF7" w14:textId="77777777" w:rsidR="006E0798" w:rsidRDefault="006E0798" w:rsidP="00284470">
      <w:pPr>
        <w:pStyle w:val="ListBullet"/>
        <w:numPr>
          <w:ilvl w:val="1"/>
          <w:numId w:val="25"/>
        </w:numPr>
      </w:pPr>
      <w:r>
        <w:t>Cape Woolamai – Cape Paterson</w:t>
      </w:r>
    </w:p>
    <w:p w14:paraId="6DD8827C" w14:textId="77777777" w:rsidR="006E0798" w:rsidRDefault="006E0798" w:rsidP="00284470">
      <w:pPr>
        <w:pStyle w:val="ListBullet"/>
        <w:numPr>
          <w:ilvl w:val="1"/>
          <w:numId w:val="25"/>
        </w:numPr>
      </w:pPr>
      <w:r>
        <w:t>Venus Bay</w:t>
      </w:r>
    </w:p>
    <w:p w14:paraId="2612D35F" w14:textId="77777777" w:rsidR="006E0798" w:rsidRDefault="006E0798" w:rsidP="00284470">
      <w:pPr>
        <w:pStyle w:val="ListBullet"/>
        <w:numPr>
          <w:ilvl w:val="1"/>
          <w:numId w:val="25"/>
        </w:numPr>
      </w:pPr>
      <w:r>
        <w:t>Waratah Bay</w:t>
      </w:r>
    </w:p>
    <w:p w14:paraId="3B43B4F6" w14:textId="77777777" w:rsidR="006E0798" w:rsidRDefault="006E0798" w:rsidP="00284470">
      <w:pPr>
        <w:pStyle w:val="ListBullet"/>
        <w:numPr>
          <w:ilvl w:val="1"/>
          <w:numId w:val="25"/>
        </w:numPr>
      </w:pPr>
      <w:r w:rsidRPr="00E552B8">
        <w:t>Wilsons Promontory (southwest)</w:t>
      </w:r>
    </w:p>
    <w:p w14:paraId="2F8205DA" w14:textId="77777777" w:rsidR="006E0798" w:rsidRDefault="006E0798" w:rsidP="00284470">
      <w:pPr>
        <w:pStyle w:val="ListBullet"/>
        <w:numPr>
          <w:ilvl w:val="1"/>
          <w:numId w:val="25"/>
        </w:numPr>
      </w:pPr>
      <w:r w:rsidRPr="00E552B8">
        <w:t>Wilsons Promontory (east)</w:t>
      </w:r>
    </w:p>
    <w:p w14:paraId="2A2756C9" w14:textId="77777777" w:rsidR="006E0798" w:rsidRDefault="006E0798" w:rsidP="00284470">
      <w:pPr>
        <w:pStyle w:val="ListBullet"/>
        <w:numPr>
          <w:ilvl w:val="1"/>
          <w:numId w:val="25"/>
        </w:numPr>
      </w:pPr>
      <w:r>
        <w:t>Corner Inlet</w:t>
      </w:r>
    </w:p>
    <w:p w14:paraId="423927A6" w14:textId="77777777" w:rsidR="006E0798" w:rsidRDefault="006E0798" w:rsidP="00284470">
      <w:pPr>
        <w:pStyle w:val="ListBullet"/>
        <w:numPr>
          <w:ilvl w:val="1"/>
          <w:numId w:val="25"/>
        </w:numPr>
      </w:pPr>
      <w:r>
        <w:t>Gippsland Lakes</w:t>
      </w:r>
    </w:p>
    <w:p w14:paraId="25B2E1D9" w14:textId="77777777" w:rsidR="006E0798" w:rsidRPr="007869DD" w:rsidRDefault="006E0798" w:rsidP="00284470">
      <w:pPr>
        <w:pStyle w:val="ListBullet"/>
        <w:numPr>
          <w:ilvl w:val="1"/>
          <w:numId w:val="25"/>
        </w:numPr>
      </w:pPr>
      <w:r>
        <w:t>Snowy River.</w:t>
      </w:r>
    </w:p>
    <w:p w14:paraId="5A8F13CD" w14:textId="77777777" w:rsidR="006E0798" w:rsidRDefault="006E0798" w:rsidP="006E0798">
      <w:pPr>
        <w:pStyle w:val="Heading3"/>
        <w:sectPr w:rsidR="006E0798">
          <w:type w:val="continuous"/>
          <w:pgSz w:w="11907" w:h="16839" w:code="9"/>
          <w:pgMar w:top="851" w:right="851" w:bottom="851" w:left="851" w:header="284" w:footer="284" w:gutter="0"/>
          <w:cols w:num="2" w:space="454"/>
          <w:noEndnote/>
          <w:docGrid w:linePitch="360"/>
        </w:sectPr>
      </w:pPr>
      <w:bookmarkStart w:id="60" w:name="_Toc155701708"/>
    </w:p>
    <w:p w14:paraId="3DF794BC" w14:textId="2222F140" w:rsidR="006E0798" w:rsidRPr="007C6104" w:rsidRDefault="003D5B1C" w:rsidP="007C6104">
      <w:pPr>
        <w:pStyle w:val="Heading2"/>
        <w:ind w:hanging="284"/>
      </w:pPr>
      <w:bookmarkStart w:id="61" w:name="_Toc158370509"/>
      <w:bookmarkStart w:id="62" w:name="_Toc166752919"/>
      <w:r w:rsidRPr="007C6104">
        <w:t>3</w:t>
      </w:r>
      <w:r w:rsidR="006E0798" w:rsidRPr="007C6104">
        <w:t>.5 Habitats</w:t>
      </w:r>
      <w:bookmarkEnd w:id="60"/>
      <w:bookmarkEnd w:id="61"/>
      <w:bookmarkEnd w:id="62"/>
    </w:p>
    <w:p w14:paraId="6D0E40AB" w14:textId="0F0850E7" w:rsidR="006E0798" w:rsidRPr="00F27C45" w:rsidRDefault="006E0798" w:rsidP="00B51833">
      <w:pPr>
        <w:pStyle w:val="BodyText"/>
        <w:ind w:left="-284"/>
        <w:rPr>
          <w:sz w:val="18"/>
          <w:szCs w:val="18"/>
        </w:rPr>
        <w:sectPr w:rsidR="006E0798" w:rsidRPr="00F27C45">
          <w:type w:val="continuous"/>
          <w:pgSz w:w="11907" w:h="16839" w:code="9"/>
          <w:pgMar w:top="1134" w:right="1134" w:bottom="1134" w:left="1134" w:header="283" w:footer="283" w:gutter="0"/>
          <w:cols w:space="720"/>
          <w:noEndnote/>
          <w:docGrid w:linePitch="360"/>
        </w:sectPr>
      </w:pPr>
      <w:r w:rsidRPr="004C54CC">
        <w:t>DE</w:t>
      </w:r>
      <w:r>
        <w:t>E</w:t>
      </w:r>
      <w:r w:rsidRPr="004C54CC">
        <w:t>CA ha</w:t>
      </w:r>
      <w:r>
        <w:t>s</w:t>
      </w:r>
      <w:r w:rsidRPr="004C54CC">
        <w:t xml:space="preserve"> </w:t>
      </w:r>
      <w:r>
        <w:t>developed</w:t>
      </w:r>
      <w:r w:rsidRPr="004C54CC">
        <w:t xml:space="preserve"> a </w:t>
      </w:r>
      <w:hyperlink r:id="rId43" w:history="1">
        <w:r w:rsidRPr="00930691">
          <w:rPr>
            <w:rStyle w:val="Hyperlink"/>
          </w:rPr>
          <w:t>statewide marine habitat map</w:t>
        </w:r>
      </w:hyperlink>
      <w:r w:rsidRPr="004C54CC">
        <w:rPr>
          <w:rStyle w:val="FootnoteReference"/>
        </w:rPr>
        <w:footnoteReference w:id="16"/>
      </w:r>
      <w:r w:rsidRPr="004C54CC">
        <w:t xml:space="preserve"> from available habitat observations recorded in </w:t>
      </w:r>
      <w:r w:rsidRPr="00EF2793">
        <w:t xml:space="preserve">Victoria’s waters, combined with predictive modelling and mapping techniques that synthesise existing information. </w:t>
      </w:r>
      <w:r>
        <w:t>DEECA adopts the Combined Biotope Classification Scheme (</w:t>
      </w:r>
      <w:proofErr w:type="spellStart"/>
      <w:r>
        <w:t>CBiCS</w:t>
      </w:r>
      <w:proofErr w:type="spellEnd"/>
      <w:r>
        <w:t>)</w:t>
      </w:r>
      <w:r w:rsidRPr="00BA6EC2">
        <w:rPr>
          <w:rStyle w:val="FootnoteReference"/>
        </w:rPr>
        <w:t xml:space="preserve"> </w:t>
      </w:r>
      <w:r>
        <w:rPr>
          <w:rStyle w:val="FootnoteReference"/>
        </w:rPr>
        <w:footnoteReference w:id="17"/>
      </w:r>
      <w:r>
        <w:t xml:space="preserve"> which comprises six hierarchical levels, from </w:t>
      </w:r>
      <w:proofErr w:type="spellStart"/>
      <w:r>
        <w:t>CBiCS</w:t>
      </w:r>
      <w:proofErr w:type="spellEnd"/>
      <w:r>
        <w:t xml:space="preserve"> level 1</w:t>
      </w:r>
      <w:r w:rsidR="00BD2172">
        <w:t xml:space="preserve"> </w:t>
      </w:r>
      <w:r>
        <w:t xml:space="preserve">(major environment type) to level 6 (sub-biotope). </w:t>
      </w:r>
      <w:r w:rsidRPr="00EF2793">
        <w:t xml:space="preserve">The map represents 24 distinct habitats </w:t>
      </w:r>
      <w:r>
        <w:t>classified to habitat complex (</w:t>
      </w:r>
      <w:proofErr w:type="spellStart"/>
      <w:r>
        <w:t>CBiCS</w:t>
      </w:r>
      <w:proofErr w:type="spellEnd"/>
      <w:r>
        <w:t xml:space="preserve"> level 3) </w:t>
      </w:r>
      <w:r w:rsidRPr="00EF2793">
        <w:t xml:space="preserve">across the State, encompassing a range of species, some of which may be unique, rare, or </w:t>
      </w:r>
      <w:r>
        <w:t>threatened with extinction</w:t>
      </w:r>
      <w:r w:rsidRPr="00EF2793">
        <w:t xml:space="preserve">. Within the </w:t>
      </w:r>
      <w:r>
        <w:t>Gippsland</w:t>
      </w:r>
      <w:r w:rsidRPr="00EF2793">
        <w:t xml:space="preserve"> </w:t>
      </w:r>
      <w:r w:rsidR="0091706C">
        <w:t>marine environment</w:t>
      </w:r>
      <w:r w:rsidR="0091706C" w:rsidRPr="00EF2793">
        <w:t xml:space="preserve"> </w:t>
      </w:r>
      <w:r w:rsidRPr="00EF2793">
        <w:t>there are 20 distinct habitats</w:t>
      </w:r>
      <w:r>
        <w:t xml:space="preserve"> (Table 1), further information on habitat descriptions can be found in the Feature Activity Sensitivity Tool (</w:t>
      </w:r>
      <w:proofErr w:type="spellStart"/>
      <w:r>
        <w:t>FeAST</w:t>
      </w:r>
      <w:proofErr w:type="spellEnd"/>
      <w:r>
        <w:t>) Guidelines</w:t>
      </w:r>
      <w:r w:rsidRPr="00EF2793">
        <w:rPr>
          <w:rStyle w:val="FootnoteReference"/>
        </w:rPr>
        <w:footnoteReference w:id="18"/>
      </w:r>
      <w:r w:rsidRPr="00EF2793">
        <w:t>.</w:t>
      </w:r>
    </w:p>
    <w:p w14:paraId="2EB65C66" w14:textId="77777777" w:rsidR="008E5A99" w:rsidRDefault="008E5A99" w:rsidP="00DA132B">
      <w:pPr>
        <w:pStyle w:val="Caption"/>
        <w:keepNext/>
      </w:pPr>
      <w:r>
        <w:br w:type="page"/>
      </w:r>
    </w:p>
    <w:p w14:paraId="1869EF14" w14:textId="2CE37137" w:rsidR="00DA132B" w:rsidRDefault="00DA132B" w:rsidP="00DA132B">
      <w:pPr>
        <w:pStyle w:val="Caption"/>
        <w:keepNext/>
      </w:pPr>
      <w:bookmarkStart w:id="63" w:name="_Toc166752953"/>
      <w:r>
        <w:lastRenderedPageBreak/>
        <w:t xml:space="preserve">Table </w:t>
      </w:r>
      <w:r>
        <w:fldChar w:fldCharType="begin"/>
      </w:r>
      <w:r>
        <w:instrText xml:space="preserve"> SEQ Table \* ARABIC </w:instrText>
      </w:r>
      <w:r>
        <w:fldChar w:fldCharType="separate"/>
      </w:r>
      <w:r w:rsidR="0078285C">
        <w:rPr>
          <w:noProof/>
        </w:rPr>
        <w:t>1</w:t>
      </w:r>
      <w:r>
        <w:rPr>
          <w:noProof/>
        </w:rPr>
        <w:fldChar w:fldCharType="end"/>
      </w:r>
      <w:r>
        <w:t>. Habitats within the Gippsland area.</w:t>
      </w:r>
      <w:bookmarkEnd w:id="63"/>
    </w:p>
    <w:tbl>
      <w:tblPr>
        <w:tblStyle w:val="TableGrid"/>
        <w:tblW w:w="4053" w:type="dxa"/>
        <w:tblLook w:val="04A0" w:firstRow="1" w:lastRow="0" w:firstColumn="1" w:lastColumn="0" w:noHBand="0" w:noVBand="1"/>
      </w:tblPr>
      <w:tblGrid>
        <w:gridCol w:w="2770"/>
        <w:gridCol w:w="1283"/>
      </w:tblGrid>
      <w:tr w:rsidR="006E0798" w14:paraId="3F276B91" w14:textId="77777777" w:rsidTr="008E5A9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6D3C460" w14:textId="77777777" w:rsidR="006E0798" w:rsidRPr="00C66FDB" w:rsidRDefault="006E0798">
            <w:pPr>
              <w:pStyle w:val="ListBullet"/>
              <w:tabs>
                <w:tab w:val="clear" w:pos="360"/>
              </w:tabs>
              <w:ind w:left="0" w:firstLine="0"/>
              <w:rPr>
                <w:b/>
                <w:bCs/>
              </w:rPr>
            </w:pPr>
            <w:r w:rsidRPr="00C66FDB">
              <w:rPr>
                <w:b/>
                <w:bCs/>
              </w:rPr>
              <w:t>Habitat complex</w:t>
            </w:r>
          </w:p>
        </w:tc>
        <w:tc>
          <w:tcPr>
            <w:tcW w:w="1283" w:type="dxa"/>
          </w:tcPr>
          <w:p w14:paraId="15217237" w14:textId="77777777" w:rsidR="006E0798" w:rsidRPr="00C66FDB" w:rsidRDefault="006E0798">
            <w:pPr>
              <w:pStyle w:val="ListBullet"/>
              <w:tabs>
                <w:tab w:val="clear" w:pos="360"/>
              </w:tabs>
              <w:ind w:left="0" w:firstLine="0"/>
              <w:cnfStyle w:val="100000000000" w:firstRow="1" w:lastRow="0" w:firstColumn="0" w:lastColumn="0" w:oddVBand="0" w:evenVBand="0" w:oddHBand="0" w:evenHBand="0" w:firstRowFirstColumn="0" w:firstRowLastColumn="0" w:lastRowFirstColumn="0" w:lastRowLastColumn="0"/>
              <w:rPr>
                <w:b/>
                <w:bCs/>
              </w:rPr>
            </w:pPr>
            <w:r w:rsidRPr="00C66FDB">
              <w:rPr>
                <w:b/>
                <w:bCs/>
              </w:rPr>
              <w:t>Biotic code</w:t>
            </w:r>
          </w:p>
        </w:tc>
      </w:tr>
      <w:tr w:rsidR="006E0798" w14:paraId="73EBC87A"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66566D5E" w14:textId="77777777" w:rsidR="006E0798" w:rsidRDefault="006E0798">
            <w:pPr>
              <w:pStyle w:val="ListBullet"/>
              <w:tabs>
                <w:tab w:val="clear" w:pos="360"/>
              </w:tabs>
              <w:ind w:left="0" w:firstLine="0"/>
            </w:pPr>
            <w:r>
              <w:t>High energy littoral rock</w:t>
            </w:r>
          </w:p>
        </w:tc>
        <w:tc>
          <w:tcPr>
            <w:tcW w:w="1283" w:type="dxa"/>
          </w:tcPr>
          <w:p w14:paraId="1CAEAB3B"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ba1.1</w:t>
            </w:r>
          </w:p>
        </w:tc>
      </w:tr>
      <w:tr w:rsidR="006E0798" w14:paraId="6F36279E"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3776EC8D" w14:textId="77777777" w:rsidR="006E0798" w:rsidRDefault="006E0798">
            <w:pPr>
              <w:pStyle w:val="ListBullet"/>
              <w:tabs>
                <w:tab w:val="clear" w:pos="360"/>
              </w:tabs>
              <w:ind w:left="0" w:firstLine="0"/>
            </w:pPr>
            <w:r>
              <w:t>Moderate energy littoral rock</w:t>
            </w:r>
          </w:p>
        </w:tc>
        <w:tc>
          <w:tcPr>
            <w:tcW w:w="1283" w:type="dxa"/>
            <w:shd w:val="clear" w:color="auto" w:fill="CCE3F5" w:themeFill="background2"/>
          </w:tcPr>
          <w:p w14:paraId="685DBD5B"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ba1.2</w:t>
            </w:r>
          </w:p>
        </w:tc>
      </w:tr>
      <w:tr w:rsidR="006E0798" w14:paraId="2047BDA1"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0B9AD741" w14:textId="77777777" w:rsidR="006E0798" w:rsidRDefault="006E0798">
            <w:pPr>
              <w:pStyle w:val="ListBullet"/>
              <w:tabs>
                <w:tab w:val="clear" w:pos="360"/>
              </w:tabs>
              <w:ind w:left="0" w:firstLine="0"/>
            </w:pPr>
            <w:r>
              <w:t>Littoral sand</w:t>
            </w:r>
          </w:p>
        </w:tc>
        <w:tc>
          <w:tcPr>
            <w:tcW w:w="1283" w:type="dxa"/>
          </w:tcPr>
          <w:p w14:paraId="4E40A005"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ba2.2</w:t>
            </w:r>
          </w:p>
        </w:tc>
      </w:tr>
      <w:tr w:rsidR="006E0798" w14:paraId="14E3B6C8"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7B428CD8" w14:textId="77777777" w:rsidR="006E0798" w:rsidRDefault="006E0798">
            <w:pPr>
              <w:pStyle w:val="ListBullet"/>
              <w:tabs>
                <w:tab w:val="clear" w:pos="360"/>
              </w:tabs>
              <w:ind w:left="0" w:firstLine="0"/>
            </w:pPr>
            <w:r>
              <w:t>Littoral mud</w:t>
            </w:r>
          </w:p>
        </w:tc>
        <w:tc>
          <w:tcPr>
            <w:tcW w:w="1283" w:type="dxa"/>
            <w:shd w:val="clear" w:color="auto" w:fill="CCE3F5" w:themeFill="background2"/>
          </w:tcPr>
          <w:p w14:paraId="432245FC"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ba2.3</w:t>
            </w:r>
          </w:p>
        </w:tc>
      </w:tr>
      <w:tr w:rsidR="006E0798" w14:paraId="6FD91251"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7EE7CF26" w14:textId="77777777" w:rsidR="006E0798" w:rsidRDefault="006E0798">
            <w:pPr>
              <w:pStyle w:val="ListBullet"/>
              <w:tabs>
                <w:tab w:val="clear" w:pos="360"/>
              </w:tabs>
              <w:ind w:left="0" w:firstLine="0"/>
            </w:pPr>
            <w:r>
              <w:t>Saltmarsh and reedbeds</w:t>
            </w:r>
          </w:p>
        </w:tc>
        <w:tc>
          <w:tcPr>
            <w:tcW w:w="1283" w:type="dxa"/>
          </w:tcPr>
          <w:p w14:paraId="1E02E35C"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ba2.5</w:t>
            </w:r>
          </w:p>
        </w:tc>
      </w:tr>
      <w:tr w:rsidR="006E0798" w14:paraId="0D8EE17E"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75A09BB8" w14:textId="77777777" w:rsidR="006E0798" w:rsidRDefault="006E0798">
            <w:pPr>
              <w:pStyle w:val="ListBullet"/>
              <w:tabs>
                <w:tab w:val="clear" w:pos="360"/>
              </w:tabs>
              <w:ind w:left="0" w:firstLine="0"/>
            </w:pPr>
            <w:r>
              <w:t>Mangrove</w:t>
            </w:r>
          </w:p>
        </w:tc>
        <w:tc>
          <w:tcPr>
            <w:tcW w:w="1283" w:type="dxa"/>
            <w:shd w:val="clear" w:color="auto" w:fill="CCE3F5" w:themeFill="background2"/>
          </w:tcPr>
          <w:p w14:paraId="2D82CA12"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ba2.6</w:t>
            </w:r>
          </w:p>
        </w:tc>
      </w:tr>
      <w:tr w:rsidR="006E0798" w14:paraId="12E0C89F"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3D6D6728" w14:textId="77777777" w:rsidR="006E0798" w:rsidRDefault="006E0798">
            <w:pPr>
              <w:pStyle w:val="ListBullet"/>
              <w:tabs>
                <w:tab w:val="clear" w:pos="360"/>
              </w:tabs>
              <w:ind w:left="0" w:firstLine="0"/>
            </w:pPr>
            <w:r>
              <w:t>High energy infralittoral rock</w:t>
            </w:r>
          </w:p>
        </w:tc>
        <w:tc>
          <w:tcPr>
            <w:tcW w:w="1283" w:type="dxa"/>
          </w:tcPr>
          <w:p w14:paraId="291B2ED7"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ba3.1</w:t>
            </w:r>
          </w:p>
        </w:tc>
      </w:tr>
      <w:tr w:rsidR="006E0798" w14:paraId="12EB0528"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547D3F6C" w14:textId="77777777" w:rsidR="006E0798" w:rsidRDefault="006E0798">
            <w:pPr>
              <w:pStyle w:val="ListBullet"/>
              <w:tabs>
                <w:tab w:val="clear" w:pos="360"/>
              </w:tabs>
              <w:ind w:left="0" w:firstLine="0"/>
            </w:pPr>
            <w:r>
              <w:t>Moderate energy infralittoral rock</w:t>
            </w:r>
          </w:p>
        </w:tc>
        <w:tc>
          <w:tcPr>
            <w:tcW w:w="1283" w:type="dxa"/>
            <w:shd w:val="clear" w:color="auto" w:fill="CCE3F5" w:themeFill="background2"/>
          </w:tcPr>
          <w:p w14:paraId="63F6ECE5"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ba3.2</w:t>
            </w:r>
          </w:p>
        </w:tc>
      </w:tr>
      <w:tr w:rsidR="006E0798" w14:paraId="32AFF045"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5D317B96" w14:textId="77777777" w:rsidR="006E0798" w:rsidRDefault="006E0798">
            <w:pPr>
              <w:pStyle w:val="ListBullet"/>
              <w:tabs>
                <w:tab w:val="clear" w:pos="360"/>
              </w:tabs>
              <w:ind w:left="0" w:firstLine="0"/>
            </w:pPr>
            <w:r>
              <w:t>Low energy infralittoral rock</w:t>
            </w:r>
          </w:p>
        </w:tc>
        <w:tc>
          <w:tcPr>
            <w:tcW w:w="1283" w:type="dxa"/>
          </w:tcPr>
          <w:p w14:paraId="4E5F2233"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ba3.3</w:t>
            </w:r>
          </w:p>
        </w:tc>
      </w:tr>
      <w:tr w:rsidR="002E3D0E" w14:paraId="2E7CFAB3"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Borders>
              <w:top w:val="nil"/>
            </w:tcBorders>
            <w:shd w:val="clear" w:color="auto" w:fill="CCE3F5" w:themeFill="background2"/>
          </w:tcPr>
          <w:p w14:paraId="0F1E2427" w14:textId="45AF9338" w:rsidR="002E3D0E" w:rsidRPr="007B7E7D" w:rsidRDefault="002E3D0E" w:rsidP="002E3D0E">
            <w:pPr>
              <w:pStyle w:val="ListBullet"/>
              <w:tabs>
                <w:tab w:val="clear" w:pos="360"/>
              </w:tabs>
              <w:ind w:left="0" w:firstLine="0"/>
              <w:rPr>
                <w:b/>
                <w:bCs/>
              </w:rPr>
            </w:pPr>
            <w:r w:rsidRPr="007B7E7D">
              <w:t>High energy open</w:t>
            </w:r>
            <w:r w:rsidR="00426D87" w:rsidRPr="007B7E7D">
              <w:t xml:space="preserve"> </w:t>
            </w:r>
            <w:r w:rsidRPr="007B7E7D">
              <w:t>coast circalittoral rock</w:t>
            </w:r>
          </w:p>
        </w:tc>
        <w:tc>
          <w:tcPr>
            <w:tcW w:w="1283" w:type="dxa"/>
            <w:tcBorders>
              <w:top w:val="nil"/>
            </w:tcBorders>
            <w:shd w:val="clear" w:color="auto" w:fill="CCE3F5" w:themeFill="background2"/>
          </w:tcPr>
          <w:p w14:paraId="125DAB30" w14:textId="7413628D" w:rsidR="002E3D0E" w:rsidRPr="00C66FDB" w:rsidRDefault="002E3D0E" w:rsidP="002E3D0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b/>
                <w:bCs/>
                <w:color w:val="FFFFFF" w:themeColor="background1"/>
              </w:rPr>
            </w:pPr>
            <w:r>
              <w:t>ba4.1</w:t>
            </w:r>
          </w:p>
        </w:tc>
      </w:tr>
      <w:tr w:rsidR="007505F3" w14:paraId="21E7A665" w14:textId="77777777" w:rsidTr="007505F3">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0072CE" w:themeFill="accent1"/>
          </w:tcPr>
          <w:p w14:paraId="32C9A983" w14:textId="053FEFF9" w:rsidR="007505F3" w:rsidRPr="007505F3" w:rsidRDefault="007505F3" w:rsidP="007505F3">
            <w:pPr>
              <w:pStyle w:val="ListBullet"/>
              <w:tabs>
                <w:tab w:val="clear" w:pos="360"/>
              </w:tabs>
              <w:ind w:left="0" w:firstLine="0"/>
              <w:rPr>
                <w:color w:val="FFFFFF" w:themeColor="background1"/>
              </w:rPr>
            </w:pPr>
            <w:r w:rsidRPr="007505F3">
              <w:rPr>
                <w:b/>
                <w:bCs/>
                <w:color w:val="FFFFFF" w:themeColor="background1"/>
              </w:rPr>
              <w:t>Habitat complex</w:t>
            </w:r>
          </w:p>
        </w:tc>
        <w:tc>
          <w:tcPr>
            <w:tcW w:w="1283" w:type="dxa"/>
            <w:shd w:val="clear" w:color="auto" w:fill="0072CE" w:themeFill="accent1"/>
          </w:tcPr>
          <w:p w14:paraId="7D78E49F" w14:textId="00E5C567" w:rsidR="007505F3" w:rsidRPr="007505F3" w:rsidRDefault="007505F3" w:rsidP="007505F3">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7505F3">
              <w:rPr>
                <w:b/>
                <w:bCs/>
                <w:color w:val="FFFFFF" w:themeColor="background1"/>
              </w:rPr>
              <w:t>Biotic code</w:t>
            </w:r>
          </w:p>
        </w:tc>
      </w:tr>
      <w:tr w:rsidR="006E0798" w14:paraId="05E0963C"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0BAA6997" w14:textId="77777777" w:rsidR="006E0798" w:rsidRDefault="006E0798">
            <w:pPr>
              <w:pStyle w:val="ListBullet"/>
              <w:tabs>
                <w:tab w:val="clear" w:pos="360"/>
              </w:tabs>
              <w:ind w:left="0" w:firstLine="0"/>
            </w:pPr>
            <w:r>
              <w:t>Tide-swept channels of circalittoral rock</w:t>
            </w:r>
          </w:p>
        </w:tc>
        <w:tc>
          <w:tcPr>
            <w:tcW w:w="1283" w:type="dxa"/>
          </w:tcPr>
          <w:p w14:paraId="23A1810D" w14:textId="77777777" w:rsidR="006E0798" w:rsidRDefault="006E079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pPr>
            <w:r>
              <w:t>ba4.2</w:t>
            </w:r>
          </w:p>
        </w:tc>
      </w:tr>
      <w:tr w:rsidR="006E0798" w14:paraId="26D0371A"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13F02C5A" w14:textId="77777777" w:rsidR="006E0798" w:rsidRPr="00EF2793" w:rsidRDefault="006E0798">
            <w:pPr>
              <w:pStyle w:val="ListBullet"/>
              <w:tabs>
                <w:tab w:val="clear" w:pos="360"/>
              </w:tabs>
              <w:ind w:left="0" w:firstLine="0"/>
            </w:pPr>
            <w:r>
              <w:t>Sublittoral coarse sediment</w:t>
            </w:r>
          </w:p>
        </w:tc>
        <w:tc>
          <w:tcPr>
            <w:tcW w:w="1283" w:type="dxa"/>
            <w:shd w:val="clear" w:color="auto" w:fill="CCE3F5" w:themeFill="background2"/>
          </w:tcPr>
          <w:p w14:paraId="7FE24724" w14:textId="77777777" w:rsidR="006E0798"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1</w:t>
            </w:r>
          </w:p>
        </w:tc>
      </w:tr>
      <w:tr w:rsidR="006E0798" w14:paraId="71FBC33D"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1CDEA036" w14:textId="77777777" w:rsidR="006E0798" w:rsidRPr="00EF2793" w:rsidRDefault="006E0798">
            <w:pPr>
              <w:pStyle w:val="ListBullet"/>
              <w:tabs>
                <w:tab w:val="clear" w:pos="360"/>
              </w:tabs>
              <w:ind w:left="0" w:firstLine="0"/>
            </w:pPr>
            <w:r>
              <w:t>Sublittoral sand and muddy sand</w:t>
            </w:r>
          </w:p>
        </w:tc>
        <w:tc>
          <w:tcPr>
            <w:tcW w:w="1283" w:type="dxa"/>
          </w:tcPr>
          <w:p w14:paraId="23B50133"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2</w:t>
            </w:r>
          </w:p>
        </w:tc>
      </w:tr>
      <w:tr w:rsidR="006E0798" w14:paraId="63F71325"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627DE076" w14:textId="77777777" w:rsidR="006E0798" w:rsidRPr="00EF2793" w:rsidRDefault="006E0798">
            <w:pPr>
              <w:pStyle w:val="ListBullet"/>
              <w:tabs>
                <w:tab w:val="clear" w:pos="360"/>
              </w:tabs>
              <w:ind w:left="0" w:firstLine="0"/>
            </w:pPr>
            <w:r>
              <w:t>Sublittoral mud</w:t>
            </w:r>
          </w:p>
        </w:tc>
        <w:tc>
          <w:tcPr>
            <w:tcW w:w="1283" w:type="dxa"/>
            <w:shd w:val="clear" w:color="auto" w:fill="CCE3F5" w:themeFill="background2"/>
          </w:tcPr>
          <w:p w14:paraId="1218FEE3"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3</w:t>
            </w:r>
          </w:p>
        </w:tc>
      </w:tr>
      <w:tr w:rsidR="006E0798" w14:paraId="7F6422B0"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18A653A0" w14:textId="77777777" w:rsidR="006E0798" w:rsidRPr="00EF2793" w:rsidRDefault="006E0798">
            <w:pPr>
              <w:pStyle w:val="ListBullet"/>
              <w:tabs>
                <w:tab w:val="clear" w:pos="360"/>
              </w:tabs>
              <w:ind w:left="0" w:firstLine="0"/>
            </w:pPr>
            <w:r>
              <w:t>Sublittoral mixed sediments</w:t>
            </w:r>
          </w:p>
        </w:tc>
        <w:tc>
          <w:tcPr>
            <w:tcW w:w="1283" w:type="dxa"/>
          </w:tcPr>
          <w:p w14:paraId="3FE2EB28"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4</w:t>
            </w:r>
          </w:p>
        </w:tc>
      </w:tr>
      <w:tr w:rsidR="006E0798" w14:paraId="2770D03C"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3F93ACE1" w14:textId="77777777" w:rsidR="006E0798" w:rsidRPr="00EF2793" w:rsidRDefault="006E0798">
            <w:pPr>
              <w:pStyle w:val="ListBullet"/>
              <w:tabs>
                <w:tab w:val="clear" w:pos="360"/>
              </w:tabs>
              <w:ind w:left="0" w:firstLine="0"/>
            </w:pPr>
            <w:r>
              <w:t xml:space="preserve">Sublittoral </w:t>
            </w:r>
            <w:proofErr w:type="spellStart"/>
            <w:r>
              <w:t>rhodolith</w:t>
            </w:r>
            <w:proofErr w:type="spellEnd"/>
            <w:r>
              <w:t xml:space="preserve"> beds</w:t>
            </w:r>
          </w:p>
        </w:tc>
        <w:tc>
          <w:tcPr>
            <w:tcW w:w="1283" w:type="dxa"/>
            <w:shd w:val="clear" w:color="auto" w:fill="CCE3F5" w:themeFill="background2"/>
          </w:tcPr>
          <w:p w14:paraId="1F5BFFCB"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5</w:t>
            </w:r>
          </w:p>
        </w:tc>
      </w:tr>
      <w:tr w:rsidR="006E0798" w14:paraId="5CD724A1"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2DF15E32" w14:textId="77777777" w:rsidR="006E0798" w:rsidRPr="00EF2793" w:rsidRDefault="006E0798">
            <w:pPr>
              <w:pStyle w:val="ListBullet"/>
              <w:tabs>
                <w:tab w:val="clear" w:pos="360"/>
              </w:tabs>
              <w:ind w:left="0" w:firstLine="0"/>
            </w:pPr>
            <w:r>
              <w:t>Sublittoral biogenic reefs</w:t>
            </w:r>
          </w:p>
        </w:tc>
        <w:tc>
          <w:tcPr>
            <w:tcW w:w="1283" w:type="dxa"/>
          </w:tcPr>
          <w:p w14:paraId="1FB77A2F"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6</w:t>
            </w:r>
          </w:p>
        </w:tc>
      </w:tr>
      <w:tr w:rsidR="006E0798" w14:paraId="5F69ACB2"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44A5203C" w14:textId="77777777" w:rsidR="006E0798" w:rsidRPr="00EF2793" w:rsidRDefault="006E0798">
            <w:pPr>
              <w:pStyle w:val="ListBullet"/>
              <w:tabs>
                <w:tab w:val="clear" w:pos="360"/>
              </w:tabs>
              <w:ind w:left="0" w:firstLine="0"/>
            </w:pPr>
            <w:r>
              <w:t>Sublittoral seaweed on sediment</w:t>
            </w:r>
          </w:p>
        </w:tc>
        <w:tc>
          <w:tcPr>
            <w:tcW w:w="1283" w:type="dxa"/>
            <w:shd w:val="clear" w:color="auto" w:fill="CCE3F5" w:themeFill="background2"/>
          </w:tcPr>
          <w:p w14:paraId="0DD27F48"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7</w:t>
            </w:r>
          </w:p>
        </w:tc>
      </w:tr>
      <w:tr w:rsidR="006E0798" w14:paraId="49405F8F"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tcPr>
          <w:p w14:paraId="741303B3" w14:textId="77777777" w:rsidR="006E0798" w:rsidRPr="00EF2793" w:rsidRDefault="006E0798">
            <w:pPr>
              <w:pStyle w:val="ListBullet"/>
              <w:tabs>
                <w:tab w:val="clear" w:pos="360"/>
              </w:tabs>
              <w:ind w:left="0" w:firstLine="0"/>
            </w:pPr>
            <w:r>
              <w:t>Sublittoral seagrass beds</w:t>
            </w:r>
          </w:p>
        </w:tc>
        <w:tc>
          <w:tcPr>
            <w:tcW w:w="1283" w:type="dxa"/>
          </w:tcPr>
          <w:p w14:paraId="1881DE78"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8</w:t>
            </w:r>
          </w:p>
        </w:tc>
      </w:tr>
      <w:tr w:rsidR="006E0798" w14:paraId="4A76D157" w14:textId="77777777" w:rsidTr="008E5A99">
        <w:trPr>
          <w:cantSplit/>
        </w:trPr>
        <w:tc>
          <w:tcPr>
            <w:cnfStyle w:val="001000000000" w:firstRow="0" w:lastRow="0" w:firstColumn="1" w:lastColumn="0" w:oddVBand="0" w:evenVBand="0" w:oddHBand="0" w:evenHBand="0" w:firstRowFirstColumn="0" w:firstRowLastColumn="0" w:lastRowFirstColumn="0" w:lastRowLastColumn="0"/>
            <w:tcW w:w="2770" w:type="dxa"/>
            <w:shd w:val="clear" w:color="auto" w:fill="CCE3F5" w:themeFill="background2"/>
          </w:tcPr>
          <w:p w14:paraId="459ED31B" w14:textId="77777777" w:rsidR="006E0798" w:rsidRPr="00EF2793" w:rsidRDefault="006E0798">
            <w:pPr>
              <w:pStyle w:val="ListBullet"/>
              <w:tabs>
                <w:tab w:val="clear" w:pos="360"/>
              </w:tabs>
              <w:ind w:left="0" w:firstLine="0"/>
            </w:pPr>
            <w:r>
              <w:t>Non-reef sediment epibenthos</w:t>
            </w:r>
          </w:p>
        </w:tc>
        <w:tc>
          <w:tcPr>
            <w:tcW w:w="1283" w:type="dxa"/>
            <w:shd w:val="clear" w:color="auto" w:fill="CCE3F5" w:themeFill="background2"/>
          </w:tcPr>
          <w:p w14:paraId="79158AB2" w14:textId="77777777" w:rsidR="006E0798" w:rsidRPr="00EF2793" w:rsidRDefault="006E0798">
            <w:pPr>
              <w:pStyle w:val="ListBullet"/>
              <w:tabs>
                <w:tab w:val="clear" w:pos="360"/>
              </w:tabs>
              <w:cnfStyle w:val="000000000000" w:firstRow="0" w:lastRow="0" w:firstColumn="0" w:lastColumn="0" w:oddVBand="0" w:evenVBand="0" w:oddHBand="0" w:evenHBand="0" w:firstRowFirstColumn="0" w:firstRowLastColumn="0" w:lastRowFirstColumn="0" w:lastRowLastColumn="0"/>
            </w:pPr>
            <w:r w:rsidRPr="00EF2793">
              <w:t>ba5.</w:t>
            </w:r>
            <w:r>
              <w:t>b</w:t>
            </w:r>
          </w:p>
        </w:tc>
      </w:tr>
    </w:tbl>
    <w:p w14:paraId="4B49C80D" w14:textId="77777777" w:rsidR="006E0798" w:rsidRDefault="006E0798" w:rsidP="006E0798">
      <w:pPr>
        <w:pStyle w:val="Caption"/>
        <w:sectPr w:rsidR="006E0798">
          <w:type w:val="continuous"/>
          <w:pgSz w:w="11907" w:h="16839" w:code="9"/>
          <w:pgMar w:top="851" w:right="851" w:bottom="851" w:left="851" w:header="284" w:footer="284" w:gutter="0"/>
          <w:cols w:num="2" w:space="454"/>
          <w:noEndnote/>
          <w:docGrid w:linePitch="360"/>
        </w:sectPr>
      </w:pPr>
    </w:p>
    <w:p w14:paraId="688C8591" w14:textId="50D7F035" w:rsidR="006E0798" w:rsidRPr="007C6104" w:rsidRDefault="003D5B1C" w:rsidP="007C6104">
      <w:pPr>
        <w:pStyle w:val="Heading2"/>
      </w:pPr>
      <w:bookmarkStart w:id="64" w:name="_Toc155701709"/>
      <w:bookmarkStart w:id="65" w:name="_Toc158370510"/>
      <w:bookmarkStart w:id="66" w:name="_Toc166752920"/>
      <w:r w:rsidRPr="007C6104">
        <w:t>3</w:t>
      </w:r>
      <w:r w:rsidR="006E0798" w:rsidRPr="007C6104">
        <w:t>.6 Biogeographic units</w:t>
      </w:r>
      <w:bookmarkEnd w:id="64"/>
      <w:bookmarkEnd w:id="65"/>
      <w:bookmarkEnd w:id="66"/>
      <w:r w:rsidR="00980506" w:rsidRPr="007C6104">
        <w:t xml:space="preserve"> </w:t>
      </w:r>
    </w:p>
    <w:p w14:paraId="71ED0CA0" w14:textId="490512C5" w:rsidR="006E0798" w:rsidRDefault="006E0798" w:rsidP="006E0798">
      <w:pPr>
        <w:pStyle w:val="BodyText"/>
      </w:pPr>
      <w:r w:rsidRPr="00921646">
        <w:t>The Integrated Marine and Coastal Regionalisation of Australia (IMCRA)</w:t>
      </w:r>
      <w:r>
        <w:rPr>
          <w:rStyle w:val="FootnoteReference"/>
        </w:rPr>
        <w:footnoteReference w:id="19"/>
      </w:r>
      <w:r w:rsidRPr="00921646">
        <w:t xml:space="preserve"> is a biographic regionalisation of the oceanic waters of Australia’s exclusive economic zone. Within </w:t>
      </w:r>
      <w:r w:rsidR="007C7A62">
        <w:t>marine planning areas 6 and 7</w:t>
      </w:r>
      <w:r>
        <w:t>,</w:t>
      </w:r>
      <w:r w:rsidRPr="00921646">
        <w:t xml:space="preserve"> the IMCRA </w:t>
      </w:r>
      <w:r w:rsidR="00061108">
        <w:t>provincial</w:t>
      </w:r>
      <w:r w:rsidR="00061108" w:rsidRPr="00921646">
        <w:t xml:space="preserve"> </w:t>
      </w:r>
      <w:r w:rsidRPr="00921646">
        <w:t>bioregions are:</w:t>
      </w:r>
    </w:p>
    <w:p w14:paraId="2E0A471E" w14:textId="25DB0C50" w:rsidR="006E0798" w:rsidRDefault="00121147" w:rsidP="00284470">
      <w:pPr>
        <w:pStyle w:val="ListBullet"/>
        <w:numPr>
          <w:ilvl w:val="1"/>
          <w:numId w:val="25"/>
        </w:numPr>
      </w:pPr>
      <w:r>
        <w:t xml:space="preserve">Bass Strait Shelf </w:t>
      </w:r>
      <w:r w:rsidR="003E43C4">
        <w:t>P</w:t>
      </w:r>
      <w:r>
        <w:t>rovince</w:t>
      </w:r>
    </w:p>
    <w:p w14:paraId="5B572070" w14:textId="7E73E107" w:rsidR="006E0798" w:rsidRDefault="003E43C4" w:rsidP="00284470">
      <w:pPr>
        <w:pStyle w:val="ListBullet"/>
        <w:numPr>
          <w:ilvl w:val="1"/>
          <w:numId w:val="25"/>
        </w:numPr>
      </w:pPr>
      <w:r>
        <w:t>Southeast Shelf Transition</w:t>
      </w:r>
      <w:r w:rsidR="006E0798">
        <w:t>.</w:t>
      </w:r>
    </w:p>
    <w:p w14:paraId="38846106" w14:textId="77777777" w:rsidR="006E0798" w:rsidRPr="00CA23B1" w:rsidRDefault="006E0798" w:rsidP="006E0798">
      <w:pPr>
        <w:pStyle w:val="BodyText"/>
        <w:rPr>
          <w:rFonts w:cs="VIC"/>
          <w:color w:val="000000"/>
        </w:rPr>
      </w:pPr>
      <w:r>
        <w:t>Statewide mapping, undertaken in 2018, of Victoria’s marine environment resulted in delineation of the IMCRA bioregions into biogeographic units</w:t>
      </w:r>
      <w:r>
        <w:rPr>
          <w:rStyle w:val="FootnoteReference"/>
        </w:rPr>
        <w:footnoteReference w:id="20"/>
      </w:r>
      <w:r>
        <w:t xml:space="preserve">. Referred to as biounits, these are a means of </w:t>
      </w:r>
      <w:r w:rsidRPr="0056439A">
        <w:t>describing, mapping, and monitoring biological communities, abiotic structural habitat components and ecosystem types</w:t>
      </w:r>
      <w:r>
        <w:t>. Biounits</w:t>
      </w:r>
      <w:r w:rsidRPr="0056439A">
        <w:t xml:space="preserve"> are </w:t>
      </w:r>
      <w:r w:rsidRPr="0056439A">
        <w:rPr>
          <w:rFonts w:cs="VIC"/>
          <w:color w:val="000000"/>
        </w:rPr>
        <w:t>characterised by dominant physiographical settings including oceanography and geomorphology (processes).</w:t>
      </w:r>
    </w:p>
    <w:p w14:paraId="498AF214" w14:textId="5000BD44" w:rsidR="006E0798" w:rsidRDefault="006E0798" w:rsidP="006E0798">
      <w:pPr>
        <w:pStyle w:val="BodyText"/>
        <w:sectPr w:rsidR="006E0798">
          <w:type w:val="continuous"/>
          <w:pgSz w:w="11907" w:h="16839" w:code="9"/>
          <w:pgMar w:top="1134" w:right="1134" w:bottom="1134" w:left="1134" w:header="283" w:footer="283" w:gutter="0"/>
          <w:cols w:space="720"/>
          <w:noEndnote/>
          <w:docGrid w:linePitch="360"/>
        </w:sectPr>
      </w:pPr>
      <w:r>
        <w:t xml:space="preserve">The biounits within </w:t>
      </w:r>
      <w:r w:rsidR="007C7A62">
        <w:t>marine planning areas 6 and 7</w:t>
      </w:r>
      <w:r>
        <w:t xml:space="preserve"> are:</w:t>
      </w:r>
    </w:p>
    <w:p w14:paraId="7275CD5E" w14:textId="77777777" w:rsidR="006E0798" w:rsidRDefault="006E0798" w:rsidP="00284470">
      <w:pPr>
        <w:pStyle w:val="ListBullet"/>
        <w:numPr>
          <w:ilvl w:val="1"/>
          <w:numId w:val="25"/>
        </w:numPr>
      </w:pPr>
      <w:r>
        <w:t>Bunurong</w:t>
      </w:r>
    </w:p>
    <w:p w14:paraId="2C5482C4" w14:textId="77777777" w:rsidR="006E0798" w:rsidRDefault="006E0798" w:rsidP="00284470">
      <w:pPr>
        <w:pStyle w:val="ListBullet"/>
        <w:numPr>
          <w:ilvl w:val="1"/>
          <w:numId w:val="25"/>
        </w:numPr>
      </w:pPr>
      <w:r>
        <w:t>Cape Liptrap</w:t>
      </w:r>
    </w:p>
    <w:p w14:paraId="4129572B" w14:textId="77777777" w:rsidR="006E0798" w:rsidRPr="00033F6E" w:rsidRDefault="006E0798" w:rsidP="00284470">
      <w:pPr>
        <w:pStyle w:val="ListBullet"/>
        <w:numPr>
          <w:ilvl w:val="1"/>
          <w:numId w:val="25"/>
        </w:numPr>
      </w:pPr>
      <w:r w:rsidRPr="00033F6E">
        <w:t>Wilsons Prom West</w:t>
      </w:r>
    </w:p>
    <w:p w14:paraId="6A01EEC6" w14:textId="77777777" w:rsidR="006E0798" w:rsidRDefault="006E0798" w:rsidP="00284470">
      <w:pPr>
        <w:pStyle w:val="ListBullet"/>
        <w:numPr>
          <w:ilvl w:val="1"/>
          <w:numId w:val="25"/>
        </w:numPr>
      </w:pPr>
      <w:r>
        <w:t>Wilsons Prom East</w:t>
      </w:r>
    </w:p>
    <w:p w14:paraId="6732202F" w14:textId="77777777" w:rsidR="006E0798" w:rsidRDefault="006E0798" w:rsidP="00284470">
      <w:pPr>
        <w:pStyle w:val="ListBullet"/>
        <w:numPr>
          <w:ilvl w:val="1"/>
          <w:numId w:val="25"/>
        </w:numPr>
      </w:pPr>
      <w:r>
        <w:t>Cliffy Group</w:t>
      </w:r>
    </w:p>
    <w:p w14:paraId="09098764" w14:textId="77777777" w:rsidR="006E0798" w:rsidRDefault="006E0798" w:rsidP="00284470">
      <w:pPr>
        <w:pStyle w:val="ListBullet"/>
        <w:numPr>
          <w:ilvl w:val="1"/>
          <w:numId w:val="25"/>
        </w:numPr>
      </w:pPr>
      <w:r>
        <w:t>Hogan Group North</w:t>
      </w:r>
    </w:p>
    <w:p w14:paraId="4D9BB269" w14:textId="77777777" w:rsidR="006E0798" w:rsidRDefault="006E0798" w:rsidP="00284470">
      <w:pPr>
        <w:pStyle w:val="ListBullet"/>
        <w:numPr>
          <w:ilvl w:val="1"/>
          <w:numId w:val="25"/>
        </w:numPr>
      </w:pPr>
      <w:r>
        <w:t>Corner Inlet</w:t>
      </w:r>
    </w:p>
    <w:p w14:paraId="691850FD" w14:textId="77777777" w:rsidR="006E0798" w:rsidRDefault="006E0798" w:rsidP="00284470">
      <w:pPr>
        <w:pStyle w:val="ListBullet"/>
        <w:numPr>
          <w:ilvl w:val="1"/>
          <w:numId w:val="25"/>
        </w:numPr>
      </w:pPr>
      <w:r>
        <w:t>Nooramunga</w:t>
      </w:r>
    </w:p>
    <w:p w14:paraId="64E7FADC" w14:textId="77777777" w:rsidR="006E0798" w:rsidRDefault="006E0798" w:rsidP="00284470">
      <w:pPr>
        <w:pStyle w:val="ListBullet"/>
        <w:numPr>
          <w:ilvl w:val="1"/>
          <w:numId w:val="25"/>
        </w:numPr>
      </w:pPr>
      <w:r>
        <w:t>Ninety Mile Beach</w:t>
      </w:r>
    </w:p>
    <w:p w14:paraId="328FBAEA" w14:textId="77777777" w:rsidR="006E0798" w:rsidRDefault="006E0798" w:rsidP="00284470">
      <w:pPr>
        <w:pStyle w:val="ListBullet"/>
        <w:numPr>
          <w:ilvl w:val="1"/>
          <w:numId w:val="25"/>
        </w:numPr>
        <w:sectPr w:rsidR="006E0798">
          <w:type w:val="continuous"/>
          <w:pgSz w:w="11907" w:h="16839" w:code="9"/>
          <w:pgMar w:top="1134" w:right="1134" w:bottom="1134" w:left="1134" w:header="283" w:footer="283" w:gutter="0"/>
          <w:cols w:num="2" w:space="720"/>
          <w:noEndnote/>
          <w:docGrid w:linePitch="360"/>
        </w:sectPr>
      </w:pPr>
      <w:r>
        <w:t>Gippsland Lakes.</w:t>
      </w:r>
    </w:p>
    <w:p w14:paraId="4F02798D" w14:textId="546C5000" w:rsidR="006E0798" w:rsidRDefault="003D5B1C" w:rsidP="00B143A7">
      <w:pPr>
        <w:pStyle w:val="Heading2"/>
      </w:pPr>
      <w:bookmarkStart w:id="67" w:name="_Toc155701710"/>
      <w:bookmarkStart w:id="68" w:name="_Toc158370511"/>
      <w:bookmarkStart w:id="69" w:name="_Toc166752921"/>
      <w:r>
        <w:t>3</w:t>
      </w:r>
      <w:r w:rsidR="006E0798">
        <w:t>.7 Conservation and protected areas</w:t>
      </w:r>
      <w:bookmarkEnd w:id="67"/>
      <w:bookmarkEnd w:id="68"/>
      <w:bookmarkEnd w:id="69"/>
    </w:p>
    <w:p w14:paraId="2CFDE832" w14:textId="77777777" w:rsidR="006E0798" w:rsidRDefault="006E0798" w:rsidP="006E0798">
      <w:pPr>
        <w:pStyle w:val="BodyText"/>
        <w:sectPr w:rsidR="006E0798">
          <w:type w:val="continuous"/>
          <w:pgSz w:w="11907" w:h="16839" w:code="9"/>
          <w:pgMar w:top="1134" w:right="1134" w:bottom="1134" w:left="1134" w:header="283" w:footer="283" w:gutter="0"/>
          <w:cols w:space="720"/>
          <w:noEndnote/>
          <w:docGrid w:linePitch="360"/>
        </w:sectPr>
      </w:pPr>
    </w:p>
    <w:p w14:paraId="23C19511" w14:textId="1914D6CF" w:rsidR="006E0798" w:rsidRDefault="006E0798" w:rsidP="006E0798">
      <w:pPr>
        <w:pStyle w:val="BodyText"/>
      </w:pPr>
      <w:r>
        <w:t xml:space="preserve">Within </w:t>
      </w:r>
      <w:r w:rsidR="00FA194F">
        <w:t>marine planning areas 6 and 7</w:t>
      </w:r>
      <w:r>
        <w:t>, ecologically and biologically significant areas</w:t>
      </w:r>
      <w:r w:rsidR="009335D8">
        <w:t xml:space="preserve"> include</w:t>
      </w:r>
      <w:r>
        <w:t xml:space="preserve">: </w:t>
      </w:r>
    </w:p>
    <w:p w14:paraId="54806AEA" w14:textId="77777777" w:rsidR="006E0798" w:rsidRDefault="006E0798" w:rsidP="00284470">
      <w:pPr>
        <w:pStyle w:val="ListBullet"/>
        <w:numPr>
          <w:ilvl w:val="1"/>
          <w:numId w:val="25"/>
        </w:numPr>
      </w:pPr>
      <w:r>
        <w:t xml:space="preserve">Marine National Parks (Bunurong, </w:t>
      </w:r>
      <w:r w:rsidRPr="00C80B82">
        <w:t>Wilsons Promontory, Corner Inlet</w:t>
      </w:r>
      <w:r>
        <w:t xml:space="preserve">, Ninety Mile Beach) </w:t>
      </w:r>
    </w:p>
    <w:p w14:paraId="5D92869F" w14:textId="77777777" w:rsidR="006E0798" w:rsidRDefault="006E0798" w:rsidP="00284470">
      <w:pPr>
        <w:pStyle w:val="ListBullet"/>
        <w:numPr>
          <w:ilvl w:val="1"/>
          <w:numId w:val="25"/>
        </w:numPr>
      </w:pPr>
      <w:r>
        <w:lastRenderedPageBreak/>
        <w:t>Marine and Coastal Parks (Yallock-</w:t>
      </w:r>
      <w:proofErr w:type="spellStart"/>
      <w:r>
        <w:t>Bulluk</w:t>
      </w:r>
      <w:proofErr w:type="spellEnd"/>
      <w:r>
        <w:t xml:space="preserve">, Shallow Inlet, </w:t>
      </w:r>
      <w:r w:rsidRPr="00C80B82">
        <w:t>Wilsons Promontory</w:t>
      </w:r>
      <w:r>
        <w:t>, Corner Inlet, Nooramunga, Gippsland Lakes)</w:t>
      </w:r>
    </w:p>
    <w:p w14:paraId="59436604" w14:textId="77777777" w:rsidR="006E0798" w:rsidRDefault="006E0798" w:rsidP="00284470">
      <w:pPr>
        <w:pStyle w:val="ListBullet"/>
        <w:numPr>
          <w:ilvl w:val="1"/>
          <w:numId w:val="25"/>
        </w:numPr>
      </w:pPr>
      <w:r>
        <w:t>Ramsar sites (Corner Inlet, Gippsland Lakes)</w:t>
      </w:r>
    </w:p>
    <w:p w14:paraId="09AD82A5" w14:textId="77777777" w:rsidR="006E0798" w:rsidRDefault="006E0798" w:rsidP="00284470">
      <w:pPr>
        <w:pStyle w:val="ListBullet"/>
        <w:numPr>
          <w:ilvl w:val="1"/>
          <w:numId w:val="25"/>
        </w:numPr>
      </w:pPr>
      <w:r w:rsidRPr="00390DDE">
        <w:t>Little Snake Island, Sunday Island, Saint Margaret Island, Snake Island, Clonmel Island, Box Bank, Dream Island</w:t>
      </w:r>
      <w:r>
        <w:t xml:space="preserve">, </w:t>
      </w:r>
      <w:r w:rsidRPr="00A62C32">
        <w:t>Rabbit Island, Cliffy Group and Hogan Group</w:t>
      </w:r>
      <w:r>
        <w:t xml:space="preserve">  </w:t>
      </w:r>
    </w:p>
    <w:p w14:paraId="6079A997" w14:textId="77777777" w:rsidR="006E0798" w:rsidRDefault="006E0798" w:rsidP="00284470">
      <w:pPr>
        <w:pStyle w:val="ListBullet"/>
        <w:numPr>
          <w:ilvl w:val="1"/>
          <w:numId w:val="25"/>
        </w:numPr>
      </w:pPr>
      <w:r>
        <w:t>Jack Smith Lake and Lake Tyers, Latrobe River, Avon River, Mitchell River, Nicholson River, Tambo River</w:t>
      </w:r>
    </w:p>
    <w:p w14:paraId="366BE1CB" w14:textId="77777777" w:rsidR="006E0798" w:rsidRDefault="006E0798" w:rsidP="00284470">
      <w:pPr>
        <w:pStyle w:val="ListBullet"/>
        <w:numPr>
          <w:ilvl w:val="1"/>
          <w:numId w:val="25"/>
        </w:numPr>
      </w:pPr>
      <w:r w:rsidRPr="00765A82">
        <w:t>Beagle Marine Park (Commonwealth jurisdiction</w:t>
      </w:r>
      <w:r>
        <w:t>)</w:t>
      </w:r>
    </w:p>
    <w:p w14:paraId="63C1FDB7" w14:textId="51A28B8E" w:rsidR="006E0798" w:rsidRDefault="006E0798" w:rsidP="00284470">
      <w:pPr>
        <w:pStyle w:val="ListBullet"/>
        <w:numPr>
          <w:ilvl w:val="1"/>
          <w:numId w:val="25"/>
        </w:numPr>
      </w:pPr>
      <w:r>
        <w:t xml:space="preserve">Numerous shipwreck sites (see Figure </w:t>
      </w:r>
      <w:r w:rsidR="00B3294E">
        <w:t>4</w:t>
      </w:r>
      <w:r>
        <w:t>)</w:t>
      </w:r>
    </w:p>
    <w:p w14:paraId="242F2E92" w14:textId="259B5190" w:rsidR="006E0798" w:rsidRDefault="008648EF" w:rsidP="00284470">
      <w:pPr>
        <w:pStyle w:val="ListBullet"/>
        <w:numPr>
          <w:ilvl w:val="1"/>
          <w:numId w:val="25"/>
        </w:numPr>
      </w:pPr>
      <w:r>
        <w:t>Victor</w:t>
      </w:r>
      <w:r w:rsidR="00085A51">
        <w:t>ian M</w:t>
      </w:r>
      <w:r w:rsidR="006E0798">
        <w:t xml:space="preserve">arine </w:t>
      </w:r>
      <w:r w:rsidR="00085A51">
        <w:t>A</w:t>
      </w:r>
      <w:r w:rsidR="006E0798">
        <w:t>sset</w:t>
      </w:r>
      <w:r w:rsidR="00085A51">
        <w:t xml:space="preserve"> Areas</w:t>
      </w:r>
      <w:r w:rsidR="006E0798">
        <w:rPr>
          <w:rStyle w:val="FootnoteReference"/>
        </w:rPr>
        <w:footnoteReference w:id="21"/>
      </w:r>
      <w:r w:rsidR="006E0798">
        <w:t>.</w:t>
      </w:r>
    </w:p>
    <w:p w14:paraId="411A6FC1" w14:textId="2DA3AF20" w:rsidR="006E0798" w:rsidRDefault="006E0798" w:rsidP="006E0798">
      <w:pPr>
        <w:pStyle w:val="ListBullet"/>
        <w:tabs>
          <w:tab w:val="clear" w:pos="360"/>
        </w:tabs>
        <w:ind w:left="0" w:firstLine="0"/>
      </w:pPr>
      <w:r w:rsidDel="00672248">
        <w:t xml:space="preserve">It </w:t>
      </w:r>
      <w:r w:rsidRPr="00DA1D31" w:rsidDel="00672248">
        <w:t>should be noted that</w:t>
      </w:r>
      <w:r w:rsidRPr="00DA1D31">
        <w:t xml:space="preserve"> the above list may be extended or otherwise altered through conservation initiatives.</w:t>
      </w:r>
    </w:p>
    <w:p w14:paraId="1C47D39E" w14:textId="3F21A070" w:rsidR="00925D13" w:rsidRDefault="009B5920" w:rsidP="00925D13">
      <w:pPr>
        <w:pStyle w:val="CommentText"/>
        <w:keepNext/>
        <w:spacing w:before="600"/>
      </w:pPr>
      <w:r>
        <w:rPr>
          <w:noProof/>
        </w:rPr>
        <w:drawing>
          <wp:inline distT="0" distB="0" distL="0" distR="0" wp14:anchorId="02B2DABF" wp14:editId="710F967A">
            <wp:extent cx="6114415" cy="4558665"/>
            <wp:effectExtent l="0" t="0" r="635" b="0"/>
            <wp:docPr id="2122741407" name="Picture 6" descr="Map shows publicly available data on shipwrecks and dive site locations in the Gippsland area and adjacent Commonwealth waters. Map also shows extent of coastal waters and the location of the Commonwealth Declared Offshore Wi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41407" name="Picture 6" descr="Map shows publicly available data on shipwrecks and dive site locations in the Gippsland area and adjacent Commonwealth waters. Map also shows extent of coastal waters and the location of the Commonwealth Declared Offshore Wind Are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4558665"/>
                    </a:xfrm>
                    <a:prstGeom prst="rect">
                      <a:avLst/>
                    </a:prstGeom>
                    <a:noFill/>
                    <a:ln>
                      <a:noFill/>
                    </a:ln>
                  </pic:spPr>
                </pic:pic>
              </a:graphicData>
            </a:graphic>
          </wp:inline>
        </w:drawing>
      </w:r>
    </w:p>
    <w:p w14:paraId="47562A51" w14:textId="76B32DD1" w:rsidR="00B51BFF" w:rsidRDefault="00925D13" w:rsidP="00925D13">
      <w:pPr>
        <w:pStyle w:val="Caption"/>
        <w:tabs>
          <w:tab w:val="clear" w:pos="1191"/>
          <w:tab w:val="left" w:pos="0"/>
        </w:tabs>
        <w:ind w:left="0" w:firstLine="0"/>
      </w:pPr>
      <w:bookmarkStart w:id="70" w:name="_Toc166752958"/>
      <w:r w:rsidRPr="00DB64B3">
        <w:t xml:space="preserve">Figure </w:t>
      </w:r>
      <w:r>
        <w:fldChar w:fldCharType="begin"/>
      </w:r>
      <w:r>
        <w:instrText xml:space="preserve"> SEQ Figure \* ARABIC </w:instrText>
      </w:r>
      <w:r>
        <w:fldChar w:fldCharType="separate"/>
      </w:r>
      <w:r w:rsidR="0078285C">
        <w:rPr>
          <w:noProof/>
        </w:rPr>
        <w:t>3</w:t>
      </w:r>
      <w:r>
        <w:rPr>
          <w:noProof/>
        </w:rPr>
        <w:fldChar w:fldCharType="end"/>
      </w:r>
      <w:r w:rsidRPr="00DB64B3">
        <w:t>. Publicly available data on shipwrecks and dive site locations in the area and adjacent Commonwealth waters.</w:t>
      </w:r>
      <w:r w:rsidRPr="00820A14">
        <w:t xml:space="preserve"> </w:t>
      </w:r>
      <w:r w:rsidRPr="00DB64B3">
        <w:rPr>
          <w:rStyle w:val="BodyTextChar"/>
          <w:b w:val="0"/>
          <w:bCs/>
        </w:rPr>
        <w:t xml:space="preserve">Note: Figures are provided for illustrative purposes, with spatial data available via </w:t>
      </w:r>
      <w:hyperlink r:id="rId45" w:history="1">
        <w:proofErr w:type="spellStart"/>
        <w:r w:rsidRPr="00DB64B3">
          <w:rPr>
            <w:rStyle w:val="BodyTextChar"/>
            <w:b w:val="0"/>
            <w:bCs/>
          </w:rPr>
          <w:t>DataVic</w:t>
        </w:r>
        <w:proofErr w:type="spellEnd"/>
      </w:hyperlink>
      <w:r w:rsidRPr="00DB64B3">
        <w:rPr>
          <w:rStyle w:val="BodyTextChar"/>
          <w:b w:val="0"/>
          <w:bCs/>
        </w:rPr>
        <w:t xml:space="preserve"> for download and viewable via </w:t>
      </w:r>
      <w:hyperlink r:id="rId46" w:history="1">
        <w:r w:rsidRPr="00DB64B3">
          <w:rPr>
            <w:rStyle w:val="BodyTextChar"/>
            <w:b w:val="0"/>
            <w:bCs/>
          </w:rPr>
          <w:t>CoastKit</w:t>
        </w:r>
      </w:hyperlink>
      <w:r w:rsidRPr="00DB64B3">
        <w:rPr>
          <w:rStyle w:val="BodyTextChar"/>
          <w:b w:val="0"/>
          <w:bCs/>
        </w:rPr>
        <w:t>.</w:t>
      </w:r>
      <w:bookmarkEnd w:id="70"/>
    </w:p>
    <w:p w14:paraId="2E3E1B5A" w14:textId="05331009" w:rsidR="006E0798" w:rsidRPr="00187D20" w:rsidRDefault="00B143A7" w:rsidP="00B143A7">
      <w:pPr>
        <w:pStyle w:val="Heading2"/>
      </w:pPr>
      <w:bookmarkStart w:id="71" w:name="_Toc155701711"/>
      <w:bookmarkStart w:id="72" w:name="_Toc158370512"/>
      <w:bookmarkStart w:id="73" w:name="_Toc166752922"/>
      <w:r>
        <w:lastRenderedPageBreak/>
        <w:t>3.</w:t>
      </w:r>
      <w:r w:rsidR="006E0798">
        <w:t xml:space="preserve">8 </w:t>
      </w:r>
      <w:r w:rsidR="006E0798" w:rsidRPr="00187D20">
        <w:t>Biodiversity and species distributions</w:t>
      </w:r>
      <w:bookmarkEnd w:id="71"/>
      <w:bookmarkEnd w:id="72"/>
      <w:bookmarkEnd w:id="73"/>
    </w:p>
    <w:p w14:paraId="1FAC162D" w14:textId="77777777" w:rsidR="006E0798" w:rsidRPr="00FF343D" w:rsidRDefault="006E0798" w:rsidP="006E0798">
      <w:pPr>
        <w:pStyle w:val="BodyText"/>
      </w:pPr>
      <w:r>
        <w:t>DEECA has developed a statewide Marine Biodiversity Values (MBV) map and corresponding technical report</w:t>
      </w:r>
      <w:r>
        <w:rPr>
          <w:rStyle w:val="FootnoteReference"/>
        </w:rPr>
        <w:footnoteReference w:id="22"/>
      </w:r>
      <w:r>
        <w:t xml:space="preserve"> that provides a spatially explicit view of the relative biodiversity importance of Victoria’s marine environment. The map will be continuously updated (subject to resourcing) as additional </w:t>
      </w:r>
      <w:r w:rsidRPr="00FF343D">
        <w:t>data/knowledge becomes available.</w:t>
      </w:r>
      <w:r>
        <w:t xml:space="preserve"> The MBV map has been developed to highlight statewide biodiversity areas of value, not specifically tailored to any </w:t>
      </w:r>
      <w:proofErr w:type="gramStart"/>
      <w:r>
        <w:t>particular activity</w:t>
      </w:r>
      <w:proofErr w:type="gramEnd"/>
      <w:r>
        <w:t>, use or development. Additional consideration is required around the likelihood of conflicts and impacts from offshore wind infrastructure and development activities on key biodiversity values and/or species of concern.</w:t>
      </w:r>
    </w:p>
    <w:p w14:paraId="27DB84F4" w14:textId="02974FCC" w:rsidR="006E0798" w:rsidRPr="00FF343D" w:rsidRDefault="006E0798" w:rsidP="006E0798">
      <w:pPr>
        <w:pStyle w:val="BodyText"/>
      </w:pPr>
      <w:r w:rsidRPr="000948A2">
        <w:t xml:space="preserve">As of </w:t>
      </w:r>
      <w:r w:rsidR="00B602DE">
        <w:t>June</w:t>
      </w:r>
      <w:r w:rsidR="009D1BFC">
        <w:t xml:space="preserve"> 2024</w:t>
      </w:r>
      <w:r w:rsidRPr="000948A2">
        <w:t>, 2</w:t>
      </w:r>
      <w:r w:rsidR="00FA55D8">
        <w:t xml:space="preserve">63 </w:t>
      </w:r>
      <w:r>
        <w:t xml:space="preserve">listed and key </w:t>
      </w:r>
      <w:r w:rsidRPr="000948A2">
        <w:t xml:space="preserve">marine and coastal </w:t>
      </w:r>
      <w:r w:rsidR="00D24FE1">
        <w:t>biodiversity features</w:t>
      </w:r>
      <w:r w:rsidRPr="000948A2">
        <w:t xml:space="preserve"> occurring statewide have been included in the MBV map. </w:t>
      </w:r>
      <w:r w:rsidR="00735851">
        <w:t>Within marine planning areas 6 and 7,</w:t>
      </w:r>
      <w:r w:rsidRPr="000948A2">
        <w:t xml:space="preserve"> 144 species</w:t>
      </w:r>
      <w:r w:rsidRPr="000948A2">
        <w:rPr>
          <w:rStyle w:val="FootnoteReference"/>
        </w:rPr>
        <w:footnoteReference w:id="23"/>
      </w:r>
      <w:r w:rsidRPr="000948A2">
        <w:t xml:space="preserve"> </w:t>
      </w:r>
      <w:r>
        <w:t xml:space="preserve">with available data </w:t>
      </w:r>
      <w:r w:rsidRPr="000948A2">
        <w:t xml:space="preserve">have been identified, </w:t>
      </w:r>
      <w:r>
        <w:t>including</w:t>
      </w:r>
      <w:r w:rsidRPr="000948A2">
        <w:t xml:space="preserve"> 51 species listed under the </w:t>
      </w:r>
      <w:r w:rsidR="00346C15" w:rsidRPr="008D3E25">
        <w:rPr>
          <w:i/>
        </w:rPr>
        <w:t>Flora and Fauna Guarantee Act 1988</w:t>
      </w:r>
      <w:r w:rsidR="00346C15">
        <w:t xml:space="preserve"> (</w:t>
      </w:r>
      <w:r w:rsidRPr="000948A2">
        <w:t>FFG Act</w:t>
      </w:r>
      <w:r w:rsidR="006722B8">
        <w:t>)</w:t>
      </w:r>
      <w:r w:rsidRPr="000948A2">
        <w:t xml:space="preserve">, 121 species listed under the </w:t>
      </w:r>
      <w:r w:rsidR="00B96921" w:rsidRPr="008D3E25">
        <w:rPr>
          <w:i/>
        </w:rPr>
        <w:t xml:space="preserve">Environment Protection and Biodiversity Conservation </w:t>
      </w:r>
      <w:r w:rsidR="00DF700E">
        <w:rPr>
          <w:i/>
          <w:iCs/>
        </w:rPr>
        <w:t xml:space="preserve">Act </w:t>
      </w:r>
      <w:r w:rsidR="00DF700E" w:rsidRPr="008D3E25">
        <w:rPr>
          <w:i/>
        </w:rPr>
        <w:t>1999</w:t>
      </w:r>
      <w:r w:rsidR="00DF700E">
        <w:t xml:space="preserve"> (</w:t>
      </w:r>
      <w:r w:rsidRPr="000948A2">
        <w:t>EPBC Act</w:t>
      </w:r>
      <w:r w:rsidR="00DF700E">
        <w:t>)</w:t>
      </w:r>
      <w:r w:rsidRPr="000948A2">
        <w:t xml:space="preserve">, and 41 species listed under both (Appendix </w:t>
      </w:r>
      <w:r w:rsidR="00FF3499">
        <w:t>3</w:t>
      </w:r>
      <w:r w:rsidRPr="000948A2">
        <w:t>).</w:t>
      </w:r>
      <w:r w:rsidRPr="00FF343D">
        <w:t xml:space="preserve"> </w:t>
      </w:r>
    </w:p>
    <w:p w14:paraId="2B885EDB" w14:textId="0EDDC813" w:rsidR="006E0798" w:rsidRDefault="006E0798" w:rsidP="006E0798">
      <w:pPr>
        <w:pStyle w:val="BodyText"/>
      </w:pPr>
      <w:r w:rsidRPr="00FF343D">
        <w:t>The MBV map highlights areas with low to high biodiversity values</w:t>
      </w:r>
      <w:r>
        <w:t xml:space="preserve">, </w:t>
      </w:r>
      <w:r w:rsidRPr="00FF343D">
        <w:t>ranked from 0</w:t>
      </w:r>
      <w:r>
        <w:t xml:space="preserve"> to 100</w:t>
      </w:r>
      <w:r w:rsidRPr="00FF343D">
        <w:t xml:space="preserve">. High priority biodiversity areas (shown as yellow in Figure </w:t>
      </w:r>
      <w:r w:rsidR="00CB54B2">
        <w:t>3</w:t>
      </w:r>
      <w:r w:rsidRPr="00FF343D">
        <w:t>) are</w:t>
      </w:r>
      <w:r>
        <w:t xml:space="preserve"> areas considered valuable</w:t>
      </w:r>
      <w:r w:rsidRPr="00FF343D">
        <w:t xml:space="preserve"> to protect, conserve or avoid</w:t>
      </w:r>
      <w:r>
        <w:t>.</w:t>
      </w:r>
      <w:r w:rsidRPr="00FF343D">
        <w:t xml:space="preserve"> </w:t>
      </w:r>
      <w:r>
        <w:t>Areas</w:t>
      </w:r>
      <w:r w:rsidRPr="00FF343D">
        <w:t xml:space="preserve"> with lower biodiversity </w:t>
      </w:r>
      <w:r>
        <w:t xml:space="preserve">value </w:t>
      </w:r>
      <w:r w:rsidRPr="00FF343D">
        <w:t xml:space="preserve">(shown as dark purple in Figure </w:t>
      </w:r>
      <w:r w:rsidR="00CB54B2">
        <w:t>3</w:t>
      </w:r>
      <w:r w:rsidRPr="00FF343D">
        <w:t xml:space="preserve">) </w:t>
      </w:r>
      <w:r w:rsidRPr="00A66FDF">
        <w:t>indicate</w:t>
      </w:r>
      <w:r>
        <w:t>:</w:t>
      </w:r>
    </w:p>
    <w:p w14:paraId="29ABC5B6" w14:textId="77777777" w:rsidR="006E0798" w:rsidRDefault="006E0798" w:rsidP="00284470">
      <w:pPr>
        <w:pStyle w:val="BodyText"/>
        <w:numPr>
          <w:ilvl w:val="0"/>
          <w:numId w:val="30"/>
        </w:numPr>
      </w:pPr>
      <w:r w:rsidRPr="00A66FDF">
        <w:t xml:space="preserve">areas where not enough information has been collated to understand the biodiversity in that </w:t>
      </w:r>
      <w:proofErr w:type="gramStart"/>
      <w:r w:rsidRPr="00A66FDF">
        <w:t>location</w:t>
      </w:r>
      <w:proofErr w:type="gramEnd"/>
    </w:p>
    <w:p w14:paraId="3DCC9BE7" w14:textId="77777777" w:rsidR="006E0798" w:rsidRDefault="006E0798" w:rsidP="00284470">
      <w:pPr>
        <w:pStyle w:val="BodyText"/>
        <w:numPr>
          <w:ilvl w:val="0"/>
          <w:numId w:val="30"/>
        </w:numPr>
      </w:pPr>
      <w:r w:rsidRPr="00A66FDF">
        <w:t xml:space="preserve">inland areas that may not be particularly valuable for marine and coastal species but are important for terrestrial species, or </w:t>
      </w:r>
    </w:p>
    <w:p w14:paraId="6D85BD04" w14:textId="77777777" w:rsidR="006E0798" w:rsidRDefault="006E0798" w:rsidP="00284470">
      <w:pPr>
        <w:pStyle w:val="BodyText"/>
        <w:numPr>
          <w:ilvl w:val="0"/>
          <w:numId w:val="30"/>
        </w:numPr>
      </w:pPr>
      <w:r w:rsidRPr="00A66FDF">
        <w:t>areas where habitats tend to be more homogonous (e.g., open sandy areas) and so support fewer species.</w:t>
      </w:r>
    </w:p>
    <w:p w14:paraId="3EB122F6" w14:textId="3B368E4E" w:rsidR="006E0798" w:rsidRPr="00FF343D" w:rsidRDefault="0099790C" w:rsidP="006E0798">
      <w:pPr>
        <w:pStyle w:val="BodyText"/>
      </w:pPr>
      <w:r>
        <w:t>There</w:t>
      </w:r>
      <w:r w:rsidR="006E0798" w:rsidRPr="00FF343D">
        <w:t xml:space="preserve"> are three broad areas </w:t>
      </w:r>
      <w:r w:rsidR="006E0798">
        <w:t>with</w:t>
      </w:r>
      <w:r w:rsidR="006E0798" w:rsidRPr="00FF343D">
        <w:t xml:space="preserve"> high biodiversity value (Figure </w:t>
      </w:r>
      <w:r w:rsidR="00CB54B2">
        <w:t>3</w:t>
      </w:r>
      <w:r w:rsidR="006E0798" w:rsidRPr="00FF343D">
        <w:t>)</w:t>
      </w:r>
      <w:r w:rsidR="006E0798">
        <w:t>:</w:t>
      </w:r>
      <w:r w:rsidR="006E0798" w:rsidRPr="00FF343D">
        <w:t xml:space="preserve"> Wilsons Promontory, Corner Inlet</w:t>
      </w:r>
      <w:r w:rsidR="00B95CFE">
        <w:t xml:space="preserve"> and Noo</w:t>
      </w:r>
      <w:r w:rsidR="00EA6C92">
        <w:t>r</w:t>
      </w:r>
      <w:r w:rsidR="00B95CFE">
        <w:t>amunga</w:t>
      </w:r>
      <w:r w:rsidR="006E0798" w:rsidRPr="00FF343D">
        <w:t xml:space="preserve">, and the Gippsland Lakes. </w:t>
      </w:r>
    </w:p>
    <w:p w14:paraId="2C970F69" w14:textId="3F2DBC84" w:rsidR="006E0798" w:rsidRPr="00FF343D" w:rsidRDefault="006E0798" w:rsidP="00284470">
      <w:pPr>
        <w:pStyle w:val="BodyText"/>
        <w:numPr>
          <w:ilvl w:val="0"/>
          <w:numId w:val="29"/>
        </w:numPr>
      </w:pPr>
      <w:r w:rsidRPr="00FF343D">
        <w:t>Wilsons Promontory supports sponge gardens, kelp forest</w:t>
      </w:r>
      <w:r w:rsidR="00925E47">
        <w:t>s,</w:t>
      </w:r>
      <w:r w:rsidRPr="00FF343D">
        <w:t xml:space="preserve"> fish, sharks and rays, conservation-listed communities</w:t>
      </w:r>
      <w:r>
        <w:t>,</w:t>
      </w:r>
      <w:r w:rsidRPr="00FF343D">
        <w:t xml:space="preserve"> and species</w:t>
      </w:r>
      <w:r>
        <w:t>,</w:t>
      </w:r>
      <w:r w:rsidRPr="00FF343D">
        <w:t xml:space="preserve"> </w:t>
      </w:r>
      <w:r>
        <w:t>as well as</w:t>
      </w:r>
      <w:r w:rsidRPr="00FF343D">
        <w:t xml:space="preserve"> endemic or rare species</w:t>
      </w:r>
      <w:r>
        <w:t>.</w:t>
      </w:r>
      <w:r w:rsidRPr="00FF343D">
        <w:t xml:space="preserve"> </w:t>
      </w:r>
      <w:r>
        <w:t>It</w:t>
      </w:r>
      <w:r w:rsidRPr="00FF343D">
        <w:t xml:space="preserve"> is a key habitat for White Shark</w:t>
      </w:r>
      <w:r>
        <w:t xml:space="preserve"> (</w:t>
      </w:r>
      <w:r w:rsidRPr="00BF6DE3">
        <w:rPr>
          <w:i/>
          <w:iCs/>
        </w:rPr>
        <w:t>Carcharodon carcharias</w:t>
      </w:r>
      <w:r>
        <w:t>)</w:t>
      </w:r>
      <w:r w:rsidRPr="00FF343D">
        <w:t xml:space="preserve"> populations. </w:t>
      </w:r>
    </w:p>
    <w:p w14:paraId="3A36F308" w14:textId="2D5677BA" w:rsidR="006E0798" w:rsidRPr="00FF343D" w:rsidRDefault="00EF3D22" w:rsidP="00284470">
      <w:pPr>
        <w:pStyle w:val="BodyText"/>
        <w:numPr>
          <w:ilvl w:val="0"/>
          <w:numId w:val="29"/>
        </w:numPr>
      </w:pPr>
      <w:r>
        <w:t xml:space="preserve">The </w:t>
      </w:r>
      <w:r w:rsidR="006E0798" w:rsidRPr="00FF343D">
        <w:t xml:space="preserve">Corner Inlet </w:t>
      </w:r>
      <w:r w:rsidR="00993529">
        <w:t xml:space="preserve">and Nooramunga </w:t>
      </w:r>
      <w:r>
        <w:t xml:space="preserve">area </w:t>
      </w:r>
      <w:r w:rsidR="006E0798" w:rsidRPr="00FF343D">
        <w:t>supports large seagrass meadows, conservation listed species, productive mudflats, mangroves</w:t>
      </w:r>
      <w:r w:rsidR="006E0798">
        <w:t>,</w:t>
      </w:r>
      <w:r w:rsidR="006E0798" w:rsidRPr="00FF343D">
        <w:t xml:space="preserve"> and coastal saltmarsh.</w:t>
      </w:r>
      <w:r w:rsidR="00993529">
        <w:t xml:space="preserve"> The area is also a Ramsar listed wetland</w:t>
      </w:r>
      <w:r w:rsidR="00E60067">
        <w:t xml:space="preserve"> providing h</w:t>
      </w:r>
      <w:r w:rsidR="000F151C">
        <w:t xml:space="preserve">abitat and foraging areas </w:t>
      </w:r>
      <w:r w:rsidR="00773C1F">
        <w:t xml:space="preserve">for many </w:t>
      </w:r>
      <w:r w:rsidR="005C6F26">
        <w:t>migratory shorebirds.</w:t>
      </w:r>
    </w:p>
    <w:p w14:paraId="6916431C" w14:textId="77777777" w:rsidR="006E0798" w:rsidRPr="00FF343D" w:rsidRDefault="006E0798" w:rsidP="00284470">
      <w:pPr>
        <w:pStyle w:val="BodyText"/>
        <w:numPr>
          <w:ilvl w:val="0"/>
          <w:numId w:val="29"/>
        </w:numPr>
      </w:pPr>
      <w:r w:rsidRPr="00FF343D">
        <w:t xml:space="preserve">Gippsland Lakes is a </w:t>
      </w:r>
      <w:r>
        <w:t>Ramsar</w:t>
      </w:r>
      <w:r w:rsidRPr="00FF343D">
        <w:t xml:space="preserve"> listed wetland that includes extensive seagrass beds, saltma</w:t>
      </w:r>
      <w:r>
        <w:t>r</w:t>
      </w:r>
      <w:r w:rsidRPr="00FF343D">
        <w:t xml:space="preserve">sh vegetation, </w:t>
      </w:r>
      <w:proofErr w:type="gramStart"/>
      <w:r w:rsidRPr="00FF343D">
        <w:t>waterbird</w:t>
      </w:r>
      <w:proofErr w:type="gramEnd"/>
      <w:r w:rsidRPr="00FF343D">
        <w:t xml:space="preserve"> and fish habitats, and is the only known location of the FFG listed </w:t>
      </w:r>
      <w:proofErr w:type="spellStart"/>
      <w:r w:rsidRPr="00FF343D">
        <w:t>Burrunan</w:t>
      </w:r>
      <w:proofErr w:type="spellEnd"/>
      <w:r w:rsidRPr="00FF343D">
        <w:t xml:space="preserve"> Dolphin</w:t>
      </w:r>
      <w:r>
        <w:t xml:space="preserve"> (</w:t>
      </w:r>
      <w:r w:rsidRPr="006B57F5">
        <w:rPr>
          <w:i/>
          <w:iCs/>
        </w:rPr>
        <w:t>Tursiops australis</w:t>
      </w:r>
      <w:r>
        <w:t>) within the area</w:t>
      </w:r>
      <w:r w:rsidRPr="00FF343D">
        <w:t>.</w:t>
      </w:r>
    </w:p>
    <w:p w14:paraId="4FC41AD6" w14:textId="61324A43" w:rsidR="004E602C" w:rsidRDefault="00BD7035" w:rsidP="004E602C">
      <w:pPr>
        <w:pStyle w:val="CommentText"/>
        <w:keepNext/>
        <w:spacing w:after="360"/>
      </w:pPr>
      <w:r>
        <w:rPr>
          <w:noProof/>
        </w:rPr>
        <w:lastRenderedPageBreak/>
        <w:drawing>
          <wp:inline distT="0" distB="0" distL="0" distR="0" wp14:anchorId="2DB13540" wp14:editId="51507B72">
            <wp:extent cx="6118860" cy="4560570"/>
            <wp:effectExtent l="0" t="0" r="0" b="0"/>
            <wp:docPr id="1063867942" name="Picture 7" descr="Map shows marine biodiversity values in the Gippsland area from high to low. Map also shows extent of coastal waters and the location of the Commonwealth Declared Offshore Wi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7942" name="Picture 7" descr="Map shows marine biodiversity values in the Gippsland area from high to low. Map also shows extent of coastal waters and the location of the Commonwealth Declared Offshore Wind Are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8860" cy="4560570"/>
                    </a:xfrm>
                    <a:prstGeom prst="rect">
                      <a:avLst/>
                    </a:prstGeom>
                    <a:noFill/>
                    <a:ln>
                      <a:noFill/>
                    </a:ln>
                  </pic:spPr>
                </pic:pic>
              </a:graphicData>
            </a:graphic>
          </wp:inline>
        </w:drawing>
      </w:r>
    </w:p>
    <w:p w14:paraId="4CF7E058" w14:textId="0701E207" w:rsidR="00A67BF2" w:rsidRDefault="004E602C" w:rsidP="00505D94">
      <w:pPr>
        <w:pStyle w:val="Caption"/>
        <w:tabs>
          <w:tab w:val="clear" w:pos="1191"/>
          <w:tab w:val="left" w:pos="0"/>
        </w:tabs>
        <w:ind w:left="0" w:firstLine="0"/>
      </w:pPr>
      <w:bookmarkStart w:id="74" w:name="_Toc166752959"/>
      <w:r>
        <w:t xml:space="preserve">Figure </w:t>
      </w:r>
      <w:r>
        <w:fldChar w:fldCharType="begin"/>
      </w:r>
      <w:r>
        <w:instrText xml:space="preserve"> SEQ Figure \* ARABIC </w:instrText>
      </w:r>
      <w:r>
        <w:fldChar w:fldCharType="separate"/>
      </w:r>
      <w:r w:rsidR="0078285C">
        <w:rPr>
          <w:noProof/>
        </w:rPr>
        <w:t>4</w:t>
      </w:r>
      <w:r>
        <w:rPr>
          <w:noProof/>
        </w:rPr>
        <w:fldChar w:fldCharType="end"/>
      </w:r>
      <w:r>
        <w:t xml:space="preserve">. </w:t>
      </w:r>
      <w:r w:rsidRPr="00601200">
        <w:t xml:space="preserve">MBV first iteration map for the area. </w:t>
      </w:r>
      <w:r w:rsidRPr="00E81A48">
        <w:rPr>
          <w:rStyle w:val="BodyTextChar"/>
          <w:b w:val="0"/>
          <w:bCs/>
        </w:rPr>
        <w:t xml:space="preserve">Note: Figures are provided for illustrative purposes, with spatial data available via </w:t>
      </w:r>
      <w:hyperlink r:id="rId48" w:history="1">
        <w:proofErr w:type="spellStart"/>
        <w:r w:rsidRPr="00E81A48">
          <w:rPr>
            <w:rStyle w:val="BodyTextChar"/>
            <w:b w:val="0"/>
            <w:bCs/>
          </w:rPr>
          <w:t>DataVic</w:t>
        </w:r>
        <w:proofErr w:type="spellEnd"/>
      </w:hyperlink>
      <w:r w:rsidRPr="00E81A48">
        <w:rPr>
          <w:rStyle w:val="BodyTextChar"/>
          <w:b w:val="0"/>
          <w:bCs/>
        </w:rPr>
        <w:t xml:space="preserve"> for download and viewable via </w:t>
      </w:r>
      <w:hyperlink r:id="rId49" w:history="1">
        <w:r w:rsidRPr="00E81A48">
          <w:rPr>
            <w:rStyle w:val="BodyTextChar"/>
            <w:b w:val="0"/>
            <w:bCs/>
          </w:rPr>
          <w:t>CoastKit</w:t>
        </w:r>
      </w:hyperlink>
      <w:r w:rsidRPr="00E81A48">
        <w:rPr>
          <w:rStyle w:val="BodyTextChar"/>
          <w:b w:val="0"/>
          <w:bCs/>
        </w:rPr>
        <w:t>.</w:t>
      </w:r>
      <w:bookmarkEnd w:id="74"/>
    </w:p>
    <w:p w14:paraId="69A17D1C" w14:textId="7CCC7DDA" w:rsidR="006E0798" w:rsidRPr="001B127E" w:rsidRDefault="006E0798" w:rsidP="006E0798">
      <w:pPr>
        <w:pStyle w:val="BodyText"/>
        <w:rPr>
          <w:rFonts w:cstheme="minorHAnsi"/>
        </w:rPr>
      </w:pPr>
      <w:r w:rsidRPr="00D3040C">
        <w:t xml:space="preserve">A </w:t>
      </w:r>
      <w:hyperlink r:id="rId50" w:history="1">
        <w:r w:rsidRPr="00F87868">
          <w:rPr>
            <w:rStyle w:val="Hyperlink"/>
          </w:rPr>
          <w:t>NESP project</w:t>
        </w:r>
      </w:hyperlink>
      <w:r w:rsidRPr="00D3040C">
        <w:t xml:space="preserve"> is also underway to identify priority datasets of relevance to the Commonwealth </w:t>
      </w:r>
      <w:r>
        <w:t xml:space="preserve">offshore wind </w:t>
      </w:r>
      <w:r w:rsidRPr="00D3040C">
        <w:t xml:space="preserve">declaration area and pathways for their use in guiding decision-making. The focus of </w:t>
      </w:r>
      <w:r>
        <w:t>the NESP</w:t>
      </w:r>
      <w:r w:rsidRPr="00D3040C">
        <w:t xml:space="preserve"> project is on a priority subset of species identified by DCCEEW and the National Offshore Petroleum Safety and Environmental Management Authority (</w:t>
      </w:r>
      <w:r w:rsidRPr="00E621F3">
        <w:t xml:space="preserve">NOPSEMA) (Appendix </w:t>
      </w:r>
      <w:r w:rsidR="005D040D">
        <w:t>4</w:t>
      </w:r>
      <w:r w:rsidRPr="00E621F3">
        <w:t>)</w:t>
      </w:r>
      <w:r>
        <w:rPr>
          <w:rStyle w:val="FootnoteReference"/>
        </w:rPr>
        <w:footnoteReference w:id="24"/>
      </w:r>
      <w:r w:rsidRPr="00E621F3">
        <w:t>. Three</w:t>
      </w:r>
      <w:r w:rsidRPr="00D3040C">
        <w:t xml:space="preserve"> specific </w:t>
      </w:r>
      <w:r w:rsidRPr="00D3040C">
        <w:rPr>
          <w:rFonts w:cstheme="minorHAnsi"/>
        </w:rPr>
        <w:t>pilot projects</w:t>
      </w:r>
      <w:r>
        <w:rPr>
          <w:rFonts w:cstheme="minorHAnsi"/>
        </w:rPr>
        <w:t xml:space="preserve"> within Commonwealth waters off the Gippsland coast are also being examined in more detail: Migration paths and patterns for Orange Bellied Parrot (</w:t>
      </w:r>
      <w:proofErr w:type="spellStart"/>
      <w:r w:rsidRPr="005B613A">
        <w:rPr>
          <w:rFonts w:cstheme="minorHAnsi"/>
          <w:i/>
          <w:iCs/>
        </w:rPr>
        <w:t>Neophema</w:t>
      </w:r>
      <w:proofErr w:type="spellEnd"/>
      <w:r w:rsidRPr="005B613A">
        <w:rPr>
          <w:rFonts w:cstheme="minorHAnsi"/>
          <w:i/>
          <w:iCs/>
        </w:rPr>
        <w:t xml:space="preserve"> </w:t>
      </w:r>
      <w:proofErr w:type="spellStart"/>
      <w:r w:rsidRPr="005B613A">
        <w:rPr>
          <w:rFonts w:cstheme="minorHAnsi"/>
          <w:i/>
          <w:iCs/>
        </w:rPr>
        <w:t>chrysogaster</w:t>
      </w:r>
      <w:proofErr w:type="spellEnd"/>
      <w:r>
        <w:rPr>
          <w:rFonts w:cstheme="minorHAnsi"/>
        </w:rPr>
        <w:t>) and Swift Parrot (</w:t>
      </w:r>
      <w:proofErr w:type="spellStart"/>
      <w:r w:rsidRPr="004B0FF0">
        <w:rPr>
          <w:rFonts w:cstheme="minorHAnsi"/>
          <w:i/>
          <w:iCs/>
        </w:rPr>
        <w:t>Lathamus</w:t>
      </w:r>
      <w:proofErr w:type="spellEnd"/>
      <w:r w:rsidRPr="004B0FF0">
        <w:rPr>
          <w:rFonts w:cstheme="minorHAnsi"/>
          <w:i/>
          <w:iCs/>
        </w:rPr>
        <w:t xml:space="preserve"> </w:t>
      </w:r>
      <w:proofErr w:type="spellStart"/>
      <w:r w:rsidRPr="004B0FF0">
        <w:rPr>
          <w:rFonts w:cstheme="minorHAnsi"/>
          <w:i/>
          <w:iCs/>
        </w:rPr>
        <w:t>discolor</w:t>
      </w:r>
      <w:proofErr w:type="spellEnd"/>
      <w:r>
        <w:rPr>
          <w:rFonts w:cstheme="minorHAnsi"/>
        </w:rPr>
        <w:t>), baseline surveys for threatened seabirds (Albatross), and baseline surveys for Blue Whale (</w:t>
      </w:r>
      <w:r w:rsidRPr="00275D18">
        <w:rPr>
          <w:rFonts w:cstheme="minorHAnsi"/>
          <w:i/>
          <w:iCs/>
        </w:rPr>
        <w:t>Balaenoptera musculus</w:t>
      </w:r>
      <w:r w:rsidRPr="00275D18">
        <w:rPr>
          <w:rFonts w:cstheme="minorHAnsi"/>
        </w:rPr>
        <w:t>)</w:t>
      </w:r>
      <w:r>
        <w:rPr>
          <w:rFonts w:cstheme="minorHAnsi"/>
          <w:b/>
          <w:bCs/>
          <w:i/>
          <w:iCs/>
        </w:rPr>
        <w:t xml:space="preserve"> </w:t>
      </w:r>
      <w:r>
        <w:rPr>
          <w:rFonts w:cstheme="minorHAnsi"/>
        </w:rPr>
        <w:t>and Southern Right Whale (</w:t>
      </w:r>
      <w:proofErr w:type="spellStart"/>
      <w:r w:rsidRPr="00832614">
        <w:rPr>
          <w:rFonts w:cstheme="minorHAnsi"/>
          <w:i/>
          <w:iCs/>
        </w:rPr>
        <w:t>Eubalaena</w:t>
      </w:r>
      <w:proofErr w:type="spellEnd"/>
      <w:r w:rsidRPr="00832614">
        <w:rPr>
          <w:rFonts w:cstheme="minorHAnsi"/>
          <w:i/>
          <w:iCs/>
        </w:rPr>
        <w:t xml:space="preserve"> australis</w:t>
      </w:r>
      <w:r w:rsidR="00E67E0E">
        <w:rPr>
          <w:rFonts w:cstheme="minorHAnsi"/>
        </w:rPr>
        <w:t>). Information on these species is a priority.</w:t>
      </w:r>
    </w:p>
    <w:p w14:paraId="4F61AEB7" w14:textId="16505147" w:rsidR="002A53FD" w:rsidRPr="005C5F2E" w:rsidRDefault="006078E2" w:rsidP="005C5F2E">
      <w:pPr>
        <w:pStyle w:val="Heading2"/>
      </w:pPr>
      <w:bookmarkStart w:id="75" w:name="_Toc166752923"/>
      <w:bookmarkStart w:id="76" w:name="_Toc155701712"/>
      <w:bookmarkStart w:id="77" w:name="_Toc158370513"/>
      <w:r w:rsidRPr="005C5F2E">
        <w:t>3</w:t>
      </w:r>
      <w:r w:rsidR="002A53FD" w:rsidRPr="005C5F2E">
        <w:t>.</w:t>
      </w:r>
      <w:r w:rsidRPr="005C5F2E">
        <w:t>9</w:t>
      </w:r>
      <w:r w:rsidR="002A53FD" w:rsidRPr="005C5F2E">
        <w:t xml:space="preserve"> Threats and pressures</w:t>
      </w:r>
      <w:bookmarkEnd w:id="75"/>
    </w:p>
    <w:p w14:paraId="0F59619F" w14:textId="45B48E32" w:rsidR="001D4AF5" w:rsidRPr="00761AB1" w:rsidRDefault="00F01ABD" w:rsidP="002A53FD">
      <w:pPr>
        <w:pStyle w:val="BodyText"/>
      </w:pPr>
      <w:r w:rsidRPr="00761AB1">
        <w:t>When conducting</w:t>
      </w:r>
      <w:r w:rsidR="00A60F1C" w:rsidRPr="00761AB1">
        <w:t xml:space="preserve"> </w:t>
      </w:r>
      <w:r w:rsidRPr="00761AB1">
        <w:t>strategic planning, i</w:t>
      </w:r>
      <w:r w:rsidR="00F03938" w:rsidRPr="00761AB1">
        <w:t xml:space="preserve">t is important to </w:t>
      </w:r>
      <w:r w:rsidR="00582249" w:rsidRPr="00761AB1">
        <w:t>c</w:t>
      </w:r>
      <w:r w:rsidR="00C43612" w:rsidRPr="00761AB1">
        <w:t>onsider</w:t>
      </w:r>
      <w:r w:rsidR="009F7BEB" w:rsidRPr="00761AB1">
        <w:t xml:space="preserve"> the main pressures on the area</w:t>
      </w:r>
      <w:r w:rsidR="00E84C04" w:rsidRPr="00761AB1">
        <w:t xml:space="preserve"> of interest</w:t>
      </w:r>
      <w:r w:rsidR="009F7BEB" w:rsidRPr="00761AB1">
        <w:t>, and whether there are any threats</w:t>
      </w:r>
      <w:r w:rsidR="0000458E" w:rsidRPr="00761AB1">
        <w:t xml:space="preserve"> to </w:t>
      </w:r>
      <w:r w:rsidR="00577132">
        <w:t>environmental, cultural, social</w:t>
      </w:r>
      <w:r w:rsidR="00031A54">
        <w:t>,</w:t>
      </w:r>
      <w:r w:rsidR="00B62B0B">
        <w:t xml:space="preserve"> or economic </w:t>
      </w:r>
      <w:r w:rsidR="0000458E" w:rsidRPr="00761AB1">
        <w:t>values within the area</w:t>
      </w:r>
      <w:r w:rsidR="009F7BEB" w:rsidRPr="00761AB1">
        <w:t>.</w:t>
      </w:r>
      <w:r w:rsidR="00AE6AF4" w:rsidRPr="00761AB1">
        <w:t xml:space="preserve"> </w:t>
      </w:r>
      <w:r w:rsidR="00367B8A">
        <w:t>T</w:t>
      </w:r>
      <w:r w:rsidR="00AE6AF4" w:rsidRPr="00761AB1">
        <w:t>hreats to values</w:t>
      </w:r>
      <w:r w:rsidR="00367B8A">
        <w:t xml:space="preserve"> can</w:t>
      </w:r>
      <w:r w:rsidR="00AE6AF4" w:rsidRPr="00761AB1">
        <w:t xml:space="preserve"> include climate change impacts, </w:t>
      </w:r>
      <w:r w:rsidR="002451C9" w:rsidRPr="00761AB1">
        <w:t>changes to marine habitats/species th</w:t>
      </w:r>
      <w:r w:rsidR="003C4F33">
        <w:t>r</w:t>
      </w:r>
      <w:r w:rsidR="002451C9" w:rsidRPr="00761AB1">
        <w:t>ough stressors,</w:t>
      </w:r>
      <w:r w:rsidR="00B0064A" w:rsidRPr="00761AB1">
        <w:t xml:space="preserve"> degradation/deterioration of the built or natural environment</w:t>
      </w:r>
      <w:r w:rsidR="002A7BFD" w:rsidRPr="00761AB1">
        <w:t xml:space="preserve">, marine pollutants, and disturbances associated with </w:t>
      </w:r>
      <w:r w:rsidR="004C6F2A">
        <w:t xml:space="preserve">human </w:t>
      </w:r>
      <w:r w:rsidR="002A7BFD" w:rsidRPr="00761AB1">
        <w:t>uses/activities.</w:t>
      </w:r>
      <w:r w:rsidR="001D4AF5" w:rsidRPr="00761AB1">
        <w:t xml:space="preserve"> </w:t>
      </w:r>
      <w:r w:rsidR="00EE589C" w:rsidRPr="00761AB1">
        <w:t>T</w:t>
      </w:r>
      <w:r w:rsidR="00C539C4" w:rsidRPr="00761AB1">
        <w:t>hresholds</w:t>
      </w:r>
      <w:r w:rsidR="00C51992">
        <w:t>, limits</w:t>
      </w:r>
      <w:r w:rsidR="00E47697">
        <w:t>,</w:t>
      </w:r>
      <w:r w:rsidR="00C539C4" w:rsidRPr="00761AB1">
        <w:t xml:space="preserve"> and resilience </w:t>
      </w:r>
      <w:r w:rsidR="00391BC3" w:rsidRPr="00761AB1">
        <w:t xml:space="preserve">of environmental indicators </w:t>
      </w:r>
      <w:r w:rsidR="009E5B5B" w:rsidRPr="00761AB1">
        <w:t>to threats and pressures</w:t>
      </w:r>
      <w:r w:rsidR="00E711A0" w:rsidRPr="00761AB1">
        <w:t xml:space="preserve"> should also be </w:t>
      </w:r>
      <w:r w:rsidR="00E47697">
        <w:t>considered</w:t>
      </w:r>
      <w:r w:rsidR="00E711A0" w:rsidRPr="00761AB1">
        <w:t>.</w:t>
      </w:r>
      <w:r w:rsidR="00EE589C" w:rsidRPr="00761AB1">
        <w:t xml:space="preserve"> </w:t>
      </w:r>
    </w:p>
    <w:p w14:paraId="09DDE567" w14:textId="61D1B551" w:rsidR="00F71D6E" w:rsidRPr="00761AB1" w:rsidRDefault="00D34F43" w:rsidP="002A53FD">
      <w:pPr>
        <w:pStyle w:val="BodyText"/>
      </w:pPr>
      <w:r w:rsidRPr="00761AB1">
        <w:t>Examples of</w:t>
      </w:r>
      <w:r w:rsidR="002A53FD" w:rsidRPr="00761AB1">
        <w:t xml:space="preserve"> </w:t>
      </w:r>
      <w:r w:rsidR="00697DA8" w:rsidRPr="00761AB1">
        <w:t xml:space="preserve">available data </w:t>
      </w:r>
      <w:r w:rsidR="00A451C3">
        <w:t xml:space="preserve">that </w:t>
      </w:r>
      <w:r w:rsidR="00A55B91">
        <w:t>can help</w:t>
      </w:r>
      <w:r w:rsidR="00A451C3">
        <w:t xml:space="preserve"> assess</w:t>
      </w:r>
      <w:r w:rsidR="00A55B91">
        <w:t>ing</w:t>
      </w:r>
      <w:r w:rsidR="00A451C3">
        <w:t xml:space="preserve"> </w:t>
      </w:r>
      <w:r w:rsidR="002A53FD" w:rsidRPr="00761AB1">
        <w:t>threats</w:t>
      </w:r>
      <w:r w:rsidR="006C1C15" w:rsidRPr="00761AB1">
        <w:t xml:space="preserve"> and</w:t>
      </w:r>
      <w:r w:rsidR="002A53FD" w:rsidRPr="00761AB1">
        <w:t xml:space="preserve"> pressures</w:t>
      </w:r>
      <w:r w:rsidR="00524777">
        <w:t xml:space="preserve"> when conducting strategic planning</w:t>
      </w:r>
      <w:r w:rsidR="002A53FD" w:rsidRPr="00761AB1">
        <w:t xml:space="preserve"> within </w:t>
      </w:r>
      <w:r w:rsidR="00AE5B32" w:rsidRPr="00761AB1">
        <w:t>marine planning areas 6 and 7</w:t>
      </w:r>
      <w:r w:rsidR="002A53FD" w:rsidRPr="00761AB1">
        <w:t xml:space="preserve"> are</w:t>
      </w:r>
      <w:r w:rsidR="004A02CC" w:rsidRPr="00761AB1">
        <w:t>:</w:t>
      </w:r>
    </w:p>
    <w:p w14:paraId="335B5505" w14:textId="69C4733B" w:rsidR="00C026CC" w:rsidRPr="00761AB1" w:rsidRDefault="00C026CC" w:rsidP="00C026CC">
      <w:pPr>
        <w:pStyle w:val="BodyText"/>
        <w:numPr>
          <w:ilvl w:val="0"/>
          <w:numId w:val="30"/>
        </w:numPr>
      </w:pPr>
      <w:r w:rsidRPr="00761AB1">
        <w:t>Inundation</w:t>
      </w:r>
      <w:r w:rsidR="006811D2">
        <w:t xml:space="preserve"> hazard and risk</w:t>
      </w:r>
      <w:r w:rsidRPr="00761AB1">
        <w:t xml:space="preserve"> projections</w:t>
      </w:r>
    </w:p>
    <w:p w14:paraId="123C8191" w14:textId="0D556C44" w:rsidR="00C026CC" w:rsidRPr="00761AB1" w:rsidRDefault="00C026CC" w:rsidP="00C026CC">
      <w:pPr>
        <w:pStyle w:val="BodyText"/>
        <w:numPr>
          <w:ilvl w:val="0"/>
          <w:numId w:val="30"/>
        </w:numPr>
      </w:pPr>
      <w:r w:rsidRPr="00761AB1">
        <w:lastRenderedPageBreak/>
        <w:t>Cliff hazard and risk projections</w:t>
      </w:r>
    </w:p>
    <w:p w14:paraId="49CF8FFB" w14:textId="6C7DACD9" w:rsidR="00C026CC" w:rsidRPr="00761AB1" w:rsidRDefault="00C026CC" w:rsidP="00C026CC">
      <w:pPr>
        <w:pStyle w:val="BodyText"/>
        <w:numPr>
          <w:ilvl w:val="0"/>
          <w:numId w:val="30"/>
        </w:numPr>
      </w:pPr>
      <w:r w:rsidRPr="00761AB1">
        <w:t xml:space="preserve">Erosion vulnerability </w:t>
      </w:r>
      <w:r w:rsidR="006811D2">
        <w:t xml:space="preserve">hazard and risk </w:t>
      </w:r>
      <w:r w:rsidRPr="00761AB1">
        <w:t>projections</w:t>
      </w:r>
    </w:p>
    <w:p w14:paraId="39ED7D29" w14:textId="30D1B3D1" w:rsidR="00C026CC" w:rsidRPr="00761AB1" w:rsidRDefault="00C026CC" w:rsidP="00C026CC">
      <w:pPr>
        <w:pStyle w:val="bullet"/>
      </w:pPr>
      <w:r w:rsidRPr="00761AB1">
        <w:t>Historical occurrence of invasive species and pests</w:t>
      </w:r>
    </w:p>
    <w:p w14:paraId="0FC5C5BD" w14:textId="77777777" w:rsidR="00C026CC" w:rsidRPr="00761AB1" w:rsidRDefault="00C026CC" w:rsidP="00C026CC">
      <w:pPr>
        <w:pStyle w:val="bullet"/>
      </w:pPr>
      <w:r w:rsidRPr="00761AB1">
        <w:t>Climate change predictions (e.g., ocean temperatures, ocean acidification)</w:t>
      </w:r>
    </w:p>
    <w:p w14:paraId="71788323" w14:textId="0EA0F050" w:rsidR="00C026CC" w:rsidRPr="00761AB1" w:rsidRDefault="00C026CC" w:rsidP="00C026CC">
      <w:pPr>
        <w:pStyle w:val="BodyText"/>
        <w:numPr>
          <w:ilvl w:val="0"/>
          <w:numId w:val="30"/>
        </w:numPr>
        <w:sectPr w:rsidR="00C026CC" w:rsidRPr="00761AB1">
          <w:type w:val="continuous"/>
          <w:pgSz w:w="11907" w:h="16839" w:code="9"/>
          <w:pgMar w:top="1134" w:right="1134" w:bottom="1134" w:left="1134" w:header="283" w:footer="283" w:gutter="0"/>
          <w:cols w:space="720"/>
          <w:noEndnote/>
          <w:docGrid w:linePitch="360"/>
        </w:sectPr>
      </w:pPr>
      <w:r w:rsidRPr="00761AB1">
        <w:t>Density of foreshore use and infrastructure (e.g., residential, and commercial dwellings, population density)</w:t>
      </w:r>
      <w:r w:rsidR="00B03934" w:rsidRPr="00761AB1">
        <w:t>.</w:t>
      </w:r>
    </w:p>
    <w:p w14:paraId="6542947F" w14:textId="49EC89DC" w:rsidR="005E6FF4" w:rsidRPr="006F4568" w:rsidRDefault="001C5D22">
      <w:pPr>
        <w:rPr>
          <w:rFonts w:eastAsiaTheme="majorEastAsia"/>
          <w:highlight w:val="yellow"/>
        </w:rPr>
      </w:pPr>
      <w:r w:rsidRPr="00592472">
        <w:t xml:space="preserve">In addition, DEECA has developed the </w:t>
      </w:r>
      <w:hyperlink r:id="rId51" w:history="1">
        <w:r w:rsidRPr="00592472">
          <w:rPr>
            <w:rStyle w:val="Hyperlink"/>
          </w:rPr>
          <w:t>Features Activity Sensitivity Tool (</w:t>
        </w:r>
        <w:proofErr w:type="spellStart"/>
        <w:r w:rsidRPr="00592472">
          <w:rPr>
            <w:rStyle w:val="Hyperlink"/>
          </w:rPr>
          <w:t>FeAST</w:t>
        </w:r>
        <w:proofErr w:type="spellEnd"/>
        <w:r w:rsidRPr="00592472">
          <w:rPr>
            <w:rStyle w:val="Hyperlink"/>
          </w:rPr>
          <w:t>)</w:t>
        </w:r>
      </w:hyperlink>
      <w:r w:rsidRPr="00592472">
        <w:t xml:space="preserve">, a </w:t>
      </w:r>
      <w:r w:rsidR="00900D6B">
        <w:t>statewide</w:t>
      </w:r>
      <w:r w:rsidRPr="00592472">
        <w:t xml:space="preserve"> marine sensitivity and risk assessment tool hosted on </w:t>
      </w:r>
      <w:hyperlink r:id="rId52" w:history="1">
        <w:r w:rsidRPr="00592472">
          <w:rPr>
            <w:rStyle w:val="Hyperlink"/>
          </w:rPr>
          <w:t>CoastKit</w:t>
        </w:r>
      </w:hyperlink>
      <w:r w:rsidRPr="00592472">
        <w:rPr>
          <w:rStyle w:val="Hyperlink"/>
        </w:rPr>
        <w:t>.</w:t>
      </w:r>
      <w:r w:rsidRPr="00592472">
        <w:t xml:space="preserve"> This tool quantifies the nature and scale of potential impacts on the marine environment resulting from anthropogenic </w:t>
      </w:r>
      <w:r w:rsidR="00CE114F" w:rsidRPr="00592472">
        <w:t>uses/</w:t>
      </w:r>
      <w:r w:rsidRPr="00592472">
        <w:t>activitie</w:t>
      </w:r>
      <w:r w:rsidR="00CE114F" w:rsidRPr="00592472">
        <w:t>s</w:t>
      </w:r>
      <w:r w:rsidRPr="00592472">
        <w:t>.</w:t>
      </w:r>
      <w:r w:rsidR="00492710" w:rsidRPr="00592472">
        <w:t xml:space="preserve"> </w:t>
      </w:r>
      <w:bookmarkStart w:id="78" w:name="_Toc155701714"/>
      <w:bookmarkStart w:id="79" w:name="_Toc158370515"/>
      <w:bookmarkEnd w:id="76"/>
      <w:bookmarkEnd w:id="77"/>
      <w:proofErr w:type="spellStart"/>
      <w:r w:rsidR="001E6847" w:rsidRPr="00592472">
        <w:t>FeAST</w:t>
      </w:r>
      <w:proofErr w:type="spellEnd"/>
      <w:r w:rsidR="001E6847" w:rsidRPr="00592472">
        <w:t xml:space="preserve"> has been developed as a</w:t>
      </w:r>
      <w:r w:rsidR="00CA4DC6">
        <w:t>n initial</w:t>
      </w:r>
      <w:r w:rsidR="001E6847" w:rsidRPr="00592472">
        <w:t xml:space="preserve"> </w:t>
      </w:r>
      <w:r w:rsidR="0034354D" w:rsidRPr="00592472">
        <w:t xml:space="preserve">desktop-based risk assessment to </w:t>
      </w:r>
      <w:r w:rsidR="00147593">
        <w:t xml:space="preserve">support users </w:t>
      </w:r>
      <w:r w:rsidR="00DA02E9">
        <w:t xml:space="preserve">to </w:t>
      </w:r>
      <w:r w:rsidR="0034354D" w:rsidRPr="00592472">
        <w:t>evaluate environmental features that could be impacted by a proposed project.</w:t>
      </w:r>
      <w:r w:rsidR="005E6FF4">
        <w:br w:type="page"/>
      </w:r>
    </w:p>
    <w:p w14:paraId="14F1F4FC" w14:textId="6FD54EF2" w:rsidR="007F1885" w:rsidRPr="00B95A66" w:rsidRDefault="007F1885" w:rsidP="007F1885">
      <w:pPr>
        <w:pStyle w:val="Heading1"/>
      </w:pPr>
      <w:bookmarkStart w:id="80" w:name="_Toc166752924"/>
      <w:r>
        <w:lastRenderedPageBreak/>
        <w:t>4</w:t>
      </w:r>
      <w:r w:rsidRPr="00B95A66">
        <w:t xml:space="preserve"> </w:t>
      </w:r>
      <w:r>
        <w:t>Human values and uses/</w:t>
      </w:r>
      <w:proofErr w:type="gramStart"/>
      <w:r>
        <w:t>activit</w:t>
      </w:r>
      <w:r w:rsidR="00C44FFD">
        <w:t>ies</w:t>
      </w:r>
      <w:bookmarkEnd w:id="80"/>
      <w:proofErr w:type="gramEnd"/>
    </w:p>
    <w:bookmarkEnd w:id="78"/>
    <w:bookmarkEnd w:id="79"/>
    <w:p w14:paraId="766E8A39" w14:textId="39432B95" w:rsidR="00B94A9F" w:rsidRPr="00147BDD" w:rsidRDefault="006E0798" w:rsidP="007F35D9">
      <w:pPr>
        <w:pStyle w:val="IntroFeatureText"/>
        <w:rPr>
          <w:rFonts w:cstheme="minorHAnsi"/>
          <w:highlight w:val="yellow"/>
        </w:rPr>
      </w:pPr>
      <w:r w:rsidRPr="00EF536B">
        <w:t xml:space="preserve">This </w:t>
      </w:r>
      <w:r w:rsidRPr="00AF3E3E">
        <w:t xml:space="preserve">section details </w:t>
      </w:r>
      <w:r w:rsidR="00BC3A67">
        <w:t xml:space="preserve">examples of </w:t>
      </w:r>
      <w:r w:rsidR="00743356">
        <w:t>known</w:t>
      </w:r>
      <w:r w:rsidRPr="00AF3E3E">
        <w:t xml:space="preserve"> </w:t>
      </w:r>
      <w:r w:rsidR="00B65CC2" w:rsidRPr="00AF3E3E">
        <w:t>data</w:t>
      </w:r>
      <w:r w:rsidR="00AF3E3E">
        <w:t xml:space="preserve"> and information</w:t>
      </w:r>
      <w:r w:rsidRPr="00AF3E3E">
        <w:t xml:space="preserve"> on</w:t>
      </w:r>
      <w:r w:rsidR="005D1B67" w:rsidRPr="00AF3E3E">
        <w:t xml:space="preserve"> human values</w:t>
      </w:r>
      <w:r w:rsidR="006C0270">
        <w:t xml:space="preserve"> and</w:t>
      </w:r>
      <w:r w:rsidRPr="00AF3E3E">
        <w:t xml:space="preserve"> uses/activities</w:t>
      </w:r>
      <w:r w:rsidR="00E55C07" w:rsidRPr="00AF3E3E">
        <w:t>.</w:t>
      </w:r>
      <w:r w:rsidR="003C5539" w:rsidRPr="00AF3E3E">
        <w:t xml:space="preserve"> The focus is on the best available data</w:t>
      </w:r>
      <w:r w:rsidR="00760474">
        <w:t xml:space="preserve">, </w:t>
      </w:r>
      <w:r w:rsidR="00C474E8" w:rsidRPr="00AF3E3E">
        <w:t xml:space="preserve">referred to as ‘Examples of </w:t>
      </w:r>
      <w:r w:rsidR="00A24649" w:rsidRPr="00AF3E3E">
        <w:t>available</w:t>
      </w:r>
      <w:r w:rsidR="00C474E8" w:rsidRPr="00AF3E3E">
        <w:t xml:space="preserve"> data</w:t>
      </w:r>
      <w:r w:rsidR="00A24649" w:rsidRPr="00AF3E3E">
        <w:t>’</w:t>
      </w:r>
      <w:r w:rsidR="00760474">
        <w:rPr>
          <w:rFonts w:cstheme="minorHAnsi"/>
        </w:rPr>
        <w:t>.</w:t>
      </w:r>
    </w:p>
    <w:p w14:paraId="2329D05B" w14:textId="7206EAC5" w:rsidR="00465B38" w:rsidRDefault="00A57C81" w:rsidP="00CE5062">
      <w:pPr>
        <w:pStyle w:val="BodyText12ptBefore"/>
        <w:rPr>
          <w:rStyle w:val="cf01"/>
          <w:rFonts w:asciiTheme="minorHAnsi" w:hAnsiTheme="minorHAnsi" w:cstheme="minorHAnsi"/>
          <w:sz w:val="20"/>
          <w:szCs w:val="20"/>
        </w:rPr>
      </w:pPr>
      <w:r>
        <w:rPr>
          <w:rStyle w:val="BodyTextChar"/>
        </w:rPr>
        <w:t>D</w:t>
      </w:r>
      <w:r w:rsidR="00A12B14" w:rsidRPr="00A12B14">
        <w:rPr>
          <w:rStyle w:val="BodyTextChar"/>
        </w:rPr>
        <w:t xml:space="preserve">ata and information categories are based on </w:t>
      </w:r>
      <w:r>
        <w:rPr>
          <w:rStyle w:val="BodyTextChar"/>
        </w:rPr>
        <w:t xml:space="preserve">a </w:t>
      </w:r>
      <w:r w:rsidR="003A68A7">
        <w:rPr>
          <w:rStyle w:val="BodyTextChar"/>
        </w:rPr>
        <w:t>review of international strategic planning processes and</w:t>
      </w:r>
      <w:r w:rsidR="00A12B14" w:rsidRPr="00A12B14">
        <w:rPr>
          <w:rStyle w:val="BodyTextChar"/>
        </w:rPr>
        <w:t xml:space="preserve"> </w:t>
      </w:r>
      <w:r>
        <w:rPr>
          <w:rStyle w:val="BodyTextChar"/>
        </w:rPr>
        <w:t xml:space="preserve">further </w:t>
      </w:r>
      <w:r w:rsidR="00A12B14" w:rsidRPr="00A12B14">
        <w:rPr>
          <w:rStyle w:val="BodyTextChar"/>
        </w:rPr>
        <w:t>detailed within the Victoria's marine planning areas document</w:t>
      </w:r>
      <w:r w:rsidR="009C4256">
        <w:rPr>
          <w:rStyle w:val="FootnoteReference"/>
        </w:rPr>
        <w:footnoteReference w:id="25"/>
      </w:r>
      <w:r w:rsidR="00A45E1A">
        <w:rPr>
          <w:rStyle w:val="BodyTextChar"/>
        </w:rPr>
        <w:t>.</w:t>
      </w:r>
      <w:r w:rsidR="009F644D">
        <w:rPr>
          <w:rStyle w:val="cf01"/>
          <w:rFonts w:asciiTheme="minorHAnsi" w:hAnsiTheme="minorHAnsi" w:cstheme="minorHAnsi"/>
          <w:sz w:val="20"/>
          <w:szCs w:val="20"/>
        </w:rPr>
        <w:t xml:space="preserve"> </w:t>
      </w:r>
      <w:r w:rsidR="00810197">
        <w:rPr>
          <w:rStyle w:val="cf01"/>
          <w:rFonts w:asciiTheme="minorHAnsi" w:hAnsiTheme="minorHAnsi" w:cstheme="minorHAnsi"/>
          <w:sz w:val="20"/>
          <w:szCs w:val="20"/>
        </w:rPr>
        <w:t>I</w:t>
      </w:r>
      <w:r w:rsidR="00656EB9" w:rsidRPr="00AF3E3E">
        <w:rPr>
          <w:rStyle w:val="cf01"/>
          <w:rFonts w:asciiTheme="minorHAnsi" w:hAnsiTheme="minorHAnsi" w:cstheme="minorHAnsi"/>
          <w:sz w:val="20"/>
          <w:szCs w:val="20"/>
        </w:rPr>
        <w:t xml:space="preserve">nformation in this </w:t>
      </w:r>
      <w:r w:rsidR="00656EB9" w:rsidRPr="007C71AE">
        <w:rPr>
          <w:rStyle w:val="cf01"/>
          <w:rFonts w:asciiTheme="minorHAnsi" w:hAnsiTheme="minorHAnsi" w:cstheme="minorHAnsi"/>
          <w:sz w:val="20"/>
          <w:szCs w:val="20"/>
        </w:rPr>
        <w:t xml:space="preserve">section </w:t>
      </w:r>
      <w:r w:rsidR="003F55CA" w:rsidRPr="007C71AE">
        <w:rPr>
          <w:rStyle w:val="cf01"/>
          <w:rFonts w:asciiTheme="minorHAnsi" w:hAnsiTheme="minorHAnsi" w:cstheme="minorHAnsi"/>
          <w:sz w:val="20"/>
          <w:szCs w:val="20"/>
        </w:rPr>
        <w:t xml:space="preserve">is </w:t>
      </w:r>
      <w:r w:rsidR="00656EB9" w:rsidRPr="007C71AE">
        <w:rPr>
          <w:rStyle w:val="cf01"/>
          <w:rFonts w:asciiTheme="minorHAnsi" w:hAnsiTheme="minorHAnsi" w:cstheme="minorHAnsi"/>
          <w:sz w:val="20"/>
          <w:szCs w:val="20"/>
        </w:rPr>
        <w:t xml:space="preserve">current as of </w:t>
      </w:r>
      <w:r w:rsidR="00B602DE">
        <w:rPr>
          <w:rStyle w:val="cf01"/>
          <w:rFonts w:asciiTheme="minorHAnsi" w:hAnsiTheme="minorHAnsi" w:cstheme="minorHAnsi"/>
          <w:sz w:val="20"/>
          <w:szCs w:val="20"/>
        </w:rPr>
        <w:t>June</w:t>
      </w:r>
      <w:r w:rsidR="007C71AE" w:rsidRPr="007C71AE">
        <w:rPr>
          <w:rStyle w:val="cf01"/>
          <w:rFonts w:asciiTheme="minorHAnsi" w:hAnsiTheme="minorHAnsi" w:cstheme="minorHAnsi"/>
          <w:sz w:val="20"/>
          <w:szCs w:val="20"/>
        </w:rPr>
        <w:t xml:space="preserve"> </w:t>
      </w:r>
      <w:r w:rsidR="00656EB9" w:rsidRPr="007C71AE">
        <w:rPr>
          <w:rStyle w:val="cf01"/>
          <w:rFonts w:asciiTheme="minorHAnsi" w:hAnsiTheme="minorHAnsi" w:cstheme="minorHAnsi"/>
          <w:sz w:val="20"/>
          <w:szCs w:val="20"/>
        </w:rPr>
        <w:t>2024,</w:t>
      </w:r>
      <w:r w:rsidR="00656EB9" w:rsidRPr="00AF3E3E">
        <w:rPr>
          <w:rStyle w:val="cf01"/>
          <w:rFonts w:asciiTheme="minorHAnsi" w:hAnsiTheme="minorHAnsi" w:cstheme="minorHAnsi"/>
          <w:sz w:val="20"/>
          <w:szCs w:val="20"/>
        </w:rPr>
        <w:t xml:space="preserve"> and may change as new data becomes available. In addition, not all data outlined may be complete, current, fit for purpose, available to access, or directly relevant to offshore wind farm projects</w:t>
      </w:r>
      <w:r w:rsidR="002958A9">
        <w:rPr>
          <w:rStyle w:val="cf01"/>
          <w:rFonts w:asciiTheme="minorHAnsi" w:hAnsiTheme="minorHAnsi" w:cstheme="minorHAnsi"/>
          <w:sz w:val="20"/>
          <w:szCs w:val="20"/>
        </w:rPr>
        <w:t xml:space="preserve">. Information is </w:t>
      </w:r>
      <w:r w:rsidR="00656EB9" w:rsidRPr="00AF3E3E">
        <w:rPr>
          <w:rStyle w:val="cf01"/>
          <w:rFonts w:asciiTheme="minorHAnsi" w:hAnsiTheme="minorHAnsi" w:cstheme="minorHAnsi"/>
          <w:sz w:val="20"/>
          <w:szCs w:val="20"/>
        </w:rPr>
        <w:t>being provided solely as an initial high-level synthesis</w:t>
      </w:r>
      <w:r w:rsidR="003E2C46">
        <w:rPr>
          <w:rStyle w:val="cf01"/>
          <w:rFonts w:asciiTheme="minorHAnsi" w:hAnsiTheme="minorHAnsi" w:cstheme="minorHAnsi"/>
          <w:sz w:val="20"/>
          <w:szCs w:val="20"/>
        </w:rPr>
        <w:t xml:space="preserve"> to</w:t>
      </w:r>
      <w:r w:rsidR="00833DCA">
        <w:rPr>
          <w:rStyle w:val="cf01"/>
          <w:rFonts w:asciiTheme="minorHAnsi" w:hAnsiTheme="minorHAnsi" w:cstheme="minorHAnsi"/>
          <w:sz w:val="20"/>
          <w:szCs w:val="20"/>
        </w:rPr>
        <w:t xml:space="preserve"> </w:t>
      </w:r>
      <w:r w:rsidR="00833DCA" w:rsidRPr="00556CCC">
        <w:rPr>
          <w:rFonts w:cstheme="minorHAnsi"/>
        </w:rPr>
        <w:t xml:space="preserve">support </w:t>
      </w:r>
      <w:r w:rsidR="00833DCA" w:rsidRPr="00556CCC">
        <w:rPr>
          <w:rStyle w:val="cf01"/>
          <w:rFonts w:asciiTheme="minorHAnsi" w:hAnsiTheme="minorHAnsi" w:cstheme="minorHAnsi"/>
          <w:sz w:val="20"/>
          <w:szCs w:val="20"/>
        </w:rPr>
        <w:t>offshore wind project developers</w:t>
      </w:r>
      <w:r w:rsidR="00833DCA">
        <w:rPr>
          <w:rStyle w:val="cf01"/>
          <w:rFonts w:asciiTheme="minorHAnsi" w:hAnsiTheme="minorHAnsi" w:cstheme="minorHAnsi"/>
          <w:sz w:val="20"/>
          <w:szCs w:val="20"/>
        </w:rPr>
        <w:t xml:space="preserve"> </w:t>
      </w:r>
      <w:r w:rsidR="00833DCA" w:rsidRPr="00556CCC">
        <w:rPr>
          <w:rFonts w:cstheme="minorHAnsi"/>
        </w:rPr>
        <w:t>to undertake best-practice feasibility activities</w:t>
      </w:r>
      <w:r w:rsidR="00833DCA">
        <w:rPr>
          <w:rFonts w:cstheme="minorHAnsi"/>
        </w:rPr>
        <w:t>,</w:t>
      </w:r>
      <w:r w:rsidR="00833DCA" w:rsidRPr="00556CCC">
        <w:rPr>
          <w:rFonts w:cstheme="minorHAnsi"/>
        </w:rPr>
        <w:t xml:space="preserve"> </w:t>
      </w:r>
      <w:r w:rsidR="00833DCA">
        <w:rPr>
          <w:rFonts w:cstheme="minorHAnsi"/>
        </w:rPr>
        <w:t xml:space="preserve">including </w:t>
      </w:r>
      <w:r w:rsidR="00833DCA" w:rsidRPr="00556CCC">
        <w:rPr>
          <w:rFonts w:cstheme="minorHAnsi"/>
        </w:rPr>
        <w:t xml:space="preserve">planning and development of offshore wind farm </w:t>
      </w:r>
      <w:r w:rsidR="00833DCA" w:rsidRPr="00556CCC" w:rsidDel="007853ED">
        <w:rPr>
          <w:rFonts w:cstheme="minorHAnsi"/>
        </w:rPr>
        <w:t>infrastructure</w:t>
      </w:r>
      <w:r w:rsidR="00656EB9" w:rsidRPr="00AF3E3E">
        <w:rPr>
          <w:rStyle w:val="cf01"/>
          <w:rFonts w:asciiTheme="minorHAnsi" w:hAnsiTheme="minorHAnsi" w:cstheme="minorHAnsi"/>
          <w:sz w:val="20"/>
          <w:szCs w:val="20"/>
        </w:rPr>
        <w:t>.</w:t>
      </w:r>
      <w:r w:rsidR="00811CC7">
        <w:rPr>
          <w:rStyle w:val="cf01"/>
          <w:rFonts w:asciiTheme="minorHAnsi" w:hAnsiTheme="minorHAnsi" w:cstheme="minorHAnsi"/>
          <w:sz w:val="20"/>
          <w:szCs w:val="20"/>
        </w:rPr>
        <w:t xml:space="preserve"> </w:t>
      </w:r>
      <w:r w:rsidR="000B585C" w:rsidRPr="00DE1B69">
        <w:rPr>
          <w:rFonts w:cstheme="minorHAnsi"/>
        </w:rPr>
        <w:t>In addition to the data that is referenced in this document,</w:t>
      </w:r>
      <w:r w:rsidR="000B585C">
        <w:rPr>
          <w:rFonts w:cstheme="minorHAnsi"/>
          <w:i/>
          <w:iCs/>
        </w:rPr>
        <w:t xml:space="preserve"> </w:t>
      </w:r>
      <w:r w:rsidR="00A019E4">
        <w:rPr>
          <w:rFonts w:cstheme="minorHAnsi"/>
        </w:rPr>
        <w:t>offshore wind project d</w:t>
      </w:r>
      <w:r w:rsidR="00811CC7" w:rsidRPr="00DE1B69">
        <w:rPr>
          <w:rFonts w:cstheme="minorHAnsi"/>
        </w:rPr>
        <w:t>evelopers will need to consider what further data they will require for assessment processes, with a strategic approach to data gathering being highly beneficial.</w:t>
      </w:r>
    </w:p>
    <w:p w14:paraId="0A271C27" w14:textId="51077491" w:rsidR="006E0798" w:rsidRPr="00AF3E3E" w:rsidRDefault="00151CFD" w:rsidP="00AF3E3E">
      <w:pPr>
        <w:pStyle w:val="pf0"/>
        <w:rPr>
          <w:rFonts w:asciiTheme="minorHAnsi" w:hAnsiTheme="minorHAnsi" w:cstheme="minorHAnsi"/>
          <w:sz w:val="20"/>
          <w:szCs w:val="20"/>
        </w:rPr>
      </w:pPr>
      <w:r w:rsidRPr="00AF3E3E">
        <w:rPr>
          <w:rFonts w:asciiTheme="minorHAnsi" w:hAnsiTheme="minorHAnsi" w:cstheme="minorHAnsi"/>
          <w:sz w:val="20"/>
          <w:szCs w:val="20"/>
        </w:rPr>
        <w:t>Custodians of available datasets within the Victorian Government include, but are not limited to, Department of Energy, Environment and Climate Action</w:t>
      </w:r>
      <w:r w:rsidR="0089444E">
        <w:rPr>
          <w:rStyle w:val="FootnoteReference"/>
          <w:rFonts w:asciiTheme="minorHAnsi" w:hAnsiTheme="minorHAnsi" w:cstheme="minorHAnsi"/>
          <w:sz w:val="20"/>
          <w:szCs w:val="20"/>
        </w:rPr>
        <w:footnoteReference w:id="26"/>
      </w:r>
      <w:r w:rsidRPr="00AF3E3E">
        <w:rPr>
          <w:rFonts w:asciiTheme="minorHAnsi" w:hAnsiTheme="minorHAnsi" w:cstheme="minorHAnsi"/>
          <w:sz w:val="20"/>
          <w:szCs w:val="20"/>
        </w:rPr>
        <w:t>, Department of Transport and Planning</w:t>
      </w:r>
      <w:r w:rsidR="00E21111">
        <w:rPr>
          <w:rStyle w:val="FootnoteReference"/>
          <w:rFonts w:asciiTheme="minorHAnsi" w:hAnsiTheme="minorHAnsi" w:cstheme="minorHAnsi"/>
          <w:sz w:val="20"/>
          <w:szCs w:val="20"/>
        </w:rPr>
        <w:footnoteReference w:id="27"/>
      </w:r>
      <w:r w:rsidR="00D53F26">
        <w:rPr>
          <w:rFonts w:asciiTheme="minorHAnsi" w:hAnsiTheme="minorHAnsi" w:cstheme="minorHAnsi"/>
          <w:sz w:val="20"/>
          <w:szCs w:val="20"/>
        </w:rPr>
        <w:t>,</w:t>
      </w:r>
      <w:r w:rsidR="00D53F26">
        <w:rPr>
          <w:rStyle w:val="FootnoteReference"/>
          <w:rFonts w:asciiTheme="minorHAnsi" w:hAnsiTheme="minorHAnsi" w:cstheme="minorHAnsi"/>
          <w:sz w:val="20"/>
          <w:szCs w:val="20"/>
        </w:rPr>
        <w:footnoteReference w:id="28"/>
      </w:r>
      <w:r w:rsidRPr="00AF3E3E">
        <w:rPr>
          <w:rFonts w:asciiTheme="minorHAnsi" w:hAnsiTheme="minorHAnsi" w:cstheme="minorHAnsi"/>
          <w:sz w:val="20"/>
          <w:szCs w:val="20"/>
        </w:rPr>
        <w:t>, Department of Jobs, Skills, Industry and Regions, Department of Premier and Cabinet</w:t>
      </w:r>
      <w:r w:rsidR="00234107">
        <w:rPr>
          <w:rStyle w:val="FootnoteReference"/>
          <w:rFonts w:asciiTheme="minorHAnsi" w:hAnsiTheme="minorHAnsi" w:cstheme="minorHAnsi"/>
          <w:sz w:val="20"/>
          <w:szCs w:val="20"/>
        </w:rPr>
        <w:footnoteReference w:id="29"/>
      </w:r>
      <w:r w:rsidRPr="00AF3E3E">
        <w:rPr>
          <w:rFonts w:asciiTheme="minorHAnsi" w:hAnsiTheme="minorHAnsi" w:cstheme="minorHAnsi"/>
          <w:sz w:val="20"/>
          <w:szCs w:val="20"/>
        </w:rPr>
        <w:t>, Victorian Fisheries Authority (including Better Boating Victoria), and Parks Victoria. Commonwealth agencies, and local and regional government agencies may also hold additional datasets</w:t>
      </w:r>
      <w:r w:rsidR="00006A22" w:rsidRPr="00AF3E3E">
        <w:rPr>
          <w:rFonts w:asciiTheme="minorHAnsi" w:hAnsiTheme="minorHAnsi" w:cstheme="minorHAnsi"/>
          <w:sz w:val="20"/>
          <w:szCs w:val="20"/>
        </w:rPr>
        <w:t xml:space="preserve">. </w:t>
      </w:r>
      <w:r w:rsidR="006E0798" w:rsidRPr="00FC2A65">
        <w:rPr>
          <w:rFonts w:asciiTheme="minorHAnsi" w:hAnsiTheme="minorHAnsi" w:cstheme="minorHAnsi"/>
          <w:sz w:val="20"/>
          <w:szCs w:val="20"/>
        </w:rPr>
        <w:t xml:space="preserve">Additional data on </w:t>
      </w:r>
      <w:r w:rsidR="0002436D" w:rsidRPr="0002436D">
        <w:rPr>
          <w:rFonts w:asciiTheme="minorHAnsi" w:hAnsiTheme="minorHAnsi" w:cstheme="minorHAnsi"/>
          <w:sz w:val="20"/>
          <w:szCs w:val="20"/>
        </w:rPr>
        <w:t xml:space="preserve">Victorian and </w:t>
      </w:r>
      <w:r w:rsidR="00E44C6F" w:rsidRPr="00E6596A">
        <w:rPr>
          <w:rFonts w:asciiTheme="minorHAnsi" w:hAnsiTheme="minorHAnsi" w:cstheme="minorHAnsi"/>
          <w:sz w:val="20"/>
          <w:szCs w:val="20"/>
        </w:rPr>
        <w:t xml:space="preserve">adjacent </w:t>
      </w:r>
      <w:r w:rsidR="0002436D" w:rsidRPr="0002436D">
        <w:rPr>
          <w:rFonts w:asciiTheme="minorHAnsi" w:hAnsiTheme="minorHAnsi" w:cstheme="minorHAnsi"/>
          <w:sz w:val="20"/>
          <w:szCs w:val="20"/>
        </w:rPr>
        <w:t xml:space="preserve">Commonwealth waters </w:t>
      </w:r>
      <w:r w:rsidR="006E0798" w:rsidRPr="00FC2A65">
        <w:rPr>
          <w:rFonts w:asciiTheme="minorHAnsi" w:hAnsiTheme="minorHAnsi" w:cstheme="minorHAnsi"/>
          <w:sz w:val="20"/>
          <w:szCs w:val="20"/>
        </w:rPr>
        <w:t xml:space="preserve">is available through </w:t>
      </w:r>
      <w:hyperlink r:id="rId53" w:history="1">
        <w:proofErr w:type="spellStart"/>
        <w:r w:rsidR="0050134C" w:rsidRPr="00E6596A">
          <w:rPr>
            <w:rStyle w:val="Hyperlink"/>
            <w:rFonts w:asciiTheme="minorHAnsi" w:hAnsiTheme="minorHAnsi" w:cstheme="minorHAnsi"/>
            <w:sz w:val="20"/>
            <w:szCs w:val="20"/>
          </w:rPr>
          <w:t>DataVic</w:t>
        </w:r>
        <w:proofErr w:type="spellEnd"/>
      </w:hyperlink>
      <w:r w:rsidR="00D25166">
        <w:rPr>
          <w:rStyle w:val="Hyperlink"/>
          <w:rFonts w:asciiTheme="minorHAnsi" w:hAnsiTheme="minorHAnsi" w:cstheme="minorHAnsi"/>
          <w:sz w:val="20"/>
          <w:szCs w:val="20"/>
          <w:u w:val="none"/>
        </w:rPr>
        <w:t xml:space="preserve"> </w:t>
      </w:r>
      <w:r w:rsidR="00D25166" w:rsidRPr="00E6596A">
        <w:rPr>
          <w:rStyle w:val="Hyperlink"/>
          <w:rFonts w:asciiTheme="minorHAnsi" w:hAnsiTheme="minorHAnsi" w:cstheme="minorHAnsi"/>
          <w:sz w:val="20"/>
          <w:szCs w:val="20"/>
        </w:rPr>
        <w:t>(</w:t>
      </w:r>
      <w:r w:rsidR="006E0798" w:rsidRPr="00E6596A">
        <w:rPr>
          <w:rFonts w:asciiTheme="minorHAnsi" w:hAnsiTheme="minorHAnsi" w:cstheme="minorHAnsi"/>
          <w:sz w:val="20"/>
          <w:szCs w:val="20"/>
        </w:rPr>
        <w:t xml:space="preserve">viewable via </w:t>
      </w:r>
      <w:r w:rsidR="00D25166" w:rsidRPr="00005E71">
        <w:rPr>
          <w:rFonts w:asciiTheme="minorHAnsi" w:hAnsiTheme="minorHAnsi" w:cstheme="minorHAnsi"/>
          <w:sz w:val="20"/>
          <w:szCs w:val="20"/>
        </w:rPr>
        <w:t>CoastKit</w:t>
      </w:r>
      <w:r w:rsidR="00D25166" w:rsidRPr="00005E71">
        <w:t>),</w:t>
      </w:r>
      <w:r w:rsidR="00D25166" w:rsidRPr="00566C71">
        <w:rPr>
          <w:rStyle w:val="Hyperlink"/>
          <w:rFonts w:asciiTheme="minorHAnsi" w:hAnsiTheme="minorHAnsi" w:cstheme="minorHAnsi"/>
          <w:sz w:val="20"/>
          <w:szCs w:val="20"/>
          <w:u w:val="none"/>
        </w:rPr>
        <w:t xml:space="preserve"> </w:t>
      </w:r>
      <w:hyperlink r:id="rId54" w:history="1">
        <w:r w:rsidR="006E0798" w:rsidRPr="00AF3E3E">
          <w:rPr>
            <w:rStyle w:val="Hyperlink"/>
            <w:rFonts w:asciiTheme="minorHAnsi" w:hAnsiTheme="minorHAnsi" w:cstheme="minorHAnsi"/>
            <w:sz w:val="20"/>
            <w:szCs w:val="20"/>
          </w:rPr>
          <w:t>data.gov.au</w:t>
        </w:r>
      </w:hyperlink>
      <w:r w:rsidR="006E0798" w:rsidRPr="00AF3E3E">
        <w:rPr>
          <w:rFonts w:asciiTheme="minorHAnsi" w:hAnsiTheme="minorHAnsi" w:cstheme="minorHAnsi"/>
          <w:sz w:val="20"/>
          <w:szCs w:val="20"/>
        </w:rPr>
        <w:t xml:space="preserve"> </w:t>
      </w:r>
      <w:r w:rsidR="00EE6585" w:rsidRPr="00EE6585">
        <w:rPr>
          <w:rFonts w:asciiTheme="minorHAnsi" w:hAnsiTheme="minorHAnsi" w:cstheme="minorHAnsi"/>
          <w:sz w:val="20"/>
          <w:szCs w:val="20"/>
        </w:rPr>
        <w:t xml:space="preserve">and </w:t>
      </w:r>
      <w:r w:rsidR="006E0798" w:rsidRPr="00AF3E3E">
        <w:rPr>
          <w:rFonts w:asciiTheme="minorHAnsi" w:hAnsiTheme="minorHAnsi" w:cstheme="minorHAnsi"/>
          <w:sz w:val="20"/>
          <w:szCs w:val="20"/>
        </w:rPr>
        <w:t>Geoscience Australia’s online map-based tool</w:t>
      </w:r>
      <w:r w:rsidR="00D25166" w:rsidRPr="00E6596A">
        <w:rPr>
          <w:rFonts w:asciiTheme="minorHAnsi" w:hAnsiTheme="minorHAnsi" w:cstheme="minorHAnsi"/>
          <w:sz w:val="20"/>
          <w:szCs w:val="20"/>
        </w:rPr>
        <w:t xml:space="preserve"> (</w:t>
      </w:r>
      <w:proofErr w:type="spellStart"/>
      <w:r w:rsidR="00FD08ED">
        <w:fldChar w:fldCharType="begin"/>
      </w:r>
      <w:r w:rsidR="00FD08ED">
        <w:instrText>HYPERLINK "https://www.nationalmap.gov.au/"</w:instrText>
      </w:r>
      <w:r w:rsidR="00FD08ED">
        <w:fldChar w:fldCharType="separate"/>
      </w:r>
      <w:r w:rsidR="006E0798" w:rsidRPr="00AF3E3E">
        <w:rPr>
          <w:rStyle w:val="Hyperlink"/>
          <w:rFonts w:asciiTheme="minorHAnsi" w:hAnsiTheme="minorHAnsi" w:cstheme="minorHAnsi"/>
          <w:sz w:val="20"/>
          <w:szCs w:val="20"/>
        </w:rPr>
        <w:t>NationalMap</w:t>
      </w:r>
      <w:proofErr w:type="spellEnd"/>
      <w:r w:rsidR="00FD08ED">
        <w:rPr>
          <w:rStyle w:val="Hyperlink"/>
          <w:rFonts w:asciiTheme="minorHAnsi" w:hAnsiTheme="minorHAnsi" w:cstheme="minorHAnsi"/>
          <w:sz w:val="20"/>
          <w:szCs w:val="20"/>
        </w:rPr>
        <w:fldChar w:fldCharType="end"/>
      </w:r>
      <w:r w:rsidR="00D25166" w:rsidRPr="00E6596A">
        <w:rPr>
          <w:rStyle w:val="Hyperlink"/>
          <w:rFonts w:asciiTheme="minorHAnsi" w:hAnsiTheme="minorHAnsi" w:cstheme="minorHAnsi"/>
          <w:sz w:val="20"/>
          <w:szCs w:val="20"/>
        </w:rPr>
        <w:t>).</w:t>
      </w:r>
      <w:r w:rsidR="005D7F00" w:rsidRPr="00E6596A">
        <w:rPr>
          <w:rFonts w:asciiTheme="minorHAnsi" w:hAnsiTheme="minorHAnsi" w:cstheme="minorHAnsi"/>
          <w:sz w:val="20"/>
          <w:szCs w:val="20"/>
        </w:rPr>
        <w:t xml:space="preserve"> </w:t>
      </w:r>
      <w:r w:rsidR="0031490B" w:rsidRPr="00E6596A">
        <w:rPr>
          <w:rFonts w:asciiTheme="minorHAnsi" w:hAnsiTheme="minorHAnsi" w:cstheme="minorHAnsi"/>
          <w:sz w:val="20"/>
          <w:szCs w:val="20"/>
        </w:rPr>
        <w:t>C</w:t>
      </w:r>
      <w:r w:rsidR="00D162BA" w:rsidRPr="00E6596A">
        <w:rPr>
          <w:rFonts w:asciiTheme="minorHAnsi" w:hAnsiTheme="minorHAnsi" w:cstheme="minorHAnsi"/>
          <w:sz w:val="20"/>
          <w:szCs w:val="20"/>
        </w:rPr>
        <w:t>onsideration for how data is best expressed</w:t>
      </w:r>
      <w:r w:rsidR="00781E0A" w:rsidRPr="00E6596A">
        <w:rPr>
          <w:rFonts w:asciiTheme="minorHAnsi" w:hAnsiTheme="minorHAnsi" w:cstheme="minorHAnsi"/>
          <w:sz w:val="20"/>
          <w:szCs w:val="20"/>
        </w:rPr>
        <w:t xml:space="preserve"> (e.g.</w:t>
      </w:r>
      <w:r w:rsidR="00AA1FF5" w:rsidRPr="00E6596A">
        <w:rPr>
          <w:rFonts w:asciiTheme="minorHAnsi" w:hAnsiTheme="minorHAnsi" w:cstheme="minorHAnsi"/>
          <w:sz w:val="20"/>
          <w:szCs w:val="20"/>
        </w:rPr>
        <w:t>,</w:t>
      </w:r>
      <w:r w:rsidR="00781E0A" w:rsidRPr="00E6596A">
        <w:rPr>
          <w:rFonts w:asciiTheme="minorHAnsi" w:hAnsiTheme="minorHAnsi" w:cstheme="minorHAnsi"/>
          <w:sz w:val="20"/>
          <w:szCs w:val="20"/>
        </w:rPr>
        <w:t xml:space="preserve"> geographically, temporally) w</w:t>
      </w:r>
      <w:r w:rsidR="003E1021" w:rsidRPr="00E6596A">
        <w:rPr>
          <w:rFonts w:asciiTheme="minorHAnsi" w:hAnsiTheme="minorHAnsi" w:cstheme="minorHAnsi"/>
          <w:sz w:val="20"/>
          <w:szCs w:val="20"/>
        </w:rPr>
        <w:t xml:space="preserve">ill depend on the data </w:t>
      </w:r>
      <w:r w:rsidR="0031490B" w:rsidRPr="00E6596A">
        <w:rPr>
          <w:rFonts w:asciiTheme="minorHAnsi" w:hAnsiTheme="minorHAnsi" w:cstheme="minorHAnsi"/>
          <w:sz w:val="20"/>
          <w:szCs w:val="20"/>
        </w:rPr>
        <w:t>being displayed and the nature of the proposed activities</w:t>
      </w:r>
      <w:r w:rsidR="006E0798" w:rsidRPr="00E6596A" w:rsidDel="005D7F00">
        <w:rPr>
          <w:rFonts w:asciiTheme="minorHAnsi" w:hAnsiTheme="minorHAnsi" w:cstheme="minorHAnsi"/>
          <w:sz w:val="20"/>
          <w:szCs w:val="20"/>
        </w:rPr>
        <w:t>.</w:t>
      </w:r>
    </w:p>
    <w:p w14:paraId="3DFBD0FF" w14:textId="5D9203FC" w:rsidR="007438AD" w:rsidRDefault="007438AD" w:rsidP="005D59E2">
      <w:pPr>
        <w:pStyle w:val="Heading2"/>
      </w:pPr>
      <w:bookmarkStart w:id="81" w:name="_Toc166752925"/>
      <w:bookmarkStart w:id="82" w:name="_Toc155701715"/>
      <w:bookmarkStart w:id="83" w:name="_Toc158370516"/>
      <w:r>
        <w:t xml:space="preserve">4.1 </w:t>
      </w:r>
      <w:r w:rsidRPr="00EB2724">
        <w:t>Economic, social, and cultural values</w:t>
      </w:r>
      <w:bookmarkEnd w:id="81"/>
    </w:p>
    <w:p w14:paraId="008D8FB2" w14:textId="57BF8C71" w:rsidR="007438AD" w:rsidRPr="00EF536B" w:rsidRDefault="007438AD" w:rsidP="007438AD">
      <w:pPr>
        <w:pStyle w:val="BodyText"/>
      </w:pPr>
      <w:r w:rsidRPr="00EF536B">
        <w:t>Economic, social, and cultural values are important to consider. These</w:t>
      </w:r>
      <w:r w:rsidR="008D528B">
        <w:t xml:space="preserve"> </w:t>
      </w:r>
      <w:r w:rsidRPr="00EF536B">
        <w:t>include the monetary value and use of marine resources, and intangible values placed by individuals, communities and/or wider society on the natural environment. Beliefs, traditions, and habits are also included in this category. Limited information on these values exists, however the following are applicable:</w:t>
      </w:r>
    </w:p>
    <w:p w14:paraId="51CE56F6" w14:textId="77777777" w:rsidR="007438AD" w:rsidRPr="006E07AC" w:rsidRDefault="007438AD" w:rsidP="007438AD">
      <w:pPr>
        <w:pStyle w:val="ListBullet"/>
        <w:numPr>
          <w:ilvl w:val="1"/>
          <w:numId w:val="25"/>
        </w:numPr>
      </w:pPr>
      <w:r w:rsidRPr="006E07AC">
        <w:t>degree of economic and social reliance on resources</w:t>
      </w:r>
    </w:p>
    <w:p w14:paraId="73EAF727" w14:textId="77777777" w:rsidR="007438AD" w:rsidRPr="006E07AC" w:rsidRDefault="007438AD" w:rsidP="007438AD">
      <w:pPr>
        <w:pStyle w:val="ListBullet"/>
        <w:numPr>
          <w:ilvl w:val="1"/>
          <w:numId w:val="25"/>
        </w:numPr>
      </w:pPr>
      <w:r w:rsidRPr="006E07AC">
        <w:t>economic value of the ecosystem</w:t>
      </w:r>
      <w:r>
        <w:t xml:space="preserve"> and services</w:t>
      </w:r>
    </w:p>
    <w:p w14:paraId="18188C08" w14:textId="77777777" w:rsidR="007438AD" w:rsidRPr="00EC35E7" w:rsidRDefault="007438AD" w:rsidP="007438AD">
      <w:pPr>
        <w:pStyle w:val="ListBullet"/>
        <w:numPr>
          <w:ilvl w:val="1"/>
          <w:numId w:val="25"/>
        </w:numPr>
      </w:pPr>
      <w:r w:rsidRPr="00EC35E7">
        <w:t>places of community benefit</w:t>
      </w:r>
    </w:p>
    <w:p w14:paraId="00C0C1F0" w14:textId="77777777" w:rsidR="007438AD" w:rsidRPr="00EC35E7" w:rsidRDefault="007438AD" w:rsidP="007438AD">
      <w:pPr>
        <w:pStyle w:val="ListBullet"/>
        <w:numPr>
          <w:ilvl w:val="1"/>
          <w:numId w:val="25"/>
        </w:numPr>
      </w:pPr>
      <w:r w:rsidRPr="00EC35E7">
        <w:t>places of cultural importance</w:t>
      </w:r>
    </w:p>
    <w:p w14:paraId="7DDCBC0C" w14:textId="77777777" w:rsidR="007438AD" w:rsidRPr="006E07AC" w:rsidRDefault="007438AD" w:rsidP="007438AD">
      <w:pPr>
        <w:pStyle w:val="ListBullet"/>
        <w:numPr>
          <w:ilvl w:val="1"/>
          <w:numId w:val="25"/>
        </w:numPr>
      </w:pPr>
      <w:r w:rsidRPr="006E07AC">
        <w:t xml:space="preserve">relationship between offshore development and onshore communities and economies </w:t>
      </w:r>
    </w:p>
    <w:p w14:paraId="18270A7B" w14:textId="77777777" w:rsidR="007438AD" w:rsidRDefault="007438AD" w:rsidP="007438AD">
      <w:pPr>
        <w:pStyle w:val="ListBullet"/>
        <w:numPr>
          <w:ilvl w:val="1"/>
          <w:numId w:val="25"/>
        </w:numPr>
      </w:pPr>
      <w:r>
        <w:t>sense of place</w:t>
      </w:r>
    </w:p>
    <w:p w14:paraId="2CC9C1EA" w14:textId="77777777" w:rsidR="007438AD" w:rsidRDefault="007438AD" w:rsidP="007438AD">
      <w:pPr>
        <w:pStyle w:val="ListBullet"/>
        <w:numPr>
          <w:ilvl w:val="1"/>
          <w:numId w:val="25"/>
        </w:numPr>
      </w:pPr>
      <w:r>
        <w:t>key species</w:t>
      </w:r>
    </w:p>
    <w:p w14:paraId="5320EE72" w14:textId="6B009D27" w:rsidR="007438AD" w:rsidRPr="00A21E20" w:rsidRDefault="007438AD" w:rsidP="007438AD">
      <w:pPr>
        <w:pStyle w:val="ListBullet"/>
        <w:numPr>
          <w:ilvl w:val="1"/>
          <w:numId w:val="25"/>
        </w:numPr>
      </w:pPr>
      <w:r>
        <w:t>diversity of local livelihoods.</w:t>
      </w:r>
    </w:p>
    <w:p w14:paraId="196FA98F" w14:textId="3AB38147" w:rsidR="006E0798" w:rsidRDefault="003D5B1C" w:rsidP="005D59E2">
      <w:pPr>
        <w:pStyle w:val="Heading2"/>
      </w:pPr>
      <w:bookmarkStart w:id="84" w:name="_Toc166752926"/>
      <w:r>
        <w:lastRenderedPageBreak/>
        <w:t>4</w:t>
      </w:r>
      <w:r w:rsidR="006E0798">
        <w:t>.</w:t>
      </w:r>
      <w:r w:rsidR="00A42FA4">
        <w:t>2</w:t>
      </w:r>
      <w:r w:rsidR="006E0798">
        <w:t xml:space="preserve"> Recreation, leisure, and tourism</w:t>
      </w:r>
      <w:bookmarkEnd w:id="82"/>
      <w:bookmarkEnd w:id="83"/>
      <w:bookmarkEnd w:id="84"/>
      <w:r w:rsidR="006E0798">
        <w:t xml:space="preserve"> </w:t>
      </w:r>
    </w:p>
    <w:p w14:paraId="6BC89EED" w14:textId="4C6D8A4A" w:rsidR="006E0798" w:rsidRPr="00EF536B" w:rsidRDefault="006E0798" w:rsidP="006E0798">
      <w:pPr>
        <w:pStyle w:val="BodyText"/>
      </w:pPr>
      <w:r w:rsidRPr="00EF536B">
        <w:t>This category focusses on recreational and leisure pursuits</w:t>
      </w:r>
      <w:r w:rsidR="00CC79F6">
        <w:t xml:space="preserve"> and has</w:t>
      </w:r>
      <w:r w:rsidRPr="00EF536B" w:rsidDel="00CC79F6">
        <w:t xml:space="preserve"> </w:t>
      </w:r>
      <w:r w:rsidRPr="00EF536B">
        <w:t xml:space="preserve">been separated into 4 sub-categories; shore-based activities (includes beach activities, biking, walking/hiking, camping, hang gliding, horse riding, dog walking/beach access), diving (includes both scuba and free/snorkel), surface-water activities (including </w:t>
      </w:r>
      <w:r w:rsidR="00042F61">
        <w:t xml:space="preserve">recreational fishing, </w:t>
      </w:r>
      <w:r w:rsidRPr="00EF536B">
        <w:t>boating use, sailing, kayaking, kite surfing, wind surfing, swimming, personal water craft, sporting events</w:t>
      </w:r>
      <w:r>
        <w:t>),</w:t>
      </w:r>
      <w:r w:rsidRPr="00EF536B">
        <w:t xml:space="preserve"> wildlife viewing/sightseeing (includes photography, wildlife and sightseeing).</w:t>
      </w:r>
      <w:r w:rsidR="008D3F0D">
        <w:t xml:space="preserve"> </w:t>
      </w:r>
    </w:p>
    <w:tbl>
      <w:tblPr>
        <w:tblStyle w:val="TableGrid"/>
        <w:tblW w:w="9498" w:type="dxa"/>
        <w:tblLook w:val="04A0" w:firstRow="1" w:lastRow="0" w:firstColumn="1" w:lastColumn="0" w:noHBand="0" w:noVBand="1"/>
      </w:tblPr>
      <w:tblGrid>
        <w:gridCol w:w="2394"/>
        <w:gridCol w:w="7104"/>
      </w:tblGrid>
      <w:tr w:rsidR="006E0798" w14:paraId="6EF96C3C"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bottom w:val="single" w:sz="4" w:space="0" w:color="auto"/>
              <w:right w:val="single" w:sz="4" w:space="0" w:color="auto"/>
            </w:tcBorders>
            <w:shd w:val="clear" w:color="auto" w:fill="FFFFFF" w:themeFill="background1"/>
          </w:tcPr>
          <w:p w14:paraId="0A85CAFC" w14:textId="77777777" w:rsidR="006E0798" w:rsidRPr="00FD45D3" w:rsidRDefault="006E0798" w:rsidP="00B46C1B">
            <w:pPr>
              <w:pStyle w:val="BodyText"/>
              <w:jc w:val="center"/>
              <w:rPr>
                <w:b/>
                <w:bCs/>
              </w:rPr>
            </w:pPr>
            <w:r>
              <w:rPr>
                <w:noProof/>
              </w:rPr>
              <w:drawing>
                <wp:inline distT="0" distB="0" distL="0" distR="0" wp14:anchorId="741F537A" wp14:editId="53514580">
                  <wp:extent cx="583532" cy="527958"/>
                  <wp:effectExtent l="0" t="0" r="7620" b="5715"/>
                  <wp:docPr id="20" name="Picture 20" descr="Icon of a 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of a swimmer"/>
                          <pic:cNvPicPr/>
                        </pic:nvPicPr>
                        <pic:blipFill rotWithShape="1">
                          <a:blip r:embed="rId55"/>
                          <a:srcRect t="1" r="15789" b="14285"/>
                          <a:stretch/>
                        </pic:blipFill>
                        <pic:spPr bwMode="auto">
                          <a:xfrm>
                            <a:off x="0" y="0"/>
                            <a:ext cx="588347" cy="532314"/>
                          </a:xfrm>
                          <a:prstGeom prst="rect">
                            <a:avLst/>
                          </a:prstGeom>
                          <a:ln>
                            <a:noFill/>
                          </a:ln>
                          <a:extLst>
                            <a:ext uri="{53640926-AAD7-44D8-BBD7-CCE9431645EC}">
                              <a14:shadowObscured xmlns:a14="http://schemas.microsoft.com/office/drawing/2010/main"/>
                            </a:ext>
                          </a:extLst>
                        </pic:spPr>
                      </pic:pic>
                    </a:graphicData>
                  </a:graphic>
                </wp:inline>
              </w:drawing>
            </w:r>
          </w:p>
        </w:tc>
        <w:tc>
          <w:tcPr>
            <w:tcW w:w="7104" w:type="dxa"/>
            <w:tcBorders>
              <w:left w:val="single" w:sz="4" w:space="0" w:color="auto"/>
              <w:bottom w:val="single" w:sz="4" w:space="0" w:color="auto"/>
            </w:tcBorders>
          </w:tcPr>
          <w:p w14:paraId="49C8D3C7" w14:textId="77777777" w:rsidR="006E0798" w:rsidRPr="00FD45D3" w:rsidRDefault="006E0798">
            <w:pPr>
              <w:pStyle w:val="BodyText"/>
              <w:cnfStyle w:val="100000000000" w:firstRow="1" w:lastRow="0" w:firstColumn="0" w:lastColumn="0" w:oddVBand="0" w:evenVBand="0" w:oddHBand="0" w:evenHBand="0" w:firstRowFirstColumn="0" w:firstRowLastColumn="0" w:lastRowFirstColumn="0" w:lastRowLastColumn="0"/>
              <w:rPr>
                <w:b/>
                <w:bCs/>
              </w:rPr>
            </w:pPr>
            <w:r>
              <w:rPr>
                <w:b/>
                <w:bCs/>
              </w:rPr>
              <w:t>Examples of a</w:t>
            </w:r>
            <w:r w:rsidRPr="004A50A9">
              <w:rPr>
                <w:b/>
                <w:bCs/>
              </w:rPr>
              <w:t>vailable data</w:t>
            </w:r>
          </w:p>
        </w:tc>
      </w:tr>
      <w:tr w:rsidR="006E0798" w14:paraId="2D215083" w14:textId="77777777" w:rsidTr="00BF4CEA">
        <w:tc>
          <w:tcPr>
            <w:cnfStyle w:val="001000000000" w:firstRow="0" w:lastRow="0" w:firstColumn="1" w:lastColumn="0" w:oddVBand="0" w:evenVBand="0" w:oddHBand="0" w:evenHBand="0" w:firstRowFirstColumn="0" w:firstRowLastColumn="0" w:lastRowFirstColumn="0" w:lastRowLastColumn="0"/>
            <w:tcW w:w="2394" w:type="dxa"/>
            <w:tcBorders>
              <w:right w:val="single" w:sz="4" w:space="0" w:color="auto"/>
            </w:tcBorders>
            <w:shd w:val="clear" w:color="auto" w:fill="0072CE" w:themeFill="accent1"/>
          </w:tcPr>
          <w:p w14:paraId="71BA3A85" w14:textId="77777777" w:rsidR="006E0798" w:rsidRPr="00EB0074" w:rsidRDefault="006E0798">
            <w:pPr>
              <w:pStyle w:val="BodyText"/>
              <w:rPr>
                <w:b/>
                <w:bCs/>
                <w:color w:val="FFFFFF" w:themeColor="background1"/>
              </w:rPr>
            </w:pPr>
            <w:r w:rsidRPr="00EB0074">
              <w:rPr>
                <w:b/>
                <w:bCs/>
                <w:color w:val="FFFFFF" w:themeColor="background1"/>
              </w:rPr>
              <w:t>Shore-based activities</w:t>
            </w:r>
          </w:p>
        </w:tc>
        <w:tc>
          <w:tcPr>
            <w:tcW w:w="7104" w:type="dxa"/>
            <w:tcBorders>
              <w:left w:val="single" w:sz="4" w:space="0" w:color="auto"/>
              <w:right w:val="single" w:sz="4" w:space="0" w:color="auto"/>
            </w:tcBorders>
          </w:tcPr>
          <w:p w14:paraId="106402EB"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Coastal/beach activities (hiking tracks, camping sites, caravan parks, life-saving clubs)</w:t>
            </w:r>
          </w:p>
          <w:p w14:paraId="67D0BBEC"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Beach facilities</w:t>
            </w:r>
          </w:p>
          <w:p w14:paraId="4DC642AC" w14:textId="46401ABB" w:rsidR="006E0798" w:rsidRDefault="006E0798">
            <w:pPr>
              <w:pStyle w:val="bullet"/>
              <w:cnfStyle w:val="000000000000" w:firstRow="0" w:lastRow="0" w:firstColumn="0" w:lastColumn="0" w:oddVBand="0" w:evenVBand="0" w:oddHBand="0" w:evenHBand="0" w:firstRowFirstColumn="0" w:firstRowLastColumn="0" w:lastRowFirstColumn="0" w:lastRowLastColumn="0"/>
            </w:pPr>
            <w:r>
              <w:t>Designated dog on</w:t>
            </w:r>
            <w:r w:rsidR="00A75DE1">
              <w:t>/off</w:t>
            </w:r>
            <w:r>
              <w:t xml:space="preserve"> leash beaches and foreshores</w:t>
            </w:r>
          </w:p>
          <w:p w14:paraId="5B419C32"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Beaches and foreshore areas allowing horse </w:t>
            </w:r>
            <w:proofErr w:type="gramStart"/>
            <w:r>
              <w:t>riding</w:t>
            </w:r>
            <w:proofErr w:type="gramEnd"/>
          </w:p>
          <w:p w14:paraId="49F89694" w14:textId="73E28A0F" w:rsidR="006E0798" w:rsidRDefault="008C629A">
            <w:pPr>
              <w:pStyle w:val="bullet"/>
              <w:cnfStyle w:val="000000000000" w:firstRow="0" w:lastRow="0" w:firstColumn="0" w:lastColumn="0" w:oddVBand="0" w:evenVBand="0" w:oddHBand="0" w:evenHBand="0" w:firstRowFirstColumn="0" w:firstRowLastColumn="0" w:lastRowFirstColumn="0" w:lastRowLastColumn="0"/>
            </w:pPr>
            <w:r>
              <w:t>Piers and jetties allowing recreational fishing</w:t>
            </w:r>
          </w:p>
        </w:tc>
      </w:tr>
      <w:tr w:rsidR="006E0798" w14:paraId="18E2B2D4" w14:textId="77777777" w:rsidTr="00BF4CEA">
        <w:tc>
          <w:tcPr>
            <w:cnfStyle w:val="001000000000" w:firstRow="0" w:lastRow="0" w:firstColumn="1" w:lastColumn="0" w:oddVBand="0" w:evenVBand="0" w:oddHBand="0" w:evenHBand="0" w:firstRowFirstColumn="0" w:firstRowLastColumn="0" w:lastRowFirstColumn="0" w:lastRowLastColumn="0"/>
            <w:tcW w:w="2394" w:type="dxa"/>
            <w:tcBorders>
              <w:right w:val="single" w:sz="4" w:space="0" w:color="auto"/>
            </w:tcBorders>
            <w:shd w:val="clear" w:color="auto" w:fill="0072CE" w:themeFill="accent1"/>
          </w:tcPr>
          <w:p w14:paraId="721A6D15" w14:textId="77777777" w:rsidR="006E0798" w:rsidRPr="00EB0074" w:rsidRDefault="006E0798">
            <w:pPr>
              <w:pStyle w:val="BodyText"/>
              <w:rPr>
                <w:b/>
                <w:bCs/>
                <w:color w:val="FFFFFF" w:themeColor="background1"/>
              </w:rPr>
            </w:pPr>
            <w:r w:rsidRPr="00EB0074">
              <w:rPr>
                <w:b/>
                <w:bCs/>
                <w:color w:val="FFFFFF" w:themeColor="background1"/>
              </w:rPr>
              <w:t>Diving</w:t>
            </w:r>
          </w:p>
        </w:tc>
        <w:tc>
          <w:tcPr>
            <w:tcW w:w="7104" w:type="dxa"/>
            <w:tcBorders>
              <w:left w:val="single" w:sz="4" w:space="0" w:color="auto"/>
              <w:right w:val="single" w:sz="4" w:space="0" w:color="auto"/>
            </w:tcBorders>
          </w:tcPr>
          <w:p w14:paraId="7AD7A102" w14:textId="2E8F61F4"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Dive sites (refer to Figure </w:t>
            </w:r>
            <w:r w:rsidR="00EA74F3">
              <w:t>4</w:t>
            </w:r>
            <w:r>
              <w:t>)</w:t>
            </w:r>
          </w:p>
          <w:p w14:paraId="3D48B699"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Free/snorkel locations</w:t>
            </w:r>
          </w:p>
          <w:p w14:paraId="2991E293"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rsidRPr="009472BF">
              <w:t>Shellfish reef restoration sites</w:t>
            </w:r>
          </w:p>
        </w:tc>
      </w:tr>
      <w:tr w:rsidR="006E0798" w14:paraId="40972058" w14:textId="77777777" w:rsidTr="00BF4CEA">
        <w:tc>
          <w:tcPr>
            <w:cnfStyle w:val="001000000000" w:firstRow="0" w:lastRow="0" w:firstColumn="1" w:lastColumn="0" w:oddVBand="0" w:evenVBand="0" w:oddHBand="0" w:evenHBand="0" w:firstRowFirstColumn="0" w:firstRowLastColumn="0" w:lastRowFirstColumn="0" w:lastRowLastColumn="0"/>
            <w:tcW w:w="2394" w:type="dxa"/>
            <w:tcBorders>
              <w:right w:val="single" w:sz="4" w:space="0" w:color="auto"/>
            </w:tcBorders>
            <w:shd w:val="clear" w:color="auto" w:fill="0072CE" w:themeFill="accent1"/>
          </w:tcPr>
          <w:p w14:paraId="4BF32F01" w14:textId="77777777" w:rsidR="006E0798" w:rsidRPr="00EB0074" w:rsidRDefault="006E0798">
            <w:pPr>
              <w:pStyle w:val="BodyText"/>
              <w:rPr>
                <w:b/>
                <w:bCs/>
                <w:color w:val="FFFFFF" w:themeColor="background1"/>
              </w:rPr>
            </w:pPr>
            <w:r w:rsidRPr="00EB0074">
              <w:rPr>
                <w:b/>
                <w:bCs/>
                <w:color w:val="FFFFFF" w:themeColor="background1"/>
              </w:rPr>
              <w:t>Surface water activities</w:t>
            </w:r>
          </w:p>
        </w:tc>
        <w:tc>
          <w:tcPr>
            <w:tcW w:w="7104" w:type="dxa"/>
            <w:tcBorders>
              <w:left w:val="single" w:sz="4" w:space="0" w:color="auto"/>
              <w:right w:val="single" w:sz="4" w:space="0" w:color="auto"/>
            </w:tcBorders>
          </w:tcPr>
          <w:p w14:paraId="4B5F17D9"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Surf </w:t>
            </w:r>
            <w:proofErr w:type="gramStart"/>
            <w:r>
              <w:t>breaks</w:t>
            </w:r>
            <w:proofErr w:type="gramEnd"/>
          </w:p>
          <w:p w14:paraId="514B075F" w14:textId="1305D40D" w:rsidR="006E0798" w:rsidRDefault="00550D42">
            <w:pPr>
              <w:pStyle w:val="bullet"/>
              <w:cnfStyle w:val="000000000000" w:firstRow="0" w:lastRow="0" w:firstColumn="0" w:lastColumn="0" w:oddVBand="0" w:evenVBand="0" w:oddHBand="0" w:evenHBand="0" w:firstRowFirstColumn="0" w:firstRowLastColumn="0" w:lastRowFirstColumn="0" w:lastRowLastColumn="0"/>
            </w:pPr>
            <w:r>
              <w:t>Marine tours</w:t>
            </w:r>
          </w:p>
          <w:p w14:paraId="1A22BB8C" w14:textId="7A8D646E" w:rsidR="006E0798" w:rsidRDefault="008A7019">
            <w:pPr>
              <w:pStyle w:val="bullet"/>
              <w:cnfStyle w:val="000000000000" w:firstRow="0" w:lastRow="0" w:firstColumn="0" w:lastColumn="0" w:oddVBand="0" w:evenVBand="0" w:oddHBand="0" w:evenHBand="0" w:firstRowFirstColumn="0" w:firstRowLastColumn="0" w:lastRowFirstColumn="0" w:lastRowLastColumn="0"/>
            </w:pPr>
            <w:r>
              <w:t>Marine waters where recreational fishing is allowed</w:t>
            </w:r>
          </w:p>
        </w:tc>
      </w:tr>
    </w:tbl>
    <w:p w14:paraId="4F65B755" w14:textId="3CF417F2" w:rsidR="006E0798" w:rsidRDefault="003D5B1C" w:rsidP="005D59E2">
      <w:pPr>
        <w:pStyle w:val="Heading2"/>
      </w:pPr>
      <w:bookmarkStart w:id="85" w:name="_Toc157426143"/>
      <w:bookmarkStart w:id="86" w:name="_Toc158370517"/>
      <w:bookmarkStart w:id="87" w:name="_Toc166752927"/>
      <w:r>
        <w:t>4</w:t>
      </w:r>
      <w:r w:rsidR="006E0798">
        <w:t>.</w:t>
      </w:r>
      <w:r w:rsidR="00A42FA4">
        <w:t>3</w:t>
      </w:r>
      <w:r w:rsidR="006E0798">
        <w:t xml:space="preserve"> Extraction of living resources</w:t>
      </w:r>
      <w:bookmarkEnd w:id="85"/>
      <w:bookmarkEnd w:id="86"/>
      <w:bookmarkEnd w:id="87"/>
    </w:p>
    <w:p w14:paraId="0C37105F" w14:textId="77777777" w:rsidR="006E0798" w:rsidRPr="009E4501" w:rsidRDefault="006E0798" w:rsidP="006E0798">
      <w:pPr>
        <w:pStyle w:val="BodyText"/>
      </w:pPr>
      <w:r w:rsidRPr="00767159">
        <w:t xml:space="preserve">This category </w:t>
      </w:r>
      <w:r>
        <w:t xml:space="preserve">focusses </w:t>
      </w:r>
      <w:r w:rsidRPr="009E4501">
        <w:t>on both commercial and recreational fishing.</w:t>
      </w:r>
    </w:p>
    <w:tbl>
      <w:tblPr>
        <w:tblStyle w:val="TableGrid"/>
        <w:tblW w:w="9498" w:type="dxa"/>
        <w:tblLook w:val="04A0" w:firstRow="1" w:lastRow="0" w:firstColumn="1" w:lastColumn="0" w:noHBand="0" w:noVBand="1"/>
      </w:tblPr>
      <w:tblGrid>
        <w:gridCol w:w="2410"/>
        <w:gridCol w:w="7088"/>
      </w:tblGrid>
      <w:tr w:rsidR="006E0798" w:rsidRPr="00FD45D3" w14:paraId="1D1BA947"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right w:val="single" w:sz="4" w:space="0" w:color="auto"/>
            </w:tcBorders>
            <w:shd w:val="clear" w:color="auto" w:fill="FFFFFF" w:themeFill="background1"/>
          </w:tcPr>
          <w:p w14:paraId="377BD3D8" w14:textId="77777777" w:rsidR="006E0798" w:rsidRPr="00FD45D3" w:rsidRDefault="006E0798" w:rsidP="00B46C1B">
            <w:pPr>
              <w:pStyle w:val="BodyText"/>
              <w:jc w:val="center"/>
              <w:rPr>
                <w:b/>
                <w:bCs/>
              </w:rPr>
            </w:pPr>
            <w:r>
              <w:rPr>
                <w:noProof/>
              </w:rPr>
              <w:drawing>
                <wp:inline distT="0" distB="0" distL="0" distR="0" wp14:anchorId="5138DA04" wp14:editId="0DA51CE6">
                  <wp:extent cx="544106" cy="587984"/>
                  <wp:effectExtent l="0" t="0" r="8890" b="3175"/>
                  <wp:docPr id="1" name="Picture 1" descr="Icon of a fishing rod with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of a fishing rod with a fish"/>
                          <pic:cNvPicPr/>
                        </pic:nvPicPr>
                        <pic:blipFill rotWithShape="1">
                          <a:blip r:embed="rId56"/>
                          <a:srcRect r="10563" b="20661"/>
                          <a:stretch/>
                        </pic:blipFill>
                        <pic:spPr bwMode="auto">
                          <a:xfrm>
                            <a:off x="0" y="0"/>
                            <a:ext cx="545882" cy="589903"/>
                          </a:xfrm>
                          <a:prstGeom prst="rect">
                            <a:avLst/>
                          </a:prstGeom>
                          <a:ln>
                            <a:noFill/>
                          </a:ln>
                          <a:extLst>
                            <a:ext uri="{53640926-AAD7-44D8-BBD7-CCE9431645EC}">
                              <a14:shadowObscured xmlns:a14="http://schemas.microsoft.com/office/drawing/2010/main"/>
                            </a:ext>
                          </a:extLst>
                        </pic:spPr>
                      </pic:pic>
                    </a:graphicData>
                  </a:graphic>
                </wp:inline>
              </w:drawing>
            </w:r>
          </w:p>
        </w:tc>
        <w:tc>
          <w:tcPr>
            <w:tcW w:w="7088" w:type="dxa"/>
            <w:tcBorders>
              <w:left w:val="single" w:sz="4" w:space="0" w:color="auto"/>
              <w:bottom w:val="single" w:sz="4" w:space="0" w:color="auto"/>
            </w:tcBorders>
          </w:tcPr>
          <w:p w14:paraId="247ADC50" w14:textId="77777777" w:rsidR="006E0798" w:rsidRPr="00FD45D3" w:rsidRDefault="006E0798">
            <w:pPr>
              <w:pStyle w:val="BodyText"/>
              <w:cnfStyle w:val="100000000000" w:firstRow="1" w:lastRow="0" w:firstColumn="0" w:lastColumn="0" w:oddVBand="0" w:evenVBand="0" w:oddHBand="0" w:evenHBand="0" w:firstRowFirstColumn="0" w:firstRowLastColumn="0" w:lastRowFirstColumn="0" w:lastRowLastColumn="0"/>
              <w:rPr>
                <w:b/>
                <w:bCs/>
              </w:rPr>
            </w:pPr>
            <w:r>
              <w:rPr>
                <w:b/>
                <w:bCs/>
              </w:rPr>
              <w:t>Examples of a</w:t>
            </w:r>
            <w:r w:rsidRPr="004A50A9">
              <w:rPr>
                <w:b/>
                <w:bCs/>
              </w:rPr>
              <w:t>vailable data</w:t>
            </w:r>
          </w:p>
        </w:tc>
      </w:tr>
      <w:tr w:rsidR="006E0798" w14:paraId="64E2F724" w14:textId="77777777" w:rsidTr="00653812">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shd w:val="clear" w:color="auto" w:fill="0072CE" w:themeFill="accent1"/>
          </w:tcPr>
          <w:p w14:paraId="4939C808" w14:textId="77777777" w:rsidR="006E0798" w:rsidRPr="001B67DC" w:rsidRDefault="006E0798">
            <w:pPr>
              <w:pStyle w:val="BodyText"/>
              <w:rPr>
                <w:b/>
                <w:bCs/>
                <w:color w:val="FFFFFF" w:themeColor="background1"/>
              </w:rPr>
            </w:pPr>
            <w:r w:rsidRPr="001B67DC">
              <w:rPr>
                <w:b/>
                <w:bCs/>
                <w:color w:val="FFFFFF" w:themeColor="background1"/>
              </w:rPr>
              <w:t>Commercial fishing</w:t>
            </w:r>
          </w:p>
        </w:tc>
        <w:tc>
          <w:tcPr>
            <w:tcW w:w="7088" w:type="dxa"/>
            <w:tcBorders>
              <w:left w:val="single" w:sz="4" w:space="0" w:color="auto"/>
              <w:right w:val="single" w:sz="4" w:space="0" w:color="auto"/>
            </w:tcBorders>
          </w:tcPr>
          <w:p w14:paraId="1152B765" w14:textId="7243A41F" w:rsidR="00F66F10" w:rsidRDefault="00F66F10">
            <w:pPr>
              <w:pStyle w:val="bullet"/>
              <w:cnfStyle w:val="000000000000" w:firstRow="0" w:lastRow="0" w:firstColumn="0" w:lastColumn="0" w:oddVBand="0" w:evenVBand="0" w:oddHBand="0" w:evenHBand="0" w:firstRowFirstColumn="0" w:firstRowLastColumn="0" w:lastRowFirstColumn="0" w:lastRowLastColumn="0"/>
            </w:pPr>
            <w:r>
              <w:t>Aquaculture</w:t>
            </w:r>
            <w:r w:rsidR="00900946">
              <w:t xml:space="preserve"> leases</w:t>
            </w:r>
          </w:p>
          <w:p w14:paraId="4E1000C8" w14:textId="21A0A554"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Catch and effort data </w:t>
            </w:r>
            <w:r w:rsidR="004F398E">
              <w:t xml:space="preserve">of Victorian fisheries </w:t>
            </w:r>
            <w:r>
              <w:t>(abalone, bai</w:t>
            </w:r>
            <w:r w:rsidR="00387F68">
              <w:t>t</w:t>
            </w:r>
            <w:r>
              <w:t>, bays and inlet</w:t>
            </w:r>
            <w:r w:rsidR="00387F68">
              <w:t xml:space="preserve"> species</w:t>
            </w:r>
            <w:r>
              <w:t>, eel, giant crab, multi-species ocean</w:t>
            </w:r>
            <w:r w:rsidR="00387F68">
              <w:t xml:space="preserve"> species</w:t>
            </w:r>
            <w:r>
              <w:t>, octopus, pipi, rock lobster, scallop, sea urchin, wrasse)</w:t>
            </w:r>
          </w:p>
          <w:p w14:paraId="56FADAF6"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Management areas, exclusion zones, fishery zones</w:t>
            </w:r>
          </w:p>
          <w:p w14:paraId="70AEF531" w14:textId="16D0F326" w:rsidR="006E0798" w:rsidRDefault="006B0CB0">
            <w:pPr>
              <w:pStyle w:val="bullet"/>
              <w:cnfStyle w:val="000000000000" w:firstRow="0" w:lastRow="0" w:firstColumn="0" w:lastColumn="0" w:oddVBand="0" w:evenVBand="0" w:oddHBand="0" w:evenHBand="0" w:firstRowFirstColumn="0" w:firstRowLastColumn="0" w:lastRowFirstColumn="0" w:lastRowLastColumn="0"/>
            </w:pPr>
            <w:r>
              <w:t xml:space="preserve">Catch and effort data of </w:t>
            </w:r>
            <w:r w:rsidR="006E0798">
              <w:t>Commonwealth managed fisheries</w:t>
            </w:r>
          </w:p>
        </w:tc>
      </w:tr>
      <w:tr w:rsidR="006E0798" w14:paraId="1A260DBF" w14:textId="77777777" w:rsidTr="00653812">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shd w:val="clear" w:color="auto" w:fill="0072CE" w:themeFill="accent1"/>
          </w:tcPr>
          <w:p w14:paraId="723011D2" w14:textId="77777777" w:rsidR="006E0798" w:rsidRPr="001B67DC" w:rsidRDefault="006E0798">
            <w:pPr>
              <w:pStyle w:val="BodyText"/>
              <w:rPr>
                <w:b/>
                <w:bCs/>
                <w:color w:val="FFFFFF" w:themeColor="background1"/>
              </w:rPr>
            </w:pPr>
            <w:r w:rsidRPr="001B67DC">
              <w:rPr>
                <w:b/>
                <w:bCs/>
                <w:color w:val="FFFFFF" w:themeColor="background1"/>
              </w:rPr>
              <w:t>Recreational fishing</w:t>
            </w:r>
          </w:p>
        </w:tc>
        <w:tc>
          <w:tcPr>
            <w:tcW w:w="7088" w:type="dxa"/>
            <w:tcBorders>
              <w:left w:val="single" w:sz="4" w:space="0" w:color="auto"/>
              <w:right w:val="single" w:sz="4" w:space="0" w:color="auto"/>
            </w:tcBorders>
            <w:vAlign w:val="center"/>
          </w:tcPr>
          <w:p w14:paraId="39288BCB"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Artificial fishing reefs</w:t>
            </w:r>
          </w:p>
          <w:p w14:paraId="6387B0CD"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Fisheries Reserves</w:t>
            </w:r>
          </w:p>
          <w:p w14:paraId="6796A24E"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Fishery zones</w:t>
            </w:r>
          </w:p>
          <w:p w14:paraId="18DD7184"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Boating behaviour studies</w:t>
            </w:r>
          </w:p>
        </w:tc>
      </w:tr>
    </w:tbl>
    <w:p w14:paraId="7A8A6E87" w14:textId="77777777" w:rsidR="004D2B65" w:rsidRDefault="004D2B65" w:rsidP="005D59E2">
      <w:pPr>
        <w:pStyle w:val="Heading2"/>
      </w:pPr>
      <w:bookmarkStart w:id="88" w:name="_Toc157426144"/>
      <w:bookmarkStart w:id="89" w:name="_Toc158370518"/>
      <w:r>
        <w:br w:type="page"/>
      </w:r>
    </w:p>
    <w:p w14:paraId="40EA1C93" w14:textId="512AA5CE" w:rsidR="006E0798" w:rsidRDefault="003D5B1C" w:rsidP="005D59E2">
      <w:pPr>
        <w:pStyle w:val="Heading2"/>
      </w:pPr>
      <w:bookmarkStart w:id="90" w:name="_Toc166752928"/>
      <w:r>
        <w:lastRenderedPageBreak/>
        <w:t>4</w:t>
      </w:r>
      <w:r w:rsidR="006E0798">
        <w:t>.</w:t>
      </w:r>
      <w:r w:rsidR="00A42FA4">
        <w:t>4</w:t>
      </w:r>
      <w:r w:rsidR="006E0798">
        <w:t xml:space="preserve"> Marine transport</w:t>
      </w:r>
      <w:bookmarkEnd w:id="88"/>
      <w:bookmarkEnd w:id="89"/>
      <w:bookmarkEnd w:id="90"/>
    </w:p>
    <w:p w14:paraId="7057091E" w14:textId="77777777" w:rsidR="006E0798" w:rsidRDefault="006E0798" w:rsidP="006E0798">
      <w:pPr>
        <w:pStyle w:val="BodyText"/>
      </w:pPr>
      <w:r w:rsidRPr="00767159">
        <w:t xml:space="preserve">This category </w:t>
      </w:r>
      <w:r>
        <w:t xml:space="preserve">focusses </w:t>
      </w:r>
      <w:r w:rsidRPr="009E4501">
        <w:t xml:space="preserve">on </w:t>
      </w:r>
      <w:r>
        <w:t>vessel movements or relating to the support of transport activities (including vessel moorings and maritime navigation aids).</w:t>
      </w:r>
    </w:p>
    <w:tbl>
      <w:tblPr>
        <w:tblStyle w:val="TableGrid"/>
        <w:tblW w:w="9498" w:type="dxa"/>
        <w:tblLook w:val="04A0" w:firstRow="1" w:lastRow="0" w:firstColumn="1" w:lastColumn="0" w:noHBand="0" w:noVBand="1"/>
      </w:tblPr>
      <w:tblGrid>
        <w:gridCol w:w="2410"/>
        <w:gridCol w:w="7088"/>
      </w:tblGrid>
      <w:tr w:rsidR="006E0798" w:rsidRPr="00FD45D3" w14:paraId="763234E8" w14:textId="77777777" w:rsidTr="00D17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right w:val="single" w:sz="4" w:space="0" w:color="auto"/>
            </w:tcBorders>
            <w:shd w:val="clear" w:color="auto" w:fill="FFFFFF" w:themeFill="background1"/>
          </w:tcPr>
          <w:p w14:paraId="5605BC4F" w14:textId="77777777" w:rsidR="006E0798" w:rsidRPr="00FD45D3" w:rsidRDefault="006E0798" w:rsidP="00B46C1B">
            <w:pPr>
              <w:pStyle w:val="BodyText"/>
              <w:jc w:val="center"/>
              <w:rPr>
                <w:b/>
                <w:bCs/>
              </w:rPr>
            </w:pPr>
            <w:r>
              <w:rPr>
                <w:noProof/>
              </w:rPr>
              <w:drawing>
                <wp:inline distT="0" distB="0" distL="0" distR="0" wp14:anchorId="54066FE1" wp14:editId="4049C236">
                  <wp:extent cx="647700" cy="571500"/>
                  <wp:effectExtent l="0" t="0" r="0" b="0"/>
                  <wp:docPr id="2" name="Picture 2" descr="Icon of a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of a ship"/>
                          <pic:cNvPicPr/>
                        </pic:nvPicPr>
                        <pic:blipFill>
                          <a:blip r:embed="rId57"/>
                          <a:stretch>
                            <a:fillRect/>
                          </a:stretch>
                        </pic:blipFill>
                        <pic:spPr>
                          <a:xfrm>
                            <a:off x="0" y="0"/>
                            <a:ext cx="647700" cy="571500"/>
                          </a:xfrm>
                          <a:prstGeom prst="rect">
                            <a:avLst/>
                          </a:prstGeom>
                        </pic:spPr>
                      </pic:pic>
                    </a:graphicData>
                  </a:graphic>
                </wp:inline>
              </w:drawing>
            </w:r>
          </w:p>
        </w:tc>
        <w:tc>
          <w:tcPr>
            <w:tcW w:w="7088" w:type="dxa"/>
            <w:tcBorders>
              <w:left w:val="single" w:sz="4" w:space="0" w:color="auto"/>
              <w:bottom w:val="single" w:sz="4" w:space="0" w:color="auto"/>
            </w:tcBorders>
          </w:tcPr>
          <w:p w14:paraId="3515F8A5" w14:textId="77777777" w:rsidR="006E0798" w:rsidRPr="00FD45D3" w:rsidRDefault="006E0798">
            <w:pPr>
              <w:pStyle w:val="BodyText"/>
              <w:cnfStyle w:val="100000000000" w:firstRow="1" w:lastRow="0" w:firstColumn="0" w:lastColumn="0" w:oddVBand="0" w:evenVBand="0" w:oddHBand="0" w:evenHBand="0" w:firstRowFirstColumn="0" w:firstRowLastColumn="0" w:lastRowFirstColumn="0" w:lastRowLastColumn="0"/>
              <w:rPr>
                <w:b/>
                <w:bCs/>
              </w:rPr>
            </w:pPr>
            <w:r>
              <w:rPr>
                <w:b/>
                <w:bCs/>
              </w:rPr>
              <w:t>Examples of a</w:t>
            </w:r>
            <w:r w:rsidRPr="004A50A9">
              <w:rPr>
                <w:b/>
                <w:bCs/>
              </w:rPr>
              <w:t>vailable data</w:t>
            </w:r>
          </w:p>
        </w:tc>
      </w:tr>
      <w:tr w:rsidR="006E0798" w14:paraId="6B470C19" w14:textId="77777777" w:rsidTr="00653812">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shd w:val="clear" w:color="auto" w:fill="0072CE" w:themeFill="accent1"/>
          </w:tcPr>
          <w:p w14:paraId="7F24AFC0" w14:textId="77777777" w:rsidR="006E0798" w:rsidRPr="00FD45D3" w:rsidRDefault="006E0798">
            <w:pPr>
              <w:pStyle w:val="BodyText"/>
              <w:rPr>
                <w:b/>
                <w:bCs/>
              </w:rPr>
            </w:pPr>
            <w:r w:rsidRPr="001B67DC">
              <w:rPr>
                <w:b/>
                <w:bCs/>
                <w:color w:val="FFFFFF" w:themeColor="background1"/>
              </w:rPr>
              <w:t>Marine transport</w:t>
            </w:r>
          </w:p>
        </w:tc>
        <w:tc>
          <w:tcPr>
            <w:tcW w:w="7088" w:type="dxa"/>
            <w:tcBorders>
              <w:left w:val="single" w:sz="4" w:space="0" w:color="auto"/>
              <w:right w:val="single" w:sz="4" w:space="0" w:color="auto"/>
            </w:tcBorders>
          </w:tcPr>
          <w:p w14:paraId="3D77422D"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Vessel moorings/anchorages</w:t>
            </w:r>
          </w:p>
          <w:p w14:paraId="233281B4"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Maritime navigation aids</w:t>
            </w:r>
          </w:p>
          <w:p w14:paraId="2036449B" w14:textId="1D150CE0" w:rsidR="0014121C" w:rsidRDefault="0014121C">
            <w:pPr>
              <w:pStyle w:val="bullet"/>
              <w:cnfStyle w:val="000000000000" w:firstRow="0" w:lastRow="0" w:firstColumn="0" w:lastColumn="0" w:oddVBand="0" w:evenVBand="0" w:oddHBand="0" w:evenHBand="0" w:firstRowFirstColumn="0" w:firstRowLastColumn="0" w:lastRowFirstColumn="0" w:lastRowLastColumn="0"/>
            </w:pPr>
            <w:r>
              <w:t>Shipping channels</w:t>
            </w:r>
          </w:p>
          <w:p w14:paraId="63A6A98F"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rPr>
                <w:rStyle w:val="ui-provider"/>
              </w:rPr>
            </w:pPr>
            <w:r>
              <w:rPr>
                <w:rStyle w:val="ui-provider"/>
              </w:rPr>
              <w:t>Waterway zones and rules - Vessel Operating and Zoning Rules (VOZR)</w:t>
            </w:r>
          </w:p>
          <w:p w14:paraId="52A9B639" w14:textId="5B22B473" w:rsidR="005424F5" w:rsidRDefault="005424F5">
            <w:pPr>
              <w:pStyle w:val="bullet"/>
              <w:cnfStyle w:val="000000000000" w:firstRow="0" w:lastRow="0" w:firstColumn="0" w:lastColumn="0" w:oddVBand="0" w:evenVBand="0" w:oddHBand="0" w:evenHBand="0" w:firstRowFirstColumn="0" w:firstRowLastColumn="0" w:lastRowFirstColumn="0" w:lastRowLastColumn="0"/>
            </w:pPr>
            <w:r>
              <w:rPr>
                <w:rStyle w:val="ui-provider"/>
              </w:rPr>
              <w:t>Marine safety incidents</w:t>
            </w:r>
          </w:p>
          <w:p w14:paraId="0BC3C49E"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Live vessel positions</w:t>
            </w:r>
          </w:p>
          <w:p w14:paraId="64ED400C"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Vessel hot spots 2017-2022 (Figure </w:t>
            </w:r>
            <w:r w:rsidR="00EA74F3">
              <w:t>5</w:t>
            </w:r>
            <w:r>
              <w:t>)</w:t>
            </w:r>
          </w:p>
          <w:p w14:paraId="705AA9ED" w14:textId="7BAD70E6" w:rsidR="006E0798" w:rsidRDefault="00470377">
            <w:pPr>
              <w:pStyle w:val="bullet"/>
              <w:cnfStyle w:val="000000000000" w:firstRow="0" w:lastRow="0" w:firstColumn="0" w:lastColumn="0" w:oddVBand="0" w:evenVBand="0" w:oddHBand="0" w:evenHBand="0" w:firstRowFirstColumn="0" w:firstRowLastColumn="0" w:lastRowFirstColumn="0" w:lastRowLastColumn="0"/>
            </w:pPr>
            <w:r>
              <w:t>Ferry routes</w:t>
            </w:r>
          </w:p>
        </w:tc>
      </w:tr>
    </w:tbl>
    <w:p w14:paraId="0B373368" w14:textId="1E024FEC" w:rsidR="00EE04D2" w:rsidRDefault="006177D7" w:rsidP="00EE04D2">
      <w:pPr>
        <w:pStyle w:val="CommentText"/>
        <w:keepNext/>
      </w:pPr>
      <w:r>
        <w:rPr>
          <w:noProof/>
          <w:sz w:val="18"/>
          <w:szCs w:val="18"/>
        </w:rPr>
        <w:drawing>
          <wp:inline distT="0" distB="0" distL="0" distR="0" wp14:anchorId="512A5C3C" wp14:editId="009C4F86">
            <wp:extent cx="6118860" cy="4560570"/>
            <wp:effectExtent l="0" t="0" r="0" b="0"/>
            <wp:docPr id="2114751606" name="Picture 9" descr="Map shows an example of publicly available data on marine protection areas and vessel hotspots (2017-2022) in the Gippsland area and adjacent Commonwealth waters. Map also shows extent of coastal waters and the location of the Commonwealth Declared Offshore Wi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51606" name="Picture 9" descr="Map shows an example of publicly available data on marine protection areas and vessel hotspots (2017-2022) in the Gippsland area and adjacent Commonwealth waters. Map also shows extent of coastal waters and the location of the Commonwealth Declared Offshore Wind Are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8860" cy="4560570"/>
                    </a:xfrm>
                    <a:prstGeom prst="rect">
                      <a:avLst/>
                    </a:prstGeom>
                    <a:noFill/>
                    <a:ln>
                      <a:noFill/>
                    </a:ln>
                  </pic:spPr>
                </pic:pic>
              </a:graphicData>
            </a:graphic>
          </wp:inline>
        </w:drawing>
      </w:r>
    </w:p>
    <w:p w14:paraId="5FBBC35E" w14:textId="2EAB8105" w:rsidR="00EE04D2" w:rsidRPr="00397327" w:rsidRDefault="00EE04D2" w:rsidP="00EE04D2">
      <w:pPr>
        <w:pStyle w:val="Caption"/>
        <w:tabs>
          <w:tab w:val="clear" w:pos="1191"/>
          <w:tab w:val="left" w:pos="0"/>
        </w:tabs>
        <w:ind w:left="0" w:firstLine="0"/>
        <w:rPr>
          <w:b w:val="0"/>
        </w:rPr>
      </w:pPr>
      <w:bookmarkStart w:id="91" w:name="_Toc166752960"/>
      <w:r>
        <w:t xml:space="preserve">Figure </w:t>
      </w:r>
      <w:r>
        <w:fldChar w:fldCharType="begin"/>
      </w:r>
      <w:r>
        <w:instrText xml:space="preserve"> SEQ Figure \* ARABIC </w:instrText>
      </w:r>
      <w:r>
        <w:fldChar w:fldCharType="separate"/>
      </w:r>
      <w:r w:rsidR="0078285C">
        <w:rPr>
          <w:noProof/>
        </w:rPr>
        <w:t>5</w:t>
      </w:r>
      <w:r>
        <w:rPr>
          <w:noProof/>
        </w:rPr>
        <w:fldChar w:fldCharType="end"/>
      </w:r>
      <w:r>
        <w:t xml:space="preserve">. </w:t>
      </w:r>
      <w:r w:rsidR="001117B6">
        <w:t>Example of p</w:t>
      </w:r>
      <w:r w:rsidR="001A7791">
        <w:t>ublicly available data on m</w:t>
      </w:r>
      <w:r>
        <w:t xml:space="preserve">arine protection areas and vessel hotspots (2017-2022) in the area and adjacent Commonwealth waters. </w:t>
      </w:r>
      <w:r w:rsidRPr="00E81A48">
        <w:rPr>
          <w:rStyle w:val="BodyTextChar"/>
          <w:b w:val="0"/>
          <w:bCs/>
        </w:rPr>
        <w:t xml:space="preserve">Note: </w:t>
      </w:r>
      <w:r w:rsidR="00F56FD0">
        <w:rPr>
          <w:rStyle w:val="BodyTextChar"/>
          <w:b w:val="0"/>
          <w:bCs/>
        </w:rPr>
        <w:t xml:space="preserve">Vessel hotspots include all vessels with Automatic </w:t>
      </w:r>
      <w:r w:rsidR="005F2CAF">
        <w:rPr>
          <w:rStyle w:val="BodyTextChar"/>
          <w:b w:val="0"/>
          <w:bCs/>
        </w:rPr>
        <w:t>I</w:t>
      </w:r>
      <w:r w:rsidR="00F56FD0">
        <w:rPr>
          <w:rStyle w:val="BodyTextChar"/>
          <w:b w:val="0"/>
          <w:bCs/>
        </w:rPr>
        <w:t>dentif</w:t>
      </w:r>
      <w:r w:rsidR="00EC15AB">
        <w:rPr>
          <w:rStyle w:val="BodyTextChar"/>
          <w:b w:val="0"/>
          <w:bCs/>
        </w:rPr>
        <w:t xml:space="preserve">ication </w:t>
      </w:r>
      <w:r w:rsidR="005F2CAF">
        <w:rPr>
          <w:rStyle w:val="BodyTextChar"/>
          <w:b w:val="0"/>
          <w:bCs/>
        </w:rPr>
        <w:t>S</w:t>
      </w:r>
      <w:r w:rsidR="00EC15AB">
        <w:rPr>
          <w:rStyle w:val="BodyTextChar"/>
          <w:b w:val="0"/>
          <w:bCs/>
        </w:rPr>
        <w:t xml:space="preserve">ystem monitoring. </w:t>
      </w:r>
      <w:r w:rsidR="00C845BE" w:rsidRPr="00D676B4">
        <w:rPr>
          <w:b w:val="0"/>
        </w:rPr>
        <w:t>The main transport route for vessels is excluded from Commonwealth Declared Offshore Wind Areas.</w:t>
      </w:r>
      <w:r w:rsidRPr="00D676B4">
        <w:rPr>
          <w:b w:val="0"/>
        </w:rPr>
        <w:t xml:space="preserve"> </w:t>
      </w:r>
      <w:r w:rsidRPr="00E81A48">
        <w:rPr>
          <w:rStyle w:val="BodyTextChar"/>
          <w:b w:val="0"/>
          <w:bCs/>
        </w:rPr>
        <w:t xml:space="preserve">Figures are provided for illustrative purposes, with spatial data available via </w:t>
      </w:r>
      <w:hyperlink r:id="rId59" w:history="1">
        <w:proofErr w:type="spellStart"/>
        <w:r w:rsidRPr="00E81A48">
          <w:rPr>
            <w:rStyle w:val="BodyTextChar"/>
            <w:b w:val="0"/>
            <w:bCs/>
          </w:rPr>
          <w:t>DataVic</w:t>
        </w:r>
        <w:proofErr w:type="spellEnd"/>
      </w:hyperlink>
      <w:r w:rsidRPr="00E81A48">
        <w:rPr>
          <w:rStyle w:val="BodyTextChar"/>
          <w:b w:val="0"/>
          <w:bCs/>
        </w:rPr>
        <w:t xml:space="preserve"> for download and viewable via </w:t>
      </w:r>
      <w:hyperlink r:id="rId60" w:history="1">
        <w:r w:rsidRPr="00E81A48">
          <w:rPr>
            <w:rStyle w:val="BodyTextChar"/>
            <w:b w:val="0"/>
            <w:bCs/>
          </w:rPr>
          <w:t>CoastKit</w:t>
        </w:r>
      </w:hyperlink>
      <w:r w:rsidRPr="00E81A48">
        <w:rPr>
          <w:rStyle w:val="BodyTextChar"/>
          <w:b w:val="0"/>
          <w:bCs/>
        </w:rPr>
        <w:t>.</w:t>
      </w:r>
      <w:bookmarkEnd w:id="91"/>
    </w:p>
    <w:p w14:paraId="02EC3B79" w14:textId="77777777" w:rsidR="004D2B65" w:rsidRDefault="004D2B65" w:rsidP="000B3C48">
      <w:pPr>
        <w:pStyle w:val="BodyText"/>
      </w:pPr>
      <w:bookmarkStart w:id="92" w:name="_Toc157426145"/>
      <w:bookmarkStart w:id="93" w:name="_Toc158370519"/>
      <w:r>
        <w:br w:type="page"/>
      </w:r>
    </w:p>
    <w:p w14:paraId="0D00CA4E" w14:textId="0E949480" w:rsidR="006E0798" w:rsidRDefault="003D5B1C" w:rsidP="005D59E2">
      <w:pPr>
        <w:pStyle w:val="Heading2"/>
      </w:pPr>
      <w:bookmarkStart w:id="94" w:name="_Toc166752929"/>
      <w:r>
        <w:lastRenderedPageBreak/>
        <w:t>4</w:t>
      </w:r>
      <w:r w:rsidR="006E0798">
        <w:t>.</w:t>
      </w:r>
      <w:r w:rsidR="00A42FA4">
        <w:t>5</w:t>
      </w:r>
      <w:r w:rsidR="006E0798">
        <w:t xml:space="preserve"> Coastal infrastructure and management activities</w:t>
      </w:r>
      <w:bookmarkEnd w:id="92"/>
      <w:bookmarkEnd w:id="93"/>
      <w:bookmarkEnd w:id="94"/>
    </w:p>
    <w:p w14:paraId="725DC908" w14:textId="24B06AE5" w:rsidR="006E0798" w:rsidRPr="009F2363" w:rsidRDefault="006E0798" w:rsidP="006E0798">
      <w:pPr>
        <w:pStyle w:val="BodyText"/>
      </w:pPr>
      <w:r w:rsidRPr="00767159">
        <w:t xml:space="preserve">This category </w:t>
      </w:r>
      <w:r>
        <w:t xml:space="preserve">focusses </w:t>
      </w:r>
      <w:r w:rsidRPr="009E4501">
        <w:t xml:space="preserve">on </w:t>
      </w:r>
      <w:r>
        <w:t>development and management of coastal infrastructure such as ports and harbours, jetties</w:t>
      </w:r>
      <w:r w:rsidR="00C5238D">
        <w:t>,</w:t>
      </w:r>
      <w:r>
        <w:t xml:space="preserve"> and boat ramps, as well as management activities such as marine search and rescue.</w:t>
      </w:r>
    </w:p>
    <w:tbl>
      <w:tblPr>
        <w:tblStyle w:val="TableGrid"/>
        <w:tblW w:w="9639" w:type="dxa"/>
        <w:tblLook w:val="04A0" w:firstRow="1" w:lastRow="0" w:firstColumn="1" w:lastColumn="0" w:noHBand="0" w:noVBand="1"/>
      </w:tblPr>
      <w:tblGrid>
        <w:gridCol w:w="2410"/>
        <w:gridCol w:w="7229"/>
      </w:tblGrid>
      <w:tr w:rsidR="006E0798" w14:paraId="66C41444" w14:textId="77777777" w:rsidTr="0064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12F628AD" w14:textId="77777777" w:rsidR="006E0798" w:rsidRDefault="006E0798" w:rsidP="00B46C1B">
            <w:pPr>
              <w:pStyle w:val="BodyText"/>
              <w:jc w:val="center"/>
            </w:pPr>
            <w:r>
              <w:rPr>
                <w:noProof/>
              </w:rPr>
              <w:drawing>
                <wp:inline distT="0" distB="0" distL="0" distR="0" wp14:anchorId="726AE735" wp14:editId="45692440">
                  <wp:extent cx="540385" cy="540385"/>
                  <wp:effectExtent l="0" t="0" r="0" b="0"/>
                  <wp:docPr id="3" name="Picture 3" descr="Icon of a boat on a boat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of a boat on a boat ra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pic:spPr>
                      </pic:pic>
                    </a:graphicData>
                  </a:graphic>
                </wp:inline>
              </w:drawing>
            </w:r>
          </w:p>
        </w:tc>
        <w:tc>
          <w:tcPr>
            <w:tcW w:w="7229" w:type="dxa"/>
            <w:tcBorders>
              <w:bottom w:val="single" w:sz="4" w:space="0" w:color="auto"/>
              <w:right w:val="single" w:sz="4" w:space="0" w:color="auto"/>
            </w:tcBorders>
          </w:tcPr>
          <w:p w14:paraId="08833690" w14:textId="77777777" w:rsidR="006E0798" w:rsidRPr="00904BD7" w:rsidRDefault="006E0798">
            <w:pPr>
              <w:pStyle w:val="BodyText"/>
              <w:cnfStyle w:val="100000000000" w:firstRow="1" w:lastRow="0" w:firstColumn="0" w:lastColumn="0" w:oddVBand="0" w:evenVBand="0" w:oddHBand="0" w:evenHBand="0" w:firstRowFirstColumn="0" w:firstRowLastColumn="0" w:lastRowFirstColumn="0" w:lastRowLastColumn="0"/>
              <w:rPr>
                <w:b/>
              </w:rPr>
            </w:pPr>
            <w:r>
              <w:rPr>
                <w:b/>
                <w:bCs/>
              </w:rPr>
              <w:t>Examples of a</w:t>
            </w:r>
            <w:r w:rsidRPr="004A50A9">
              <w:rPr>
                <w:b/>
                <w:bCs/>
              </w:rPr>
              <w:t>vailable data</w:t>
            </w:r>
          </w:p>
        </w:tc>
      </w:tr>
      <w:tr w:rsidR="006E0798" w14:paraId="3B8C2558" w14:textId="77777777" w:rsidTr="003E436F">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0B4A63C0" w14:textId="77777777" w:rsidR="006E0798" w:rsidRPr="001B67DC" w:rsidRDefault="006E0798">
            <w:pPr>
              <w:pStyle w:val="BodyText"/>
              <w:rPr>
                <w:b/>
                <w:color w:val="FFFFFF" w:themeColor="background1"/>
              </w:rPr>
            </w:pPr>
            <w:r w:rsidRPr="001B67DC">
              <w:rPr>
                <w:b/>
                <w:color w:val="FFFFFF" w:themeColor="background1"/>
              </w:rPr>
              <w:t>Coastal infrastructure and management activities</w:t>
            </w:r>
          </w:p>
        </w:tc>
        <w:tc>
          <w:tcPr>
            <w:tcW w:w="7229" w:type="dxa"/>
            <w:tcBorders>
              <w:right w:val="single" w:sz="4" w:space="0" w:color="auto"/>
            </w:tcBorders>
          </w:tcPr>
          <w:p w14:paraId="3FE17792"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Port facilities</w:t>
            </w:r>
          </w:p>
          <w:p w14:paraId="47B4E611"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Marinas, wharfs, breakwaters, harbours, jetties, boat ramps</w:t>
            </w:r>
          </w:p>
          <w:p w14:paraId="01EB05B4"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Coastal protection structures and assets</w:t>
            </w:r>
          </w:p>
          <w:p w14:paraId="3046709B"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Coastal and marine management plans</w:t>
            </w:r>
          </w:p>
          <w:p w14:paraId="195AB637"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Marine search and rescue locations</w:t>
            </w:r>
          </w:p>
        </w:tc>
      </w:tr>
    </w:tbl>
    <w:p w14:paraId="0A817711" w14:textId="3EE50B2A" w:rsidR="006E0798" w:rsidRPr="002B2176" w:rsidRDefault="003D5B1C" w:rsidP="005D59E2">
      <w:pPr>
        <w:pStyle w:val="Heading2"/>
      </w:pPr>
      <w:bookmarkStart w:id="95" w:name="_Toc157426146"/>
      <w:bookmarkStart w:id="96" w:name="_Toc158370520"/>
      <w:bookmarkStart w:id="97" w:name="_Toc166752930"/>
      <w:r>
        <w:t>4</w:t>
      </w:r>
      <w:r w:rsidR="006E0798">
        <w:t>.</w:t>
      </w:r>
      <w:r w:rsidR="00A42FA4">
        <w:t>6</w:t>
      </w:r>
      <w:r w:rsidR="006E0798">
        <w:t xml:space="preserve"> </w:t>
      </w:r>
      <w:r w:rsidR="006E0798" w:rsidRPr="002B2176">
        <w:t>Energy generation</w:t>
      </w:r>
      <w:bookmarkEnd w:id="95"/>
      <w:bookmarkEnd w:id="96"/>
      <w:bookmarkEnd w:id="97"/>
    </w:p>
    <w:p w14:paraId="23C16F57" w14:textId="19BD1340" w:rsidR="006E0798" w:rsidRPr="002B2176" w:rsidRDefault="006E0798" w:rsidP="006E0798">
      <w:pPr>
        <w:pStyle w:val="BodyText"/>
      </w:pPr>
      <w:r w:rsidRPr="002B2176">
        <w:t>This category focusses on the development, operation, maintenance, and decommissioning of structures and wider developments which generate energy or are related to energy generation (including anticipated development).</w:t>
      </w:r>
    </w:p>
    <w:tbl>
      <w:tblPr>
        <w:tblStyle w:val="TableGrid"/>
        <w:tblW w:w="9639" w:type="dxa"/>
        <w:tblLook w:val="04A0" w:firstRow="1" w:lastRow="0" w:firstColumn="1" w:lastColumn="0" w:noHBand="0" w:noVBand="1"/>
      </w:tblPr>
      <w:tblGrid>
        <w:gridCol w:w="2410"/>
        <w:gridCol w:w="7229"/>
      </w:tblGrid>
      <w:tr w:rsidR="006E0798" w14:paraId="11239966" w14:textId="77777777" w:rsidTr="0064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4ED91DDE" w14:textId="1120396C" w:rsidR="006E0798" w:rsidRDefault="00C21D6A" w:rsidP="00645A9C">
            <w:pPr>
              <w:pStyle w:val="BodyText"/>
            </w:pPr>
            <w:r>
              <w:t xml:space="preserve">          </w:t>
            </w:r>
            <w:r w:rsidR="00B27BBB">
              <w:rPr>
                <w:noProof/>
              </w:rPr>
              <w:drawing>
                <wp:inline distT="0" distB="0" distL="0" distR="0" wp14:anchorId="24AA77EA" wp14:editId="0C8BECD7">
                  <wp:extent cx="613610" cy="641010"/>
                  <wp:effectExtent l="0" t="0" r="0" b="6985"/>
                  <wp:docPr id="6" name="Picture 6" descr="Icon of a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of a wind turb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591" cy="644124"/>
                          </a:xfrm>
                          <a:prstGeom prst="rect">
                            <a:avLst/>
                          </a:prstGeom>
                        </pic:spPr>
                      </pic:pic>
                    </a:graphicData>
                  </a:graphic>
                </wp:inline>
              </w:drawing>
            </w:r>
          </w:p>
        </w:tc>
        <w:tc>
          <w:tcPr>
            <w:tcW w:w="7229" w:type="dxa"/>
            <w:tcBorders>
              <w:bottom w:val="single" w:sz="4" w:space="0" w:color="auto"/>
              <w:right w:val="single" w:sz="4" w:space="0" w:color="auto"/>
            </w:tcBorders>
          </w:tcPr>
          <w:p w14:paraId="7A5BAF80" w14:textId="454F546E" w:rsidR="006E0798" w:rsidRDefault="006E0798">
            <w:pPr>
              <w:pStyle w:val="BodyText"/>
              <w:cnfStyle w:val="100000000000" w:firstRow="1" w:lastRow="0" w:firstColumn="0" w:lastColumn="0" w:oddVBand="0" w:evenVBand="0" w:oddHBand="0" w:evenHBand="0" w:firstRowFirstColumn="0" w:firstRowLastColumn="0" w:lastRowFirstColumn="0" w:lastRowLastColumn="0"/>
            </w:pPr>
            <w:r>
              <w:rPr>
                <w:b/>
                <w:bCs/>
              </w:rPr>
              <w:t>Examples of a</w:t>
            </w:r>
            <w:r w:rsidRPr="004A50A9">
              <w:rPr>
                <w:b/>
                <w:bCs/>
              </w:rPr>
              <w:t>vailable data</w:t>
            </w:r>
          </w:p>
        </w:tc>
      </w:tr>
      <w:tr w:rsidR="006E0798" w14:paraId="2F1A1B80" w14:textId="77777777" w:rsidTr="00944B96">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1DC08E9C" w14:textId="15A54B22" w:rsidR="006E0798" w:rsidRPr="001B67DC" w:rsidRDefault="006E0798">
            <w:pPr>
              <w:pStyle w:val="BodyText"/>
              <w:rPr>
                <w:b/>
                <w:color w:val="FFFFFF" w:themeColor="background1"/>
              </w:rPr>
            </w:pPr>
            <w:r w:rsidRPr="001B67DC">
              <w:rPr>
                <w:b/>
                <w:color w:val="FFFFFF" w:themeColor="background1"/>
              </w:rPr>
              <w:t>Renewables</w:t>
            </w:r>
          </w:p>
        </w:tc>
        <w:tc>
          <w:tcPr>
            <w:tcW w:w="7229" w:type="dxa"/>
            <w:tcBorders>
              <w:right w:val="single" w:sz="4" w:space="0" w:color="auto"/>
            </w:tcBorders>
          </w:tcPr>
          <w:p w14:paraId="7F2BC51E"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Commonwealth declared offshore wind energy zones</w:t>
            </w:r>
          </w:p>
        </w:tc>
      </w:tr>
      <w:tr w:rsidR="006E0798" w14:paraId="3580D003" w14:textId="77777777" w:rsidTr="00944B96">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179DC715" w14:textId="77777777" w:rsidR="006E0798" w:rsidRPr="001B67DC" w:rsidRDefault="006E0798">
            <w:pPr>
              <w:pStyle w:val="BodyText"/>
              <w:rPr>
                <w:b/>
                <w:color w:val="FFFFFF" w:themeColor="background1"/>
              </w:rPr>
            </w:pPr>
            <w:r w:rsidRPr="001B67DC">
              <w:rPr>
                <w:b/>
                <w:color w:val="FFFFFF" w:themeColor="background1"/>
              </w:rPr>
              <w:t>Oil and gas</w:t>
            </w:r>
          </w:p>
        </w:tc>
        <w:tc>
          <w:tcPr>
            <w:tcW w:w="7229" w:type="dxa"/>
            <w:tcBorders>
              <w:right w:val="single" w:sz="4" w:space="0" w:color="auto"/>
            </w:tcBorders>
          </w:tcPr>
          <w:p w14:paraId="1AEB3258"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Oil and gas platforms/</w:t>
            </w:r>
            <w:proofErr w:type="gramStart"/>
            <w:r>
              <w:t>facilities</w:t>
            </w:r>
            <w:proofErr w:type="gramEnd"/>
          </w:p>
          <w:p w14:paraId="4BF718E8"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Oil and gas </w:t>
            </w:r>
            <w:proofErr w:type="gramStart"/>
            <w:r>
              <w:t>pipelines</w:t>
            </w:r>
            <w:proofErr w:type="gramEnd"/>
          </w:p>
          <w:p w14:paraId="61836C4C"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Petroleum wells</w:t>
            </w:r>
          </w:p>
          <w:p w14:paraId="09DE8EA8"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Offshore petroleum acreage releases</w:t>
            </w:r>
          </w:p>
          <w:p w14:paraId="3A137DDA"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Offshore greenhouse gas acreage releases</w:t>
            </w:r>
          </w:p>
          <w:p w14:paraId="18CFDE3A"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Current titles, permits and licences</w:t>
            </w:r>
          </w:p>
        </w:tc>
      </w:tr>
    </w:tbl>
    <w:p w14:paraId="31EF7FEE" w14:textId="6EE922FA" w:rsidR="006E0798" w:rsidRDefault="003D5B1C" w:rsidP="005D59E2">
      <w:pPr>
        <w:pStyle w:val="Heading2"/>
      </w:pPr>
      <w:bookmarkStart w:id="98" w:name="_Toc157426147"/>
      <w:bookmarkStart w:id="99" w:name="_Toc158370521"/>
      <w:bookmarkStart w:id="100" w:name="_Toc166752931"/>
      <w:r>
        <w:t>4</w:t>
      </w:r>
      <w:r w:rsidR="006E0798">
        <w:t>.</w:t>
      </w:r>
      <w:r w:rsidR="00A42FA4">
        <w:t>7</w:t>
      </w:r>
      <w:r w:rsidR="006E0798">
        <w:t xml:space="preserve"> Defence and national security</w:t>
      </w:r>
      <w:bookmarkEnd w:id="98"/>
      <w:bookmarkEnd w:id="99"/>
      <w:bookmarkEnd w:id="100"/>
    </w:p>
    <w:p w14:paraId="4C0B9DDC" w14:textId="77777777" w:rsidR="006E0798" w:rsidRPr="008B256C" w:rsidRDefault="006E0798" w:rsidP="006E0798">
      <w:pPr>
        <w:pStyle w:val="BodyText"/>
      </w:pPr>
      <w:r w:rsidRPr="00025B48">
        <w:t xml:space="preserve">This category focusses on infrastructure and activities associated with defence and national security (including Commonwealth defence areas and </w:t>
      </w:r>
      <w:r>
        <w:t>prohibited areas</w:t>
      </w:r>
      <w:r w:rsidRPr="00025B48">
        <w:t>).</w:t>
      </w:r>
    </w:p>
    <w:tbl>
      <w:tblPr>
        <w:tblStyle w:val="TableGrid"/>
        <w:tblW w:w="9639" w:type="dxa"/>
        <w:tblLook w:val="04A0" w:firstRow="1" w:lastRow="0" w:firstColumn="1" w:lastColumn="0" w:noHBand="0" w:noVBand="1"/>
      </w:tblPr>
      <w:tblGrid>
        <w:gridCol w:w="2410"/>
        <w:gridCol w:w="7229"/>
      </w:tblGrid>
      <w:tr w:rsidR="006E0798" w14:paraId="6B20BEF0"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74B3D6F0" w14:textId="77777777" w:rsidR="006E0798" w:rsidRDefault="006E0798" w:rsidP="00B46C1B">
            <w:pPr>
              <w:pStyle w:val="BodyText"/>
              <w:jc w:val="center"/>
            </w:pPr>
            <w:r>
              <w:rPr>
                <w:noProof/>
              </w:rPr>
              <w:drawing>
                <wp:inline distT="0" distB="0" distL="0" distR="0" wp14:anchorId="01AE0DEB" wp14:editId="46FB69D6">
                  <wp:extent cx="540385" cy="564515"/>
                  <wp:effectExtent l="0" t="0" r="0" b="6985"/>
                  <wp:docPr id="9" name="Picture 9" descr="Icon of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of a pla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385" cy="564515"/>
                          </a:xfrm>
                          <a:prstGeom prst="rect">
                            <a:avLst/>
                          </a:prstGeom>
                          <a:noFill/>
                          <a:ln>
                            <a:noFill/>
                          </a:ln>
                        </pic:spPr>
                      </pic:pic>
                    </a:graphicData>
                  </a:graphic>
                </wp:inline>
              </w:drawing>
            </w:r>
          </w:p>
        </w:tc>
        <w:tc>
          <w:tcPr>
            <w:tcW w:w="7229" w:type="dxa"/>
            <w:tcBorders>
              <w:bottom w:val="single" w:sz="4" w:space="0" w:color="auto"/>
              <w:right w:val="single" w:sz="4" w:space="0" w:color="auto"/>
            </w:tcBorders>
          </w:tcPr>
          <w:p w14:paraId="3249A31C" w14:textId="77777777" w:rsidR="006E0798" w:rsidRDefault="006E0798">
            <w:pPr>
              <w:pStyle w:val="BodyText"/>
              <w:cnfStyle w:val="100000000000" w:firstRow="1" w:lastRow="0" w:firstColumn="0" w:lastColumn="0" w:oddVBand="0" w:evenVBand="0" w:oddHBand="0" w:evenHBand="0" w:firstRowFirstColumn="0" w:firstRowLastColumn="0" w:lastRowFirstColumn="0" w:lastRowLastColumn="0"/>
            </w:pPr>
            <w:r>
              <w:rPr>
                <w:b/>
                <w:bCs/>
              </w:rPr>
              <w:t>Examples of a</w:t>
            </w:r>
            <w:r w:rsidRPr="004A50A9">
              <w:rPr>
                <w:b/>
                <w:bCs/>
              </w:rPr>
              <w:t>vailable data</w:t>
            </w:r>
          </w:p>
        </w:tc>
      </w:tr>
      <w:tr w:rsidR="006E0798" w14:paraId="045BB5F1" w14:textId="77777777" w:rsidTr="003E436F">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6249DEF8" w14:textId="77777777" w:rsidR="006E0798" w:rsidRPr="00785916" w:rsidRDefault="006E0798">
            <w:pPr>
              <w:pStyle w:val="BodyText"/>
              <w:rPr>
                <w:b/>
              </w:rPr>
            </w:pPr>
            <w:r w:rsidRPr="001B67DC">
              <w:rPr>
                <w:b/>
                <w:color w:val="FFFFFF" w:themeColor="background1"/>
              </w:rPr>
              <w:t>Defence and national security</w:t>
            </w:r>
          </w:p>
        </w:tc>
        <w:tc>
          <w:tcPr>
            <w:tcW w:w="7229" w:type="dxa"/>
            <w:tcBorders>
              <w:right w:val="single" w:sz="4" w:space="0" w:color="auto"/>
            </w:tcBorders>
          </w:tcPr>
          <w:p w14:paraId="46FBAB95"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Defence prohibited </w:t>
            </w:r>
            <w:proofErr w:type="gramStart"/>
            <w:r>
              <w:t>areas</w:t>
            </w:r>
            <w:proofErr w:type="gramEnd"/>
          </w:p>
          <w:p w14:paraId="3FF244A7"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 xml:space="preserve">Defence aviation area </w:t>
            </w:r>
            <w:proofErr w:type="gramStart"/>
            <w:r>
              <w:t>regulations</w:t>
            </w:r>
            <w:proofErr w:type="gramEnd"/>
          </w:p>
          <w:p w14:paraId="4C40861F"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Airspace information</w:t>
            </w:r>
          </w:p>
        </w:tc>
      </w:tr>
    </w:tbl>
    <w:p w14:paraId="22DFC240" w14:textId="77777777" w:rsidR="004D2B65" w:rsidRDefault="004D2B65" w:rsidP="005D59E2">
      <w:pPr>
        <w:pStyle w:val="Heading2"/>
      </w:pPr>
      <w:bookmarkStart w:id="101" w:name="_Toc157426148"/>
      <w:bookmarkStart w:id="102" w:name="_Toc158370522"/>
      <w:r>
        <w:br w:type="page"/>
      </w:r>
    </w:p>
    <w:p w14:paraId="4D5F8B35" w14:textId="6675CC52" w:rsidR="006E0798" w:rsidRDefault="003D5B1C" w:rsidP="005D59E2">
      <w:pPr>
        <w:pStyle w:val="Heading2"/>
      </w:pPr>
      <w:bookmarkStart w:id="103" w:name="_Toc166752932"/>
      <w:r>
        <w:lastRenderedPageBreak/>
        <w:t>4</w:t>
      </w:r>
      <w:r w:rsidR="006E0798">
        <w:t>.</w:t>
      </w:r>
      <w:r w:rsidR="00A42FA4">
        <w:t>8</w:t>
      </w:r>
      <w:r w:rsidR="006E0798">
        <w:t xml:space="preserve"> Research</w:t>
      </w:r>
      <w:bookmarkEnd w:id="101"/>
      <w:bookmarkEnd w:id="102"/>
      <w:bookmarkEnd w:id="103"/>
    </w:p>
    <w:p w14:paraId="656C53FB" w14:textId="77777777" w:rsidR="006E0798" w:rsidRPr="008B256C" w:rsidRDefault="006E0798" w:rsidP="006E0798">
      <w:pPr>
        <w:pStyle w:val="BodyText"/>
      </w:pPr>
      <w:r w:rsidRPr="0015668D">
        <w:t>This category focusses on activities relating to the investigation and study of the marine environment for scientific and exploratory purposes (including seismic surveys).</w:t>
      </w:r>
    </w:p>
    <w:tbl>
      <w:tblPr>
        <w:tblStyle w:val="TableGrid"/>
        <w:tblW w:w="9639" w:type="dxa"/>
        <w:tblLook w:val="04A0" w:firstRow="1" w:lastRow="0" w:firstColumn="1" w:lastColumn="0" w:noHBand="0" w:noVBand="1"/>
      </w:tblPr>
      <w:tblGrid>
        <w:gridCol w:w="2410"/>
        <w:gridCol w:w="7229"/>
      </w:tblGrid>
      <w:tr w:rsidR="006E0798" w14:paraId="797B80FF"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07DEBB53" w14:textId="77777777" w:rsidR="006E0798" w:rsidRDefault="006E0798" w:rsidP="00B46C1B">
            <w:pPr>
              <w:pStyle w:val="BodyText"/>
              <w:jc w:val="center"/>
            </w:pPr>
            <w:r>
              <w:rPr>
                <w:noProof/>
              </w:rPr>
              <w:drawing>
                <wp:inline distT="0" distB="0" distL="0" distR="0" wp14:anchorId="1BF4749F" wp14:editId="7E31CE8F">
                  <wp:extent cx="540385" cy="580390"/>
                  <wp:effectExtent l="0" t="0" r="0" b="0"/>
                  <wp:docPr id="10" name="Picture 10" descr="Icon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of a microscop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385" cy="580390"/>
                          </a:xfrm>
                          <a:prstGeom prst="rect">
                            <a:avLst/>
                          </a:prstGeom>
                          <a:noFill/>
                          <a:ln>
                            <a:noFill/>
                          </a:ln>
                        </pic:spPr>
                      </pic:pic>
                    </a:graphicData>
                  </a:graphic>
                </wp:inline>
              </w:drawing>
            </w:r>
          </w:p>
        </w:tc>
        <w:tc>
          <w:tcPr>
            <w:tcW w:w="7229" w:type="dxa"/>
            <w:tcBorders>
              <w:bottom w:val="single" w:sz="4" w:space="0" w:color="auto"/>
              <w:right w:val="single" w:sz="4" w:space="0" w:color="auto"/>
            </w:tcBorders>
          </w:tcPr>
          <w:p w14:paraId="06C50B4A" w14:textId="77777777" w:rsidR="006E0798" w:rsidRPr="004A50A9" w:rsidRDefault="006E0798">
            <w:pPr>
              <w:pStyle w:val="BodyText"/>
              <w:cnfStyle w:val="100000000000" w:firstRow="1" w:lastRow="0" w:firstColumn="0" w:lastColumn="0" w:oddVBand="0" w:evenVBand="0" w:oddHBand="0" w:evenHBand="0" w:firstRowFirstColumn="0" w:firstRowLastColumn="0" w:lastRowFirstColumn="0" w:lastRowLastColumn="0"/>
              <w:rPr>
                <w:b/>
              </w:rPr>
            </w:pPr>
            <w:r>
              <w:rPr>
                <w:b/>
                <w:bCs/>
              </w:rPr>
              <w:t>Examples of a</w:t>
            </w:r>
            <w:r w:rsidRPr="004A50A9">
              <w:rPr>
                <w:b/>
                <w:bCs/>
              </w:rPr>
              <w:t>vailable data</w:t>
            </w:r>
          </w:p>
        </w:tc>
      </w:tr>
      <w:tr w:rsidR="006E0798" w14:paraId="74BB4482" w14:textId="77777777" w:rsidTr="00264196">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1210ACE0" w14:textId="77777777" w:rsidR="006E0798" w:rsidRPr="004A50A9" w:rsidRDefault="006E0798">
            <w:pPr>
              <w:pStyle w:val="BodyText"/>
              <w:rPr>
                <w:b/>
              </w:rPr>
            </w:pPr>
            <w:r w:rsidRPr="008E696D">
              <w:rPr>
                <w:b/>
                <w:color w:val="FFFFFF" w:themeColor="background1"/>
              </w:rPr>
              <w:t>Research</w:t>
            </w:r>
          </w:p>
        </w:tc>
        <w:tc>
          <w:tcPr>
            <w:tcW w:w="7229" w:type="dxa"/>
            <w:tcBorders>
              <w:right w:val="single" w:sz="4" w:space="0" w:color="auto"/>
            </w:tcBorders>
          </w:tcPr>
          <w:p w14:paraId="24C4D921" w14:textId="77777777" w:rsidR="006E0798" w:rsidRPr="009472BF" w:rsidRDefault="006E0798">
            <w:pPr>
              <w:pStyle w:val="bullet"/>
              <w:cnfStyle w:val="000000000000" w:firstRow="0" w:lastRow="0" w:firstColumn="0" w:lastColumn="0" w:oddVBand="0" w:evenVBand="0" w:oddHBand="0" w:evenHBand="0" w:firstRowFirstColumn="0" w:firstRowLastColumn="0" w:lastRowFirstColumn="0" w:lastRowLastColumn="0"/>
            </w:pPr>
            <w:r w:rsidRPr="004F6BB5">
              <w:t>Victorian Coastal Monitoring Program survey locations and sites</w:t>
            </w:r>
          </w:p>
          <w:p w14:paraId="2ECA92F8"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R</w:t>
            </w:r>
            <w:r w:rsidRPr="009472BF">
              <w:t>esearch areas and sites</w:t>
            </w:r>
            <w:r>
              <w:t xml:space="preserve"> (historical and published field studies)</w:t>
            </w:r>
          </w:p>
          <w:p w14:paraId="2C74EE9D"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rsidRPr="00737308">
              <w:t xml:space="preserve">Current </w:t>
            </w:r>
            <w:r>
              <w:t xml:space="preserve">exploratory activities (including </w:t>
            </w:r>
            <w:r w:rsidRPr="00737308">
              <w:t>seismic survey locations</w:t>
            </w:r>
            <w:r>
              <w:t>)</w:t>
            </w:r>
          </w:p>
        </w:tc>
      </w:tr>
    </w:tbl>
    <w:p w14:paraId="4F402F94" w14:textId="7862AE4E" w:rsidR="006E0798" w:rsidRDefault="003D5B1C" w:rsidP="005D59E2">
      <w:pPr>
        <w:pStyle w:val="Heading2"/>
      </w:pPr>
      <w:bookmarkStart w:id="104" w:name="_Toc157426149"/>
      <w:bookmarkStart w:id="105" w:name="_Toc158370523"/>
      <w:bookmarkStart w:id="106" w:name="_Toc166752933"/>
      <w:r>
        <w:t>4</w:t>
      </w:r>
      <w:r w:rsidR="006E0798">
        <w:t>.</w:t>
      </w:r>
      <w:r w:rsidR="00A42FA4">
        <w:t>9</w:t>
      </w:r>
      <w:r w:rsidR="006E0798">
        <w:t xml:space="preserve"> Waste management activities</w:t>
      </w:r>
      <w:bookmarkEnd w:id="104"/>
      <w:bookmarkEnd w:id="105"/>
      <w:bookmarkEnd w:id="106"/>
    </w:p>
    <w:p w14:paraId="6C6E2072" w14:textId="77777777" w:rsidR="006E0798" w:rsidRPr="00612692" w:rsidRDefault="006E0798" w:rsidP="006E0798">
      <w:pPr>
        <w:pStyle w:val="BodyText"/>
      </w:pPr>
      <w:r w:rsidRPr="00612692">
        <w:t>This category focusses on activities relating to the discharge of waste (for example, sewage and industrial wastewater discharge</w:t>
      </w:r>
      <w:r>
        <w:t>)</w:t>
      </w:r>
      <w:r w:rsidRPr="00612692">
        <w:t>.</w:t>
      </w:r>
    </w:p>
    <w:tbl>
      <w:tblPr>
        <w:tblStyle w:val="TableGrid"/>
        <w:tblW w:w="9639" w:type="dxa"/>
        <w:tblLook w:val="04A0" w:firstRow="1" w:lastRow="0" w:firstColumn="1" w:lastColumn="0" w:noHBand="0" w:noVBand="1"/>
      </w:tblPr>
      <w:tblGrid>
        <w:gridCol w:w="2410"/>
        <w:gridCol w:w="7229"/>
      </w:tblGrid>
      <w:tr w:rsidR="006E0798" w14:paraId="20CE0306"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57DFB3E4" w14:textId="77777777" w:rsidR="006E0798" w:rsidRDefault="006E0798" w:rsidP="00B46C1B">
            <w:pPr>
              <w:pStyle w:val="BodyText"/>
              <w:jc w:val="center"/>
            </w:pPr>
            <w:r>
              <w:rPr>
                <w:noProof/>
              </w:rPr>
              <w:drawing>
                <wp:inline distT="0" distB="0" distL="0" distR="0" wp14:anchorId="5ED233FB" wp14:editId="3B991EAB">
                  <wp:extent cx="540385" cy="540385"/>
                  <wp:effectExtent l="0" t="0" r="0" b="0"/>
                  <wp:docPr id="15" name="Picture 15" descr="Icon of a outflow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 of a outflow pip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tc>
        <w:tc>
          <w:tcPr>
            <w:tcW w:w="7229" w:type="dxa"/>
            <w:tcBorders>
              <w:bottom w:val="single" w:sz="4" w:space="0" w:color="auto"/>
              <w:right w:val="single" w:sz="4" w:space="0" w:color="auto"/>
            </w:tcBorders>
          </w:tcPr>
          <w:p w14:paraId="3C05230C" w14:textId="77777777" w:rsidR="006E0798" w:rsidRPr="004A50A9" w:rsidRDefault="006E0798">
            <w:pPr>
              <w:pStyle w:val="BodyText"/>
              <w:cnfStyle w:val="100000000000" w:firstRow="1" w:lastRow="0" w:firstColumn="0" w:lastColumn="0" w:oddVBand="0" w:evenVBand="0" w:oddHBand="0" w:evenHBand="0" w:firstRowFirstColumn="0" w:firstRowLastColumn="0" w:lastRowFirstColumn="0" w:lastRowLastColumn="0"/>
              <w:rPr>
                <w:b/>
                <w:bCs/>
              </w:rPr>
            </w:pPr>
            <w:r>
              <w:rPr>
                <w:b/>
                <w:bCs/>
              </w:rPr>
              <w:t>Examples of a</w:t>
            </w:r>
            <w:r w:rsidRPr="004A50A9">
              <w:rPr>
                <w:b/>
                <w:bCs/>
              </w:rPr>
              <w:t>vailable data</w:t>
            </w:r>
          </w:p>
        </w:tc>
      </w:tr>
      <w:tr w:rsidR="006E0798" w14:paraId="088EA772" w14:textId="77777777" w:rsidTr="003E436F">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1A56CD35" w14:textId="77777777" w:rsidR="006E0798" w:rsidRPr="004A50A9" w:rsidRDefault="006E0798">
            <w:pPr>
              <w:pStyle w:val="BodyText"/>
              <w:rPr>
                <w:b/>
                <w:bCs/>
              </w:rPr>
            </w:pPr>
            <w:r w:rsidRPr="008E696D">
              <w:rPr>
                <w:b/>
                <w:color w:val="FFFFFF" w:themeColor="background1"/>
              </w:rPr>
              <w:t>Waste management activities</w:t>
            </w:r>
          </w:p>
        </w:tc>
        <w:tc>
          <w:tcPr>
            <w:tcW w:w="7229" w:type="dxa"/>
            <w:tcBorders>
              <w:right w:val="single" w:sz="4" w:space="0" w:color="auto"/>
            </w:tcBorders>
          </w:tcPr>
          <w:p w14:paraId="0F0B1D6F"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Historical sea dumping locations</w:t>
            </w:r>
          </w:p>
          <w:p w14:paraId="3874E120" w14:textId="77777777" w:rsidR="006E0798" w:rsidRDefault="006E0798">
            <w:pPr>
              <w:pStyle w:val="bullet"/>
              <w:cnfStyle w:val="000000000000" w:firstRow="0" w:lastRow="0" w:firstColumn="0" w:lastColumn="0" w:oddVBand="0" w:evenVBand="0" w:oddHBand="0" w:evenHBand="0" w:firstRowFirstColumn="0" w:firstRowLastColumn="0" w:lastRowFirstColumn="0" w:lastRowLastColumn="0"/>
            </w:pPr>
            <w:r>
              <w:t>Sewage and industrial wastewater discharge locations</w:t>
            </w:r>
          </w:p>
        </w:tc>
      </w:tr>
    </w:tbl>
    <w:p w14:paraId="02FCC381" w14:textId="32F475EB" w:rsidR="006E0798" w:rsidRDefault="003D5B1C" w:rsidP="005D59E2">
      <w:pPr>
        <w:pStyle w:val="Heading2"/>
      </w:pPr>
      <w:bookmarkStart w:id="107" w:name="_Toc157426150"/>
      <w:bookmarkStart w:id="108" w:name="_Toc158370524"/>
      <w:bookmarkStart w:id="109" w:name="_Toc166752934"/>
      <w:r>
        <w:t>4</w:t>
      </w:r>
      <w:r w:rsidR="006E0798">
        <w:t>.</w:t>
      </w:r>
      <w:r w:rsidR="00A42FA4">
        <w:t>10</w:t>
      </w:r>
      <w:r w:rsidR="006E0798">
        <w:t xml:space="preserve"> Extraction and disposal of non-living resources</w:t>
      </w:r>
      <w:bookmarkEnd w:id="107"/>
      <w:bookmarkEnd w:id="108"/>
      <w:bookmarkEnd w:id="109"/>
    </w:p>
    <w:p w14:paraId="35E4DEE4" w14:textId="77777777" w:rsidR="006E0798" w:rsidRPr="008B256C" w:rsidRDefault="006E0798" w:rsidP="006E0798">
      <w:pPr>
        <w:pStyle w:val="BodyText"/>
      </w:pPr>
      <w:r w:rsidRPr="002B79DC">
        <w:t>This category focusses on extraction and disposal of non-living resources (including dredging).</w:t>
      </w:r>
    </w:p>
    <w:tbl>
      <w:tblPr>
        <w:tblStyle w:val="TableGrid"/>
        <w:tblW w:w="9639" w:type="dxa"/>
        <w:tblLook w:val="04A0" w:firstRow="1" w:lastRow="0" w:firstColumn="1" w:lastColumn="0" w:noHBand="0" w:noVBand="1"/>
      </w:tblPr>
      <w:tblGrid>
        <w:gridCol w:w="2410"/>
        <w:gridCol w:w="7229"/>
      </w:tblGrid>
      <w:tr w:rsidR="006E0798" w14:paraId="0B1695F3" w14:textId="77777777" w:rsidTr="00C21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28479F0F" w14:textId="77777777" w:rsidR="006E0798" w:rsidRDefault="006E0798" w:rsidP="00B46C1B">
            <w:pPr>
              <w:pStyle w:val="BodyText"/>
              <w:jc w:val="center"/>
            </w:pPr>
            <w:r>
              <w:rPr>
                <w:noProof/>
              </w:rPr>
              <w:drawing>
                <wp:inline distT="0" distB="0" distL="0" distR="0" wp14:anchorId="2DC8CF4C" wp14:editId="0CB730B7">
                  <wp:extent cx="540385" cy="580390"/>
                  <wp:effectExtent l="0" t="0" r="0" b="0"/>
                  <wp:docPr id="35" name="Picture 35" descr="Icon of a sp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 of a spad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385" cy="580390"/>
                          </a:xfrm>
                          <a:prstGeom prst="rect">
                            <a:avLst/>
                          </a:prstGeom>
                          <a:noFill/>
                          <a:ln>
                            <a:noFill/>
                          </a:ln>
                        </pic:spPr>
                      </pic:pic>
                    </a:graphicData>
                  </a:graphic>
                </wp:inline>
              </w:drawing>
            </w:r>
          </w:p>
        </w:tc>
        <w:tc>
          <w:tcPr>
            <w:tcW w:w="7229" w:type="dxa"/>
            <w:tcBorders>
              <w:bottom w:val="single" w:sz="4" w:space="0" w:color="auto"/>
              <w:right w:val="single" w:sz="4" w:space="0" w:color="auto"/>
            </w:tcBorders>
          </w:tcPr>
          <w:p w14:paraId="5EADBED7" w14:textId="77777777" w:rsidR="006E0798" w:rsidRPr="004A50A9" w:rsidRDefault="006E0798">
            <w:pPr>
              <w:pStyle w:val="BodyText"/>
              <w:cnfStyle w:val="100000000000" w:firstRow="1" w:lastRow="0" w:firstColumn="0" w:lastColumn="0" w:oddVBand="0" w:evenVBand="0" w:oddHBand="0" w:evenHBand="0" w:firstRowFirstColumn="0" w:firstRowLastColumn="0" w:lastRowFirstColumn="0" w:lastRowLastColumn="0"/>
              <w:rPr>
                <w:b/>
                <w:bCs/>
              </w:rPr>
            </w:pPr>
            <w:r>
              <w:rPr>
                <w:b/>
                <w:bCs/>
              </w:rPr>
              <w:t>Examples of a</w:t>
            </w:r>
            <w:r w:rsidRPr="004A50A9">
              <w:rPr>
                <w:b/>
                <w:bCs/>
              </w:rPr>
              <w:t>vailable data</w:t>
            </w:r>
          </w:p>
        </w:tc>
      </w:tr>
      <w:tr w:rsidR="006E0798" w14:paraId="65AA727A" w14:textId="77777777" w:rsidTr="003E436F">
        <w:trPr>
          <w:trHeight w:val="944"/>
        </w:trPr>
        <w:tc>
          <w:tcPr>
            <w:cnfStyle w:val="001000000000" w:firstRow="0" w:lastRow="0" w:firstColumn="1" w:lastColumn="0" w:oddVBand="0" w:evenVBand="0" w:oddHBand="0" w:evenHBand="0" w:firstRowFirstColumn="0" w:firstRowLastColumn="0" w:lastRowFirstColumn="0" w:lastRowLastColumn="0"/>
            <w:tcW w:w="2410" w:type="dxa"/>
            <w:shd w:val="clear" w:color="auto" w:fill="0072CE" w:themeFill="accent1"/>
          </w:tcPr>
          <w:p w14:paraId="7C83395B" w14:textId="77777777" w:rsidR="006E0798" w:rsidRPr="008736DB" w:rsidRDefault="006E0798">
            <w:pPr>
              <w:pStyle w:val="BodyText"/>
              <w:rPr>
                <w:b/>
              </w:rPr>
            </w:pPr>
            <w:r w:rsidRPr="008E696D">
              <w:rPr>
                <w:b/>
                <w:color w:val="FFFFFF" w:themeColor="background1"/>
              </w:rPr>
              <w:t>Extraction and disposal of non-living resources</w:t>
            </w:r>
          </w:p>
        </w:tc>
        <w:tc>
          <w:tcPr>
            <w:tcW w:w="7229" w:type="dxa"/>
            <w:tcBorders>
              <w:right w:val="single" w:sz="4" w:space="0" w:color="auto"/>
            </w:tcBorders>
          </w:tcPr>
          <w:p w14:paraId="513C4D19" w14:textId="77777777" w:rsidR="006E0798" w:rsidRPr="00060DD0" w:rsidRDefault="006E0798">
            <w:pPr>
              <w:pStyle w:val="bullet"/>
              <w:cnfStyle w:val="000000000000" w:firstRow="0" w:lastRow="0" w:firstColumn="0" w:lastColumn="0" w:oddVBand="0" w:evenVBand="0" w:oddHBand="0" w:evenHBand="0" w:firstRowFirstColumn="0" w:firstRowLastColumn="0" w:lastRowFirstColumn="0" w:lastRowLastColumn="0"/>
            </w:pPr>
            <w:r w:rsidRPr="00060DD0">
              <w:t>Dredging operations</w:t>
            </w:r>
          </w:p>
          <w:p w14:paraId="1166876F" w14:textId="77777777" w:rsidR="006E0798" w:rsidRPr="002E58B1" w:rsidRDefault="006E0798">
            <w:pPr>
              <w:pStyle w:val="bullet"/>
              <w:cnfStyle w:val="000000000000" w:firstRow="0" w:lastRow="0" w:firstColumn="0" w:lastColumn="0" w:oddVBand="0" w:evenVBand="0" w:oddHBand="0" w:evenHBand="0" w:firstRowFirstColumn="0" w:firstRowLastColumn="0" w:lastRowFirstColumn="0" w:lastRowLastColumn="0"/>
            </w:pPr>
            <w:r w:rsidRPr="00060DD0">
              <w:t>Dredge spoil discharge sites</w:t>
            </w:r>
          </w:p>
        </w:tc>
      </w:tr>
    </w:tbl>
    <w:p w14:paraId="4EF5C596" w14:textId="433EFD5E" w:rsidR="006E0798" w:rsidRDefault="006E0798" w:rsidP="00F551CD">
      <w:pPr>
        <w:pStyle w:val="Caption"/>
        <w:ind w:left="0" w:firstLine="0"/>
      </w:pPr>
      <w:r>
        <w:br w:type="page"/>
      </w:r>
    </w:p>
    <w:p w14:paraId="23CF6888" w14:textId="47365619" w:rsidR="006E0798" w:rsidRDefault="005F3B39" w:rsidP="006E0798">
      <w:pPr>
        <w:pStyle w:val="Heading1"/>
      </w:pPr>
      <w:bookmarkStart w:id="110" w:name="_Toc155701724"/>
      <w:bookmarkStart w:id="111" w:name="_Toc158370525"/>
      <w:bookmarkStart w:id="112" w:name="_Toc166752935"/>
      <w:r>
        <w:lastRenderedPageBreak/>
        <w:t>5</w:t>
      </w:r>
      <w:r w:rsidR="003D5B1C">
        <w:t xml:space="preserve"> </w:t>
      </w:r>
      <w:r w:rsidR="00D95833">
        <w:t>Identified d</w:t>
      </w:r>
      <w:r w:rsidR="000556CD">
        <w:t>ata needs</w:t>
      </w:r>
      <w:bookmarkEnd w:id="110"/>
      <w:bookmarkEnd w:id="111"/>
      <w:r w:rsidR="007724A3">
        <w:t xml:space="preserve"> to aid strategic </w:t>
      </w:r>
      <w:proofErr w:type="gramStart"/>
      <w:r w:rsidR="007724A3">
        <w:t>planning</w:t>
      </w:r>
      <w:bookmarkEnd w:id="112"/>
      <w:proofErr w:type="gramEnd"/>
    </w:p>
    <w:p w14:paraId="5789A514" w14:textId="65D2C2BE" w:rsidR="008545F2" w:rsidRPr="00507314" w:rsidRDefault="00961B98" w:rsidP="00162959">
      <w:pPr>
        <w:pStyle w:val="IntroFeatureText"/>
      </w:pPr>
      <w:bookmarkStart w:id="113" w:name="_Toc155701725"/>
      <w:r>
        <w:t>T</w:t>
      </w:r>
      <w:r w:rsidR="00B208DA" w:rsidRPr="00507314">
        <w:t xml:space="preserve">his </w:t>
      </w:r>
      <w:r w:rsidR="0083596B" w:rsidRPr="00507314">
        <w:t xml:space="preserve">section </w:t>
      </w:r>
      <w:r w:rsidR="00CA12BC" w:rsidRPr="00507314">
        <w:t xml:space="preserve">highlights </w:t>
      </w:r>
      <w:r w:rsidR="002F543E">
        <w:t>some</w:t>
      </w:r>
      <w:r w:rsidR="00CB68E9">
        <w:t xml:space="preserve"> </w:t>
      </w:r>
      <w:r w:rsidR="0030172D">
        <w:t>additional</w:t>
      </w:r>
      <w:r w:rsidR="0030172D" w:rsidRPr="00507314">
        <w:t xml:space="preserve"> </w:t>
      </w:r>
      <w:r w:rsidR="00CA12BC" w:rsidRPr="00507314">
        <w:t xml:space="preserve">data </w:t>
      </w:r>
      <w:r w:rsidR="00954E7F">
        <w:t>which is</w:t>
      </w:r>
      <w:r w:rsidR="00CA12BC" w:rsidRPr="00507314">
        <w:t xml:space="preserve"> need</w:t>
      </w:r>
      <w:r w:rsidR="00954E7F">
        <w:t>ed</w:t>
      </w:r>
      <w:r w:rsidR="005619D4" w:rsidRPr="00507314">
        <w:t xml:space="preserve"> </w:t>
      </w:r>
      <w:r w:rsidR="00954E7F">
        <w:t>to</w:t>
      </w:r>
      <w:r>
        <w:t xml:space="preserve"> </w:t>
      </w:r>
      <w:r w:rsidR="000773A7">
        <w:t xml:space="preserve">assist </w:t>
      </w:r>
      <w:r w:rsidR="00CD0D49">
        <w:t xml:space="preserve">future </w:t>
      </w:r>
      <w:r w:rsidRPr="00507314">
        <w:t>strategic planning</w:t>
      </w:r>
      <w:r w:rsidR="00CD0D49">
        <w:t xml:space="preserve"> in the </w:t>
      </w:r>
      <w:r w:rsidR="00954E7F">
        <w:t xml:space="preserve">Gippsland </w:t>
      </w:r>
      <w:r w:rsidR="00CD0D49">
        <w:t>area</w:t>
      </w:r>
      <w:r w:rsidR="00620AE5" w:rsidRPr="00507314">
        <w:t>.</w:t>
      </w:r>
      <w:r w:rsidR="001C0AB0" w:rsidRPr="001C0AB0">
        <w:rPr>
          <w:color w:val="auto"/>
          <w:spacing w:val="0"/>
          <w:sz w:val="20"/>
          <w:szCs w:val="20"/>
        </w:rPr>
        <w:t xml:space="preserve"> </w:t>
      </w:r>
    </w:p>
    <w:p w14:paraId="289959BF" w14:textId="70E8316E" w:rsidR="003B7D47" w:rsidRDefault="00A20828" w:rsidP="00FB2BF9">
      <w:pPr>
        <w:pStyle w:val="BodyText12ptBefore"/>
        <w:rPr>
          <w:rStyle w:val="cf01"/>
          <w:rFonts w:asciiTheme="minorHAnsi" w:hAnsiTheme="minorHAnsi" w:cstheme="minorHAnsi"/>
          <w:sz w:val="20"/>
          <w:szCs w:val="20"/>
        </w:rPr>
      </w:pPr>
      <w:r>
        <w:t xml:space="preserve">Data needs were identified through an initial synthesis, utilising information from the MSP </w:t>
      </w:r>
      <w:r w:rsidR="00B942A1">
        <w:t>G</w:t>
      </w:r>
      <w:r>
        <w:t>uidelines</w:t>
      </w:r>
      <w:r w:rsidR="003F064E">
        <w:rPr>
          <w:rStyle w:val="FootnoteReference"/>
        </w:rPr>
        <w:footnoteReference w:id="30"/>
      </w:r>
      <w:r>
        <w:t xml:space="preserve">, </w:t>
      </w:r>
      <w:r w:rsidR="00B942A1">
        <w:t>Victoria’s marine planning areas</w:t>
      </w:r>
      <w:r w:rsidR="003F064E">
        <w:rPr>
          <w:rStyle w:val="FootnoteReference"/>
        </w:rPr>
        <w:footnoteReference w:id="31"/>
      </w:r>
      <w:r w:rsidR="00B942A1">
        <w:t xml:space="preserve">, conversations with rightsholders, as well as </w:t>
      </w:r>
      <w:r w:rsidR="006212C3">
        <w:t>advice by Victorian government agencies and departments</w:t>
      </w:r>
      <w:r w:rsidR="00FB2BF9" w:rsidRPr="00507314">
        <w:t>.</w:t>
      </w:r>
      <w:r w:rsidR="00FB2BF9">
        <w:t xml:space="preserve"> </w:t>
      </w:r>
      <w:r w:rsidR="001F0C4E">
        <w:t>The</w:t>
      </w:r>
      <w:r w:rsidR="001833E1">
        <w:t xml:space="preserve"> data needs </w:t>
      </w:r>
      <w:r w:rsidR="001F0C4E">
        <w:t xml:space="preserve">identified are not exhaustive </w:t>
      </w:r>
      <w:r w:rsidR="00E94B72">
        <w:t>and</w:t>
      </w:r>
      <w:r w:rsidR="001833E1">
        <w:t xml:space="preserve"> </w:t>
      </w:r>
      <w:r w:rsidR="001F0C4E">
        <w:t>over time these</w:t>
      </w:r>
      <w:r w:rsidR="001833E1">
        <w:t xml:space="preserve"> needs may </w:t>
      </w:r>
      <w:r w:rsidR="00AC7A5A">
        <w:t>change</w:t>
      </w:r>
      <w:r w:rsidR="001F0C4E">
        <w:t xml:space="preserve"> or </w:t>
      </w:r>
      <w:r w:rsidR="00C02CD2">
        <w:t>be subject to priorities</w:t>
      </w:r>
      <w:r w:rsidR="00105AB6">
        <w:t>.</w:t>
      </w:r>
      <w:r w:rsidR="001833E1" w:rsidRPr="202BA8BD">
        <w:rPr>
          <w:rStyle w:val="cf01"/>
          <w:rFonts w:asciiTheme="minorHAnsi" w:hAnsiTheme="minorHAnsi" w:cstheme="minorBidi"/>
          <w:sz w:val="20"/>
          <w:szCs w:val="20"/>
        </w:rPr>
        <w:t xml:space="preserve"> </w:t>
      </w:r>
      <w:r w:rsidR="00740544" w:rsidRPr="202BA8BD">
        <w:rPr>
          <w:rStyle w:val="cf01"/>
          <w:rFonts w:asciiTheme="minorHAnsi" w:hAnsiTheme="minorHAnsi" w:cstheme="minorBidi"/>
          <w:sz w:val="20"/>
          <w:szCs w:val="20"/>
        </w:rPr>
        <w:t>Relevant d</w:t>
      </w:r>
      <w:r w:rsidR="00B50E75" w:rsidRPr="202BA8BD">
        <w:rPr>
          <w:rStyle w:val="cf01"/>
          <w:rFonts w:asciiTheme="minorHAnsi" w:hAnsiTheme="minorHAnsi" w:cstheme="minorBidi"/>
          <w:sz w:val="20"/>
          <w:szCs w:val="20"/>
        </w:rPr>
        <w:t xml:space="preserve">ata needs </w:t>
      </w:r>
      <w:r w:rsidR="00740544" w:rsidRPr="202BA8BD">
        <w:rPr>
          <w:rStyle w:val="cf01"/>
          <w:rFonts w:asciiTheme="minorHAnsi" w:hAnsiTheme="minorHAnsi" w:cstheme="minorBidi"/>
          <w:sz w:val="20"/>
          <w:szCs w:val="20"/>
        </w:rPr>
        <w:t xml:space="preserve">could potentially be </w:t>
      </w:r>
      <w:r w:rsidR="00A21334" w:rsidRPr="202BA8BD">
        <w:rPr>
          <w:rStyle w:val="cf01"/>
          <w:rFonts w:asciiTheme="minorHAnsi" w:hAnsiTheme="minorHAnsi" w:cstheme="minorBidi"/>
          <w:sz w:val="20"/>
          <w:szCs w:val="20"/>
        </w:rPr>
        <w:t>filled</w:t>
      </w:r>
      <w:r w:rsidR="00B50E75" w:rsidRPr="202BA8BD">
        <w:rPr>
          <w:rStyle w:val="cf01"/>
          <w:rFonts w:asciiTheme="minorHAnsi" w:hAnsiTheme="minorHAnsi" w:cstheme="minorBidi"/>
          <w:sz w:val="20"/>
          <w:szCs w:val="20"/>
        </w:rPr>
        <w:t xml:space="preserve"> by government, </w:t>
      </w:r>
      <w:r w:rsidR="00C25F56" w:rsidRPr="202BA8BD">
        <w:rPr>
          <w:rStyle w:val="cf01"/>
          <w:rFonts w:asciiTheme="minorHAnsi" w:hAnsiTheme="minorHAnsi" w:cstheme="minorBidi"/>
          <w:sz w:val="20"/>
          <w:szCs w:val="20"/>
        </w:rPr>
        <w:t>researchers,</w:t>
      </w:r>
      <w:r w:rsidR="00BA1A15" w:rsidRPr="202BA8BD">
        <w:rPr>
          <w:rStyle w:val="cf01"/>
          <w:rFonts w:asciiTheme="minorHAnsi" w:hAnsiTheme="minorHAnsi" w:cstheme="minorBidi"/>
          <w:sz w:val="20"/>
          <w:szCs w:val="20"/>
        </w:rPr>
        <w:t xml:space="preserve"> or industry, including</w:t>
      </w:r>
      <w:r w:rsidR="00863A91" w:rsidRPr="202BA8BD">
        <w:rPr>
          <w:rStyle w:val="cf01"/>
          <w:rFonts w:asciiTheme="minorHAnsi" w:hAnsiTheme="minorHAnsi" w:cstheme="minorBidi"/>
          <w:sz w:val="20"/>
          <w:szCs w:val="20"/>
        </w:rPr>
        <w:t xml:space="preserve"> </w:t>
      </w:r>
      <w:r w:rsidR="00863A91" w:rsidRPr="202BA8BD">
        <w:rPr>
          <w:rFonts w:cstheme="minorBidi"/>
        </w:rPr>
        <w:t>offshore wind project</w:t>
      </w:r>
      <w:r w:rsidR="00BA1A15" w:rsidRPr="202BA8BD">
        <w:rPr>
          <w:rStyle w:val="cf01"/>
          <w:rFonts w:asciiTheme="minorHAnsi" w:hAnsiTheme="minorHAnsi" w:cstheme="minorBidi"/>
          <w:sz w:val="20"/>
          <w:szCs w:val="20"/>
        </w:rPr>
        <w:t xml:space="preserve"> proponents.</w:t>
      </w:r>
      <w:r w:rsidR="00863A91" w:rsidRPr="202BA8BD">
        <w:rPr>
          <w:rStyle w:val="cf01"/>
          <w:rFonts w:asciiTheme="minorHAnsi" w:hAnsiTheme="minorHAnsi" w:cstheme="minorBidi"/>
          <w:sz w:val="20"/>
          <w:szCs w:val="20"/>
        </w:rPr>
        <w:t xml:space="preserve"> </w:t>
      </w:r>
      <w:r w:rsidR="008332C5" w:rsidRPr="202BA8BD">
        <w:rPr>
          <w:rStyle w:val="cf01"/>
          <w:rFonts w:asciiTheme="minorHAnsi" w:hAnsiTheme="minorHAnsi" w:cstheme="minorBidi"/>
          <w:sz w:val="20"/>
          <w:szCs w:val="20"/>
        </w:rPr>
        <w:t>When filling data needs, a strategic approach should be adopted.</w:t>
      </w:r>
      <w:r w:rsidR="00863A91" w:rsidRPr="202BA8BD">
        <w:rPr>
          <w:rStyle w:val="cf01"/>
          <w:rFonts w:asciiTheme="minorHAnsi" w:hAnsiTheme="minorHAnsi" w:cstheme="minorBidi"/>
          <w:sz w:val="20"/>
          <w:szCs w:val="20"/>
        </w:rPr>
        <w:t xml:space="preserve"> </w:t>
      </w:r>
      <w:r w:rsidR="001833E1" w:rsidRPr="202BA8BD">
        <w:rPr>
          <w:rStyle w:val="cf01"/>
          <w:rFonts w:asciiTheme="minorHAnsi" w:hAnsiTheme="minorHAnsi" w:cstheme="minorBidi"/>
          <w:sz w:val="20"/>
          <w:szCs w:val="20"/>
        </w:rPr>
        <w:t xml:space="preserve">The information below is current as of </w:t>
      </w:r>
      <w:r w:rsidR="00B602DE">
        <w:rPr>
          <w:rStyle w:val="cf01"/>
          <w:rFonts w:asciiTheme="minorHAnsi" w:hAnsiTheme="minorHAnsi" w:cstheme="minorBidi"/>
          <w:sz w:val="20"/>
          <w:szCs w:val="20"/>
        </w:rPr>
        <w:t xml:space="preserve">June </w:t>
      </w:r>
      <w:r w:rsidR="001833E1" w:rsidRPr="202BA8BD">
        <w:rPr>
          <w:rStyle w:val="cf01"/>
          <w:rFonts w:asciiTheme="minorHAnsi" w:hAnsiTheme="minorHAnsi" w:cstheme="minorBidi"/>
          <w:sz w:val="20"/>
          <w:szCs w:val="20"/>
        </w:rPr>
        <w:t>2024</w:t>
      </w:r>
      <w:r w:rsidR="00AD3ECE" w:rsidRPr="202BA8BD">
        <w:rPr>
          <w:rStyle w:val="cf01"/>
          <w:rFonts w:asciiTheme="minorHAnsi" w:hAnsiTheme="minorHAnsi" w:cstheme="minorBidi"/>
          <w:sz w:val="20"/>
          <w:szCs w:val="20"/>
        </w:rPr>
        <w:t>.</w:t>
      </w:r>
    </w:p>
    <w:p w14:paraId="05D82C6B" w14:textId="4182FBCE" w:rsidR="00462D86" w:rsidRDefault="003B7D47" w:rsidP="00FB2BF9">
      <w:pPr>
        <w:pStyle w:val="BodyText12ptBefore"/>
        <w:rPr>
          <w:rStyle w:val="cf01"/>
          <w:rFonts w:asciiTheme="minorHAnsi" w:hAnsiTheme="minorHAnsi" w:cstheme="minorHAnsi"/>
          <w:sz w:val="20"/>
          <w:szCs w:val="20"/>
        </w:rPr>
      </w:pPr>
      <w:r>
        <w:rPr>
          <w:rStyle w:val="cf01"/>
          <w:rFonts w:asciiTheme="minorHAnsi" w:hAnsiTheme="minorHAnsi" w:cstheme="minorHAnsi"/>
          <w:sz w:val="20"/>
          <w:szCs w:val="20"/>
        </w:rPr>
        <w:t>A</w:t>
      </w:r>
      <w:r w:rsidR="00DF14B2">
        <w:rPr>
          <w:rStyle w:val="cf01"/>
          <w:rFonts w:asciiTheme="minorHAnsi" w:hAnsiTheme="minorHAnsi" w:cstheme="minorHAnsi"/>
          <w:sz w:val="20"/>
          <w:szCs w:val="20"/>
        </w:rPr>
        <w:t>s</w:t>
      </w:r>
      <w:r w:rsidR="00047B37">
        <w:rPr>
          <w:rStyle w:val="cf01"/>
          <w:rFonts w:asciiTheme="minorHAnsi" w:hAnsiTheme="minorHAnsi" w:cstheme="minorHAnsi"/>
          <w:sz w:val="20"/>
          <w:szCs w:val="20"/>
        </w:rPr>
        <w:t xml:space="preserve"> detailed in the MSP Guidelines</w:t>
      </w:r>
      <w:r w:rsidR="00E015CD">
        <w:rPr>
          <w:rStyle w:val="FootnoteReference"/>
          <w:rFonts w:cstheme="minorHAnsi"/>
        </w:rPr>
        <w:footnoteReference w:id="32"/>
      </w:r>
      <w:r w:rsidR="00047B37">
        <w:rPr>
          <w:rStyle w:val="cf01"/>
          <w:rFonts w:asciiTheme="minorHAnsi" w:hAnsiTheme="minorHAnsi" w:cstheme="minorHAnsi"/>
          <w:sz w:val="20"/>
          <w:szCs w:val="20"/>
        </w:rPr>
        <w:t>,</w:t>
      </w:r>
      <w:r w:rsidR="00DF14B2">
        <w:rPr>
          <w:rStyle w:val="cf01"/>
          <w:rFonts w:asciiTheme="minorHAnsi" w:hAnsiTheme="minorHAnsi" w:cstheme="minorHAnsi"/>
          <w:sz w:val="20"/>
          <w:szCs w:val="20"/>
        </w:rPr>
        <w:t xml:space="preserve"> </w:t>
      </w:r>
      <w:r w:rsidR="00230B1D">
        <w:rPr>
          <w:rStyle w:val="cf01"/>
          <w:rFonts w:asciiTheme="minorHAnsi" w:hAnsiTheme="minorHAnsi" w:cstheme="minorHAnsi"/>
          <w:sz w:val="20"/>
          <w:szCs w:val="20"/>
        </w:rPr>
        <w:t xml:space="preserve">it is important to </w:t>
      </w:r>
      <w:r w:rsidR="00513793">
        <w:rPr>
          <w:rStyle w:val="cf01"/>
          <w:rFonts w:asciiTheme="minorHAnsi" w:hAnsiTheme="minorHAnsi" w:cstheme="minorHAnsi"/>
          <w:sz w:val="20"/>
          <w:szCs w:val="20"/>
        </w:rPr>
        <w:t xml:space="preserve">examine adjacent marine and terrestrial areas </w:t>
      </w:r>
      <w:r w:rsidR="00FE0AEC">
        <w:rPr>
          <w:rStyle w:val="cf01"/>
          <w:rFonts w:asciiTheme="minorHAnsi" w:hAnsiTheme="minorHAnsi" w:cstheme="minorHAnsi"/>
          <w:sz w:val="20"/>
          <w:szCs w:val="20"/>
        </w:rPr>
        <w:t>when undertaking strategic planning</w:t>
      </w:r>
      <w:r w:rsidR="00CD5437">
        <w:rPr>
          <w:rStyle w:val="cf01"/>
          <w:rFonts w:asciiTheme="minorHAnsi" w:hAnsiTheme="minorHAnsi" w:cstheme="minorHAnsi"/>
          <w:sz w:val="20"/>
          <w:szCs w:val="20"/>
        </w:rPr>
        <w:t>. This i</w:t>
      </w:r>
      <w:r w:rsidR="008C12FE">
        <w:rPr>
          <w:rStyle w:val="cf01"/>
          <w:rFonts w:asciiTheme="minorHAnsi" w:hAnsiTheme="minorHAnsi" w:cstheme="minorHAnsi"/>
          <w:sz w:val="20"/>
          <w:szCs w:val="20"/>
        </w:rPr>
        <w:t>nclud</w:t>
      </w:r>
      <w:r w:rsidR="00CD5437">
        <w:rPr>
          <w:rStyle w:val="cf01"/>
          <w:rFonts w:asciiTheme="minorHAnsi" w:hAnsiTheme="minorHAnsi" w:cstheme="minorHAnsi"/>
          <w:sz w:val="20"/>
          <w:szCs w:val="20"/>
        </w:rPr>
        <w:t>es</w:t>
      </w:r>
      <w:r w:rsidR="008C12FE">
        <w:rPr>
          <w:rStyle w:val="cf01"/>
          <w:rFonts w:asciiTheme="minorHAnsi" w:hAnsiTheme="minorHAnsi" w:cstheme="minorHAnsi"/>
          <w:sz w:val="20"/>
          <w:szCs w:val="20"/>
        </w:rPr>
        <w:t xml:space="preserve"> neighbouring Commonwealth waters </w:t>
      </w:r>
      <w:r w:rsidR="00955996">
        <w:rPr>
          <w:rStyle w:val="cf01"/>
          <w:rFonts w:asciiTheme="minorHAnsi" w:hAnsiTheme="minorHAnsi" w:cstheme="minorHAnsi"/>
          <w:sz w:val="20"/>
          <w:szCs w:val="20"/>
        </w:rPr>
        <w:t xml:space="preserve">and </w:t>
      </w:r>
      <w:r w:rsidR="008C12FE">
        <w:rPr>
          <w:rStyle w:val="cf01"/>
          <w:rFonts w:asciiTheme="minorHAnsi" w:hAnsiTheme="minorHAnsi" w:cstheme="minorHAnsi"/>
          <w:sz w:val="20"/>
          <w:szCs w:val="20"/>
        </w:rPr>
        <w:t>where resources, uses/activities, processes and/or values connect with or impact the area of inter</w:t>
      </w:r>
      <w:r w:rsidR="00AE47AF">
        <w:rPr>
          <w:rStyle w:val="cf01"/>
          <w:rFonts w:asciiTheme="minorHAnsi" w:hAnsiTheme="minorHAnsi" w:cstheme="minorHAnsi"/>
          <w:sz w:val="20"/>
          <w:szCs w:val="20"/>
        </w:rPr>
        <w:t xml:space="preserve">est. </w:t>
      </w:r>
      <w:r w:rsidR="00462D86">
        <w:rPr>
          <w:rStyle w:val="cf01"/>
          <w:rFonts w:asciiTheme="minorHAnsi" w:hAnsiTheme="minorHAnsi" w:cstheme="minorHAnsi"/>
          <w:sz w:val="20"/>
          <w:szCs w:val="20"/>
        </w:rPr>
        <w:t>The extent of ad</w:t>
      </w:r>
      <w:r w:rsidR="0045041F">
        <w:rPr>
          <w:rStyle w:val="cf01"/>
          <w:rFonts w:asciiTheme="minorHAnsi" w:hAnsiTheme="minorHAnsi" w:cstheme="minorHAnsi"/>
          <w:sz w:val="20"/>
          <w:szCs w:val="20"/>
        </w:rPr>
        <w:t>jacent marine and terrestrial areas requiring consideration will depend on the characteristics of the area and activities proposed.</w:t>
      </w:r>
      <w:r w:rsidR="00AE47AF">
        <w:rPr>
          <w:rStyle w:val="cf01"/>
          <w:rFonts w:asciiTheme="minorHAnsi" w:hAnsiTheme="minorHAnsi" w:cstheme="minorHAnsi"/>
          <w:sz w:val="20"/>
          <w:szCs w:val="20"/>
        </w:rPr>
        <w:t xml:space="preserve"> </w:t>
      </w:r>
    </w:p>
    <w:p w14:paraId="281AD532" w14:textId="1BAE3947" w:rsidR="004B66C8" w:rsidRDefault="00FE0AEC" w:rsidP="00FB2BF9">
      <w:pPr>
        <w:pStyle w:val="BodyText12ptBefore"/>
        <w:rPr>
          <w:rStyle w:val="cf01"/>
          <w:rFonts w:asciiTheme="minorHAnsi" w:hAnsiTheme="minorHAnsi" w:cstheme="minorHAnsi"/>
          <w:sz w:val="20"/>
          <w:szCs w:val="20"/>
        </w:rPr>
      </w:pPr>
      <w:r>
        <w:rPr>
          <w:rStyle w:val="cf01"/>
          <w:rFonts w:asciiTheme="minorHAnsi" w:hAnsiTheme="minorHAnsi" w:cstheme="minorHAnsi"/>
          <w:sz w:val="20"/>
          <w:szCs w:val="20"/>
        </w:rPr>
        <w:t>Additionally, the MSP Guidelines</w:t>
      </w:r>
      <w:r w:rsidR="007B2105">
        <w:rPr>
          <w:rStyle w:val="FootnoteReference"/>
          <w:rFonts w:cstheme="minorHAnsi"/>
        </w:rPr>
        <w:footnoteReference w:id="33"/>
      </w:r>
      <w:r>
        <w:rPr>
          <w:rStyle w:val="cf01"/>
          <w:rFonts w:asciiTheme="minorHAnsi" w:hAnsiTheme="minorHAnsi" w:cstheme="minorHAnsi"/>
          <w:sz w:val="20"/>
          <w:szCs w:val="20"/>
        </w:rPr>
        <w:t xml:space="preserve"> </w:t>
      </w:r>
      <w:r w:rsidR="00D12E5D">
        <w:rPr>
          <w:rStyle w:val="cf01"/>
          <w:rFonts w:asciiTheme="minorHAnsi" w:hAnsiTheme="minorHAnsi" w:cstheme="minorHAnsi"/>
          <w:sz w:val="20"/>
          <w:szCs w:val="20"/>
        </w:rPr>
        <w:t xml:space="preserve">recommend that once all available data has been collected, a data gap analysis </w:t>
      </w:r>
      <w:r w:rsidR="008E33D1">
        <w:rPr>
          <w:rStyle w:val="cf01"/>
          <w:rFonts w:asciiTheme="minorHAnsi" w:hAnsiTheme="minorHAnsi" w:cstheme="minorHAnsi"/>
          <w:sz w:val="20"/>
          <w:szCs w:val="20"/>
        </w:rPr>
        <w:t>is</w:t>
      </w:r>
      <w:r w:rsidR="00D12E5D">
        <w:rPr>
          <w:rStyle w:val="cf01"/>
          <w:rFonts w:asciiTheme="minorHAnsi" w:hAnsiTheme="minorHAnsi" w:cstheme="minorHAnsi"/>
          <w:sz w:val="20"/>
          <w:szCs w:val="20"/>
        </w:rPr>
        <w:t xml:space="preserve"> undertaken to identify data that is missing</w:t>
      </w:r>
      <w:r w:rsidR="00C32DA9">
        <w:rPr>
          <w:rStyle w:val="cf01"/>
          <w:rFonts w:asciiTheme="minorHAnsi" w:hAnsiTheme="minorHAnsi" w:cstheme="minorHAnsi"/>
          <w:sz w:val="20"/>
          <w:szCs w:val="20"/>
        </w:rPr>
        <w:t xml:space="preserve"> or in poor quality,</w:t>
      </w:r>
      <w:r w:rsidR="00D12E5D">
        <w:rPr>
          <w:rStyle w:val="cf01"/>
          <w:rFonts w:asciiTheme="minorHAnsi" w:hAnsiTheme="minorHAnsi" w:cstheme="minorHAnsi"/>
          <w:sz w:val="20"/>
          <w:szCs w:val="20"/>
        </w:rPr>
        <w:t xml:space="preserve"> and what the consequences of this could be.</w:t>
      </w:r>
      <w:r w:rsidR="007D5383">
        <w:rPr>
          <w:rStyle w:val="cf01"/>
          <w:rFonts w:asciiTheme="minorHAnsi" w:hAnsiTheme="minorHAnsi" w:cstheme="minorHAnsi"/>
          <w:sz w:val="20"/>
          <w:szCs w:val="20"/>
        </w:rPr>
        <w:t xml:space="preserve"> </w:t>
      </w:r>
      <w:r w:rsidR="00C32DA9" w:rsidRPr="00C32DA9">
        <w:rPr>
          <w:rFonts w:cstheme="minorHAnsi"/>
        </w:rPr>
        <w:t>Another important part of the gap analysis includes an assessment of data quality (e.g.</w:t>
      </w:r>
      <w:r w:rsidR="00157087">
        <w:rPr>
          <w:rFonts w:cstheme="minorHAnsi"/>
        </w:rPr>
        <w:t>,</w:t>
      </w:r>
      <w:r w:rsidR="00C32DA9" w:rsidRPr="00C32DA9">
        <w:rPr>
          <w:rFonts w:cstheme="minorHAnsi"/>
        </w:rPr>
        <w:t xml:space="preserve"> format, spatial coverage of study area, resolution, uncertainty, previous data processing), whereby available data may need to be improved or excluded upon further application</w:t>
      </w:r>
      <w:r w:rsidR="00782066" w:rsidRPr="008A6276">
        <w:rPr>
          <w:rStyle w:val="cf01"/>
          <w:rFonts w:asciiTheme="minorHAnsi" w:hAnsiTheme="minorHAnsi" w:cstheme="minorHAnsi"/>
          <w:sz w:val="20"/>
          <w:szCs w:val="20"/>
        </w:rPr>
        <w:t>.</w:t>
      </w:r>
      <w:r w:rsidR="007D5383">
        <w:rPr>
          <w:rStyle w:val="cf01"/>
          <w:rFonts w:asciiTheme="minorHAnsi" w:hAnsiTheme="minorHAnsi" w:cstheme="minorHAnsi"/>
          <w:sz w:val="20"/>
          <w:szCs w:val="20"/>
        </w:rPr>
        <w:t xml:space="preserve"> The initial data needs identified in this section </w:t>
      </w:r>
      <w:r w:rsidR="00EC153E">
        <w:rPr>
          <w:rStyle w:val="cf01"/>
          <w:rFonts w:asciiTheme="minorHAnsi" w:hAnsiTheme="minorHAnsi" w:cstheme="minorHAnsi"/>
          <w:sz w:val="20"/>
          <w:szCs w:val="20"/>
        </w:rPr>
        <w:t>can act as a starting point for any fu</w:t>
      </w:r>
      <w:r w:rsidR="008A69AB">
        <w:rPr>
          <w:rStyle w:val="cf01"/>
          <w:rFonts w:asciiTheme="minorHAnsi" w:hAnsiTheme="minorHAnsi" w:cstheme="minorHAnsi"/>
          <w:sz w:val="20"/>
          <w:szCs w:val="20"/>
        </w:rPr>
        <w:t>ture</w:t>
      </w:r>
      <w:r w:rsidR="00EC153E">
        <w:rPr>
          <w:rStyle w:val="cf01"/>
          <w:rFonts w:asciiTheme="minorHAnsi" w:hAnsiTheme="minorHAnsi" w:cstheme="minorHAnsi"/>
          <w:sz w:val="20"/>
          <w:szCs w:val="20"/>
        </w:rPr>
        <w:t xml:space="preserve"> gap analysis.</w:t>
      </w:r>
      <w:r w:rsidR="00047B37">
        <w:rPr>
          <w:rStyle w:val="cf01"/>
          <w:rFonts w:asciiTheme="minorHAnsi" w:hAnsiTheme="minorHAnsi" w:cstheme="minorHAnsi"/>
          <w:sz w:val="20"/>
          <w:szCs w:val="20"/>
        </w:rPr>
        <w:t xml:space="preserve"> </w:t>
      </w:r>
    </w:p>
    <w:p w14:paraId="44437BC6" w14:textId="4A8109D6" w:rsidR="006E0798" w:rsidRPr="00A5126F" w:rsidRDefault="005F3B39" w:rsidP="006E0798">
      <w:pPr>
        <w:pStyle w:val="Heading2"/>
      </w:pPr>
      <w:bookmarkStart w:id="114" w:name="_Toc158370526"/>
      <w:bookmarkStart w:id="115" w:name="_Toc166752936"/>
      <w:r>
        <w:t>5</w:t>
      </w:r>
      <w:r w:rsidR="006E0798">
        <w:t xml:space="preserve">.1 Traditional Owner cultural values and </w:t>
      </w:r>
      <w:proofErr w:type="gramStart"/>
      <w:r w:rsidR="006E0798">
        <w:t>uses</w:t>
      </w:r>
      <w:bookmarkEnd w:id="113"/>
      <w:bookmarkEnd w:id="114"/>
      <w:bookmarkEnd w:id="115"/>
      <w:proofErr w:type="gramEnd"/>
    </w:p>
    <w:p w14:paraId="2439A2C6" w14:textId="2B8E2C42" w:rsidR="0066382C" w:rsidRPr="00A8521B" w:rsidRDefault="0066382C" w:rsidP="0066382C">
      <w:pPr>
        <w:pStyle w:val="BodyText"/>
        <w:rPr>
          <w:rFonts w:ascii="Arial" w:hAnsi="Arial" w:cs="Arial"/>
        </w:rPr>
      </w:pPr>
      <w:bookmarkStart w:id="116" w:name="_Toc155701726"/>
      <w:bookmarkStart w:id="117" w:name="_Toc158370527"/>
      <w:r w:rsidRPr="00AD0E28">
        <w:rPr>
          <w:rFonts w:ascii="Arial" w:hAnsi="Arial" w:cs="Arial"/>
        </w:rPr>
        <w:t xml:space="preserve">Traditional Owner cultural values and uses, and the representation of these values as geographic information is essential to strategic planning. </w:t>
      </w:r>
      <w:r w:rsidRPr="008F7562">
        <w:rPr>
          <w:rFonts w:ascii="Arial" w:hAnsi="Arial" w:cs="Arial"/>
        </w:rPr>
        <w:t>Traditional Owner</w:t>
      </w:r>
      <w:r>
        <w:rPr>
          <w:rFonts w:ascii="Arial" w:hAnsi="Arial" w:cs="Arial"/>
        </w:rPr>
        <w:t xml:space="preserve">s must be fully funded to support capacity building to self-determine their roles, appropriate protocols, and processes for Indigenous Data Sovereignty and how it is embedded, and how cultural landscapes and values, and Traditional Owner rights and objectives for Country, are reflected in the process and resulting outputs. </w:t>
      </w:r>
    </w:p>
    <w:p w14:paraId="79561909" w14:textId="1F72E867" w:rsidR="006E0798" w:rsidRPr="004523E5" w:rsidRDefault="005F3B39" w:rsidP="006E0798">
      <w:pPr>
        <w:pStyle w:val="Heading2"/>
      </w:pPr>
      <w:bookmarkStart w:id="118" w:name="_Toc166752937"/>
      <w:r>
        <w:t>5</w:t>
      </w:r>
      <w:r w:rsidR="006E0798" w:rsidRPr="004523E5">
        <w:t>.2 Marine and coastal environment</w:t>
      </w:r>
      <w:bookmarkEnd w:id="116"/>
      <w:bookmarkEnd w:id="117"/>
      <w:bookmarkEnd w:id="118"/>
    </w:p>
    <w:p w14:paraId="770B74C3" w14:textId="313A41A2" w:rsidR="00E81A48" w:rsidRDefault="006E0798" w:rsidP="006E0798">
      <w:pPr>
        <w:pStyle w:val="BodyText"/>
      </w:pPr>
      <w:r>
        <w:t xml:space="preserve">According to data underpinning the MBV map, there are 18 FFG Act and EPBC Act listed </w:t>
      </w:r>
      <w:r w:rsidR="00162FD8">
        <w:t>biodiversity features</w:t>
      </w:r>
      <w:r>
        <w:t xml:space="preserve"> of high priority for data improvement</w:t>
      </w:r>
      <w:r>
        <w:rPr>
          <w:rStyle w:val="FootnoteReference"/>
        </w:rPr>
        <w:footnoteReference w:id="34"/>
      </w:r>
      <w:r>
        <w:t xml:space="preserve"> within </w:t>
      </w:r>
      <w:r w:rsidR="00B85173">
        <w:t>marine planning areas 6 and 7</w:t>
      </w:r>
      <w:r w:rsidR="007469A9">
        <w:t xml:space="preserve"> (Table 2).</w:t>
      </w:r>
      <w:r>
        <w:t xml:space="preserve"> It should be noted that this list is not specific to species with high conflict potential with offshore wind infrastructure or development activities. This information is current as of </w:t>
      </w:r>
      <w:r w:rsidR="00B602DE">
        <w:t xml:space="preserve">June </w:t>
      </w:r>
      <w:r>
        <w:t>2024</w:t>
      </w:r>
      <w:r w:rsidR="007469A9">
        <w:t>, with a</w:t>
      </w:r>
      <w:r>
        <w:t xml:space="preserve">dditional species data </w:t>
      </w:r>
      <w:r w:rsidR="001F4B89">
        <w:t>needs</w:t>
      </w:r>
      <w:r>
        <w:t xml:space="preserve"> likely to be identified as further information (such as Traditional Owner cultural values and socio-economic values) becomes available.</w:t>
      </w:r>
      <w:r w:rsidR="00142D5B">
        <w:t xml:space="preserve"> Note, w</w:t>
      </w:r>
      <w:r w:rsidR="00142D5B" w:rsidRPr="00C60D2C">
        <w:t xml:space="preserve">hilst further data on the species listed </w:t>
      </w:r>
      <w:r w:rsidR="00142D5B">
        <w:t>in Table 2</w:t>
      </w:r>
      <w:r w:rsidR="00142D5B" w:rsidRPr="00C60D2C">
        <w:t xml:space="preserve"> is a priority, information on all species</w:t>
      </w:r>
      <w:r w:rsidR="0054136A">
        <w:t xml:space="preserve"> known to occur</w:t>
      </w:r>
      <w:r w:rsidR="00142D5B" w:rsidRPr="00C60D2C">
        <w:t xml:space="preserve"> </w:t>
      </w:r>
      <w:r w:rsidR="0054136A">
        <w:t>with</w:t>
      </w:r>
      <w:r w:rsidR="00142D5B" w:rsidRPr="00C60D2C">
        <w:t>in</w:t>
      </w:r>
      <w:r w:rsidR="00142D5B">
        <w:t xml:space="preserve"> marine planning areas 6 and 7</w:t>
      </w:r>
      <w:r w:rsidR="00142D5B" w:rsidRPr="00C60D2C">
        <w:t xml:space="preserve"> is of value.</w:t>
      </w:r>
      <w:r w:rsidR="00142D5B">
        <w:t xml:space="preserve"> </w:t>
      </w:r>
      <w:r w:rsidR="00E81A48">
        <w:br w:type="page"/>
      </w:r>
    </w:p>
    <w:p w14:paraId="550F3317" w14:textId="02C7E62C" w:rsidR="0024452D" w:rsidRDefault="0024452D" w:rsidP="0024452D">
      <w:pPr>
        <w:pStyle w:val="Caption"/>
        <w:keepNext/>
      </w:pPr>
      <w:bookmarkStart w:id="119" w:name="_Toc166752954"/>
      <w:r>
        <w:lastRenderedPageBreak/>
        <w:t xml:space="preserve">Table </w:t>
      </w:r>
      <w:r>
        <w:fldChar w:fldCharType="begin"/>
      </w:r>
      <w:r>
        <w:instrText xml:space="preserve"> SEQ Table \* ARABIC </w:instrText>
      </w:r>
      <w:r>
        <w:fldChar w:fldCharType="separate"/>
      </w:r>
      <w:r w:rsidR="0078285C">
        <w:rPr>
          <w:noProof/>
        </w:rPr>
        <w:t>2</w:t>
      </w:r>
      <w:r>
        <w:rPr>
          <w:noProof/>
        </w:rPr>
        <w:fldChar w:fldCharType="end"/>
      </w:r>
      <w:r>
        <w:t>. FFG Act and EPBC Act listed species of high priority for data improvement</w:t>
      </w:r>
      <w:r w:rsidR="0005489E">
        <w:t>.</w:t>
      </w:r>
      <w:bookmarkEnd w:id="119"/>
    </w:p>
    <w:tbl>
      <w:tblPr>
        <w:tblStyle w:val="TableGrid"/>
        <w:tblW w:w="0" w:type="auto"/>
        <w:tblLook w:val="04A0" w:firstRow="1" w:lastRow="0" w:firstColumn="1" w:lastColumn="0" w:noHBand="0" w:noVBand="1"/>
      </w:tblPr>
      <w:tblGrid>
        <w:gridCol w:w="2610"/>
        <w:gridCol w:w="3060"/>
        <w:gridCol w:w="2268"/>
        <w:gridCol w:w="1134"/>
      </w:tblGrid>
      <w:tr w:rsidR="006E0798" w:rsidRPr="00C60D2C" w14:paraId="186649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auto"/>
              <w:right w:val="single" w:sz="4" w:space="0" w:color="auto"/>
            </w:tcBorders>
          </w:tcPr>
          <w:p w14:paraId="36C23DA4" w14:textId="77777777" w:rsidR="006E0798" w:rsidRPr="00C60D2C" w:rsidRDefault="006E0798">
            <w:pPr>
              <w:pStyle w:val="BodyText"/>
              <w:jc w:val="center"/>
              <w:rPr>
                <w:b/>
                <w:bCs/>
              </w:rPr>
            </w:pPr>
            <w:r w:rsidRPr="00C60D2C">
              <w:rPr>
                <w:rFonts w:eastAsiaTheme="majorEastAsia"/>
                <w:b/>
                <w:bCs/>
                <w:sz w:val="18"/>
                <w:szCs w:val="18"/>
              </w:rPr>
              <w:t>Common name</w:t>
            </w:r>
          </w:p>
        </w:tc>
        <w:tc>
          <w:tcPr>
            <w:tcW w:w="3060" w:type="dxa"/>
            <w:tcBorders>
              <w:bottom w:val="single" w:sz="4" w:space="0" w:color="auto"/>
              <w:right w:val="single" w:sz="4" w:space="0" w:color="auto"/>
            </w:tcBorders>
          </w:tcPr>
          <w:p w14:paraId="54C386C2" w14:textId="77777777" w:rsidR="006E0798" w:rsidRPr="00C60D2C" w:rsidRDefault="006E0798">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C60D2C">
              <w:rPr>
                <w:rFonts w:eastAsiaTheme="majorEastAsia"/>
                <w:b/>
                <w:bCs/>
                <w:sz w:val="18"/>
                <w:szCs w:val="18"/>
              </w:rPr>
              <w:t>Scientific name</w:t>
            </w:r>
          </w:p>
        </w:tc>
        <w:tc>
          <w:tcPr>
            <w:tcW w:w="2268" w:type="dxa"/>
            <w:tcBorders>
              <w:bottom w:val="single" w:sz="4" w:space="0" w:color="auto"/>
              <w:right w:val="single" w:sz="4" w:space="0" w:color="auto"/>
            </w:tcBorders>
          </w:tcPr>
          <w:p w14:paraId="6C159392" w14:textId="77777777" w:rsidR="006E0798" w:rsidRPr="00C60D2C" w:rsidRDefault="006E0798">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C60D2C">
              <w:rPr>
                <w:rFonts w:eastAsiaTheme="majorEastAsia"/>
                <w:b/>
                <w:bCs/>
                <w:sz w:val="18"/>
                <w:szCs w:val="18"/>
              </w:rPr>
              <w:t>FFG Act status</w:t>
            </w:r>
          </w:p>
        </w:tc>
        <w:tc>
          <w:tcPr>
            <w:tcW w:w="1134" w:type="dxa"/>
            <w:tcBorders>
              <w:bottom w:val="single" w:sz="4" w:space="0" w:color="auto"/>
              <w:right w:val="single" w:sz="4" w:space="0" w:color="auto"/>
            </w:tcBorders>
          </w:tcPr>
          <w:p w14:paraId="12CB32BD" w14:textId="77777777" w:rsidR="006E0798" w:rsidRPr="00C60D2C" w:rsidRDefault="006E0798">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b/>
                <w:sz w:val="18"/>
                <w:szCs w:val="18"/>
              </w:rPr>
            </w:pPr>
            <w:r w:rsidRPr="00C60D2C">
              <w:rPr>
                <w:rFonts w:eastAsiaTheme="majorEastAsia"/>
                <w:b/>
                <w:bCs/>
                <w:sz w:val="18"/>
                <w:szCs w:val="18"/>
              </w:rPr>
              <w:t>EPBC Act listed (</w:t>
            </w:r>
            <w:r w:rsidRPr="00C60D2C">
              <w:rPr>
                <w:rFonts w:ascii="MS Gothic" w:eastAsia="MS Gothic" w:hAnsi="MS Gothic" w:hint="eastAsia"/>
                <w:b/>
                <w:bCs/>
                <w:sz w:val="18"/>
                <w:szCs w:val="18"/>
              </w:rPr>
              <w:t>✔</w:t>
            </w:r>
            <w:r w:rsidRPr="00C60D2C">
              <w:rPr>
                <w:rFonts w:eastAsiaTheme="majorEastAsia"/>
                <w:b/>
                <w:bCs/>
                <w:sz w:val="18"/>
                <w:szCs w:val="18"/>
              </w:rPr>
              <w:t>)</w:t>
            </w:r>
          </w:p>
        </w:tc>
      </w:tr>
      <w:tr w:rsidR="00A90E7A" w:rsidRPr="00C60D2C" w14:paraId="13E93A08" w14:textId="77777777" w:rsidTr="00490154">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shd w:val="clear" w:color="auto" w:fill="auto"/>
          </w:tcPr>
          <w:p w14:paraId="4C2B58D6" w14:textId="05A14901" w:rsidR="001749E7" w:rsidRPr="00C60D2C" w:rsidRDefault="001749E7" w:rsidP="001749E7">
            <w:pPr>
              <w:pStyle w:val="bullet"/>
              <w:numPr>
                <w:ilvl w:val="0"/>
                <w:numId w:val="0"/>
              </w:numPr>
              <w:ind w:left="306" w:hanging="283"/>
              <w:rPr>
                <w:rFonts w:cstheme="minorHAnsi"/>
              </w:rPr>
            </w:pPr>
            <w:r w:rsidRPr="00CD2DE5">
              <w:t>Black-tailed godwit</w:t>
            </w:r>
          </w:p>
        </w:tc>
        <w:tc>
          <w:tcPr>
            <w:tcW w:w="3060" w:type="dxa"/>
            <w:tcBorders>
              <w:right w:val="single" w:sz="4" w:space="0" w:color="auto"/>
            </w:tcBorders>
            <w:shd w:val="clear" w:color="auto" w:fill="CCE3F5" w:themeFill="background2"/>
          </w:tcPr>
          <w:p w14:paraId="35FBF6FD" w14:textId="177A5E2B" w:rsidR="001749E7" w:rsidRPr="00B44A29" w:rsidRDefault="001749E7" w:rsidP="001749E7">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E66290">
              <w:rPr>
                <w:i/>
                <w:iCs/>
              </w:rPr>
              <w:t>Limosa</w:t>
            </w:r>
            <w:proofErr w:type="spellEnd"/>
            <w:r w:rsidRPr="00E66290">
              <w:rPr>
                <w:i/>
                <w:iCs/>
              </w:rPr>
              <w:t xml:space="preserve"> </w:t>
            </w:r>
            <w:proofErr w:type="spellStart"/>
            <w:r w:rsidRPr="00E66290">
              <w:rPr>
                <w:i/>
                <w:iCs/>
              </w:rPr>
              <w:t>limosa</w:t>
            </w:r>
            <w:proofErr w:type="spellEnd"/>
          </w:p>
        </w:tc>
        <w:tc>
          <w:tcPr>
            <w:tcW w:w="2268" w:type="dxa"/>
            <w:tcBorders>
              <w:right w:val="single" w:sz="4" w:space="0" w:color="auto"/>
            </w:tcBorders>
          </w:tcPr>
          <w:p w14:paraId="1E3F1B4F" w14:textId="2F395244" w:rsidR="001749E7" w:rsidRPr="00C60D2C" w:rsidRDefault="00B44A29" w:rsidP="001749E7">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tcPr>
          <w:p w14:paraId="76075F8A" w14:textId="6AF40C2A" w:rsidR="001749E7" w:rsidRPr="00C60D2C" w:rsidRDefault="005533AF" w:rsidP="001749E7">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sidRPr="00C60D2C">
              <w:rPr>
                <w:rFonts w:ascii="MS Gothic" w:eastAsia="MS Gothic" w:hAnsi="MS Gothic" w:cs="Calibri" w:hint="eastAsia"/>
                <w:b/>
                <w:color w:val="000000"/>
                <w:sz w:val="18"/>
                <w:szCs w:val="18"/>
              </w:rPr>
              <w:t>✔</w:t>
            </w:r>
          </w:p>
        </w:tc>
      </w:tr>
      <w:tr w:rsidR="006E0798" w:rsidRPr="00C60D2C" w14:paraId="205209F9"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271754EF" w14:textId="77777777" w:rsidR="006E0798" w:rsidRPr="00C60D2C" w:rsidRDefault="006E0798">
            <w:pPr>
              <w:pStyle w:val="bullet"/>
              <w:numPr>
                <w:ilvl w:val="0"/>
                <w:numId w:val="0"/>
              </w:numPr>
              <w:ind w:left="306" w:hanging="283"/>
              <w:rPr>
                <w:rFonts w:cstheme="minorHAnsi"/>
              </w:rPr>
            </w:pPr>
            <w:proofErr w:type="spellStart"/>
            <w:r w:rsidRPr="00C60D2C">
              <w:rPr>
                <w:rFonts w:cstheme="minorHAnsi"/>
              </w:rPr>
              <w:t>Burrunan</w:t>
            </w:r>
            <w:proofErr w:type="spellEnd"/>
            <w:r w:rsidRPr="00C60D2C">
              <w:rPr>
                <w:rFonts w:cstheme="minorHAnsi"/>
              </w:rPr>
              <w:t xml:space="preserve"> dolphin</w:t>
            </w:r>
          </w:p>
        </w:tc>
        <w:tc>
          <w:tcPr>
            <w:tcW w:w="3060" w:type="dxa"/>
            <w:tcBorders>
              <w:right w:val="single" w:sz="4" w:space="0" w:color="auto"/>
            </w:tcBorders>
            <w:shd w:val="clear" w:color="auto" w:fill="CCE3F5" w:themeFill="background2"/>
            <w:vAlign w:val="center"/>
          </w:tcPr>
          <w:p w14:paraId="45222A9E"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C60D2C">
              <w:rPr>
                <w:rFonts w:cstheme="minorHAnsi"/>
                <w:i/>
                <w:iCs/>
                <w:color w:val="000000"/>
              </w:rPr>
              <w:t>Tursiops australis</w:t>
            </w:r>
          </w:p>
        </w:tc>
        <w:tc>
          <w:tcPr>
            <w:tcW w:w="2268" w:type="dxa"/>
            <w:tcBorders>
              <w:right w:val="single" w:sz="4" w:space="0" w:color="auto"/>
            </w:tcBorders>
          </w:tcPr>
          <w:p w14:paraId="4AC9C86A"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tcPr>
          <w:p w14:paraId="3A1A5C41" w14:textId="10096089" w:rsidR="006E0798" w:rsidRPr="00C60D2C" w:rsidRDefault="005533AF">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sidRPr="00C60D2C">
              <w:rPr>
                <w:rFonts w:ascii="MS Gothic" w:eastAsia="MS Gothic" w:hAnsi="MS Gothic" w:cs="Calibri" w:hint="eastAsia"/>
                <w:b/>
                <w:color w:val="000000"/>
                <w:sz w:val="18"/>
                <w:szCs w:val="18"/>
              </w:rPr>
              <w:t>✔</w:t>
            </w:r>
          </w:p>
        </w:tc>
      </w:tr>
      <w:tr w:rsidR="006E0798" w:rsidRPr="00C60D2C" w14:paraId="6B6B1467"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06555F91" w14:textId="77777777" w:rsidR="006E0798" w:rsidRPr="00C60D2C" w:rsidRDefault="006E0798">
            <w:pPr>
              <w:pStyle w:val="bullet"/>
              <w:numPr>
                <w:ilvl w:val="0"/>
                <w:numId w:val="0"/>
              </w:numPr>
              <w:ind w:left="306" w:hanging="283"/>
              <w:rPr>
                <w:rFonts w:cstheme="minorHAnsi"/>
              </w:rPr>
            </w:pPr>
            <w:r w:rsidRPr="00C60D2C">
              <w:rPr>
                <w:rFonts w:cstheme="minorHAnsi"/>
              </w:rPr>
              <w:t>Common Bent-winged Bat</w:t>
            </w:r>
          </w:p>
        </w:tc>
        <w:tc>
          <w:tcPr>
            <w:tcW w:w="3060" w:type="dxa"/>
            <w:tcBorders>
              <w:right w:val="single" w:sz="4" w:space="0" w:color="auto"/>
            </w:tcBorders>
            <w:shd w:val="clear" w:color="auto" w:fill="CCE3F5" w:themeFill="background2"/>
            <w:vAlign w:val="center"/>
          </w:tcPr>
          <w:p w14:paraId="143FE371"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60D2C">
              <w:rPr>
                <w:rFonts w:cstheme="minorHAnsi"/>
                <w:i/>
                <w:iCs/>
                <w:color w:val="000000"/>
              </w:rPr>
              <w:t>Miniopterus</w:t>
            </w:r>
            <w:proofErr w:type="spellEnd"/>
            <w:r w:rsidRPr="00C60D2C">
              <w:rPr>
                <w:rFonts w:cstheme="minorHAnsi"/>
                <w:i/>
                <w:iCs/>
                <w:color w:val="000000"/>
              </w:rPr>
              <w:t xml:space="preserve"> </w:t>
            </w:r>
            <w:proofErr w:type="spellStart"/>
            <w:r w:rsidRPr="00C60D2C">
              <w:rPr>
                <w:rFonts w:cstheme="minorHAnsi"/>
                <w:i/>
                <w:iCs/>
                <w:color w:val="000000"/>
              </w:rPr>
              <w:t>schreibersii</w:t>
            </w:r>
            <w:proofErr w:type="spellEnd"/>
          </w:p>
        </w:tc>
        <w:tc>
          <w:tcPr>
            <w:tcW w:w="2268" w:type="dxa"/>
            <w:tcBorders>
              <w:right w:val="single" w:sz="4" w:space="0" w:color="auto"/>
            </w:tcBorders>
            <w:vAlign w:val="center"/>
          </w:tcPr>
          <w:p w14:paraId="72052E81"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tcPr>
          <w:p w14:paraId="4BD5FD81" w14:textId="77777777" w:rsidR="006E0798" w:rsidRPr="00C60D2C" w:rsidRDefault="006E0798">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sidRPr="00C60D2C">
              <w:rPr>
                <w:rFonts w:ascii="Arial" w:hAnsi="Arial" w:cs="Arial"/>
                <w:color w:val="000000"/>
              </w:rPr>
              <w:t> </w:t>
            </w:r>
          </w:p>
        </w:tc>
      </w:tr>
      <w:tr w:rsidR="006E0798" w:rsidRPr="00C60D2C" w14:paraId="5A4BF6E9"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05FAABC2" w14:textId="77777777" w:rsidR="006E0798" w:rsidRPr="00C60D2C" w:rsidRDefault="006E0798">
            <w:pPr>
              <w:pStyle w:val="bullet"/>
              <w:numPr>
                <w:ilvl w:val="0"/>
                <w:numId w:val="0"/>
              </w:numPr>
              <w:ind w:left="306" w:hanging="283"/>
              <w:rPr>
                <w:rFonts w:cstheme="minorHAnsi"/>
              </w:rPr>
            </w:pPr>
            <w:r w:rsidRPr="00C60D2C">
              <w:rPr>
                <w:rFonts w:cstheme="minorHAnsi"/>
              </w:rPr>
              <w:t>Curlew Sandpiper</w:t>
            </w:r>
          </w:p>
        </w:tc>
        <w:tc>
          <w:tcPr>
            <w:tcW w:w="3060" w:type="dxa"/>
            <w:tcBorders>
              <w:right w:val="single" w:sz="4" w:space="0" w:color="auto"/>
            </w:tcBorders>
            <w:shd w:val="clear" w:color="auto" w:fill="CCE3F5" w:themeFill="background2"/>
            <w:vAlign w:val="center"/>
          </w:tcPr>
          <w:p w14:paraId="7C9BDA29"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0D2C">
              <w:rPr>
                <w:rFonts w:cstheme="minorHAnsi"/>
                <w:i/>
                <w:color w:val="000000"/>
              </w:rPr>
              <w:t xml:space="preserve">Calidris </w:t>
            </w:r>
            <w:proofErr w:type="spellStart"/>
            <w:r w:rsidRPr="00C60D2C">
              <w:rPr>
                <w:rFonts w:cstheme="minorHAnsi"/>
                <w:i/>
                <w:color w:val="000000"/>
              </w:rPr>
              <w:t>ferruginea</w:t>
            </w:r>
            <w:proofErr w:type="spellEnd"/>
          </w:p>
        </w:tc>
        <w:tc>
          <w:tcPr>
            <w:tcW w:w="2268" w:type="dxa"/>
            <w:tcBorders>
              <w:right w:val="single" w:sz="4" w:space="0" w:color="auto"/>
            </w:tcBorders>
            <w:vAlign w:val="center"/>
          </w:tcPr>
          <w:p w14:paraId="020D48F1"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52B3E458" w14:textId="77777777" w:rsidR="006E0798" w:rsidRPr="00C60D2C" w:rsidRDefault="006E0798">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color w:val="000000"/>
                <w:sz w:val="18"/>
                <w:szCs w:val="18"/>
              </w:rPr>
            </w:pPr>
            <w:r w:rsidRPr="00C60D2C">
              <w:rPr>
                <w:rFonts w:ascii="MS Gothic" w:eastAsia="MS Gothic" w:hAnsi="MS Gothic" w:cs="Calibri" w:hint="eastAsia"/>
                <w:b/>
                <w:color w:val="000000"/>
                <w:sz w:val="18"/>
                <w:szCs w:val="18"/>
              </w:rPr>
              <w:t>✔</w:t>
            </w:r>
          </w:p>
        </w:tc>
      </w:tr>
      <w:tr w:rsidR="006E0798" w:rsidRPr="00C60D2C" w14:paraId="2A687366"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34CB715A" w14:textId="77777777" w:rsidR="006E0798" w:rsidRPr="00C60D2C" w:rsidRDefault="006E0798">
            <w:pPr>
              <w:pStyle w:val="bullet"/>
              <w:numPr>
                <w:ilvl w:val="0"/>
                <w:numId w:val="0"/>
              </w:numPr>
              <w:ind w:left="306" w:hanging="283"/>
              <w:rPr>
                <w:rFonts w:cstheme="minorHAnsi"/>
              </w:rPr>
            </w:pPr>
            <w:r w:rsidRPr="00C60D2C">
              <w:rPr>
                <w:rFonts w:cstheme="minorHAnsi"/>
              </w:rPr>
              <w:t>Eastern Curlew</w:t>
            </w:r>
          </w:p>
        </w:tc>
        <w:tc>
          <w:tcPr>
            <w:tcW w:w="3060" w:type="dxa"/>
            <w:tcBorders>
              <w:right w:val="single" w:sz="4" w:space="0" w:color="auto"/>
            </w:tcBorders>
            <w:shd w:val="clear" w:color="auto" w:fill="CCE3F5" w:themeFill="background2"/>
            <w:vAlign w:val="center"/>
          </w:tcPr>
          <w:p w14:paraId="7BC862EE"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0D2C">
              <w:rPr>
                <w:rFonts w:cstheme="minorHAnsi"/>
                <w:i/>
                <w:color w:val="000000"/>
              </w:rPr>
              <w:t xml:space="preserve">Numenius </w:t>
            </w:r>
            <w:proofErr w:type="spellStart"/>
            <w:r w:rsidRPr="00C60D2C">
              <w:rPr>
                <w:rFonts w:cstheme="minorHAnsi"/>
                <w:i/>
                <w:color w:val="000000"/>
              </w:rPr>
              <w:t>madagascariensis</w:t>
            </w:r>
            <w:proofErr w:type="spellEnd"/>
          </w:p>
        </w:tc>
        <w:tc>
          <w:tcPr>
            <w:tcW w:w="2268" w:type="dxa"/>
            <w:tcBorders>
              <w:right w:val="single" w:sz="4" w:space="0" w:color="auto"/>
            </w:tcBorders>
            <w:vAlign w:val="center"/>
          </w:tcPr>
          <w:p w14:paraId="5188517A" w14:textId="77777777" w:rsidR="006E0798" w:rsidRPr="00C60D2C" w:rsidRDefault="006E0798">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75AA8976" w14:textId="77777777" w:rsidR="006E0798" w:rsidRPr="00C60D2C" w:rsidRDefault="006E0798">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color w:val="000000"/>
                <w:sz w:val="18"/>
                <w:szCs w:val="18"/>
              </w:rPr>
              <w:t>✔</w:t>
            </w:r>
          </w:p>
        </w:tc>
      </w:tr>
      <w:tr w:rsidR="00E66290" w:rsidRPr="00C60D2C" w14:paraId="2DC706D7" w14:textId="77777777" w:rsidTr="00490154">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59B5B7A9" w14:textId="49EC8798" w:rsidR="00E069B6" w:rsidRPr="00C60D2C" w:rsidRDefault="00E069B6" w:rsidP="00E069B6">
            <w:pPr>
              <w:pStyle w:val="bullet"/>
              <w:numPr>
                <w:ilvl w:val="0"/>
                <w:numId w:val="0"/>
              </w:numPr>
              <w:ind w:left="306" w:hanging="283"/>
              <w:rPr>
                <w:rFonts w:cstheme="minorHAnsi"/>
              </w:rPr>
            </w:pPr>
            <w:r w:rsidRPr="006B1BFD">
              <w:t>Fairy tern</w:t>
            </w:r>
          </w:p>
        </w:tc>
        <w:tc>
          <w:tcPr>
            <w:tcW w:w="3060" w:type="dxa"/>
            <w:tcBorders>
              <w:right w:val="single" w:sz="4" w:space="0" w:color="auto"/>
            </w:tcBorders>
            <w:shd w:val="clear" w:color="auto" w:fill="CCE3F5" w:themeFill="background2"/>
          </w:tcPr>
          <w:p w14:paraId="2B53B4D3" w14:textId="121ABC18" w:rsidR="00E069B6" w:rsidRPr="00E069B6"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E66290">
              <w:rPr>
                <w:i/>
                <w:iCs/>
              </w:rPr>
              <w:t>Sternula</w:t>
            </w:r>
            <w:proofErr w:type="spellEnd"/>
            <w:r w:rsidRPr="00E66290">
              <w:rPr>
                <w:i/>
                <w:iCs/>
              </w:rPr>
              <w:t xml:space="preserve"> nereis</w:t>
            </w:r>
          </w:p>
        </w:tc>
        <w:tc>
          <w:tcPr>
            <w:tcW w:w="2268" w:type="dxa"/>
            <w:tcBorders>
              <w:right w:val="single" w:sz="4" w:space="0" w:color="auto"/>
            </w:tcBorders>
            <w:vAlign w:val="center"/>
          </w:tcPr>
          <w:p w14:paraId="454CC1BE" w14:textId="29055E99"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2CB16D9E" w14:textId="4E0ACE66"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color w:val="000000"/>
                <w:sz w:val="18"/>
                <w:szCs w:val="18"/>
              </w:rPr>
            </w:pPr>
            <w:r w:rsidRPr="00C60D2C">
              <w:rPr>
                <w:rFonts w:ascii="MS Gothic" w:eastAsia="MS Gothic" w:hAnsi="MS Gothic" w:cs="Calibri" w:hint="eastAsia"/>
                <w:b/>
                <w:color w:val="000000"/>
                <w:sz w:val="18"/>
                <w:szCs w:val="18"/>
              </w:rPr>
              <w:t>✔</w:t>
            </w:r>
          </w:p>
        </w:tc>
      </w:tr>
      <w:tr w:rsidR="00E069B6" w:rsidRPr="00C60D2C" w14:paraId="4D31F640"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041FC987" w14:textId="77777777" w:rsidR="00E069B6" w:rsidRPr="00C60D2C" w:rsidRDefault="00E069B6" w:rsidP="00E069B6">
            <w:pPr>
              <w:pStyle w:val="bullet"/>
              <w:numPr>
                <w:ilvl w:val="0"/>
                <w:numId w:val="0"/>
              </w:numPr>
              <w:ind w:left="306" w:hanging="283"/>
              <w:rPr>
                <w:rFonts w:cstheme="minorHAnsi"/>
              </w:rPr>
            </w:pPr>
            <w:r w:rsidRPr="00C60D2C">
              <w:rPr>
                <w:rFonts w:cstheme="minorHAnsi"/>
              </w:rPr>
              <w:t>Great Knot</w:t>
            </w:r>
          </w:p>
        </w:tc>
        <w:tc>
          <w:tcPr>
            <w:tcW w:w="3060" w:type="dxa"/>
            <w:tcBorders>
              <w:right w:val="single" w:sz="4" w:space="0" w:color="auto"/>
            </w:tcBorders>
            <w:shd w:val="clear" w:color="auto" w:fill="CCE3F5" w:themeFill="background2"/>
            <w:vAlign w:val="center"/>
          </w:tcPr>
          <w:p w14:paraId="5282FFBB"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C60D2C">
              <w:rPr>
                <w:rFonts w:cstheme="minorHAnsi"/>
                <w:i/>
                <w:color w:val="000000"/>
              </w:rPr>
              <w:t xml:space="preserve">Calidris </w:t>
            </w:r>
            <w:proofErr w:type="spellStart"/>
            <w:r w:rsidRPr="00C60D2C">
              <w:rPr>
                <w:rFonts w:cstheme="minorHAnsi"/>
                <w:i/>
                <w:color w:val="000000"/>
              </w:rPr>
              <w:t>tenuirostris</w:t>
            </w:r>
            <w:proofErr w:type="spellEnd"/>
          </w:p>
        </w:tc>
        <w:tc>
          <w:tcPr>
            <w:tcW w:w="2268" w:type="dxa"/>
            <w:tcBorders>
              <w:right w:val="single" w:sz="4" w:space="0" w:color="auto"/>
            </w:tcBorders>
            <w:vAlign w:val="center"/>
          </w:tcPr>
          <w:p w14:paraId="069991E9"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4C7F5D7A"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color w:val="000000"/>
                <w:sz w:val="18"/>
                <w:szCs w:val="18"/>
              </w:rPr>
              <w:t>✔</w:t>
            </w:r>
          </w:p>
        </w:tc>
      </w:tr>
      <w:tr w:rsidR="00E069B6" w:rsidRPr="00C60D2C" w14:paraId="17417431"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10C0C26E" w14:textId="77777777" w:rsidR="00E069B6" w:rsidRPr="00C60D2C" w:rsidRDefault="00E069B6" w:rsidP="00E069B6">
            <w:pPr>
              <w:pStyle w:val="bullet"/>
              <w:numPr>
                <w:ilvl w:val="0"/>
                <w:numId w:val="0"/>
              </w:numPr>
              <w:ind w:left="306" w:hanging="283"/>
              <w:rPr>
                <w:rFonts w:cstheme="minorHAnsi"/>
              </w:rPr>
            </w:pPr>
            <w:r w:rsidRPr="00C60D2C">
              <w:rPr>
                <w:rFonts w:cstheme="minorHAnsi"/>
              </w:rPr>
              <w:t>Grey Nurse Shark</w:t>
            </w:r>
          </w:p>
        </w:tc>
        <w:tc>
          <w:tcPr>
            <w:tcW w:w="3060" w:type="dxa"/>
            <w:tcBorders>
              <w:right w:val="single" w:sz="4" w:space="0" w:color="auto"/>
            </w:tcBorders>
            <w:shd w:val="clear" w:color="auto" w:fill="CCE3F5" w:themeFill="background2"/>
            <w:vAlign w:val="center"/>
          </w:tcPr>
          <w:p w14:paraId="4DEFACE2"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C60D2C">
              <w:rPr>
                <w:rFonts w:cstheme="minorHAnsi"/>
                <w:i/>
                <w:iCs/>
                <w:color w:val="000000"/>
              </w:rPr>
              <w:t>Carcharias taurus</w:t>
            </w:r>
          </w:p>
        </w:tc>
        <w:tc>
          <w:tcPr>
            <w:tcW w:w="2268" w:type="dxa"/>
            <w:tcBorders>
              <w:right w:val="single" w:sz="4" w:space="0" w:color="auto"/>
            </w:tcBorders>
            <w:vAlign w:val="center"/>
          </w:tcPr>
          <w:p w14:paraId="7EC83968"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624F4CC8"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cstheme="minorHAnsi"/>
              </w:rPr>
            </w:pPr>
            <w:r w:rsidRPr="00C60D2C">
              <w:rPr>
                <w:rFonts w:ascii="MS Gothic" w:eastAsia="MS Gothic" w:hAnsi="MS Gothic" w:cs="Calibri" w:hint="eastAsia"/>
                <w:b/>
                <w:bCs/>
                <w:color w:val="000000"/>
                <w:sz w:val="18"/>
                <w:szCs w:val="18"/>
              </w:rPr>
              <w:t>✔</w:t>
            </w:r>
          </w:p>
        </w:tc>
      </w:tr>
      <w:tr w:rsidR="00E069B6" w:rsidRPr="00C60D2C" w14:paraId="0A029666"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41220E63" w14:textId="77777777" w:rsidR="00E069B6" w:rsidRPr="00C60D2C" w:rsidRDefault="00E069B6" w:rsidP="00E069B6">
            <w:pPr>
              <w:pStyle w:val="bullet"/>
              <w:numPr>
                <w:ilvl w:val="0"/>
                <w:numId w:val="0"/>
              </w:numPr>
              <w:ind w:left="306" w:hanging="283"/>
              <w:rPr>
                <w:rFonts w:cstheme="minorHAnsi"/>
              </w:rPr>
            </w:pPr>
            <w:r w:rsidRPr="00C60D2C">
              <w:rPr>
                <w:rFonts w:cstheme="minorHAnsi"/>
              </w:rPr>
              <w:t>Leatherback Turtle</w:t>
            </w:r>
          </w:p>
        </w:tc>
        <w:tc>
          <w:tcPr>
            <w:tcW w:w="3060" w:type="dxa"/>
            <w:tcBorders>
              <w:right w:val="single" w:sz="4" w:space="0" w:color="auto"/>
            </w:tcBorders>
            <w:shd w:val="clear" w:color="auto" w:fill="CCE3F5" w:themeFill="background2"/>
            <w:vAlign w:val="center"/>
          </w:tcPr>
          <w:p w14:paraId="528EC4FB"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C60D2C">
              <w:rPr>
                <w:rFonts w:cstheme="minorHAnsi"/>
                <w:i/>
                <w:iCs/>
                <w:color w:val="000000"/>
              </w:rPr>
              <w:t>Dermochelys coriacea</w:t>
            </w:r>
          </w:p>
        </w:tc>
        <w:tc>
          <w:tcPr>
            <w:tcW w:w="2268" w:type="dxa"/>
            <w:tcBorders>
              <w:right w:val="single" w:sz="4" w:space="0" w:color="auto"/>
            </w:tcBorders>
            <w:vAlign w:val="center"/>
          </w:tcPr>
          <w:p w14:paraId="4A27A2EE"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6DA264D1"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cstheme="minorHAnsi"/>
              </w:rPr>
            </w:pPr>
            <w:r w:rsidRPr="00C60D2C">
              <w:rPr>
                <w:rFonts w:ascii="MS Gothic" w:eastAsia="MS Gothic" w:hAnsi="MS Gothic" w:cs="Calibri" w:hint="eastAsia"/>
                <w:b/>
                <w:bCs/>
                <w:color w:val="000000"/>
                <w:sz w:val="18"/>
                <w:szCs w:val="18"/>
              </w:rPr>
              <w:t>✔</w:t>
            </w:r>
          </w:p>
        </w:tc>
      </w:tr>
      <w:tr w:rsidR="004E23CB" w:rsidRPr="00C60D2C" w14:paraId="4F5008CF" w14:textId="77777777" w:rsidTr="00490154">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1BDBFF78" w14:textId="3EBEBA7B" w:rsidR="004E23CB" w:rsidRPr="00C60D2C" w:rsidRDefault="004E23CB" w:rsidP="004E23CB">
            <w:pPr>
              <w:pStyle w:val="bullet"/>
              <w:numPr>
                <w:ilvl w:val="0"/>
                <w:numId w:val="0"/>
              </w:numPr>
              <w:ind w:left="306" w:hanging="283"/>
              <w:rPr>
                <w:rFonts w:cstheme="minorHAnsi"/>
              </w:rPr>
            </w:pPr>
            <w:r w:rsidRPr="00087862">
              <w:t>Loggerhead sea turtle</w:t>
            </w:r>
          </w:p>
        </w:tc>
        <w:tc>
          <w:tcPr>
            <w:tcW w:w="3060" w:type="dxa"/>
            <w:tcBorders>
              <w:right w:val="single" w:sz="4" w:space="0" w:color="auto"/>
            </w:tcBorders>
            <w:shd w:val="clear" w:color="auto" w:fill="CCE3F5" w:themeFill="background2"/>
          </w:tcPr>
          <w:p w14:paraId="61E45909" w14:textId="3604E3BD" w:rsidR="004E23CB" w:rsidRPr="004E23CB" w:rsidRDefault="004E23CB" w:rsidP="004E23CB">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EB5F3A">
              <w:rPr>
                <w:i/>
                <w:iCs/>
              </w:rPr>
              <w:t xml:space="preserve">Caretta </w:t>
            </w:r>
            <w:proofErr w:type="spellStart"/>
            <w:r w:rsidRPr="00EB5F3A">
              <w:rPr>
                <w:i/>
                <w:iCs/>
              </w:rPr>
              <w:t>caretta</w:t>
            </w:r>
            <w:proofErr w:type="spellEnd"/>
          </w:p>
        </w:tc>
        <w:tc>
          <w:tcPr>
            <w:tcW w:w="2268" w:type="dxa"/>
            <w:tcBorders>
              <w:right w:val="single" w:sz="4" w:space="0" w:color="auto"/>
            </w:tcBorders>
            <w:vAlign w:val="center"/>
          </w:tcPr>
          <w:p w14:paraId="1038A230" w14:textId="77777777" w:rsidR="004E23CB" w:rsidRPr="00C60D2C" w:rsidRDefault="004E23CB" w:rsidP="004E23CB">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134" w:type="dxa"/>
            <w:tcBorders>
              <w:right w:val="single" w:sz="4" w:space="0" w:color="auto"/>
            </w:tcBorders>
            <w:shd w:val="clear" w:color="auto" w:fill="CCE3F5" w:themeFill="background2"/>
            <w:vAlign w:val="center"/>
          </w:tcPr>
          <w:p w14:paraId="67B2BED6" w14:textId="5A11D648" w:rsidR="004E23CB" w:rsidRPr="00C60D2C" w:rsidRDefault="004E23CB" w:rsidP="004E23CB">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color w:val="000000"/>
                <w:sz w:val="18"/>
                <w:szCs w:val="18"/>
              </w:rPr>
            </w:pPr>
            <w:r w:rsidRPr="00C60D2C">
              <w:rPr>
                <w:rFonts w:ascii="MS Gothic" w:eastAsia="MS Gothic" w:hAnsi="MS Gothic" w:cs="Calibri" w:hint="eastAsia"/>
                <w:b/>
                <w:color w:val="000000"/>
                <w:sz w:val="18"/>
                <w:szCs w:val="18"/>
              </w:rPr>
              <w:t>✔</w:t>
            </w:r>
          </w:p>
        </w:tc>
      </w:tr>
      <w:tr w:rsidR="00766E20" w:rsidRPr="00C60D2C" w14:paraId="56C5B38C" w14:textId="77777777" w:rsidTr="00490154">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019E6D52" w14:textId="16A333A0" w:rsidR="00766E20" w:rsidRPr="00C60D2C" w:rsidRDefault="00766E20" w:rsidP="00766E20">
            <w:pPr>
              <w:pStyle w:val="bullet"/>
              <w:numPr>
                <w:ilvl w:val="0"/>
                <w:numId w:val="0"/>
              </w:numPr>
              <w:ind w:left="306" w:hanging="283"/>
              <w:rPr>
                <w:rFonts w:cstheme="minorHAnsi"/>
              </w:rPr>
            </w:pPr>
            <w:r w:rsidRPr="00E04D3C">
              <w:t>Northern royal albatross</w:t>
            </w:r>
          </w:p>
        </w:tc>
        <w:tc>
          <w:tcPr>
            <w:tcW w:w="3060" w:type="dxa"/>
            <w:tcBorders>
              <w:right w:val="single" w:sz="4" w:space="0" w:color="auto"/>
            </w:tcBorders>
            <w:shd w:val="clear" w:color="auto" w:fill="CCE3F5" w:themeFill="background2"/>
          </w:tcPr>
          <w:p w14:paraId="35D4A6AD" w14:textId="0E004BFB" w:rsidR="00766E20" w:rsidRPr="00766E20" w:rsidRDefault="00766E20" w:rsidP="00766E20">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EB5F3A">
              <w:rPr>
                <w:i/>
                <w:iCs/>
              </w:rPr>
              <w:t xml:space="preserve">Diomedea </w:t>
            </w:r>
            <w:proofErr w:type="spellStart"/>
            <w:r w:rsidRPr="00EB5F3A">
              <w:rPr>
                <w:i/>
                <w:iCs/>
              </w:rPr>
              <w:t>sanfordi</w:t>
            </w:r>
            <w:proofErr w:type="spellEnd"/>
          </w:p>
        </w:tc>
        <w:tc>
          <w:tcPr>
            <w:tcW w:w="2268" w:type="dxa"/>
            <w:tcBorders>
              <w:right w:val="single" w:sz="4" w:space="0" w:color="auto"/>
            </w:tcBorders>
            <w:vAlign w:val="center"/>
          </w:tcPr>
          <w:p w14:paraId="3A0B040E" w14:textId="77777777" w:rsidR="00766E20" w:rsidRPr="00C60D2C" w:rsidRDefault="00766E20" w:rsidP="00766E20">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134" w:type="dxa"/>
            <w:tcBorders>
              <w:right w:val="single" w:sz="4" w:space="0" w:color="auto"/>
            </w:tcBorders>
            <w:shd w:val="clear" w:color="auto" w:fill="CCE3F5" w:themeFill="background2"/>
            <w:vAlign w:val="center"/>
          </w:tcPr>
          <w:p w14:paraId="53A75DC8" w14:textId="40906D56" w:rsidR="00766E20" w:rsidRPr="00C60D2C" w:rsidRDefault="00766E20" w:rsidP="00766E20">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sidRPr="00C60D2C">
              <w:rPr>
                <w:rFonts w:ascii="MS Gothic" w:eastAsia="MS Gothic" w:hAnsi="MS Gothic" w:cs="Calibri" w:hint="eastAsia"/>
                <w:b/>
                <w:bCs/>
                <w:color w:val="000000"/>
                <w:sz w:val="18"/>
                <w:szCs w:val="18"/>
              </w:rPr>
              <w:t>✔</w:t>
            </w:r>
          </w:p>
        </w:tc>
      </w:tr>
      <w:tr w:rsidR="00E069B6" w:rsidRPr="00C60D2C" w14:paraId="703086FD"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3995B3F0" w14:textId="77777777" w:rsidR="00E069B6" w:rsidRPr="00C60D2C" w:rsidRDefault="00E069B6" w:rsidP="00E069B6">
            <w:pPr>
              <w:pStyle w:val="bullet"/>
              <w:numPr>
                <w:ilvl w:val="0"/>
                <w:numId w:val="0"/>
              </w:numPr>
              <w:ind w:left="306" w:hanging="283"/>
              <w:rPr>
                <w:rFonts w:cstheme="minorHAnsi"/>
              </w:rPr>
            </w:pPr>
            <w:r w:rsidRPr="00C60D2C">
              <w:rPr>
                <w:rFonts w:cstheme="minorHAnsi"/>
              </w:rPr>
              <w:t>Shy Albatross</w:t>
            </w:r>
          </w:p>
        </w:tc>
        <w:tc>
          <w:tcPr>
            <w:tcW w:w="3060" w:type="dxa"/>
            <w:tcBorders>
              <w:right w:val="single" w:sz="4" w:space="0" w:color="auto"/>
            </w:tcBorders>
            <w:shd w:val="clear" w:color="auto" w:fill="CCE3F5" w:themeFill="background2"/>
            <w:vAlign w:val="center"/>
          </w:tcPr>
          <w:p w14:paraId="3F24E36B"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60D2C">
              <w:rPr>
                <w:rFonts w:cstheme="minorHAnsi"/>
                <w:i/>
                <w:iCs/>
                <w:color w:val="000000"/>
              </w:rPr>
              <w:t>Thalassarche</w:t>
            </w:r>
            <w:proofErr w:type="spellEnd"/>
            <w:r w:rsidRPr="00C60D2C">
              <w:rPr>
                <w:rFonts w:cstheme="minorHAnsi"/>
                <w:i/>
                <w:iCs/>
                <w:color w:val="000000"/>
              </w:rPr>
              <w:t xml:space="preserve"> </w:t>
            </w:r>
            <w:proofErr w:type="spellStart"/>
            <w:r w:rsidRPr="00C60D2C">
              <w:rPr>
                <w:rFonts w:cstheme="minorHAnsi"/>
                <w:i/>
                <w:iCs/>
                <w:color w:val="000000"/>
              </w:rPr>
              <w:t>cauta</w:t>
            </w:r>
            <w:proofErr w:type="spellEnd"/>
          </w:p>
        </w:tc>
        <w:tc>
          <w:tcPr>
            <w:tcW w:w="2268" w:type="dxa"/>
            <w:tcBorders>
              <w:right w:val="single" w:sz="4" w:space="0" w:color="auto"/>
            </w:tcBorders>
            <w:vAlign w:val="center"/>
          </w:tcPr>
          <w:p w14:paraId="05355990"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Endangered</w:t>
            </w:r>
          </w:p>
        </w:tc>
        <w:tc>
          <w:tcPr>
            <w:tcW w:w="1134" w:type="dxa"/>
            <w:tcBorders>
              <w:right w:val="single" w:sz="4" w:space="0" w:color="auto"/>
            </w:tcBorders>
            <w:shd w:val="clear" w:color="auto" w:fill="CCE3F5" w:themeFill="background2"/>
            <w:vAlign w:val="center"/>
          </w:tcPr>
          <w:p w14:paraId="6AB9AD0C"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cstheme="minorHAnsi"/>
              </w:rPr>
            </w:pPr>
            <w:r w:rsidRPr="00C60D2C">
              <w:rPr>
                <w:rFonts w:ascii="MS Gothic" w:eastAsia="MS Gothic" w:hAnsi="MS Gothic" w:cs="Calibri" w:hint="eastAsia"/>
                <w:b/>
                <w:bCs/>
                <w:color w:val="000000"/>
                <w:sz w:val="18"/>
                <w:szCs w:val="18"/>
              </w:rPr>
              <w:t>✔</w:t>
            </w:r>
          </w:p>
        </w:tc>
      </w:tr>
      <w:tr w:rsidR="00E069B6" w:rsidRPr="00C60D2C" w14:paraId="7D4AA73C"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1E5F8AAC" w14:textId="77777777" w:rsidR="00E069B6" w:rsidRPr="00C60D2C" w:rsidRDefault="00E069B6" w:rsidP="00E069B6">
            <w:pPr>
              <w:pStyle w:val="bullet"/>
              <w:numPr>
                <w:ilvl w:val="0"/>
                <w:numId w:val="0"/>
              </w:numPr>
              <w:ind w:left="306" w:hanging="283"/>
              <w:rPr>
                <w:rFonts w:cstheme="minorHAnsi"/>
              </w:rPr>
            </w:pPr>
            <w:r w:rsidRPr="00C60D2C">
              <w:rPr>
                <w:rFonts w:cstheme="minorHAnsi"/>
              </w:rPr>
              <w:t>Southern Right Whale</w:t>
            </w:r>
          </w:p>
        </w:tc>
        <w:tc>
          <w:tcPr>
            <w:tcW w:w="3060" w:type="dxa"/>
            <w:tcBorders>
              <w:right w:val="single" w:sz="4" w:space="0" w:color="auto"/>
            </w:tcBorders>
            <w:shd w:val="clear" w:color="auto" w:fill="CCE3F5" w:themeFill="background2"/>
            <w:vAlign w:val="center"/>
          </w:tcPr>
          <w:p w14:paraId="5257A7B9"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60D2C">
              <w:rPr>
                <w:rFonts w:cstheme="minorHAnsi"/>
                <w:i/>
                <w:iCs/>
                <w:color w:val="000000"/>
              </w:rPr>
              <w:t>Eubalaena</w:t>
            </w:r>
            <w:proofErr w:type="spellEnd"/>
            <w:r w:rsidRPr="00C60D2C">
              <w:rPr>
                <w:rFonts w:cstheme="minorHAnsi"/>
                <w:i/>
                <w:iCs/>
                <w:color w:val="000000"/>
              </w:rPr>
              <w:t xml:space="preserve"> australis</w:t>
            </w:r>
          </w:p>
        </w:tc>
        <w:tc>
          <w:tcPr>
            <w:tcW w:w="2268" w:type="dxa"/>
            <w:tcBorders>
              <w:right w:val="single" w:sz="4" w:space="0" w:color="auto"/>
            </w:tcBorders>
            <w:vAlign w:val="center"/>
          </w:tcPr>
          <w:p w14:paraId="07CA49BD"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Endangered</w:t>
            </w:r>
          </w:p>
        </w:tc>
        <w:tc>
          <w:tcPr>
            <w:tcW w:w="1134" w:type="dxa"/>
            <w:tcBorders>
              <w:right w:val="single" w:sz="4" w:space="0" w:color="auto"/>
            </w:tcBorders>
            <w:shd w:val="clear" w:color="auto" w:fill="CCE3F5" w:themeFill="background2"/>
            <w:vAlign w:val="center"/>
          </w:tcPr>
          <w:p w14:paraId="767B8FDA"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bCs/>
                <w:color w:val="000000"/>
                <w:sz w:val="18"/>
                <w:szCs w:val="18"/>
              </w:rPr>
              <w:t>✔</w:t>
            </w:r>
          </w:p>
        </w:tc>
      </w:tr>
      <w:tr w:rsidR="00E069B6" w:rsidRPr="00C60D2C" w14:paraId="20277FF8"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vAlign w:val="center"/>
          </w:tcPr>
          <w:p w14:paraId="33FEB18B" w14:textId="77777777" w:rsidR="00E069B6" w:rsidRPr="00C60D2C" w:rsidRDefault="00E069B6" w:rsidP="00E069B6">
            <w:pPr>
              <w:pStyle w:val="bullet"/>
              <w:numPr>
                <w:ilvl w:val="0"/>
                <w:numId w:val="0"/>
              </w:numPr>
              <w:ind w:left="306" w:hanging="283"/>
              <w:rPr>
                <w:rFonts w:cstheme="minorHAnsi"/>
              </w:rPr>
            </w:pPr>
            <w:r w:rsidRPr="00C60D2C">
              <w:rPr>
                <w:rFonts w:cstheme="minorHAnsi"/>
              </w:rPr>
              <w:t>Swift Parrot</w:t>
            </w:r>
          </w:p>
        </w:tc>
        <w:tc>
          <w:tcPr>
            <w:tcW w:w="3060" w:type="dxa"/>
            <w:tcBorders>
              <w:right w:val="single" w:sz="4" w:space="0" w:color="auto"/>
            </w:tcBorders>
            <w:shd w:val="clear" w:color="auto" w:fill="CCE3F5" w:themeFill="background2"/>
            <w:vAlign w:val="center"/>
          </w:tcPr>
          <w:p w14:paraId="4CEDE801"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color w:val="000000"/>
              </w:rPr>
            </w:pPr>
            <w:proofErr w:type="spellStart"/>
            <w:r w:rsidRPr="00C60D2C">
              <w:rPr>
                <w:rFonts w:cstheme="minorHAnsi"/>
                <w:i/>
                <w:color w:val="000000"/>
              </w:rPr>
              <w:t>Lathamus</w:t>
            </w:r>
            <w:proofErr w:type="spellEnd"/>
            <w:r w:rsidRPr="00C60D2C">
              <w:rPr>
                <w:rFonts w:cstheme="minorHAnsi"/>
                <w:i/>
                <w:color w:val="000000"/>
              </w:rPr>
              <w:t xml:space="preserve"> </w:t>
            </w:r>
            <w:proofErr w:type="spellStart"/>
            <w:r w:rsidRPr="00C60D2C">
              <w:rPr>
                <w:rFonts w:cstheme="minorHAnsi"/>
                <w:i/>
                <w:color w:val="000000"/>
              </w:rPr>
              <w:t>discolor</w:t>
            </w:r>
            <w:proofErr w:type="spellEnd"/>
          </w:p>
        </w:tc>
        <w:tc>
          <w:tcPr>
            <w:tcW w:w="2268" w:type="dxa"/>
            <w:tcBorders>
              <w:right w:val="single" w:sz="4" w:space="0" w:color="auto"/>
            </w:tcBorders>
            <w:vAlign w:val="center"/>
          </w:tcPr>
          <w:p w14:paraId="5DEA4547"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7F70A99A"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color w:val="000000"/>
                <w:sz w:val="18"/>
                <w:szCs w:val="18"/>
              </w:rPr>
              <w:t>✔</w:t>
            </w:r>
          </w:p>
        </w:tc>
      </w:tr>
      <w:tr w:rsidR="00E069B6" w:rsidRPr="00C60D2C" w14:paraId="664E7C68"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26650CDC" w14:textId="77777777" w:rsidR="00E069B6" w:rsidRPr="00C60D2C" w:rsidRDefault="00E069B6" w:rsidP="00E069B6">
            <w:pPr>
              <w:pStyle w:val="bullet"/>
              <w:numPr>
                <w:ilvl w:val="0"/>
                <w:numId w:val="0"/>
              </w:numPr>
              <w:ind w:left="306" w:hanging="283"/>
              <w:rPr>
                <w:rFonts w:cstheme="minorHAnsi"/>
              </w:rPr>
            </w:pPr>
            <w:r w:rsidRPr="00C60D2C">
              <w:rPr>
                <w:rFonts w:cstheme="minorHAnsi"/>
              </w:rPr>
              <w:t>Wandering Albatross</w:t>
            </w:r>
          </w:p>
        </w:tc>
        <w:tc>
          <w:tcPr>
            <w:tcW w:w="3060" w:type="dxa"/>
            <w:tcBorders>
              <w:right w:val="single" w:sz="4" w:space="0" w:color="auto"/>
            </w:tcBorders>
            <w:shd w:val="clear" w:color="auto" w:fill="CCE3F5" w:themeFill="background2"/>
            <w:vAlign w:val="center"/>
          </w:tcPr>
          <w:p w14:paraId="0DAB1D81"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C60D2C">
              <w:rPr>
                <w:rFonts w:cstheme="minorHAnsi"/>
                <w:i/>
                <w:iCs/>
                <w:color w:val="000000"/>
              </w:rPr>
              <w:t xml:space="preserve">Diomedea </w:t>
            </w:r>
            <w:proofErr w:type="spellStart"/>
            <w:r w:rsidRPr="00C60D2C">
              <w:rPr>
                <w:rFonts w:cstheme="minorHAnsi"/>
                <w:i/>
                <w:iCs/>
                <w:color w:val="000000"/>
              </w:rPr>
              <w:t>exulans</w:t>
            </w:r>
            <w:proofErr w:type="spellEnd"/>
          </w:p>
        </w:tc>
        <w:tc>
          <w:tcPr>
            <w:tcW w:w="2268" w:type="dxa"/>
            <w:tcBorders>
              <w:right w:val="single" w:sz="4" w:space="0" w:color="auto"/>
            </w:tcBorders>
            <w:vAlign w:val="center"/>
          </w:tcPr>
          <w:p w14:paraId="78979F93" w14:textId="77777777" w:rsidR="00E069B6" w:rsidRPr="00C60D2C" w:rsidRDefault="00E069B6" w:rsidP="00E069B6">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Critically Endangered</w:t>
            </w:r>
          </w:p>
        </w:tc>
        <w:tc>
          <w:tcPr>
            <w:tcW w:w="1134" w:type="dxa"/>
            <w:tcBorders>
              <w:right w:val="single" w:sz="4" w:space="0" w:color="auto"/>
            </w:tcBorders>
            <w:shd w:val="clear" w:color="auto" w:fill="CCE3F5" w:themeFill="background2"/>
            <w:vAlign w:val="center"/>
          </w:tcPr>
          <w:p w14:paraId="6BD1AFB4" w14:textId="77777777" w:rsidR="00E069B6" w:rsidRPr="00C60D2C" w:rsidRDefault="00E069B6" w:rsidP="00E069B6">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bCs/>
                <w:color w:val="000000"/>
                <w:sz w:val="18"/>
                <w:szCs w:val="18"/>
              </w:rPr>
              <w:t>✔</w:t>
            </w:r>
          </w:p>
        </w:tc>
      </w:tr>
      <w:tr w:rsidR="00A90E7A" w:rsidRPr="00C60D2C" w14:paraId="23A73EDA" w14:textId="77777777" w:rsidTr="00A10D02">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6916B1B0" w14:textId="7FC5B6AC" w:rsidR="00A90E7A" w:rsidRPr="00C60D2C" w:rsidRDefault="00A90E7A" w:rsidP="00A90E7A">
            <w:pPr>
              <w:pStyle w:val="bullet"/>
              <w:numPr>
                <w:ilvl w:val="0"/>
                <w:numId w:val="0"/>
              </w:numPr>
              <w:ind w:left="306" w:hanging="283"/>
              <w:rPr>
                <w:rFonts w:cstheme="minorHAnsi"/>
              </w:rPr>
            </w:pPr>
            <w:r w:rsidRPr="003254AF">
              <w:t>White faced storm petrel</w:t>
            </w:r>
          </w:p>
        </w:tc>
        <w:tc>
          <w:tcPr>
            <w:tcW w:w="3060" w:type="dxa"/>
            <w:tcBorders>
              <w:right w:val="single" w:sz="4" w:space="0" w:color="auto"/>
            </w:tcBorders>
            <w:shd w:val="clear" w:color="auto" w:fill="CCE3F5" w:themeFill="background2"/>
          </w:tcPr>
          <w:p w14:paraId="26AB9610" w14:textId="5EFDE8A8" w:rsidR="00A90E7A" w:rsidRPr="00A90E7A"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EB5F3A">
              <w:rPr>
                <w:i/>
                <w:iCs/>
              </w:rPr>
              <w:t>Pelagodroma</w:t>
            </w:r>
            <w:proofErr w:type="spellEnd"/>
            <w:r w:rsidRPr="00EB5F3A">
              <w:rPr>
                <w:i/>
                <w:iCs/>
              </w:rPr>
              <w:t xml:space="preserve"> marina</w:t>
            </w:r>
          </w:p>
        </w:tc>
        <w:tc>
          <w:tcPr>
            <w:tcW w:w="2268" w:type="dxa"/>
            <w:tcBorders>
              <w:right w:val="single" w:sz="4" w:space="0" w:color="auto"/>
            </w:tcBorders>
            <w:vAlign w:val="center"/>
          </w:tcPr>
          <w:p w14:paraId="1FA8B796" w14:textId="17A7DFBC" w:rsidR="00A90E7A" w:rsidRPr="00C60D2C"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Endangered</w:t>
            </w:r>
          </w:p>
        </w:tc>
        <w:tc>
          <w:tcPr>
            <w:tcW w:w="1134" w:type="dxa"/>
            <w:tcBorders>
              <w:right w:val="single" w:sz="4" w:space="0" w:color="auto"/>
            </w:tcBorders>
            <w:shd w:val="clear" w:color="auto" w:fill="CCE3F5" w:themeFill="background2"/>
            <w:vAlign w:val="center"/>
          </w:tcPr>
          <w:p w14:paraId="2697ABD1" w14:textId="1E3EF6B5" w:rsidR="00A90E7A" w:rsidRPr="00C60D2C" w:rsidRDefault="00A90E7A" w:rsidP="00A90E7A">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sidRPr="00C60D2C">
              <w:rPr>
                <w:rFonts w:ascii="MS Gothic" w:eastAsia="MS Gothic" w:hAnsi="MS Gothic" w:cs="Calibri" w:hint="eastAsia"/>
                <w:b/>
                <w:bCs/>
                <w:color w:val="000000"/>
                <w:sz w:val="18"/>
                <w:szCs w:val="18"/>
              </w:rPr>
              <w:t>✔</w:t>
            </w:r>
          </w:p>
        </w:tc>
      </w:tr>
      <w:tr w:rsidR="00A90E7A" w:rsidRPr="00C60D2C" w14:paraId="378BD4F4"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6C0790E6" w14:textId="61195238" w:rsidR="00A90E7A" w:rsidRPr="00C60D2C" w:rsidRDefault="00A90E7A" w:rsidP="00A90E7A">
            <w:pPr>
              <w:pStyle w:val="bullet"/>
              <w:numPr>
                <w:ilvl w:val="0"/>
                <w:numId w:val="0"/>
              </w:numPr>
              <w:ind w:left="306" w:hanging="283"/>
              <w:rPr>
                <w:rFonts w:cstheme="minorHAnsi"/>
              </w:rPr>
            </w:pPr>
            <w:r w:rsidRPr="00C60D2C">
              <w:rPr>
                <w:rFonts w:cstheme="minorHAnsi"/>
              </w:rPr>
              <w:t>White Shark</w:t>
            </w:r>
            <w:r>
              <w:rPr>
                <w:rFonts w:cstheme="minorHAnsi"/>
              </w:rPr>
              <w:t xml:space="preserve"> (great)</w:t>
            </w:r>
          </w:p>
        </w:tc>
        <w:tc>
          <w:tcPr>
            <w:tcW w:w="3060" w:type="dxa"/>
            <w:tcBorders>
              <w:right w:val="single" w:sz="4" w:space="0" w:color="auto"/>
            </w:tcBorders>
            <w:shd w:val="clear" w:color="auto" w:fill="CCE3F5" w:themeFill="background2"/>
            <w:vAlign w:val="center"/>
          </w:tcPr>
          <w:p w14:paraId="794EAFB4" w14:textId="77777777" w:rsidR="00A90E7A" w:rsidRPr="00C60D2C"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C60D2C">
              <w:rPr>
                <w:rFonts w:cstheme="minorHAnsi"/>
                <w:i/>
                <w:iCs/>
                <w:color w:val="000000"/>
              </w:rPr>
              <w:t>Carcharodon carcharias</w:t>
            </w:r>
          </w:p>
        </w:tc>
        <w:tc>
          <w:tcPr>
            <w:tcW w:w="2268" w:type="dxa"/>
            <w:tcBorders>
              <w:right w:val="single" w:sz="4" w:space="0" w:color="auto"/>
            </w:tcBorders>
            <w:vAlign w:val="center"/>
          </w:tcPr>
          <w:p w14:paraId="5AB778D0" w14:textId="77777777" w:rsidR="00A90E7A" w:rsidRPr="00C60D2C"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Endangered</w:t>
            </w:r>
          </w:p>
        </w:tc>
        <w:tc>
          <w:tcPr>
            <w:tcW w:w="1134" w:type="dxa"/>
            <w:tcBorders>
              <w:right w:val="single" w:sz="4" w:space="0" w:color="auto"/>
            </w:tcBorders>
            <w:shd w:val="clear" w:color="auto" w:fill="CCE3F5" w:themeFill="background2"/>
            <w:vAlign w:val="center"/>
          </w:tcPr>
          <w:p w14:paraId="4BA2971B" w14:textId="77777777" w:rsidR="00A90E7A" w:rsidRPr="00C60D2C" w:rsidRDefault="00A90E7A" w:rsidP="00A90E7A">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bCs/>
                <w:color w:val="000000"/>
              </w:rPr>
            </w:pPr>
            <w:r w:rsidRPr="00C60D2C">
              <w:rPr>
                <w:rFonts w:ascii="MS Gothic" w:eastAsia="MS Gothic" w:hAnsi="MS Gothic" w:cs="Calibri" w:hint="eastAsia"/>
                <w:b/>
                <w:bCs/>
                <w:color w:val="000000"/>
                <w:sz w:val="18"/>
                <w:szCs w:val="18"/>
              </w:rPr>
              <w:t>✔</w:t>
            </w:r>
          </w:p>
        </w:tc>
      </w:tr>
      <w:tr w:rsidR="00A90E7A" w:rsidRPr="00C60D2C" w14:paraId="264C0A55" w14:textId="77777777">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0A756EEF" w14:textId="77777777" w:rsidR="00A90E7A" w:rsidRPr="00C60D2C" w:rsidRDefault="00A90E7A" w:rsidP="00A90E7A">
            <w:pPr>
              <w:pStyle w:val="bullet"/>
              <w:numPr>
                <w:ilvl w:val="0"/>
                <w:numId w:val="0"/>
              </w:numPr>
              <w:ind w:left="306" w:hanging="283"/>
              <w:rPr>
                <w:rFonts w:cstheme="minorHAnsi"/>
              </w:rPr>
            </w:pPr>
            <w:r w:rsidRPr="00C60D2C">
              <w:rPr>
                <w:rFonts w:cstheme="minorHAnsi"/>
              </w:rPr>
              <w:t>Wood sandpiper</w:t>
            </w:r>
          </w:p>
        </w:tc>
        <w:tc>
          <w:tcPr>
            <w:tcW w:w="3060" w:type="dxa"/>
            <w:tcBorders>
              <w:right w:val="single" w:sz="4" w:space="0" w:color="auto"/>
            </w:tcBorders>
            <w:shd w:val="clear" w:color="auto" w:fill="CCE3F5" w:themeFill="background2"/>
            <w:vAlign w:val="center"/>
          </w:tcPr>
          <w:p w14:paraId="562D7594" w14:textId="77777777" w:rsidR="00A90E7A" w:rsidRPr="00C60D2C"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60D2C">
              <w:rPr>
                <w:rFonts w:cstheme="minorHAnsi"/>
                <w:i/>
                <w:iCs/>
                <w:color w:val="000000"/>
              </w:rPr>
              <w:t>Tringa</w:t>
            </w:r>
            <w:proofErr w:type="spellEnd"/>
            <w:r w:rsidRPr="00C60D2C">
              <w:rPr>
                <w:rFonts w:cstheme="minorHAnsi"/>
                <w:i/>
                <w:iCs/>
                <w:color w:val="000000"/>
              </w:rPr>
              <w:t xml:space="preserve"> </w:t>
            </w:r>
            <w:proofErr w:type="spellStart"/>
            <w:r w:rsidRPr="00C60D2C">
              <w:rPr>
                <w:rFonts w:cstheme="minorHAnsi"/>
                <w:i/>
                <w:iCs/>
                <w:color w:val="000000"/>
              </w:rPr>
              <w:t>glareola</w:t>
            </w:r>
            <w:proofErr w:type="spellEnd"/>
          </w:p>
        </w:tc>
        <w:tc>
          <w:tcPr>
            <w:tcW w:w="2268" w:type="dxa"/>
            <w:tcBorders>
              <w:right w:val="single" w:sz="4" w:space="0" w:color="auto"/>
            </w:tcBorders>
            <w:vAlign w:val="center"/>
          </w:tcPr>
          <w:p w14:paraId="290495CB" w14:textId="77777777" w:rsidR="00A90E7A" w:rsidRPr="00C60D2C" w:rsidRDefault="00A90E7A" w:rsidP="00A90E7A">
            <w:pPr>
              <w:pStyle w:val="bullet"/>
              <w:numPr>
                <w:ilvl w:val="0"/>
                <w:numId w:val="0"/>
              </w:numPr>
              <w:ind w:left="306" w:hanging="28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0D2C">
              <w:rPr>
                <w:rFonts w:cstheme="minorHAnsi"/>
                <w:color w:val="000000"/>
              </w:rPr>
              <w:t>Endangered</w:t>
            </w:r>
          </w:p>
        </w:tc>
        <w:tc>
          <w:tcPr>
            <w:tcW w:w="1134" w:type="dxa"/>
            <w:tcBorders>
              <w:right w:val="single" w:sz="4" w:space="0" w:color="auto"/>
            </w:tcBorders>
            <w:shd w:val="clear" w:color="auto" w:fill="CCE3F5" w:themeFill="background2"/>
            <w:vAlign w:val="center"/>
          </w:tcPr>
          <w:p w14:paraId="2FF35D38" w14:textId="77777777" w:rsidR="00A90E7A" w:rsidRPr="00C60D2C" w:rsidRDefault="00A90E7A" w:rsidP="00A90E7A">
            <w:pPr>
              <w:pStyle w:val="bullet"/>
              <w:numPr>
                <w:ilvl w:val="0"/>
                <w:numId w:val="0"/>
              </w:numPr>
              <w:ind w:left="306" w:hanging="28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
                <w:color w:val="000000"/>
              </w:rPr>
            </w:pPr>
            <w:r w:rsidRPr="00C60D2C">
              <w:rPr>
                <w:rFonts w:ascii="MS Gothic" w:eastAsia="MS Gothic" w:hAnsi="MS Gothic" w:cs="Calibri" w:hint="eastAsia"/>
                <w:b/>
                <w:bCs/>
                <w:color w:val="000000"/>
                <w:sz w:val="18"/>
                <w:szCs w:val="18"/>
              </w:rPr>
              <w:t>✔</w:t>
            </w:r>
          </w:p>
        </w:tc>
      </w:tr>
    </w:tbl>
    <w:p w14:paraId="6772432F" w14:textId="58E0D941" w:rsidR="006E0798" w:rsidRPr="00547123" w:rsidRDefault="005F3B39" w:rsidP="00432DEB">
      <w:pPr>
        <w:pStyle w:val="BodyText"/>
        <w:spacing w:before="240"/>
      </w:pPr>
      <w:bookmarkStart w:id="120" w:name="_Toc155701727"/>
      <w:bookmarkStart w:id="121" w:name="_Toc158370528"/>
      <w:bookmarkStart w:id="122" w:name="_Toc166752938"/>
      <w:r>
        <w:rPr>
          <w:rStyle w:val="Heading2Char"/>
        </w:rPr>
        <w:t>5</w:t>
      </w:r>
      <w:r w:rsidR="006E0798" w:rsidRPr="00B41158">
        <w:rPr>
          <w:rStyle w:val="Heading2Char"/>
        </w:rPr>
        <w:t>.3 Threats and pressures</w:t>
      </w:r>
      <w:bookmarkEnd w:id="120"/>
      <w:bookmarkEnd w:id="121"/>
      <w:bookmarkEnd w:id="122"/>
    </w:p>
    <w:p w14:paraId="787B7033" w14:textId="61A83738" w:rsidR="00BC3F31" w:rsidRPr="00962E07" w:rsidRDefault="008B7D98" w:rsidP="006E0798">
      <w:pPr>
        <w:pStyle w:val="BodyText"/>
      </w:pPr>
      <w:r>
        <w:t>T</w:t>
      </w:r>
      <w:r w:rsidR="0048637E" w:rsidRPr="00537E08">
        <w:t>hreats, pressures</w:t>
      </w:r>
      <w:r w:rsidR="00C51F27" w:rsidRPr="00537E08">
        <w:t>,</w:t>
      </w:r>
      <w:r w:rsidR="0048637E" w:rsidRPr="00537E08">
        <w:t xml:space="preserve"> and trends of environmental indicators in response to </w:t>
      </w:r>
      <w:r w:rsidR="00894663" w:rsidRPr="00537E08">
        <w:t>human activities (direct or cumulative) and climate change</w:t>
      </w:r>
      <w:r w:rsidR="00C51F27" w:rsidRPr="00537E08">
        <w:t>,</w:t>
      </w:r>
      <w:r w:rsidR="00894663" w:rsidRPr="00537E08">
        <w:t xml:space="preserve"> </w:t>
      </w:r>
      <w:r w:rsidR="0087600C" w:rsidRPr="00537E08">
        <w:t xml:space="preserve">are </w:t>
      </w:r>
      <w:r w:rsidR="00D903AA" w:rsidRPr="00537E08">
        <w:t xml:space="preserve">important when </w:t>
      </w:r>
      <w:r w:rsidR="00537E08" w:rsidRPr="00537E08">
        <w:t>assessing and analysing</w:t>
      </w:r>
      <w:r w:rsidR="0087600C" w:rsidRPr="00537E08">
        <w:t xml:space="preserve"> current </w:t>
      </w:r>
      <w:r w:rsidR="005B4F6E" w:rsidRPr="00537E08">
        <w:t>a</w:t>
      </w:r>
      <w:r w:rsidR="005B4F6E" w:rsidRPr="005A385C">
        <w:t xml:space="preserve">nd future </w:t>
      </w:r>
      <w:r w:rsidR="0087600C" w:rsidRPr="005A385C">
        <w:t xml:space="preserve">characteristics of </w:t>
      </w:r>
      <w:r w:rsidR="006F19DA" w:rsidRPr="005A385C">
        <w:t>an</w:t>
      </w:r>
      <w:r w:rsidR="00841A9D" w:rsidRPr="005A385C">
        <w:t xml:space="preserve"> area. </w:t>
      </w:r>
      <w:r w:rsidR="00573885" w:rsidRPr="00962E07">
        <w:t>Identified d</w:t>
      </w:r>
      <w:r w:rsidR="006E0798" w:rsidRPr="00962E07">
        <w:t xml:space="preserve">ata needs </w:t>
      </w:r>
      <w:r w:rsidR="00B1690B">
        <w:t xml:space="preserve">that </w:t>
      </w:r>
      <w:r w:rsidR="00524B27">
        <w:t>would</w:t>
      </w:r>
      <w:r w:rsidR="00B1690B">
        <w:t xml:space="preserve"> help assess </w:t>
      </w:r>
      <w:r w:rsidR="00B1690B" w:rsidRPr="00761AB1">
        <w:t>threats and pressures</w:t>
      </w:r>
      <w:r w:rsidR="00B1690B">
        <w:t xml:space="preserve"> </w:t>
      </w:r>
      <w:r>
        <w:t>to support</w:t>
      </w:r>
      <w:r w:rsidR="00B1690B">
        <w:t xml:space="preserve"> strategic planning</w:t>
      </w:r>
      <w:r w:rsidR="00B1690B" w:rsidRPr="00761AB1">
        <w:t xml:space="preserve"> </w:t>
      </w:r>
      <w:r w:rsidR="006E0798" w:rsidRPr="00962E07">
        <w:t>include</w:t>
      </w:r>
      <w:r w:rsidR="001F46B3" w:rsidRPr="00962E07">
        <w:t>, but are not limited to</w:t>
      </w:r>
      <w:r w:rsidR="00BC3F31" w:rsidRPr="00962E07">
        <w:t>:</w:t>
      </w:r>
    </w:p>
    <w:p w14:paraId="01CAF5B9" w14:textId="4EC3C8FB" w:rsidR="00BC3F31" w:rsidRPr="00962E07" w:rsidRDefault="006811D2" w:rsidP="00BC3F31">
      <w:pPr>
        <w:pStyle w:val="BodyText"/>
        <w:numPr>
          <w:ilvl w:val="0"/>
          <w:numId w:val="40"/>
        </w:numPr>
      </w:pPr>
      <w:r>
        <w:t>coastal</w:t>
      </w:r>
      <w:r w:rsidR="006E0798" w:rsidRPr="00962E07">
        <w:t xml:space="preserve"> hazard and risk projections for the open coast</w:t>
      </w:r>
    </w:p>
    <w:p w14:paraId="70A662E4" w14:textId="177517F0" w:rsidR="00BC3F31" w:rsidRPr="00962E07" w:rsidRDefault="00A81180" w:rsidP="00A81180">
      <w:pPr>
        <w:pStyle w:val="bullet"/>
        <w:numPr>
          <w:ilvl w:val="0"/>
          <w:numId w:val="40"/>
        </w:numPr>
      </w:pPr>
      <w:r w:rsidRPr="00962E07">
        <w:t>understanding of coastal change via</w:t>
      </w:r>
      <w:r w:rsidR="006E0798" w:rsidRPr="00962E07">
        <w:t xml:space="preserve"> in-depth monitoring at sentinel sites </w:t>
      </w:r>
    </w:p>
    <w:p w14:paraId="3A0BAC37" w14:textId="5253D6F5" w:rsidR="00BC3F31" w:rsidRPr="00962E07" w:rsidRDefault="0074336D" w:rsidP="00BC3F31">
      <w:pPr>
        <w:pStyle w:val="BodyText"/>
        <w:numPr>
          <w:ilvl w:val="0"/>
          <w:numId w:val="40"/>
        </w:numPr>
      </w:pPr>
      <w:r>
        <w:t>t</w:t>
      </w:r>
      <w:r w:rsidR="006E0798" w:rsidRPr="00962E07">
        <w:t>he ecology</w:t>
      </w:r>
      <w:r w:rsidR="00A81180" w:rsidRPr="00962E07">
        <w:t>, sources</w:t>
      </w:r>
      <w:r w:rsidR="006E0798" w:rsidRPr="00962E07">
        <w:t xml:space="preserve"> and </w:t>
      </w:r>
      <w:r w:rsidR="00B80925" w:rsidRPr="00962E07">
        <w:t>spatial</w:t>
      </w:r>
      <w:r w:rsidR="006E0798" w:rsidRPr="00962E07">
        <w:t xml:space="preserve"> distribution of invasive species and pests </w:t>
      </w:r>
    </w:p>
    <w:p w14:paraId="6C097D4F" w14:textId="1019F96E" w:rsidR="0060692C" w:rsidRDefault="001225B1" w:rsidP="00BC3F31">
      <w:pPr>
        <w:pStyle w:val="BodyText"/>
        <w:numPr>
          <w:ilvl w:val="0"/>
          <w:numId w:val="40"/>
        </w:numPr>
      </w:pPr>
      <w:r w:rsidRPr="00962E07">
        <w:t xml:space="preserve">sources and levels of </w:t>
      </w:r>
      <w:r w:rsidR="006E0798" w:rsidRPr="00962E07">
        <w:t>marine pollution</w:t>
      </w:r>
      <w:r w:rsidR="00B80925" w:rsidRPr="00962E07">
        <w:t xml:space="preserve"> (i.e., light, </w:t>
      </w:r>
      <w:r w:rsidR="00CC7B0B" w:rsidRPr="00962E07">
        <w:t xml:space="preserve">micro- and </w:t>
      </w:r>
      <w:proofErr w:type="spellStart"/>
      <w:r w:rsidR="00CC7B0B" w:rsidRPr="00962E07">
        <w:t>macroplastics</w:t>
      </w:r>
      <w:proofErr w:type="spellEnd"/>
      <w:r w:rsidR="00CC7B0B" w:rsidRPr="00962E07">
        <w:t>, chemicals)</w:t>
      </w:r>
    </w:p>
    <w:p w14:paraId="0304DC2C" w14:textId="0B6ADA1E" w:rsidR="00B8351F" w:rsidRPr="00962E07" w:rsidRDefault="0060692C" w:rsidP="00BC3F31">
      <w:pPr>
        <w:pStyle w:val="BodyText"/>
        <w:numPr>
          <w:ilvl w:val="0"/>
          <w:numId w:val="40"/>
        </w:numPr>
      </w:pPr>
      <w:r>
        <w:t>s</w:t>
      </w:r>
      <w:r w:rsidR="00B8351F">
        <w:t xml:space="preserve">tatus and trends </w:t>
      </w:r>
      <w:r w:rsidR="00CD7721">
        <w:t>of environmental indicators</w:t>
      </w:r>
    </w:p>
    <w:p w14:paraId="68E06FC7" w14:textId="2FF3B8DE" w:rsidR="00CC7B0B" w:rsidRPr="00962E07" w:rsidRDefault="007A06FB" w:rsidP="00BC3F31">
      <w:pPr>
        <w:pStyle w:val="BodyText"/>
        <w:numPr>
          <w:ilvl w:val="0"/>
          <w:numId w:val="40"/>
        </w:numPr>
      </w:pPr>
      <w:r w:rsidRPr="00962E07">
        <w:t>cumulative</w:t>
      </w:r>
      <w:r w:rsidR="00CC7B0B" w:rsidRPr="00962E07">
        <w:t xml:space="preserve"> impacts</w:t>
      </w:r>
    </w:p>
    <w:p w14:paraId="684697E8" w14:textId="3407E7BB" w:rsidR="00BC3F31" w:rsidRPr="00962E07" w:rsidRDefault="007A06FB" w:rsidP="00BC3F31">
      <w:pPr>
        <w:pStyle w:val="BodyText"/>
        <w:numPr>
          <w:ilvl w:val="0"/>
          <w:numId w:val="40"/>
        </w:numPr>
      </w:pPr>
      <w:r w:rsidRPr="00962E07">
        <w:t>species response to pressures and threats (with distribution and migration understanding above)</w:t>
      </w:r>
      <w:r w:rsidR="006E0798" w:rsidRPr="00962E07">
        <w:t xml:space="preserve">. </w:t>
      </w:r>
    </w:p>
    <w:p w14:paraId="25884009" w14:textId="3F67A8AA" w:rsidR="006E0798" w:rsidRPr="00962E07" w:rsidRDefault="008B7D98" w:rsidP="006E0798">
      <w:pPr>
        <w:pStyle w:val="BodyText"/>
      </w:pPr>
      <w:r>
        <w:t>A</w:t>
      </w:r>
      <w:r w:rsidR="00F6619C" w:rsidRPr="00962E07">
        <w:t>dditional data needs may become apparent</w:t>
      </w:r>
      <w:r w:rsidR="00D056FA" w:rsidRPr="00962E07">
        <w:t xml:space="preserve"> as available data </w:t>
      </w:r>
      <w:r w:rsidR="00FF61AA">
        <w:t xml:space="preserve">identified in Section 3.9 </w:t>
      </w:r>
      <w:r w:rsidR="00D056FA" w:rsidRPr="00962E07">
        <w:t>is investigated</w:t>
      </w:r>
      <w:r w:rsidR="005559F2" w:rsidRPr="00962E07">
        <w:t>.</w:t>
      </w:r>
      <w:r w:rsidR="00F6619C" w:rsidRPr="00962E07">
        <w:t xml:space="preserve"> </w:t>
      </w:r>
    </w:p>
    <w:p w14:paraId="770D6A90" w14:textId="6AF898FA" w:rsidR="006E0798" w:rsidRDefault="005F3B39" w:rsidP="006E0798">
      <w:pPr>
        <w:pStyle w:val="Heading2"/>
      </w:pPr>
      <w:bookmarkStart w:id="123" w:name="_Toc155701728"/>
      <w:bookmarkStart w:id="124" w:name="_Toc158370529"/>
      <w:bookmarkStart w:id="125" w:name="_Toc166752939"/>
      <w:r>
        <w:t>5</w:t>
      </w:r>
      <w:r w:rsidR="006E0798">
        <w:t>.4 Economic, social, and cultural values</w:t>
      </w:r>
      <w:bookmarkEnd w:id="123"/>
      <w:bookmarkEnd w:id="124"/>
      <w:bookmarkEnd w:id="125"/>
    </w:p>
    <w:p w14:paraId="481C08E0" w14:textId="23685FC7" w:rsidR="00375320" w:rsidRDefault="006E0798" w:rsidP="006E0798">
      <w:pPr>
        <w:pStyle w:val="BodyText"/>
      </w:pPr>
      <w:r w:rsidRPr="00EF536B">
        <w:t>Data on economic, social, and cultural values and the representation of these values as geographic information is</w:t>
      </w:r>
      <w:r>
        <w:t xml:space="preserve"> </w:t>
      </w:r>
      <w:r w:rsidR="005C3F92">
        <w:t>an important identified data need</w:t>
      </w:r>
      <w:r w:rsidR="00E452A5">
        <w:t>.</w:t>
      </w:r>
      <w:r>
        <w:t xml:space="preserve"> </w:t>
      </w:r>
      <w:r w:rsidRPr="00EF536B">
        <w:t xml:space="preserve">Obtaining and mapping data relating to these values </w:t>
      </w:r>
      <w:r w:rsidR="008B7D98">
        <w:t>can</w:t>
      </w:r>
      <w:r w:rsidRPr="00EF536B">
        <w:t xml:space="preserve"> </w:t>
      </w:r>
      <w:r>
        <w:t xml:space="preserve">support the </w:t>
      </w:r>
      <w:r w:rsidRPr="00EF536B">
        <w:t>identification of areas with high economic, emotional, cultural, or social value. Data on these values</w:t>
      </w:r>
      <w:r w:rsidRPr="00EF536B" w:rsidDel="00407191">
        <w:t xml:space="preserve"> </w:t>
      </w:r>
      <w:r w:rsidRPr="00EF536B">
        <w:t xml:space="preserve">can </w:t>
      </w:r>
      <w:r>
        <w:t>also support</w:t>
      </w:r>
      <w:r w:rsidRPr="00EF536B">
        <w:t xml:space="preserve"> social licence and may avoid late-stage conflicts and/or approval delays.</w:t>
      </w:r>
    </w:p>
    <w:p w14:paraId="58BE1996" w14:textId="17B1A0DB" w:rsidR="006E0798" w:rsidRPr="00EF536B" w:rsidRDefault="006E0798" w:rsidP="006E0798">
      <w:pPr>
        <w:pStyle w:val="BodyText"/>
        <w:rPr>
          <w:highlight w:val="yellow"/>
        </w:rPr>
      </w:pPr>
      <w:r w:rsidRPr="00EF536B">
        <w:lastRenderedPageBreak/>
        <w:t>Methods to assess economic values often include cost benefit analysis, cost effectiveness analysis and environmental economic accounting. The representation of data on social and cultural values often involves proxy indicators, such as employment, to measure social impacts of human activity. Other options for data collection include stakeholder driven activities such as participatory mapping, questionnaires and/or interviews.</w:t>
      </w:r>
    </w:p>
    <w:p w14:paraId="0FE87253" w14:textId="2EF05BB1" w:rsidR="006E0798" w:rsidRPr="000A36F9" w:rsidRDefault="005F3B39" w:rsidP="006E0798">
      <w:pPr>
        <w:pStyle w:val="Heading2"/>
      </w:pPr>
      <w:bookmarkStart w:id="126" w:name="_Toc155701729"/>
      <w:bookmarkStart w:id="127" w:name="_Toc158370530"/>
      <w:bookmarkStart w:id="128" w:name="_Toc166752940"/>
      <w:r>
        <w:t>5</w:t>
      </w:r>
      <w:r w:rsidR="006E0798">
        <w:t>.5 Human use</w:t>
      </w:r>
      <w:r w:rsidR="009606FE">
        <w:t>s</w:t>
      </w:r>
      <w:bookmarkEnd w:id="126"/>
      <w:bookmarkEnd w:id="127"/>
      <w:r w:rsidR="009606FE">
        <w:t>/</w:t>
      </w:r>
      <w:r w:rsidR="006E0798">
        <w:t>activit</w:t>
      </w:r>
      <w:r w:rsidR="009606FE">
        <w:t>ies</w:t>
      </w:r>
      <w:bookmarkEnd w:id="128"/>
    </w:p>
    <w:p w14:paraId="6376A408" w14:textId="6855719A" w:rsidR="006E0798" w:rsidRDefault="0015411C" w:rsidP="006E0798">
      <w:pPr>
        <w:pStyle w:val="BodyText"/>
      </w:pPr>
      <w:r>
        <w:t>To understand</w:t>
      </w:r>
      <w:r w:rsidR="00AD096B">
        <w:t xml:space="preserve"> existing and potential areas of spatial conflict</w:t>
      </w:r>
      <w:r w:rsidR="00050515">
        <w:t xml:space="preserve">, and </w:t>
      </w:r>
      <w:r w:rsidR="00AD096B">
        <w:t>cross-sectoral risks and dependencies</w:t>
      </w:r>
      <w:r w:rsidR="009C04C3">
        <w:t>,</w:t>
      </w:r>
      <w:r w:rsidR="00AD096B">
        <w:t xml:space="preserve"> it is important to</w:t>
      </w:r>
      <w:r w:rsidR="00DA47E1">
        <w:t xml:space="preserve"> consider</w:t>
      </w:r>
      <w:r w:rsidR="00C36B5B">
        <w:t xml:space="preserve"> human uses/activities occurring within an area</w:t>
      </w:r>
      <w:r w:rsidR="00C24E90">
        <w:t xml:space="preserve">. </w:t>
      </w:r>
      <w:r w:rsidR="00705F50">
        <w:t>Identified d</w:t>
      </w:r>
      <w:r w:rsidR="006E0798">
        <w:t xml:space="preserve">ata </w:t>
      </w:r>
      <w:r w:rsidR="00BD39FE">
        <w:t xml:space="preserve">needs </w:t>
      </w:r>
      <w:r w:rsidR="006E0798">
        <w:t>on use</w:t>
      </w:r>
      <w:r w:rsidR="00E111FA">
        <w:t>s</w:t>
      </w:r>
      <w:r w:rsidR="006E0798">
        <w:t>/activit</w:t>
      </w:r>
      <w:r w:rsidR="00E111FA">
        <w:t>ies</w:t>
      </w:r>
      <w:r w:rsidR="006E0798">
        <w:t xml:space="preserve"> </w:t>
      </w:r>
      <w:r w:rsidR="00406A59">
        <w:t xml:space="preserve">from Section 4 </w:t>
      </w:r>
      <w:r w:rsidR="007758BD">
        <w:t>have been</w:t>
      </w:r>
      <w:r w:rsidR="006E0798" w:rsidRPr="00F701F3">
        <w:t xml:space="preserve"> </w:t>
      </w:r>
      <w:r w:rsidR="00CE517F">
        <w:t>outlined</w:t>
      </w:r>
      <w:r w:rsidR="007758BD">
        <w:t xml:space="preserve"> in Table 3</w:t>
      </w:r>
      <w:r w:rsidR="00043B97">
        <w:t xml:space="preserve"> below</w:t>
      </w:r>
      <w:r w:rsidR="007758BD">
        <w:t>.</w:t>
      </w:r>
      <w:r w:rsidR="004E6F8B">
        <w:t xml:space="preserve"> </w:t>
      </w:r>
      <w:r w:rsidR="00A8043D">
        <w:t>The data needs identified are not exhaustive and over time these needs may change or be subject to priorities</w:t>
      </w:r>
      <w:r w:rsidR="004C77F3">
        <w:t>.</w:t>
      </w:r>
    </w:p>
    <w:p w14:paraId="023BED4C" w14:textId="5265A92A" w:rsidR="0024452D" w:rsidRDefault="0024452D" w:rsidP="0024452D">
      <w:pPr>
        <w:pStyle w:val="Caption"/>
        <w:keepNext/>
      </w:pPr>
      <w:bookmarkStart w:id="129" w:name="_Toc166752955"/>
      <w:r>
        <w:t xml:space="preserve">Table </w:t>
      </w:r>
      <w:r>
        <w:fldChar w:fldCharType="begin"/>
      </w:r>
      <w:r>
        <w:instrText xml:space="preserve"> SEQ Table \* ARABIC </w:instrText>
      </w:r>
      <w:r>
        <w:fldChar w:fldCharType="separate"/>
      </w:r>
      <w:r w:rsidR="0078285C">
        <w:rPr>
          <w:noProof/>
        </w:rPr>
        <w:t>3</w:t>
      </w:r>
      <w:r>
        <w:rPr>
          <w:noProof/>
        </w:rPr>
        <w:fldChar w:fldCharType="end"/>
      </w:r>
      <w:r>
        <w:t xml:space="preserve">. Identified </w:t>
      </w:r>
      <w:r w:rsidR="00406A59">
        <w:t xml:space="preserve">data needs on </w:t>
      </w:r>
      <w:r>
        <w:t>human use</w:t>
      </w:r>
      <w:r w:rsidR="00406A59">
        <w:t>s</w:t>
      </w:r>
      <w:r>
        <w:t>/activit</w:t>
      </w:r>
      <w:r w:rsidR="00406A59">
        <w:t>ies.</w:t>
      </w:r>
      <w:bookmarkEnd w:id="129"/>
    </w:p>
    <w:tbl>
      <w:tblPr>
        <w:tblStyle w:val="TableGrid"/>
        <w:tblW w:w="9639" w:type="dxa"/>
        <w:tblLook w:val="04A0" w:firstRow="1" w:lastRow="0" w:firstColumn="1" w:lastColumn="0" w:noHBand="0" w:noVBand="1"/>
      </w:tblPr>
      <w:tblGrid>
        <w:gridCol w:w="3261"/>
        <w:gridCol w:w="6378"/>
      </w:tblGrid>
      <w:tr w:rsidR="006E0798" w14:paraId="619541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0D64A98" w14:textId="77777777" w:rsidR="006E0798" w:rsidRPr="00437506" w:rsidRDefault="006E0798">
            <w:pPr>
              <w:pStyle w:val="BodyText"/>
            </w:pPr>
            <w:r>
              <w:rPr>
                <w:b/>
                <w:bCs/>
              </w:rPr>
              <w:t>Use/activity category</w:t>
            </w:r>
          </w:p>
        </w:tc>
        <w:tc>
          <w:tcPr>
            <w:tcW w:w="6378" w:type="dxa"/>
          </w:tcPr>
          <w:p w14:paraId="07F87460" w14:textId="6E95494D" w:rsidR="006E0798" w:rsidRPr="00437506" w:rsidRDefault="006E0798">
            <w:pPr>
              <w:pStyle w:val="BodyText"/>
              <w:cnfStyle w:val="100000000000" w:firstRow="1" w:lastRow="0" w:firstColumn="0" w:lastColumn="0" w:oddVBand="0" w:evenVBand="0" w:oddHBand="0" w:evenHBand="0" w:firstRowFirstColumn="0" w:firstRowLastColumn="0" w:lastRowFirstColumn="0" w:lastRowLastColumn="0"/>
            </w:pPr>
            <w:r>
              <w:rPr>
                <w:b/>
                <w:bCs/>
              </w:rPr>
              <w:t>Identified d</w:t>
            </w:r>
            <w:r w:rsidRPr="004A50A9">
              <w:rPr>
                <w:b/>
                <w:bCs/>
              </w:rPr>
              <w:t xml:space="preserve">ata </w:t>
            </w:r>
            <w:r>
              <w:rPr>
                <w:b/>
                <w:bCs/>
              </w:rPr>
              <w:t>need</w:t>
            </w:r>
          </w:p>
        </w:tc>
      </w:tr>
      <w:tr w:rsidR="006E0798" w14:paraId="5D2D729F" w14:textId="77777777">
        <w:tc>
          <w:tcPr>
            <w:cnfStyle w:val="001000000000" w:firstRow="0" w:lastRow="0" w:firstColumn="1" w:lastColumn="0" w:oddVBand="0" w:evenVBand="0" w:oddHBand="0" w:evenHBand="0" w:firstRowFirstColumn="0" w:firstRowLastColumn="0" w:lastRowFirstColumn="0" w:lastRowLastColumn="0"/>
            <w:tcW w:w="3261" w:type="dxa"/>
          </w:tcPr>
          <w:p w14:paraId="35FD7415" w14:textId="77777777" w:rsidR="006E0798" w:rsidRDefault="006E0798">
            <w:pPr>
              <w:pStyle w:val="BodyText"/>
              <w:ind w:left="18"/>
            </w:pPr>
            <w:r>
              <w:t>Recreation, leisure, and tourism</w:t>
            </w:r>
          </w:p>
        </w:tc>
        <w:tc>
          <w:tcPr>
            <w:tcW w:w="6378" w:type="dxa"/>
          </w:tcPr>
          <w:p w14:paraId="575B1B26" w14:textId="50CE40A1" w:rsidR="006E0798" w:rsidRDefault="0019523F">
            <w:pPr>
              <w:pStyle w:val="BodyText"/>
              <w:ind w:left="18"/>
              <w:cnfStyle w:val="000000000000" w:firstRow="0" w:lastRow="0" w:firstColumn="0" w:lastColumn="0" w:oddVBand="0" w:evenVBand="0" w:oddHBand="0" w:evenHBand="0" w:firstRowFirstColumn="0" w:firstRowLastColumn="0" w:lastRowFirstColumn="0" w:lastRowLastColumn="0"/>
            </w:pPr>
            <w:r>
              <w:t>Shore-based b</w:t>
            </w:r>
            <w:r w:rsidR="006E0798">
              <w:t>each use intensity and frequency</w:t>
            </w:r>
            <w:r w:rsidR="00E02BF4">
              <w:t xml:space="preserve"> (spatial and temporal)</w:t>
            </w:r>
          </w:p>
        </w:tc>
      </w:tr>
      <w:tr w:rsidR="006E0798" w14:paraId="284429B6" w14:textId="77777777">
        <w:tc>
          <w:tcPr>
            <w:cnfStyle w:val="001000000000" w:firstRow="0" w:lastRow="0" w:firstColumn="1" w:lastColumn="0" w:oddVBand="0" w:evenVBand="0" w:oddHBand="0" w:evenHBand="0" w:firstRowFirstColumn="0" w:firstRowLastColumn="0" w:lastRowFirstColumn="0" w:lastRowLastColumn="0"/>
            <w:tcW w:w="3261" w:type="dxa"/>
          </w:tcPr>
          <w:p w14:paraId="3393143B" w14:textId="77777777" w:rsidR="006E0798" w:rsidRDefault="006E0798">
            <w:pPr>
              <w:pStyle w:val="BodyText"/>
              <w:ind w:left="18"/>
            </w:pPr>
            <w:r>
              <w:t>Recreation, leisure, and tourism</w:t>
            </w:r>
          </w:p>
        </w:tc>
        <w:tc>
          <w:tcPr>
            <w:tcW w:w="6378" w:type="dxa"/>
          </w:tcPr>
          <w:p w14:paraId="2C7BE670" w14:textId="77777777"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Additional dive sites/locations</w:t>
            </w:r>
          </w:p>
        </w:tc>
      </w:tr>
      <w:tr w:rsidR="006E0798" w14:paraId="0C9023CA" w14:textId="77777777">
        <w:tc>
          <w:tcPr>
            <w:cnfStyle w:val="001000000000" w:firstRow="0" w:lastRow="0" w:firstColumn="1" w:lastColumn="0" w:oddVBand="0" w:evenVBand="0" w:oddHBand="0" w:evenHBand="0" w:firstRowFirstColumn="0" w:firstRowLastColumn="0" w:lastRowFirstColumn="0" w:lastRowLastColumn="0"/>
            <w:tcW w:w="3261" w:type="dxa"/>
          </w:tcPr>
          <w:p w14:paraId="5A00E87B" w14:textId="77777777" w:rsidR="006E0798" w:rsidRDefault="006E0798">
            <w:pPr>
              <w:pStyle w:val="BodyText"/>
              <w:ind w:left="18"/>
            </w:pPr>
            <w:r>
              <w:t>Recreation, leisure, and tourism</w:t>
            </w:r>
          </w:p>
        </w:tc>
        <w:tc>
          <w:tcPr>
            <w:tcW w:w="6378" w:type="dxa"/>
          </w:tcPr>
          <w:p w14:paraId="6FE3ADD1" w14:textId="5B99A8C3"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Recreational usage (</w:t>
            </w:r>
            <w:r w:rsidR="0090274A" w:rsidRPr="00207C5B">
              <w:t>swimming, personal watercraft areas, sailing, kayaking, wind/kitesurfing locations</w:t>
            </w:r>
            <w:r>
              <w:t>)</w:t>
            </w:r>
          </w:p>
        </w:tc>
      </w:tr>
      <w:tr w:rsidR="006E0798" w14:paraId="79F29143" w14:textId="77777777">
        <w:tc>
          <w:tcPr>
            <w:cnfStyle w:val="001000000000" w:firstRow="0" w:lastRow="0" w:firstColumn="1" w:lastColumn="0" w:oddVBand="0" w:evenVBand="0" w:oddHBand="0" w:evenHBand="0" w:firstRowFirstColumn="0" w:firstRowLastColumn="0" w:lastRowFirstColumn="0" w:lastRowLastColumn="0"/>
            <w:tcW w:w="3261" w:type="dxa"/>
          </w:tcPr>
          <w:p w14:paraId="10B9AF6A" w14:textId="77777777" w:rsidR="006E0798" w:rsidRDefault="006E0798">
            <w:pPr>
              <w:pStyle w:val="BodyText"/>
              <w:ind w:left="18"/>
            </w:pPr>
            <w:r>
              <w:t>Recreation, leisure, and tourism</w:t>
            </w:r>
          </w:p>
        </w:tc>
        <w:tc>
          <w:tcPr>
            <w:tcW w:w="6378" w:type="dxa"/>
          </w:tcPr>
          <w:p w14:paraId="3E8B1D5F" w14:textId="77777777"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Sporting events</w:t>
            </w:r>
          </w:p>
        </w:tc>
      </w:tr>
      <w:tr w:rsidR="006E0798" w14:paraId="679181FA" w14:textId="77777777">
        <w:tc>
          <w:tcPr>
            <w:cnfStyle w:val="001000000000" w:firstRow="0" w:lastRow="0" w:firstColumn="1" w:lastColumn="0" w:oddVBand="0" w:evenVBand="0" w:oddHBand="0" w:evenHBand="0" w:firstRowFirstColumn="0" w:firstRowLastColumn="0" w:lastRowFirstColumn="0" w:lastRowLastColumn="0"/>
            <w:tcW w:w="3261" w:type="dxa"/>
          </w:tcPr>
          <w:p w14:paraId="69BBA9AE" w14:textId="77777777" w:rsidR="006E0798" w:rsidRDefault="006E0798">
            <w:pPr>
              <w:pStyle w:val="BodyText"/>
              <w:ind w:left="18"/>
            </w:pPr>
            <w:r>
              <w:t>Recreation, leisure, and tourism</w:t>
            </w:r>
          </w:p>
        </w:tc>
        <w:tc>
          <w:tcPr>
            <w:tcW w:w="6378" w:type="dxa"/>
          </w:tcPr>
          <w:p w14:paraId="5F69593E" w14:textId="77777777"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Tourism boat/charter locations</w:t>
            </w:r>
          </w:p>
        </w:tc>
      </w:tr>
      <w:tr w:rsidR="006E0798" w14:paraId="61C449BC" w14:textId="77777777">
        <w:tc>
          <w:tcPr>
            <w:cnfStyle w:val="001000000000" w:firstRow="0" w:lastRow="0" w:firstColumn="1" w:lastColumn="0" w:oddVBand="0" w:evenVBand="0" w:oddHBand="0" w:evenHBand="0" w:firstRowFirstColumn="0" w:firstRowLastColumn="0" w:lastRowFirstColumn="0" w:lastRowLastColumn="0"/>
            <w:tcW w:w="3261" w:type="dxa"/>
          </w:tcPr>
          <w:p w14:paraId="54344795" w14:textId="77777777" w:rsidR="006E0798" w:rsidRDefault="006E0798">
            <w:pPr>
              <w:pStyle w:val="BodyText"/>
              <w:ind w:left="18"/>
            </w:pPr>
            <w:r>
              <w:t>Recreation, leisure, and tourism</w:t>
            </w:r>
          </w:p>
        </w:tc>
        <w:tc>
          <w:tcPr>
            <w:tcW w:w="6378" w:type="dxa"/>
          </w:tcPr>
          <w:p w14:paraId="74AB1151" w14:textId="6AF9397C"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Wildlife watching, photography and sightseeing locations</w:t>
            </w:r>
            <w:r w:rsidR="00207C5B">
              <w:t xml:space="preserve">, </w:t>
            </w:r>
            <w:r w:rsidR="00207C5B" w:rsidRPr="00207C5B">
              <w:t>use, intensity, and frequency</w:t>
            </w:r>
          </w:p>
        </w:tc>
      </w:tr>
      <w:tr w:rsidR="006E0798" w14:paraId="5D8D2DFB" w14:textId="77777777">
        <w:tc>
          <w:tcPr>
            <w:cnfStyle w:val="001000000000" w:firstRow="0" w:lastRow="0" w:firstColumn="1" w:lastColumn="0" w:oddVBand="0" w:evenVBand="0" w:oddHBand="0" w:evenHBand="0" w:firstRowFirstColumn="0" w:firstRowLastColumn="0" w:lastRowFirstColumn="0" w:lastRowLastColumn="0"/>
            <w:tcW w:w="3261" w:type="dxa"/>
          </w:tcPr>
          <w:p w14:paraId="424D8E22" w14:textId="77777777" w:rsidR="006E0798" w:rsidRDefault="006E0798">
            <w:pPr>
              <w:pStyle w:val="BodyText"/>
              <w:ind w:left="18"/>
            </w:pPr>
            <w:r>
              <w:t>Energy generation</w:t>
            </w:r>
          </w:p>
        </w:tc>
        <w:tc>
          <w:tcPr>
            <w:tcW w:w="6378" w:type="dxa"/>
          </w:tcPr>
          <w:p w14:paraId="34528A37" w14:textId="7BE2092F"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Proposed renewable energy infrastructure locations, size</w:t>
            </w:r>
            <w:r w:rsidR="00221078">
              <w:t>,</w:t>
            </w:r>
            <w:r>
              <w:t xml:space="preserve"> and density</w:t>
            </w:r>
          </w:p>
        </w:tc>
      </w:tr>
      <w:tr w:rsidR="006E0798" w14:paraId="7617ECA9" w14:textId="77777777">
        <w:tc>
          <w:tcPr>
            <w:cnfStyle w:val="001000000000" w:firstRow="0" w:lastRow="0" w:firstColumn="1" w:lastColumn="0" w:oddVBand="0" w:evenVBand="0" w:oddHBand="0" w:evenHBand="0" w:firstRowFirstColumn="0" w:firstRowLastColumn="0" w:lastRowFirstColumn="0" w:lastRowLastColumn="0"/>
            <w:tcW w:w="3261" w:type="dxa"/>
          </w:tcPr>
          <w:p w14:paraId="0C29D366" w14:textId="77777777" w:rsidR="006E0798" w:rsidRDefault="006E0798">
            <w:pPr>
              <w:pStyle w:val="BodyText"/>
              <w:ind w:left="18"/>
            </w:pPr>
            <w:r>
              <w:t>Research</w:t>
            </w:r>
          </w:p>
        </w:tc>
        <w:tc>
          <w:tcPr>
            <w:tcW w:w="6378" w:type="dxa"/>
          </w:tcPr>
          <w:p w14:paraId="3B9FA208" w14:textId="77777777"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Current scientific research areas and sites</w:t>
            </w:r>
          </w:p>
        </w:tc>
      </w:tr>
      <w:tr w:rsidR="006E0798" w14:paraId="78E69537" w14:textId="77777777">
        <w:tc>
          <w:tcPr>
            <w:cnfStyle w:val="001000000000" w:firstRow="0" w:lastRow="0" w:firstColumn="1" w:lastColumn="0" w:oddVBand="0" w:evenVBand="0" w:oddHBand="0" w:evenHBand="0" w:firstRowFirstColumn="0" w:firstRowLastColumn="0" w:lastRowFirstColumn="0" w:lastRowLastColumn="0"/>
            <w:tcW w:w="3261" w:type="dxa"/>
          </w:tcPr>
          <w:p w14:paraId="0EDF14D8" w14:textId="77777777" w:rsidR="006E0798" w:rsidRDefault="006E0798">
            <w:pPr>
              <w:pStyle w:val="BodyText"/>
              <w:ind w:left="18"/>
            </w:pPr>
            <w:r>
              <w:t>Research</w:t>
            </w:r>
          </w:p>
        </w:tc>
        <w:tc>
          <w:tcPr>
            <w:tcW w:w="6378" w:type="dxa"/>
          </w:tcPr>
          <w:p w14:paraId="1F2F6947" w14:textId="1FF87CF1" w:rsidR="006E0798" w:rsidRDefault="006E0798">
            <w:pPr>
              <w:pStyle w:val="BodyText"/>
              <w:ind w:left="18"/>
              <w:cnfStyle w:val="000000000000" w:firstRow="0" w:lastRow="0" w:firstColumn="0" w:lastColumn="0" w:oddVBand="0" w:evenVBand="0" w:oddHBand="0" w:evenHBand="0" w:firstRowFirstColumn="0" w:firstRowLastColumn="0" w:lastRowFirstColumn="0" w:lastRowLastColumn="0"/>
            </w:pPr>
            <w:r>
              <w:t>Historical exploratory activities</w:t>
            </w:r>
            <w:r w:rsidR="005E4D43">
              <w:t xml:space="preserve">’ </w:t>
            </w:r>
            <w:r w:rsidR="005E4D43" w:rsidRPr="005E4D43">
              <w:t>location, duration, timing, and intensity (including seismic surveys)</w:t>
            </w:r>
          </w:p>
        </w:tc>
      </w:tr>
      <w:tr w:rsidR="00BB237F" w14:paraId="23921817" w14:textId="77777777">
        <w:tc>
          <w:tcPr>
            <w:cnfStyle w:val="001000000000" w:firstRow="0" w:lastRow="0" w:firstColumn="1" w:lastColumn="0" w:oddVBand="0" w:evenVBand="0" w:oddHBand="0" w:evenHBand="0" w:firstRowFirstColumn="0" w:firstRowLastColumn="0" w:lastRowFirstColumn="0" w:lastRowLastColumn="0"/>
            <w:tcW w:w="3261" w:type="dxa"/>
          </w:tcPr>
          <w:p w14:paraId="34CAA2C3" w14:textId="305A20FB" w:rsidR="00BB237F" w:rsidRDefault="00CA7A8E">
            <w:pPr>
              <w:pStyle w:val="BodyText"/>
              <w:ind w:left="18"/>
            </w:pPr>
            <w:r>
              <w:t>Waste management activities</w:t>
            </w:r>
          </w:p>
        </w:tc>
        <w:tc>
          <w:tcPr>
            <w:tcW w:w="6378" w:type="dxa"/>
          </w:tcPr>
          <w:p w14:paraId="5CD2F1C6" w14:textId="2A6998B9" w:rsidR="00BB237F" w:rsidRDefault="00CA7A8E">
            <w:pPr>
              <w:pStyle w:val="BodyText"/>
              <w:ind w:left="18"/>
              <w:cnfStyle w:val="000000000000" w:firstRow="0" w:lastRow="0" w:firstColumn="0" w:lastColumn="0" w:oddVBand="0" w:evenVBand="0" w:oddHBand="0" w:evenHBand="0" w:firstRowFirstColumn="0" w:firstRowLastColumn="0" w:lastRowFirstColumn="0" w:lastRowLastColumn="0"/>
            </w:pPr>
            <w:r>
              <w:t>Unmonitored discharge sites</w:t>
            </w:r>
          </w:p>
        </w:tc>
      </w:tr>
    </w:tbl>
    <w:p w14:paraId="62F37461" w14:textId="77777777" w:rsidR="009F52ED" w:rsidRDefault="009F52ED">
      <w:bookmarkStart w:id="130" w:name="_Toc155701736"/>
      <w:bookmarkStart w:id="131" w:name="_Toc158370531"/>
    </w:p>
    <w:p w14:paraId="292B64DB" w14:textId="045EFEC8" w:rsidR="00216BE5" w:rsidRDefault="008E2822" w:rsidP="006F61FD">
      <w:pPr>
        <w:pStyle w:val="BodyText"/>
      </w:pPr>
      <w:r>
        <w:rPr>
          <w:noProof/>
        </w:rPr>
        <mc:AlternateContent>
          <mc:Choice Requires="wps">
            <w:drawing>
              <wp:inline distT="0" distB="0" distL="0" distR="0" wp14:anchorId="1D6382BB" wp14:editId="173C7F4A">
                <wp:extent cx="6393600" cy="1267200"/>
                <wp:effectExtent l="0" t="0" r="26670" b="1016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600" cy="1267200"/>
                        </a:xfrm>
                        <a:prstGeom prst="rect">
                          <a:avLst/>
                        </a:prstGeom>
                        <a:solidFill>
                          <a:schemeClr val="bg1">
                            <a:lumMod val="95000"/>
                          </a:schemeClr>
                        </a:solidFill>
                        <a:ln w="9525">
                          <a:solidFill>
                            <a:srgbClr val="000000"/>
                          </a:solidFill>
                          <a:miter lim="800000"/>
                          <a:headEnd/>
                          <a:tailEnd/>
                        </a:ln>
                      </wps:spPr>
                      <wps:txbx>
                        <w:txbxContent>
                          <w:p w14:paraId="51FB795A" w14:textId="50004726" w:rsidR="008E2822" w:rsidRPr="006F61FD" w:rsidRDefault="008E2822" w:rsidP="006F61FD">
                            <w:pPr>
                              <w:pStyle w:val="BoldBodyText"/>
                              <w:rPr>
                                <w:sz w:val="24"/>
                                <w:szCs w:val="24"/>
                              </w:rPr>
                            </w:pPr>
                            <w:r w:rsidRPr="006F61FD">
                              <w:rPr>
                                <w:sz w:val="24"/>
                                <w:szCs w:val="24"/>
                              </w:rPr>
                              <w:t>What’s next?</w:t>
                            </w:r>
                          </w:p>
                          <w:p w14:paraId="2BC486DB" w14:textId="174700E4" w:rsidR="008E2822" w:rsidRPr="007732EF" w:rsidRDefault="008E2822" w:rsidP="004661CB">
                            <w:pPr>
                              <w:pStyle w:val="BodyText"/>
                            </w:pPr>
                            <w:r w:rsidRPr="00F555C2">
                              <w:t xml:space="preserve">As </w:t>
                            </w:r>
                            <w:r>
                              <w:t>the</w:t>
                            </w:r>
                            <w:r w:rsidRPr="00F555C2">
                              <w:t xml:space="preserve"> offshore wind energy industry continues to grow, the Victorian </w:t>
                            </w:r>
                            <w:r>
                              <w:t>G</w:t>
                            </w:r>
                            <w:r w:rsidRPr="00F555C2">
                              <w:t xml:space="preserve">overnment </w:t>
                            </w:r>
                            <w:r>
                              <w:t xml:space="preserve">is committed to </w:t>
                            </w:r>
                            <w:r w:rsidRPr="00F555C2">
                              <w:t>support</w:t>
                            </w:r>
                            <w:r>
                              <w:t xml:space="preserve">ing </w:t>
                            </w:r>
                            <w:r w:rsidRPr="00F555C2">
                              <w:t xml:space="preserve">offshore wind </w:t>
                            </w:r>
                            <w:r w:rsidR="001D548B">
                              <w:t>project developers</w:t>
                            </w:r>
                            <w:r>
                              <w:t xml:space="preserve">. The Victorian Government will continue to engage with </w:t>
                            </w:r>
                            <w:r w:rsidR="001D548B">
                              <w:t xml:space="preserve">rightsholders and </w:t>
                            </w:r>
                            <w:r>
                              <w:t xml:space="preserve">key stakeholders to understand more about what offshore wind developers are </w:t>
                            </w:r>
                            <w:r w:rsidR="00470A44">
                              <w:t>seeking and</w:t>
                            </w:r>
                            <w:r>
                              <w:t xml:space="preserve"> communicate the key pieces of information that Government can provide</w:t>
                            </w:r>
                            <w:r w:rsidR="00052510">
                              <w:t>.</w:t>
                            </w:r>
                            <w:r>
                              <w:t xml:space="preserve"> </w:t>
                            </w:r>
                            <w:r w:rsidR="00052510">
                              <w:t>This is</w:t>
                            </w:r>
                            <w:r>
                              <w:t xml:space="preserve"> to assist in</w:t>
                            </w:r>
                            <w:r w:rsidR="000C182C">
                              <w:t xml:space="preserve"> </w:t>
                            </w:r>
                            <w:r w:rsidR="000C182C" w:rsidRPr="000C182C">
                              <w:rPr>
                                <w:rStyle w:val="cf01"/>
                                <w:rFonts w:asciiTheme="minorHAnsi" w:hAnsiTheme="minorHAnsi" w:cstheme="minorHAnsi"/>
                                <w:sz w:val="20"/>
                                <w:szCs w:val="20"/>
                              </w:rPr>
                              <w:t xml:space="preserve">pursuing environmental assessments, planning for feasibility activities, or </w:t>
                            </w:r>
                            <w:r w:rsidR="00486CF2">
                              <w:rPr>
                                <w:rStyle w:val="cf01"/>
                                <w:rFonts w:asciiTheme="minorHAnsi" w:hAnsiTheme="minorHAnsi" w:cstheme="minorHAnsi"/>
                                <w:sz w:val="20"/>
                                <w:szCs w:val="20"/>
                              </w:rPr>
                              <w:t>aiding</w:t>
                            </w:r>
                            <w:r w:rsidR="000C182C" w:rsidRPr="000C182C">
                              <w:rPr>
                                <w:rStyle w:val="cf01"/>
                                <w:rFonts w:asciiTheme="minorHAnsi" w:hAnsiTheme="minorHAnsi" w:cstheme="minorHAnsi"/>
                                <w:sz w:val="20"/>
                                <w:szCs w:val="20"/>
                              </w:rPr>
                              <w:t xml:space="preserve"> any future strategic planning</w:t>
                            </w:r>
                            <w:r w:rsidRPr="000C182C">
                              <w:rPr>
                                <w:rFonts w:cstheme="minorHAnsi"/>
                              </w:rPr>
                              <w:t xml:space="preserve">. </w:t>
                            </w:r>
                          </w:p>
                        </w:txbxContent>
                      </wps:txbx>
                      <wps:bodyPr rot="0" vert="horz" wrap="square" lIns="91440" tIns="45720" rIns="91440" bIns="45720" anchor="t" anchorCtr="0">
                        <a:spAutoFit/>
                      </wps:bodyPr>
                    </wps:wsp>
                  </a:graphicData>
                </a:graphic>
              </wp:inline>
            </w:drawing>
          </mc:Choice>
          <mc:Fallback>
            <w:pict>
              <v:shape w14:anchorId="1D6382BB" id="Text Box 14" o:spid="_x0000_s1029" type="#_x0000_t202" style="width:503.45pt;height: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1aKAIAAEoEAAAOAAAAZHJzL2Uyb0RvYy54bWysVNtu2zAMfR+wfxD0vti5rjHiFF26DAO6&#10;C9DtA2RZjoVJoiYpsbOvHyWnbrq9DXsRKJE+5DkkvbnttSIn4bwEU9LpJKdEGA61NIeSfv+2f3ND&#10;iQ/M1EyBESU9C09vt69fbTpbiBm0oGrhCIIYX3S2pG0Itsgyz1uhmZ+AFQadDTjNAl7dIasd6xBd&#10;q2yW56usA1dbB1x4j6/3g5NuE37TCB6+NI0XgaiSYm0hnS6dVTyz7YYVB8dsK/mlDPYPVWgmDSYd&#10;oe5ZYOTo5F9QWnIHHpow4aAzaBrJReKAbKb5H2weW2ZF4oLieDvK5P8fLP98erRfHQn9O+ixgYmE&#10;tw/Af3hiYNcycxB3zkHXClZj4mmULOusLy6fRql94SNI1X2CGpvMjgESUN84HVVBngTRsQHnUXTR&#10;B8LxcTVfz1c5ujj6prPVW2xrysGKp8+t8+GDAE2iUVKHXU3w7PTgQyyHFU8hMZsHJeu9VCpd4iSJ&#10;nXLkxHAGqsNAUR011jq8rZf5mDINXgxPqC+QlCFdSdfL2XIQ6UUWd6jGHIh2BXgdpmXAaVdSl/Rm&#10;DGJFlPa9qdMsBibVYCMrZS5aR3kHoUNf9UTWJZ1HkaL0FdRnFN/BMNy4jGi04H5R0uFgl9T/PDIn&#10;KFEfDTZwPV0s4iaky2KJclPirj3VtYcZjlAlDZQM5i6k7UnS2jts9F6mFjxXcikZBzZpeFmuuBHX&#10;9xT1/AvY/gYAAP//AwBQSwMEFAAGAAgAAAAhADdYGinaAAAABgEAAA8AAABkcnMvZG93bnJldi54&#10;bWxMj81Ow0AMhO9IvMPKSNzohhwqErKp+BHHIFF66NHJuklE1huymzZ9e1wucLFsjTXzTbFZ3KCO&#10;NIXes4H7VQKKuPG259bA7vPt7gFUiMgWB89k4EwBNuX1VYG59Sf+oOM2tkpMOORooItxzLUOTUcO&#10;w8qPxKId/OQwyjm12k54EnM36DRJ1tphz5LQ4UgvHTVf29lJSJruq+q9XRp6Pe+fqzo5fM87Y25v&#10;lqdHUJGW+PcMF3xBh1KYaj+zDWowIEXi77xokpSBqmXLsjXostD/8csfAAAA//8DAFBLAQItABQA&#10;BgAIAAAAIQC2gziS/gAAAOEBAAATAAAAAAAAAAAAAAAAAAAAAABbQ29udGVudF9UeXBlc10ueG1s&#10;UEsBAi0AFAAGAAgAAAAhADj9If/WAAAAlAEAAAsAAAAAAAAAAAAAAAAALwEAAF9yZWxzLy5yZWxz&#10;UEsBAi0AFAAGAAgAAAAhAB1mrVooAgAASgQAAA4AAAAAAAAAAAAAAAAALgIAAGRycy9lMm9Eb2Mu&#10;eG1sUEsBAi0AFAAGAAgAAAAhADdYGinaAAAABgEAAA8AAAAAAAAAAAAAAAAAggQAAGRycy9kb3du&#10;cmV2LnhtbFBLBQYAAAAABAAEAPMAAACJBQAAAAA=&#10;" fillcolor="#f2f2f2 [3052]">
                <v:textbox style="mso-fit-shape-to-text:t">
                  <w:txbxContent>
                    <w:p w14:paraId="51FB795A" w14:textId="50004726" w:rsidR="008E2822" w:rsidRPr="006F61FD" w:rsidRDefault="008E2822" w:rsidP="006F61FD">
                      <w:pPr>
                        <w:pStyle w:val="BoldBodyText"/>
                        <w:rPr>
                          <w:sz w:val="24"/>
                          <w:szCs w:val="24"/>
                        </w:rPr>
                      </w:pPr>
                      <w:r w:rsidRPr="006F61FD">
                        <w:rPr>
                          <w:sz w:val="24"/>
                          <w:szCs w:val="24"/>
                        </w:rPr>
                        <w:t>What’s next?</w:t>
                      </w:r>
                    </w:p>
                    <w:p w14:paraId="2BC486DB" w14:textId="174700E4" w:rsidR="008E2822" w:rsidRPr="007732EF" w:rsidRDefault="008E2822" w:rsidP="004661CB">
                      <w:pPr>
                        <w:pStyle w:val="BodyText"/>
                      </w:pPr>
                      <w:r w:rsidRPr="00F555C2">
                        <w:t xml:space="preserve">As </w:t>
                      </w:r>
                      <w:r>
                        <w:t>the</w:t>
                      </w:r>
                      <w:r w:rsidRPr="00F555C2">
                        <w:t xml:space="preserve"> offshore wind energy industry continues to grow, the Victorian </w:t>
                      </w:r>
                      <w:r>
                        <w:t>G</w:t>
                      </w:r>
                      <w:r w:rsidRPr="00F555C2">
                        <w:t xml:space="preserve">overnment </w:t>
                      </w:r>
                      <w:r>
                        <w:t xml:space="preserve">is committed to </w:t>
                      </w:r>
                      <w:r w:rsidRPr="00F555C2">
                        <w:t>support</w:t>
                      </w:r>
                      <w:r>
                        <w:t xml:space="preserve">ing </w:t>
                      </w:r>
                      <w:r w:rsidRPr="00F555C2">
                        <w:t xml:space="preserve">offshore wind </w:t>
                      </w:r>
                      <w:r w:rsidR="001D548B">
                        <w:t>project developers</w:t>
                      </w:r>
                      <w:r>
                        <w:t xml:space="preserve">. The Victorian Government will continue to engage with </w:t>
                      </w:r>
                      <w:r w:rsidR="001D548B">
                        <w:t xml:space="preserve">rightsholders and </w:t>
                      </w:r>
                      <w:r>
                        <w:t xml:space="preserve">key stakeholders to understand more about what offshore wind developers are </w:t>
                      </w:r>
                      <w:r w:rsidR="00470A44">
                        <w:t>seeking and</w:t>
                      </w:r>
                      <w:r>
                        <w:t xml:space="preserve"> communicate the key pieces of information that Government can provide</w:t>
                      </w:r>
                      <w:r w:rsidR="00052510">
                        <w:t>.</w:t>
                      </w:r>
                      <w:r>
                        <w:t xml:space="preserve"> </w:t>
                      </w:r>
                      <w:r w:rsidR="00052510">
                        <w:t>This is</w:t>
                      </w:r>
                      <w:r>
                        <w:t xml:space="preserve"> to assist in</w:t>
                      </w:r>
                      <w:r w:rsidR="000C182C">
                        <w:t xml:space="preserve"> </w:t>
                      </w:r>
                      <w:r w:rsidR="000C182C" w:rsidRPr="000C182C">
                        <w:rPr>
                          <w:rStyle w:val="cf01"/>
                          <w:rFonts w:asciiTheme="minorHAnsi" w:hAnsiTheme="minorHAnsi" w:cstheme="minorHAnsi"/>
                          <w:sz w:val="20"/>
                          <w:szCs w:val="20"/>
                        </w:rPr>
                        <w:t xml:space="preserve">pursuing environmental assessments, planning for feasibility activities, or </w:t>
                      </w:r>
                      <w:r w:rsidR="00486CF2">
                        <w:rPr>
                          <w:rStyle w:val="cf01"/>
                          <w:rFonts w:asciiTheme="minorHAnsi" w:hAnsiTheme="minorHAnsi" w:cstheme="minorHAnsi"/>
                          <w:sz w:val="20"/>
                          <w:szCs w:val="20"/>
                        </w:rPr>
                        <w:t>aiding</w:t>
                      </w:r>
                      <w:r w:rsidR="000C182C" w:rsidRPr="000C182C">
                        <w:rPr>
                          <w:rStyle w:val="cf01"/>
                          <w:rFonts w:asciiTheme="minorHAnsi" w:hAnsiTheme="minorHAnsi" w:cstheme="minorHAnsi"/>
                          <w:sz w:val="20"/>
                          <w:szCs w:val="20"/>
                        </w:rPr>
                        <w:t xml:space="preserve"> any future strategic planning</w:t>
                      </w:r>
                      <w:r w:rsidRPr="000C182C">
                        <w:rPr>
                          <w:rFonts w:cstheme="minorHAnsi"/>
                        </w:rPr>
                        <w:t xml:space="preserve">. </w:t>
                      </w:r>
                    </w:p>
                  </w:txbxContent>
                </v:textbox>
                <w10:anchorlock/>
              </v:shape>
            </w:pict>
          </mc:Fallback>
        </mc:AlternateContent>
      </w:r>
      <w:r w:rsidR="00806D80">
        <w:t xml:space="preserve"> </w:t>
      </w:r>
      <w:r w:rsidR="00216BE5">
        <w:br w:type="page"/>
      </w:r>
    </w:p>
    <w:p w14:paraId="36E9C457" w14:textId="2164BEAE" w:rsidR="006E0798" w:rsidRDefault="006E0798" w:rsidP="006E0798">
      <w:pPr>
        <w:pStyle w:val="Heading1"/>
      </w:pPr>
      <w:bookmarkStart w:id="132" w:name="_Toc166752941"/>
      <w:r w:rsidRPr="00BB48F3">
        <w:lastRenderedPageBreak/>
        <w:t>Appendix 1</w:t>
      </w:r>
      <w:r>
        <w:t>: Legislation, plans, strategies, and guidelines</w:t>
      </w:r>
      <w:bookmarkEnd w:id="130"/>
      <w:bookmarkEnd w:id="131"/>
      <w:bookmarkEnd w:id="132"/>
    </w:p>
    <w:p w14:paraId="411E15F2" w14:textId="40C014F1" w:rsidR="006E0798" w:rsidRPr="00C24BDD" w:rsidRDefault="006E0798" w:rsidP="006E0798">
      <w:pPr>
        <w:pStyle w:val="BodyText"/>
      </w:pPr>
      <w:r w:rsidRPr="00C24BDD">
        <w:t xml:space="preserve">The following list identifies some of the key legislation, plans, guidance documents, assessments and international agreements that may guide or impact </w:t>
      </w:r>
      <w:r>
        <w:t xml:space="preserve">planning and </w:t>
      </w:r>
      <w:r w:rsidRPr="00C24BDD">
        <w:t>decision making</w:t>
      </w:r>
      <w:r>
        <w:t xml:space="preserve"> in the marine environment</w:t>
      </w:r>
      <w:r w:rsidRPr="00C24BDD">
        <w:t xml:space="preserve">, or that may set out requirements additional to those required under the </w:t>
      </w:r>
      <w:r w:rsidRPr="00C24BDD">
        <w:rPr>
          <w:i/>
          <w:iCs/>
        </w:rPr>
        <w:t>Marine and Coastal Act 2018</w:t>
      </w:r>
      <w:r w:rsidRPr="00C24BDD">
        <w:t xml:space="preserve">. This list is not exhaustive and </w:t>
      </w:r>
      <w:r w:rsidR="007F1D35">
        <w:t>may</w:t>
      </w:r>
      <w:r w:rsidRPr="00C24BDD">
        <w:t xml:space="preserve"> change as new policies and legislation are enacted or existing ones are updated. </w:t>
      </w:r>
      <w:r w:rsidR="007F1D35">
        <w:t xml:space="preserve">This list </w:t>
      </w:r>
      <w:r w:rsidRPr="00C24BDD">
        <w:t>should be used as a guide only.</w:t>
      </w:r>
    </w:p>
    <w:p w14:paraId="3A3CC4AC" w14:textId="77777777" w:rsidR="006E0798" w:rsidRDefault="006E0798" w:rsidP="006E0798">
      <w:pPr>
        <w:pStyle w:val="Heading2"/>
        <w:sectPr w:rsidR="006E0798">
          <w:type w:val="continuous"/>
          <w:pgSz w:w="11907" w:h="16839" w:code="9"/>
          <w:pgMar w:top="1134" w:right="1134" w:bottom="1134" w:left="1134" w:header="283" w:footer="283" w:gutter="0"/>
          <w:cols w:space="720"/>
          <w:noEndnote/>
          <w:docGrid w:linePitch="360"/>
        </w:sectPr>
      </w:pPr>
    </w:p>
    <w:p w14:paraId="4851D991" w14:textId="77777777" w:rsidR="006E0798" w:rsidRPr="00367681" w:rsidRDefault="006E0798" w:rsidP="006E0798">
      <w:pPr>
        <w:pStyle w:val="Heading2"/>
      </w:pPr>
      <w:bookmarkStart w:id="133" w:name="_Toc155701737"/>
      <w:bookmarkStart w:id="134" w:name="_Toc158370532"/>
      <w:bookmarkStart w:id="135" w:name="_Toc166752942"/>
      <w:r w:rsidRPr="00367681">
        <w:t>Commonwealth</w:t>
      </w:r>
      <w:bookmarkEnd w:id="133"/>
      <w:bookmarkEnd w:id="134"/>
      <w:bookmarkEnd w:id="135"/>
    </w:p>
    <w:p w14:paraId="07147CC6" w14:textId="77777777" w:rsidR="006E0798" w:rsidRPr="00367681" w:rsidRDefault="006E0798" w:rsidP="006E0798">
      <w:pPr>
        <w:pStyle w:val="BodyText"/>
        <w:rPr>
          <w:rFonts w:eastAsiaTheme="majorEastAsia"/>
        </w:rPr>
      </w:pPr>
      <w:r w:rsidRPr="00367681">
        <w:rPr>
          <w:rFonts w:eastAsiaTheme="majorEastAsia"/>
          <w:i/>
          <w:iCs/>
        </w:rPr>
        <w:t>Aboriginal and Torres Strait Islander Heritage Protection Act 1984 (</w:t>
      </w:r>
      <w:proofErr w:type="spellStart"/>
      <w:r w:rsidRPr="00367681">
        <w:rPr>
          <w:rFonts w:eastAsiaTheme="majorEastAsia"/>
          <w:i/>
          <w:iCs/>
        </w:rPr>
        <w:t>Cth</w:t>
      </w:r>
      <w:proofErr w:type="spellEnd"/>
      <w:r w:rsidRPr="00367681">
        <w:rPr>
          <w:rFonts w:eastAsiaTheme="majorEastAsia"/>
          <w:i/>
          <w:iCs/>
        </w:rPr>
        <w:t>)</w:t>
      </w:r>
    </w:p>
    <w:p w14:paraId="38037D64" w14:textId="77777777" w:rsidR="006E0798" w:rsidRPr="00367681" w:rsidRDefault="006E0798" w:rsidP="006E0798">
      <w:pPr>
        <w:pStyle w:val="BodyText"/>
        <w:rPr>
          <w:rFonts w:eastAsiaTheme="majorEastAsia"/>
        </w:rPr>
      </w:pPr>
      <w:r w:rsidRPr="00367681">
        <w:rPr>
          <w:rFonts w:eastAsiaTheme="majorEastAsia"/>
          <w:i/>
          <w:iCs/>
        </w:rPr>
        <w:t>Australian Maritime Safety Authority Act 1990 (</w:t>
      </w:r>
      <w:proofErr w:type="spellStart"/>
      <w:r w:rsidRPr="00367681">
        <w:rPr>
          <w:rFonts w:eastAsiaTheme="majorEastAsia"/>
          <w:i/>
          <w:iCs/>
        </w:rPr>
        <w:t>Cth</w:t>
      </w:r>
      <w:proofErr w:type="spellEnd"/>
      <w:r w:rsidRPr="00367681">
        <w:rPr>
          <w:rFonts w:eastAsiaTheme="majorEastAsia"/>
          <w:i/>
          <w:iCs/>
        </w:rPr>
        <w:t>)</w:t>
      </w:r>
    </w:p>
    <w:p w14:paraId="78EE2769" w14:textId="77777777" w:rsidR="006E0798" w:rsidRPr="00367681" w:rsidRDefault="006E0798" w:rsidP="006E0798">
      <w:pPr>
        <w:pStyle w:val="BodyText"/>
        <w:rPr>
          <w:rFonts w:eastAsiaTheme="majorEastAsia"/>
        </w:rPr>
      </w:pPr>
      <w:r w:rsidRPr="00367681">
        <w:rPr>
          <w:rFonts w:eastAsiaTheme="majorEastAsia"/>
          <w:i/>
          <w:iCs/>
        </w:rPr>
        <w:t>Biosecurity Act 2015 (</w:t>
      </w:r>
      <w:proofErr w:type="spellStart"/>
      <w:r w:rsidRPr="00367681">
        <w:rPr>
          <w:rFonts w:eastAsiaTheme="majorEastAsia"/>
          <w:i/>
          <w:iCs/>
        </w:rPr>
        <w:t>Cth</w:t>
      </w:r>
      <w:proofErr w:type="spellEnd"/>
      <w:r w:rsidRPr="00367681">
        <w:rPr>
          <w:rFonts w:eastAsiaTheme="majorEastAsia"/>
          <w:i/>
          <w:iCs/>
        </w:rPr>
        <w:t>)</w:t>
      </w:r>
    </w:p>
    <w:p w14:paraId="636AEF4A" w14:textId="77777777" w:rsidR="006E0798" w:rsidRPr="00367681" w:rsidRDefault="006E0798" w:rsidP="006E0798">
      <w:pPr>
        <w:pStyle w:val="BodyText"/>
        <w:rPr>
          <w:rFonts w:eastAsiaTheme="majorEastAsia"/>
        </w:rPr>
      </w:pPr>
      <w:r w:rsidRPr="00367681">
        <w:rPr>
          <w:rFonts w:eastAsiaTheme="majorEastAsia"/>
          <w:i/>
          <w:iCs/>
        </w:rPr>
        <w:t>Environmental Protection and Biodiversity Conservation Act 1999 (</w:t>
      </w:r>
      <w:proofErr w:type="spellStart"/>
      <w:r w:rsidRPr="00367681">
        <w:rPr>
          <w:rFonts w:eastAsiaTheme="majorEastAsia"/>
          <w:i/>
          <w:iCs/>
        </w:rPr>
        <w:t>Cth</w:t>
      </w:r>
      <w:proofErr w:type="spellEnd"/>
      <w:r w:rsidRPr="00367681">
        <w:rPr>
          <w:rFonts w:eastAsiaTheme="majorEastAsia"/>
          <w:i/>
          <w:iCs/>
        </w:rPr>
        <w:t>)</w:t>
      </w:r>
    </w:p>
    <w:p w14:paraId="186AC55F" w14:textId="77777777" w:rsidR="006E0798" w:rsidRPr="00367681" w:rsidRDefault="006E0798" w:rsidP="006E0798">
      <w:pPr>
        <w:pStyle w:val="BodyText"/>
        <w:rPr>
          <w:rFonts w:eastAsiaTheme="majorEastAsia"/>
        </w:rPr>
      </w:pPr>
      <w:r w:rsidRPr="00367681">
        <w:rPr>
          <w:rFonts w:eastAsiaTheme="majorEastAsia"/>
          <w:i/>
          <w:iCs/>
        </w:rPr>
        <w:t>Fisheries Management Act 1991 (</w:t>
      </w:r>
      <w:proofErr w:type="spellStart"/>
      <w:r w:rsidRPr="00367681">
        <w:rPr>
          <w:rFonts w:eastAsiaTheme="majorEastAsia"/>
          <w:i/>
          <w:iCs/>
        </w:rPr>
        <w:t>Cth</w:t>
      </w:r>
      <w:proofErr w:type="spellEnd"/>
      <w:r w:rsidRPr="00367681">
        <w:rPr>
          <w:rFonts w:eastAsiaTheme="majorEastAsia"/>
          <w:i/>
          <w:iCs/>
        </w:rPr>
        <w:t>)</w:t>
      </w:r>
    </w:p>
    <w:p w14:paraId="53229F08" w14:textId="77777777" w:rsidR="006E0798" w:rsidRPr="00367681" w:rsidRDefault="006E0798" w:rsidP="006E0798">
      <w:pPr>
        <w:pStyle w:val="BodyText"/>
        <w:rPr>
          <w:rFonts w:eastAsiaTheme="majorEastAsia"/>
        </w:rPr>
      </w:pPr>
      <w:r w:rsidRPr="00367681">
        <w:rPr>
          <w:rFonts w:eastAsiaTheme="majorEastAsia"/>
          <w:i/>
          <w:iCs/>
        </w:rPr>
        <w:t>Maritime Transport and Offshore Facilities Security Act 2003 (</w:t>
      </w:r>
      <w:proofErr w:type="spellStart"/>
      <w:r w:rsidRPr="00367681">
        <w:rPr>
          <w:rFonts w:eastAsiaTheme="majorEastAsia"/>
          <w:i/>
          <w:iCs/>
        </w:rPr>
        <w:t>Cth</w:t>
      </w:r>
      <w:proofErr w:type="spellEnd"/>
      <w:r w:rsidRPr="00367681">
        <w:rPr>
          <w:rFonts w:eastAsiaTheme="majorEastAsia"/>
          <w:i/>
          <w:iCs/>
        </w:rPr>
        <w:t>)</w:t>
      </w:r>
    </w:p>
    <w:p w14:paraId="723BE7B8" w14:textId="77777777" w:rsidR="006E0798" w:rsidRPr="00367681" w:rsidRDefault="006E0798" w:rsidP="006E0798">
      <w:pPr>
        <w:pStyle w:val="BodyText"/>
        <w:rPr>
          <w:rFonts w:eastAsiaTheme="majorEastAsia"/>
        </w:rPr>
      </w:pPr>
      <w:r w:rsidRPr="00367681">
        <w:rPr>
          <w:rFonts w:eastAsiaTheme="majorEastAsia"/>
          <w:i/>
          <w:iCs/>
        </w:rPr>
        <w:t>Native Title Act 1993 (</w:t>
      </w:r>
      <w:proofErr w:type="spellStart"/>
      <w:r w:rsidRPr="00367681">
        <w:rPr>
          <w:rFonts w:eastAsiaTheme="majorEastAsia"/>
          <w:i/>
          <w:iCs/>
        </w:rPr>
        <w:t>Cth</w:t>
      </w:r>
      <w:proofErr w:type="spellEnd"/>
      <w:r w:rsidRPr="00367681">
        <w:rPr>
          <w:rFonts w:eastAsiaTheme="majorEastAsia"/>
          <w:i/>
          <w:iCs/>
        </w:rPr>
        <w:t>)</w:t>
      </w:r>
    </w:p>
    <w:p w14:paraId="7F357AAC" w14:textId="77777777" w:rsidR="006E0798" w:rsidRPr="00367681" w:rsidRDefault="006E0798" w:rsidP="006E0798">
      <w:pPr>
        <w:pStyle w:val="BodyText"/>
        <w:rPr>
          <w:rFonts w:eastAsiaTheme="majorEastAsia"/>
        </w:rPr>
      </w:pPr>
      <w:r w:rsidRPr="00367681">
        <w:rPr>
          <w:rFonts w:eastAsiaTheme="majorEastAsia"/>
          <w:i/>
          <w:iCs/>
        </w:rPr>
        <w:t>Offshore Energy Infrastructure Act 2021 (</w:t>
      </w:r>
      <w:proofErr w:type="spellStart"/>
      <w:r w:rsidRPr="00367681">
        <w:rPr>
          <w:rFonts w:eastAsiaTheme="majorEastAsia"/>
          <w:i/>
          <w:iCs/>
        </w:rPr>
        <w:t>Cth</w:t>
      </w:r>
      <w:proofErr w:type="spellEnd"/>
      <w:r w:rsidRPr="00367681">
        <w:rPr>
          <w:rFonts w:eastAsiaTheme="majorEastAsia"/>
          <w:i/>
          <w:iCs/>
        </w:rPr>
        <w:t>)</w:t>
      </w:r>
    </w:p>
    <w:p w14:paraId="41B00A00" w14:textId="77777777" w:rsidR="006E0798" w:rsidRPr="00367681" w:rsidRDefault="006E0798" w:rsidP="006E0798">
      <w:pPr>
        <w:pStyle w:val="BodyText"/>
        <w:rPr>
          <w:rFonts w:eastAsiaTheme="majorEastAsia"/>
        </w:rPr>
      </w:pPr>
      <w:r w:rsidRPr="00367681">
        <w:rPr>
          <w:rFonts w:eastAsiaTheme="majorEastAsia"/>
          <w:i/>
          <w:iCs/>
        </w:rPr>
        <w:t>Underwater Cultural Heritage Act 2018 (</w:t>
      </w:r>
      <w:proofErr w:type="spellStart"/>
      <w:r w:rsidRPr="00367681">
        <w:rPr>
          <w:rFonts w:eastAsiaTheme="majorEastAsia"/>
          <w:i/>
          <w:iCs/>
        </w:rPr>
        <w:t>Cth</w:t>
      </w:r>
      <w:proofErr w:type="spellEnd"/>
      <w:r w:rsidRPr="00367681">
        <w:rPr>
          <w:rFonts w:eastAsiaTheme="majorEastAsia"/>
          <w:i/>
          <w:iCs/>
        </w:rPr>
        <w:t>)</w:t>
      </w:r>
    </w:p>
    <w:p w14:paraId="197C8309" w14:textId="77777777" w:rsidR="006E0798" w:rsidRDefault="006E0798" w:rsidP="006E0798">
      <w:pPr>
        <w:pStyle w:val="BodyText"/>
        <w:rPr>
          <w:rFonts w:eastAsiaTheme="majorEastAsia"/>
          <w:i/>
          <w:iCs/>
        </w:rPr>
      </w:pPr>
      <w:r w:rsidRPr="00367681">
        <w:rPr>
          <w:rFonts w:eastAsiaTheme="majorEastAsia"/>
          <w:i/>
          <w:iCs/>
        </w:rPr>
        <w:t>Underwater Cultural Heritage (Consequential and Transitional Provisions) Act 2018 (</w:t>
      </w:r>
      <w:proofErr w:type="spellStart"/>
      <w:r w:rsidRPr="00367681">
        <w:rPr>
          <w:rFonts w:eastAsiaTheme="majorEastAsia"/>
          <w:i/>
          <w:iCs/>
        </w:rPr>
        <w:t>Cth</w:t>
      </w:r>
      <w:proofErr w:type="spellEnd"/>
      <w:r w:rsidRPr="00367681">
        <w:rPr>
          <w:rFonts w:eastAsiaTheme="majorEastAsia"/>
          <w:i/>
          <w:iCs/>
        </w:rPr>
        <w:t>)</w:t>
      </w:r>
    </w:p>
    <w:p w14:paraId="58BBAC5C" w14:textId="77777777" w:rsidR="006E0798" w:rsidRPr="004433F4" w:rsidRDefault="006E0798" w:rsidP="006E0798">
      <w:pPr>
        <w:pStyle w:val="Heading2"/>
      </w:pPr>
      <w:bookmarkStart w:id="136" w:name="_Toc155701738"/>
      <w:bookmarkStart w:id="137" w:name="_Toc158370533"/>
      <w:bookmarkStart w:id="138" w:name="_Toc166752943"/>
      <w:r w:rsidRPr="004433F4">
        <w:t>Statewide</w:t>
      </w:r>
      <w:bookmarkEnd w:id="136"/>
      <w:bookmarkEnd w:id="137"/>
      <w:bookmarkEnd w:id="138"/>
    </w:p>
    <w:p w14:paraId="32D03930" w14:textId="77777777" w:rsidR="006E0798" w:rsidRPr="004433F4" w:rsidRDefault="006E0798" w:rsidP="006E0798">
      <w:pPr>
        <w:pStyle w:val="Heading3"/>
      </w:pPr>
      <w:bookmarkStart w:id="139" w:name="_Toc155701739"/>
      <w:bookmarkStart w:id="140" w:name="_Toc158370534"/>
      <w:bookmarkStart w:id="141" w:name="_Toc163042111"/>
      <w:bookmarkStart w:id="142" w:name="_Toc166752944"/>
      <w:r w:rsidRPr="004433F4">
        <w:t>Acts</w:t>
      </w:r>
      <w:bookmarkEnd w:id="139"/>
      <w:bookmarkEnd w:id="140"/>
      <w:bookmarkEnd w:id="141"/>
      <w:bookmarkEnd w:id="142"/>
    </w:p>
    <w:p w14:paraId="792EB243" w14:textId="77777777" w:rsidR="006E0798" w:rsidRPr="004433F4" w:rsidRDefault="006E0798" w:rsidP="006E0798">
      <w:pPr>
        <w:pStyle w:val="BodyText"/>
        <w:rPr>
          <w:rFonts w:eastAsiaTheme="majorEastAsia"/>
        </w:rPr>
      </w:pPr>
      <w:r w:rsidRPr="004433F4">
        <w:rPr>
          <w:rFonts w:eastAsiaTheme="majorEastAsia"/>
          <w:i/>
          <w:iCs/>
        </w:rPr>
        <w:t>Aboriginal Heritage Act 2006</w:t>
      </w:r>
    </w:p>
    <w:p w14:paraId="0F79ADA7" w14:textId="77777777" w:rsidR="006E0798" w:rsidRPr="004433F4" w:rsidRDefault="006E0798" w:rsidP="006E0798">
      <w:pPr>
        <w:pStyle w:val="BodyText"/>
        <w:rPr>
          <w:rFonts w:eastAsiaTheme="majorEastAsia"/>
        </w:rPr>
      </w:pPr>
      <w:r w:rsidRPr="004433F4">
        <w:rPr>
          <w:rFonts w:eastAsiaTheme="majorEastAsia"/>
          <w:i/>
          <w:iCs/>
        </w:rPr>
        <w:t>Catchment and Land Protection Act 1994</w:t>
      </w:r>
    </w:p>
    <w:p w14:paraId="4A079624" w14:textId="77777777" w:rsidR="006E0798" w:rsidRPr="004433F4" w:rsidRDefault="006E0798" w:rsidP="006E0798">
      <w:pPr>
        <w:pStyle w:val="BodyText"/>
        <w:rPr>
          <w:rFonts w:eastAsiaTheme="majorEastAsia"/>
        </w:rPr>
      </w:pPr>
      <w:r w:rsidRPr="004433F4">
        <w:rPr>
          <w:rFonts w:eastAsiaTheme="majorEastAsia"/>
          <w:i/>
          <w:iCs/>
        </w:rPr>
        <w:t>Climate Change Act 2017</w:t>
      </w:r>
    </w:p>
    <w:p w14:paraId="2017BEF1" w14:textId="77777777" w:rsidR="006E0798" w:rsidRPr="004433F4" w:rsidRDefault="006E0798" w:rsidP="006E0798">
      <w:pPr>
        <w:pStyle w:val="BodyText"/>
        <w:rPr>
          <w:rFonts w:eastAsiaTheme="majorEastAsia"/>
        </w:rPr>
      </w:pPr>
      <w:r w:rsidRPr="004433F4">
        <w:rPr>
          <w:rFonts w:eastAsiaTheme="majorEastAsia"/>
          <w:i/>
          <w:iCs/>
        </w:rPr>
        <w:t>Crown Land (Reserves) Act 1978</w:t>
      </w:r>
    </w:p>
    <w:p w14:paraId="4A04F18D" w14:textId="77777777" w:rsidR="006E0798" w:rsidRPr="004433F4" w:rsidRDefault="006E0798" w:rsidP="006E0798">
      <w:pPr>
        <w:pStyle w:val="BodyText"/>
        <w:rPr>
          <w:rFonts w:eastAsiaTheme="majorEastAsia"/>
        </w:rPr>
      </w:pPr>
      <w:r w:rsidRPr="004433F4">
        <w:rPr>
          <w:rFonts w:eastAsiaTheme="majorEastAsia"/>
          <w:i/>
          <w:iCs/>
        </w:rPr>
        <w:t>Emergency Management Act 2013</w:t>
      </w:r>
    </w:p>
    <w:p w14:paraId="3AB38B6F" w14:textId="77777777" w:rsidR="006E0798" w:rsidRPr="004433F4" w:rsidRDefault="006E0798" w:rsidP="006E0798">
      <w:pPr>
        <w:pStyle w:val="BodyText"/>
        <w:rPr>
          <w:rFonts w:eastAsiaTheme="majorEastAsia"/>
        </w:rPr>
      </w:pPr>
      <w:r w:rsidRPr="004433F4">
        <w:rPr>
          <w:rFonts w:eastAsiaTheme="majorEastAsia"/>
          <w:i/>
          <w:iCs/>
        </w:rPr>
        <w:t>Environment Effects Act 1978</w:t>
      </w:r>
    </w:p>
    <w:p w14:paraId="14F8F9AB" w14:textId="77777777" w:rsidR="006E0798" w:rsidRPr="004433F4" w:rsidRDefault="006E0798" w:rsidP="006E0798">
      <w:pPr>
        <w:pStyle w:val="BodyText"/>
        <w:rPr>
          <w:rFonts w:eastAsiaTheme="majorEastAsia"/>
        </w:rPr>
      </w:pPr>
      <w:r w:rsidRPr="004433F4">
        <w:rPr>
          <w:rFonts w:eastAsiaTheme="majorEastAsia"/>
          <w:i/>
          <w:iCs/>
        </w:rPr>
        <w:t xml:space="preserve">Environment Protection Act 1970 </w:t>
      </w:r>
      <w:r w:rsidRPr="004433F4">
        <w:rPr>
          <w:rFonts w:eastAsiaTheme="majorEastAsia"/>
        </w:rPr>
        <w:t xml:space="preserve">and </w:t>
      </w:r>
      <w:r w:rsidRPr="004433F4">
        <w:rPr>
          <w:rFonts w:eastAsiaTheme="majorEastAsia"/>
          <w:i/>
          <w:iCs/>
        </w:rPr>
        <w:t>Environment Protection Act 2017</w:t>
      </w:r>
    </w:p>
    <w:p w14:paraId="2E8ECE84" w14:textId="77777777" w:rsidR="006E0798" w:rsidRPr="004433F4" w:rsidRDefault="006E0798" w:rsidP="006E0798">
      <w:pPr>
        <w:pStyle w:val="BodyText"/>
        <w:rPr>
          <w:rFonts w:eastAsiaTheme="majorEastAsia"/>
        </w:rPr>
      </w:pPr>
      <w:r w:rsidRPr="004433F4">
        <w:rPr>
          <w:rFonts w:eastAsiaTheme="majorEastAsia"/>
          <w:i/>
          <w:iCs/>
        </w:rPr>
        <w:t>Fisheries Act 1995</w:t>
      </w:r>
    </w:p>
    <w:p w14:paraId="37957D0A" w14:textId="77777777" w:rsidR="006E0798" w:rsidRPr="004433F4" w:rsidRDefault="006E0798" w:rsidP="006E0798">
      <w:pPr>
        <w:pStyle w:val="BodyText"/>
        <w:rPr>
          <w:rFonts w:eastAsiaTheme="majorEastAsia"/>
        </w:rPr>
      </w:pPr>
      <w:r w:rsidRPr="004433F4">
        <w:rPr>
          <w:rFonts w:eastAsiaTheme="majorEastAsia"/>
          <w:i/>
          <w:iCs/>
        </w:rPr>
        <w:t>Flora and Fauna Guarantee Act 1988</w:t>
      </w:r>
    </w:p>
    <w:p w14:paraId="7CEAAF5D" w14:textId="77777777" w:rsidR="006E0798" w:rsidRPr="004433F4" w:rsidRDefault="006E0798" w:rsidP="006E0798">
      <w:pPr>
        <w:pStyle w:val="BodyText"/>
        <w:rPr>
          <w:rFonts w:eastAsiaTheme="majorEastAsia"/>
        </w:rPr>
      </w:pPr>
      <w:r w:rsidRPr="004433F4">
        <w:rPr>
          <w:rFonts w:eastAsiaTheme="majorEastAsia"/>
          <w:i/>
          <w:iCs/>
        </w:rPr>
        <w:t xml:space="preserve">Geothermal Energy Resources Act 2005 </w:t>
      </w:r>
    </w:p>
    <w:p w14:paraId="52566E9B" w14:textId="77777777" w:rsidR="006E0798" w:rsidRPr="004433F4" w:rsidRDefault="006E0798" w:rsidP="006E0798">
      <w:pPr>
        <w:pStyle w:val="BodyText"/>
        <w:rPr>
          <w:rFonts w:eastAsiaTheme="majorEastAsia"/>
        </w:rPr>
      </w:pPr>
      <w:r w:rsidRPr="004433F4">
        <w:rPr>
          <w:rFonts w:eastAsiaTheme="majorEastAsia"/>
          <w:i/>
          <w:iCs/>
        </w:rPr>
        <w:t>Heritage Act 2017</w:t>
      </w:r>
    </w:p>
    <w:p w14:paraId="58DE18D5" w14:textId="77777777" w:rsidR="006E0798" w:rsidRPr="004433F4" w:rsidRDefault="006E0798" w:rsidP="006E0798">
      <w:pPr>
        <w:pStyle w:val="BodyText"/>
        <w:rPr>
          <w:rFonts w:eastAsiaTheme="majorEastAsia"/>
        </w:rPr>
      </w:pPr>
      <w:r w:rsidRPr="004433F4">
        <w:rPr>
          <w:rFonts w:eastAsiaTheme="majorEastAsia"/>
          <w:i/>
          <w:iCs/>
        </w:rPr>
        <w:t>Land Act 1958</w:t>
      </w:r>
    </w:p>
    <w:p w14:paraId="5B6B8C21" w14:textId="77777777" w:rsidR="006E0798" w:rsidRPr="004433F4" w:rsidRDefault="006E0798" w:rsidP="006E0798">
      <w:pPr>
        <w:pStyle w:val="BodyText"/>
        <w:rPr>
          <w:rFonts w:eastAsiaTheme="majorEastAsia"/>
        </w:rPr>
      </w:pPr>
      <w:r w:rsidRPr="004433F4">
        <w:rPr>
          <w:rFonts w:eastAsiaTheme="majorEastAsia"/>
          <w:i/>
          <w:iCs/>
        </w:rPr>
        <w:t>Marine Safety Act 2010</w:t>
      </w:r>
    </w:p>
    <w:p w14:paraId="47EBA548" w14:textId="77777777" w:rsidR="006E0798" w:rsidRPr="004433F4" w:rsidRDefault="006E0798" w:rsidP="006E0798">
      <w:pPr>
        <w:pStyle w:val="BodyText"/>
        <w:rPr>
          <w:rFonts w:eastAsiaTheme="majorEastAsia"/>
        </w:rPr>
      </w:pPr>
      <w:r w:rsidRPr="004433F4">
        <w:rPr>
          <w:rFonts w:eastAsiaTheme="majorEastAsia"/>
          <w:i/>
          <w:iCs/>
        </w:rPr>
        <w:t>Mineral Resources (Sustainable Development) Act 1990</w:t>
      </w:r>
    </w:p>
    <w:p w14:paraId="36308616" w14:textId="77777777" w:rsidR="006E0798" w:rsidRPr="004433F4" w:rsidRDefault="006E0798" w:rsidP="006E0798">
      <w:pPr>
        <w:pStyle w:val="BodyText"/>
        <w:rPr>
          <w:rFonts w:eastAsiaTheme="majorEastAsia"/>
        </w:rPr>
      </w:pPr>
      <w:r w:rsidRPr="004433F4">
        <w:rPr>
          <w:rFonts w:eastAsiaTheme="majorEastAsia"/>
          <w:i/>
          <w:iCs/>
        </w:rPr>
        <w:t>National Parks Act 1975</w:t>
      </w:r>
    </w:p>
    <w:p w14:paraId="7E94C60A" w14:textId="77777777" w:rsidR="006E0798" w:rsidRPr="004433F4" w:rsidRDefault="006E0798" w:rsidP="006E0798">
      <w:pPr>
        <w:pStyle w:val="BodyText"/>
        <w:rPr>
          <w:rFonts w:eastAsiaTheme="majorEastAsia"/>
        </w:rPr>
      </w:pPr>
      <w:r w:rsidRPr="004433F4">
        <w:rPr>
          <w:rFonts w:eastAsiaTheme="majorEastAsia"/>
          <w:i/>
          <w:iCs/>
        </w:rPr>
        <w:t>Offshore Petroleum and Greenhouse Gas Storage Act 2010</w:t>
      </w:r>
    </w:p>
    <w:p w14:paraId="2C7E7BD9" w14:textId="77777777" w:rsidR="006E0798" w:rsidRPr="004433F4" w:rsidRDefault="006E0798" w:rsidP="006E0798">
      <w:pPr>
        <w:pStyle w:val="BodyText"/>
        <w:rPr>
          <w:rFonts w:eastAsiaTheme="majorEastAsia"/>
        </w:rPr>
      </w:pPr>
      <w:r w:rsidRPr="004433F4">
        <w:rPr>
          <w:rFonts w:eastAsiaTheme="majorEastAsia"/>
          <w:i/>
          <w:iCs/>
        </w:rPr>
        <w:t>Petroleum Act 1998</w:t>
      </w:r>
    </w:p>
    <w:p w14:paraId="0B620462" w14:textId="77777777" w:rsidR="006E0798" w:rsidRPr="004433F4" w:rsidRDefault="006E0798" w:rsidP="006E0798">
      <w:pPr>
        <w:pStyle w:val="BodyText"/>
        <w:rPr>
          <w:rFonts w:eastAsiaTheme="majorEastAsia"/>
        </w:rPr>
      </w:pPr>
      <w:r w:rsidRPr="004433F4">
        <w:rPr>
          <w:rFonts w:eastAsiaTheme="majorEastAsia"/>
          <w:i/>
          <w:iCs/>
        </w:rPr>
        <w:t>Planning and Environment Act 1987</w:t>
      </w:r>
    </w:p>
    <w:p w14:paraId="4A4EE131" w14:textId="77777777" w:rsidR="006E0798" w:rsidRPr="004433F4" w:rsidRDefault="006E0798" w:rsidP="006E0798">
      <w:pPr>
        <w:pStyle w:val="BodyText"/>
        <w:rPr>
          <w:rFonts w:eastAsiaTheme="majorEastAsia"/>
        </w:rPr>
      </w:pPr>
      <w:r w:rsidRPr="004433F4">
        <w:rPr>
          <w:rFonts w:eastAsiaTheme="majorEastAsia"/>
          <w:i/>
          <w:iCs/>
        </w:rPr>
        <w:t>Pipelines Act 2005</w:t>
      </w:r>
    </w:p>
    <w:p w14:paraId="4F21FA7A" w14:textId="77777777" w:rsidR="006E0798" w:rsidRPr="004433F4" w:rsidRDefault="006E0798" w:rsidP="006E0798">
      <w:pPr>
        <w:pStyle w:val="BodyText"/>
        <w:rPr>
          <w:rFonts w:eastAsiaTheme="majorEastAsia"/>
        </w:rPr>
      </w:pPr>
      <w:r w:rsidRPr="004433F4">
        <w:rPr>
          <w:rFonts w:eastAsiaTheme="majorEastAsia"/>
          <w:i/>
          <w:iCs/>
        </w:rPr>
        <w:t>Pollution of Waters by Oil and Noxious Substances Act 1986</w:t>
      </w:r>
    </w:p>
    <w:p w14:paraId="659306D1" w14:textId="77777777" w:rsidR="006E0798" w:rsidRPr="004433F4" w:rsidRDefault="006E0798" w:rsidP="006E0798">
      <w:pPr>
        <w:pStyle w:val="BodyText"/>
        <w:rPr>
          <w:rFonts w:eastAsiaTheme="majorEastAsia"/>
        </w:rPr>
      </w:pPr>
      <w:r w:rsidRPr="004433F4">
        <w:rPr>
          <w:rFonts w:eastAsiaTheme="majorEastAsia"/>
          <w:i/>
          <w:iCs/>
        </w:rPr>
        <w:t>Port Management Act 1995</w:t>
      </w:r>
    </w:p>
    <w:p w14:paraId="54795A5D" w14:textId="77777777" w:rsidR="006E0798" w:rsidRPr="004433F4" w:rsidRDefault="006E0798" w:rsidP="006E0798">
      <w:pPr>
        <w:pStyle w:val="BodyText"/>
        <w:rPr>
          <w:rFonts w:eastAsiaTheme="majorEastAsia"/>
        </w:rPr>
      </w:pPr>
      <w:r w:rsidRPr="004433F4">
        <w:rPr>
          <w:rFonts w:eastAsiaTheme="majorEastAsia"/>
          <w:i/>
          <w:iCs/>
        </w:rPr>
        <w:t>Traditional Owner Settlement Act 2010</w:t>
      </w:r>
    </w:p>
    <w:p w14:paraId="4E8C84D7" w14:textId="77777777" w:rsidR="006E0798" w:rsidRPr="004433F4" w:rsidRDefault="006E0798" w:rsidP="006E0798">
      <w:pPr>
        <w:pStyle w:val="BodyText"/>
        <w:rPr>
          <w:rFonts w:eastAsiaTheme="majorEastAsia"/>
        </w:rPr>
      </w:pPr>
      <w:r w:rsidRPr="004433F4">
        <w:rPr>
          <w:rFonts w:eastAsiaTheme="majorEastAsia"/>
          <w:i/>
          <w:iCs/>
        </w:rPr>
        <w:t>Transport Integration Act 2010</w:t>
      </w:r>
    </w:p>
    <w:p w14:paraId="7FD10AE3" w14:textId="77777777" w:rsidR="006E0798" w:rsidRPr="004433F4" w:rsidRDefault="006E0798" w:rsidP="006E0798">
      <w:pPr>
        <w:pStyle w:val="BodyText"/>
        <w:rPr>
          <w:rFonts w:eastAsiaTheme="majorEastAsia"/>
        </w:rPr>
      </w:pPr>
      <w:r w:rsidRPr="004433F4">
        <w:rPr>
          <w:rFonts w:eastAsiaTheme="majorEastAsia"/>
          <w:i/>
          <w:iCs/>
        </w:rPr>
        <w:t>Water Act 1989</w:t>
      </w:r>
    </w:p>
    <w:p w14:paraId="119B9E0E" w14:textId="77777777" w:rsidR="006E0798" w:rsidRDefault="006E0798" w:rsidP="006E0798">
      <w:pPr>
        <w:pStyle w:val="BodyText"/>
        <w:rPr>
          <w:rFonts w:eastAsiaTheme="majorEastAsia"/>
          <w:i/>
          <w:iCs/>
        </w:rPr>
      </w:pPr>
      <w:r w:rsidRPr="004433F4">
        <w:rPr>
          <w:rFonts w:eastAsiaTheme="majorEastAsia"/>
          <w:i/>
          <w:iCs/>
        </w:rPr>
        <w:t>Wildlife Act 1975</w:t>
      </w:r>
    </w:p>
    <w:p w14:paraId="1A0B2EAB" w14:textId="77777777" w:rsidR="006E0798" w:rsidRPr="001356C9" w:rsidRDefault="006E0798" w:rsidP="006E0798">
      <w:pPr>
        <w:pStyle w:val="Heading3"/>
      </w:pPr>
      <w:bookmarkStart w:id="143" w:name="_Toc155701740"/>
      <w:bookmarkStart w:id="144" w:name="_Toc158370535"/>
      <w:bookmarkStart w:id="145" w:name="_Toc163042112"/>
      <w:bookmarkStart w:id="146" w:name="_Toc166752945"/>
      <w:r w:rsidRPr="001356C9">
        <w:t>Regulations</w:t>
      </w:r>
      <w:bookmarkEnd w:id="143"/>
      <w:bookmarkEnd w:id="144"/>
      <w:bookmarkEnd w:id="145"/>
      <w:bookmarkEnd w:id="146"/>
    </w:p>
    <w:p w14:paraId="3A0A16B6" w14:textId="77777777" w:rsidR="006E0798" w:rsidRPr="001356C9" w:rsidRDefault="006E0798" w:rsidP="006E0798">
      <w:pPr>
        <w:pStyle w:val="BodyText"/>
        <w:rPr>
          <w:rFonts w:eastAsiaTheme="majorEastAsia"/>
        </w:rPr>
      </w:pPr>
      <w:r w:rsidRPr="001356C9">
        <w:rPr>
          <w:rFonts w:eastAsiaTheme="majorEastAsia"/>
        </w:rPr>
        <w:t>Aboriginal Heritage Regulations 2018</w:t>
      </w:r>
    </w:p>
    <w:p w14:paraId="30160DA0" w14:textId="77777777" w:rsidR="006E0798" w:rsidRPr="001356C9" w:rsidRDefault="006E0798" w:rsidP="006E0798">
      <w:pPr>
        <w:pStyle w:val="BodyText"/>
        <w:rPr>
          <w:rFonts w:eastAsiaTheme="majorEastAsia"/>
        </w:rPr>
      </w:pPr>
      <w:r w:rsidRPr="001356C9">
        <w:rPr>
          <w:rFonts w:eastAsiaTheme="majorEastAsia"/>
        </w:rPr>
        <w:t>Environment Protection (Ships’ Ballast Water) Regulations 2017</w:t>
      </w:r>
    </w:p>
    <w:p w14:paraId="59156DDE" w14:textId="77777777" w:rsidR="006E0798" w:rsidRPr="001356C9" w:rsidRDefault="006E0798" w:rsidP="006E0798">
      <w:pPr>
        <w:pStyle w:val="BodyText"/>
        <w:rPr>
          <w:rFonts w:eastAsiaTheme="majorEastAsia"/>
        </w:rPr>
      </w:pPr>
      <w:r w:rsidRPr="001356C9">
        <w:rPr>
          <w:rFonts w:eastAsiaTheme="majorEastAsia"/>
        </w:rPr>
        <w:t>Environment Protection Regulations 2021</w:t>
      </w:r>
    </w:p>
    <w:p w14:paraId="2624C713" w14:textId="77777777" w:rsidR="006E0798" w:rsidRPr="001356C9" w:rsidRDefault="006E0798" w:rsidP="006E0798">
      <w:pPr>
        <w:pStyle w:val="BodyText"/>
        <w:rPr>
          <w:rFonts w:eastAsiaTheme="majorEastAsia"/>
        </w:rPr>
      </w:pPr>
      <w:r w:rsidRPr="001356C9">
        <w:rPr>
          <w:rFonts w:eastAsiaTheme="majorEastAsia"/>
        </w:rPr>
        <w:t>Fisheries (Fees, Royalties and Levies) Regulations 2017</w:t>
      </w:r>
    </w:p>
    <w:p w14:paraId="6BF5ED2E" w14:textId="77777777" w:rsidR="006E0798" w:rsidRPr="001356C9" w:rsidRDefault="006E0798" w:rsidP="006E0798">
      <w:pPr>
        <w:pStyle w:val="BodyText"/>
        <w:rPr>
          <w:rFonts w:eastAsiaTheme="majorEastAsia"/>
        </w:rPr>
      </w:pPr>
      <w:r w:rsidRPr="001356C9">
        <w:rPr>
          <w:rFonts w:eastAsiaTheme="majorEastAsia"/>
        </w:rPr>
        <w:t>Fisheries Regulations 2019</w:t>
      </w:r>
    </w:p>
    <w:p w14:paraId="5498F046" w14:textId="77777777" w:rsidR="006E0798" w:rsidRPr="001356C9" w:rsidRDefault="006E0798" w:rsidP="006E0798">
      <w:pPr>
        <w:pStyle w:val="BodyText"/>
        <w:rPr>
          <w:rFonts w:eastAsiaTheme="majorEastAsia"/>
        </w:rPr>
      </w:pPr>
      <w:r w:rsidRPr="001356C9">
        <w:rPr>
          <w:rFonts w:eastAsiaTheme="majorEastAsia"/>
        </w:rPr>
        <w:t>Marine Safety Regulations 2012</w:t>
      </w:r>
    </w:p>
    <w:p w14:paraId="0A46A34C" w14:textId="77777777" w:rsidR="006E0798" w:rsidRPr="001356C9" w:rsidRDefault="006E0798" w:rsidP="006E0798">
      <w:pPr>
        <w:pStyle w:val="BodyText"/>
        <w:rPr>
          <w:rFonts w:eastAsiaTheme="majorEastAsia"/>
        </w:rPr>
      </w:pPr>
      <w:r w:rsidRPr="001356C9">
        <w:rPr>
          <w:rFonts w:eastAsiaTheme="majorEastAsia"/>
        </w:rPr>
        <w:t>National Parks Regulations 2013</w:t>
      </w:r>
    </w:p>
    <w:p w14:paraId="52F3435F" w14:textId="77777777" w:rsidR="006E0798" w:rsidRPr="001356C9" w:rsidRDefault="006E0798" w:rsidP="006E0798">
      <w:pPr>
        <w:pStyle w:val="BodyText"/>
        <w:rPr>
          <w:rFonts w:eastAsiaTheme="majorEastAsia"/>
        </w:rPr>
      </w:pPr>
      <w:r w:rsidRPr="001356C9">
        <w:rPr>
          <w:rFonts w:eastAsiaTheme="majorEastAsia"/>
        </w:rPr>
        <w:t>Pollution of Waters by Oil and Noxious Substances Regulations 2022</w:t>
      </w:r>
    </w:p>
    <w:p w14:paraId="596C6628" w14:textId="77777777" w:rsidR="006E0798" w:rsidRPr="001356C9" w:rsidRDefault="006E0798" w:rsidP="006E0798">
      <w:pPr>
        <w:pStyle w:val="BodyText"/>
        <w:rPr>
          <w:rFonts w:eastAsiaTheme="majorEastAsia"/>
        </w:rPr>
      </w:pPr>
      <w:r w:rsidRPr="001356C9">
        <w:rPr>
          <w:rFonts w:eastAsiaTheme="majorEastAsia"/>
        </w:rPr>
        <w:t>Port Management (Local Ports) Regulations 2015</w:t>
      </w:r>
    </w:p>
    <w:p w14:paraId="2E97F3C9" w14:textId="77777777" w:rsidR="006E0798" w:rsidRPr="001356C9" w:rsidRDefault="006E0798" w:rsidP="006E0798">
      <w:pPr>
        <w:pStyle w:val="Heading3"/>
      </w:pPr>
      <w:bookmarkStart w:id="147" w:name="_Toc155701741"/>
      <w:bookmarkStart w:id="148" w:name="_Toc158370536"/>
      <w:bookmarkStart w:id="149" w:name="_Toc163042113"/>
      <w:bookmarkStart w:id="150" w:name="_Toc166752946"/>
      <w:r w:rsidRPr="001356C9">
        <w:t>International Agreements</w:t>
      </w:r>
      <w:bookmarkEnd w:id="147"/>
      <w:bookmarkEnd w:id="148"/>
      <w:bookmarkEnd w:id="149"/>
      <w:bookmarkEnd w:id="150"/>
    </w:p>
    <w:p w14:paraId="16702509" w14:textId="77777777" w:rsidR="006E0798" w:rsidRPr="001356C9" w:rsidRDefault="006E0798" w:rsidP="006E0798">
      <w:pPr>
        <w:pStyle w:val="BodyText"/>
        <w:rPr>
          <w:rFonts w:eastAsiaTheme="majorEastAsia"/>
        </w:rPr>
      </w:pPr>
      <w:r w:rsidRPr="001356C9">
        <w:rPr>
          <w:rFonts w:eastAsiaTheme="majorEastAsia"/>
        </w:rPr>
        <w:t>Agreement on the Conservation of Albatrosses and Petrels 2004 (ACAP)</w:t>
      </w:r>
    </w:p>
    <w:p w14:paraId="67499AE4" w14:textId="77777777" w:rsidR="006E0798" w:rsidRPr="001356C9" w:rsidRDefault="006E0798" w:rsidP="006E0798">
      <w:pPr>
        <w:pStyle w:val="BodyText"/>
        <w:rPr>
          <w:rFonts w:eastAsiaTheme="majorEastAsia"/>
        </w:rPr>
      </w:pPr>
      <w:r w:rsidRPr="001356C9">
        <w:rPr>
          <w:rFonts w:eastAsiaTheme="majorEastAsia"/>
        </w:rPr>
        <w:t>China-Australian Migratory Bird Agreement 1988</w:t>
      </w:r>
    </w:p>
    <w:p w14:paraId="0DC807C1" w14:textId="77777777" w:rsidR="006E0798" w:rsidRPr="001356C9" w:rsidRDefault="006E0798" w:rsidP="006E0798">
      <w:pPr>
        <w:pStyle w:val="BodyText"/>
        <w:rPr>
          <w:rFonts w:eastAsiaTheme="majorEastAsia"/>
        </w:rPr>
      </w:pPr>
      <w:r w:rsidRPr="001356C9">
        <w:rPr>
          <w:rFonts w:eastAsiaTheme="majorEastAsia"/>
        </w:rPr>
        <w:t>Convention on the Conservation of Migratory Species of Wild Animals 1983 (Bonn Convention)</w:t>
      </w:r>
    </w:p>
    <w:p w14:paraId="4DDE324E" w14:textId="77777777" w:rsidR="006E0798" w:rsidRPr="001356C9" w:rsidRDefault="006E0798" w:rsidP="006E0798">
      <w:pPr>
        <w:pStyle w:val="BodyText"/>
        <w:rPr>
          <w:rFonts w:eastAsiaTheme="majorEastAsia"/>
        </w:rPr>
      </w:pPr>
      <w:r w:rsidRPr="001356C9">
        <w:rPr>
          <w:rFonts w:eastAsiaTheme="majorEastAsia"/>
        </w:rPr>
        <w:t>Convention on Wetlands of International Importance especially as Waterfowl Habitat 1971 (Ramsar Convention)</w:t>
      </w:r>
    </w:p>
    <w:p w14:paraId="603CC735" w14:textId="77777777" w:rsidR="006E0798" w:rsidRPr="001356C9" w:rsidRDefault="006E0798" w:rsidP="006E0798">
      <w:pPr>
        <w:pStyle w:val="BodyText"/>
        <w:rPr>
          <w:rFonts w:eastAsiaTheme="majorEastAsia"/>
        </w:rPr>
      </w:pPr>
      <w:r w:rsidRPr="001356C9">
        <w:rPr>
          <w:rFonts w:eastAsiaTheme="majorEastAsia"/>
        </w:rPr>
        <w:lastRenderedPageBreak/>
        <w:t>International Convention for the Control and Management of Ships’ Ballast Water and Sediments 2004</w:t>
      </w:r>
    </w:p>
    <w:p w14:paraId="16B3132C" w14:textId="77777777" w:rsidR="006E0798" w:rsidRPr="001356C9" w:rsidRDefault="006E0798" w:rsidP="006E0798">
      <w:pPr>
        <w:pStyle w:val="BodyText"/>
        <w:rPr>
          <w:rFonts w:eastAsiaTheme="majorEastAsia"/>
        </w:rPr>
      </w:pPr>
      <w:r w:rsidRPr="001356C9">
        <w:rPr>
          <w:rFonts w:eastAsiaTheme="majorEastAsia"/>
        </w:rPr>
        <w:t>Japan-Australia Migratory Bird Agreement 1981</w:t>
      </w:r>
    </w:p>
    <w:p w14:paraId="6EF34D6F" w14:textId="77777777" w:rsidR="006E0798" w:rsidRPr="001356C9" w:rsidRDefault="006E0798" w:rsidP="006E0798">
      <w:pPr>
        <w:pStyle w:val="BodyText"/>
        <w:rPr>
          <w:rFonts w:eastAsiaTheme="majorEastAsia"/>
        </w:rPr>
      </w:pPr>
      <w:r w:rsidRPr="001356C9">
        <w:rPr>
          <w:rFonts w:eastAsiaTheme="majorEastAsia"/>
        </w:rPr>
        <w:t>Republic of Korea-Australia Migratory Bird Agreement 1986</w:t>
      </w:r>
    </w:p>
    <w:p w14:paraId="06EE7BFC" w14:textId="77777777" w:rsidR="006E0798" w:rsidRPr="001356C9" w:rsidRDefault="006E0798" w:rsidP="006E0798">
      <w:pPr>
        <w:pStyle w:val="Heading3"/>
      </w:pPr>
      <w:bookmarkStart w:id="151" w:name="_Toc155701742"/>
      <w:bookmarkStart w:id="152" w:name="_Toc158370537"/>
      <w:bookmarkStart w:id="153" w:name="_Toc163042114"/>
      <w:bookmarkStart w:id="154" w:name="_Toc166752947"/>
      <w:r w:rsidRPr="001356C9">
        <w:t>Policies, strategies, and assessments</w:t>
      </w:r>
      <w:bookmarkEnd w:id="151"/>
      <w:bookmarkEnd w:id="152"/>
      <w:bookmarkEnd w:id="153"/>
      <w:bookmarkEnd w:id="154"/>
    </w:p>
    <w:p w14:paraId="06173251" w14:textId="77777777" w:rsidR="006E0798" w:rsidRPr="001356C9" w:rsidRDefault="006E0798" w:rsidP="006E0798">
      <w:pPr>
        <w:pStyle w:val="BodyText"/>
        <w:rPr>
          <w:rFonts w:eastAsiaTheme="majorEastAsia"/>
        </w:rPr>
      </w:pPr>
      <w:r w:rsidRPr="001356C9">
        <w:rPr>
          <w:rFonts w:eastAsiaTheme="majorEastAsia"/>
        </w:rPr>
        <w:t>Climate Change Adaptation Action Plans – Built Environment, Education and Training, Health and Human Services, Natural Environment, Primary Production, Transport, Water Cycle (</w:t>
      </w:r>
      <w:r w:rsidRPr="001356C9">
        <w:rPr>
          <w:rFonts w:eastAsiaTheme="majorEastAsia"/>
          <w:i/>
          <w:iCs/>
        </w:rPr>
        <w:t>Climate Change Act 2017</w:t>
      </w:r>
      <w:r w:rsidRPr="001356C9">
        <w:rPr>
          <w:rFonts w:eastAsiaTheme="majorEastAsia"/>
        </w:rPr>
        <w:t>)</w:t>
      </w:r>
    </w:p>
    <w:p w14:paraId="42F1F0A4" w14:textId="77777777" w:rsidR="006E0798" w:rsidRPr="001356C9" w:rsidRDefault="006E0798" w:rsidP="006E0798">
      <w:pPr>
        <w:pStyle w:val="BodyText"/>
        <w:rPr>
          <w:rFonts w:eastAsiaTheme="majorEastAsia"/>
        </w:rPr>
      </w:pPr>
      <w:proofErr w:type="spellStart"/>
      <w:r w:rsidRPr="001356C9">
        <w:rPr>
          <w:rFonts w:eastAsiaTheme="majorEastAsia"/>
        </w:rPr>
        <w:t>Coastcare</w:t>
      </w:r>
      <w:proofErr w:type="spellEnd"/>
      <w:r w:rsidRPr="001356C9">
        <w:rPr>
          <w:rFonts w:eastAsiaTheme="majorEastAsia"/>
        </w:rPr>
        <w:t xml:space="preserve"> Strategy 2020-25</w:t>
      </w:r>
    </w:p>
    <w:p w14:paraId="56A9ABA7" w14:textId="77777777" w:rsidR="006E0798" w:rsidRPr="001356C9" w:rsidRDefault="006E0798" w:rsidP="006E0798">
      <w:pPr>
        <w:pStyle w:val="BodyText"/>
        <w:rPr>
          <w:rFonts w:eastAsiaTheme="majorEastAsia"/>
        </w:rPr>
      </w:pPr>
      <w:r w:rsidRPr="001356C9">
        <w:rPr>
          <w:rFonts w:eastAsiaTheme="majorEastAsia"/>
        </w:rPr>
        <w:t>Environment Reference Standard (Environmental Protection Authority, 2017)</w:t>
      </w:r>
    </w:p>
    <w:p w14:paraId="462B0AF9" w14:textId="77777777" w:rsidR="006E0798" w:rsidRPr="001356C9" w:rsidRDefault="006E0798" w:rsidP="006E0798">
      <w:pPr>
        <w:pStyle w:val="BodyText"/>
        <w:rPr>
          <w:rFonts w:eastAsiaTheme="majorEastAsia"/>
        </w:rPr>
      </w:pPr>
      <w:r w:rsidRPr="001356C9">
        <w:rPr>
          <w:rFonts w:eastAsiaTheme="majorEastAsia"/>
        </w:rPr>
        <w:t>Fisheries Management Plans</w:t>
      </w:r>
    </w:p>
    <w:p w14:paraId="7C50BC1C" w14:textId="77777777" w:rsidR="006E0798" w:rsidRPr="001356C9" w:rsidRDefault="006E0798" w:rsidP="006E0798">
      <w:pPr>
        <w:pStyle w:val="BodyText"/>
        <w:rPr>
          <w:rFonts w:eastAsiaTheme="majorEastAsia"/>
        </w:rPr>
      </w:pPr>
      <w:r w:rsidRPr="001356C9">
        <w:rPr>
          <w:rFonts w:eastAsiaTheme="majorEastAsia"/>
        </w:rPr>
        <w:t>Gunaikurnai Whole-of-Country Plan (Gunaikurnai Land and Waters Aboriginal Corporation, 2015)</w:t>
      </w:r>
    </w:p>
    <w:p w14:paraId="404D6D37" w14:textId="77777777" w:rsidR="006E0798" w:rsidRPr="001356C9" w:rsidRDefault="006E0798" w:rsidP="006E0798">
      <w:pPr>
        <w:pStyle w:val="BodyText"/>
        <w:rPr>
          <w:rFonts w:eastAsiaTheme="majorEastAsia"/>
        </w:rPr>
      </w:pPr>
      <w:r w:rsidRPr="001356C9">
        <w:rPr>
          <w:rFonts w:eastAsiaTheme="majorEastAsia"/>
        </w:rPr>
        <w:t>Invasive Plants and Animals Policy Framework</w:t>
      </w:r>
    </w:p>
    <w:p w14:paraId="7563B84F" w14:textId="77777777" w:rsidR="006E0798" w:rsidRPr="001356C9" w:rsidRDefault="006E0798" w:rsidP="006E0798">
      <w:pPr>
        <w:pStyle w:val="BodyText"/>
        <w:rPr>
          <w:rFonts w:eastAsiaTheme="majorEastAsia"/>
        </w:rPr>
      </w:pPr>
      <w:r w:rsidRPr="001356C9">
        <w:rPr>
          <w:rFonts w:eastAsiaTheme="majorEastAsia"/>
        </w:rPr>
        <w:t>Licensing System for Tour Operators and Activity Providers on Public Land in Victoria (Department of Environment, Land, Water and Planning, 2018)</w:t>
      </w:r>
    </w:p>
    <w:p w14:paraId="0DA2AD08" w14:textId="77777777" w:rsidR="006E0798" w:rsidRPr="001356C9" w:rsidRDefault="006E0798" w:rsidP="006E0798">
      <w:pPr>
        <w:pStyle w:val="BodyText"/>
        <w:rPr>
          <w:rFonts w:eastAsiaTheme="majorEastAsia"/>
        </w:rPr>
      </w:pPr>
      <w:r w:rsidRPr="001356C9">
        <w:rPr>
          <w:rFonts w:eastAsiaTheme="majorEastAsia"/>
        </w:rPr>
        <w:t>Managing Country Together Framework 2018 (Parks Victoria, 2018)</w:t>
      </w:r>
    </w:p>
    <w:p w14:paraId="34D4C8F9" w14:textId="77777777" w:rsidR="006E0798" w:rsidRPr="001356C9" w:rsidRDefault="006E0798" w:rsidP="006E0798">
      <w:pPr>
        <w:pStyle w:val="BodyText"/>
        <w:rPr>
          <w:rFonts w:eastAsiaTheme="majorEastAsia"/>
        </w:rPr>
      </w:pPr>
      <w:r w:rsidRPr="001356C9">
        <w:rPr>
          <w:rFonts w:eastAsiaTheme="majorEastAsia"/>
        </w:rPr>
        <w:t>Planning Policy Framework (including State, regional and local policies (municipal planning schemes))</w:t>
      </w:r>
    </w:p>
    <w:p w14:paraId="622ED3B8" w14:textId="77777777" w:rsidR="006E0798" w:rsidRDefault="006E0798" w:rsidP="006E0798">
      <w:pPr>
        <w:pStyle w:val="BodyText"/>
        <w:rPr>
          <w:rFonts w:eastAsiaTheme="majorEastAsia"/>
        </w:rPr>
      </w:pPr>
      <w:r w:rsidRPr="001356C9">
        <w:rPr>
          <w:rFonts w:eastAsiaTheme="majorEastAsia"/>
        </w:rPr>
        <w:t>Protecting Victoria’s Environment – Biodiversity 2037 (Department of Environment, Land, Water and Planning, 2017)</w:t>
      </w:r>
    </w:p>
    <w:p w14:paraId="397D1CD3" w14:textId="77777777" w:rsidR="006E0798" w:rsidRPr="007C6F24" w:rsidRDefault="006E0798" w:rsidP="006E0798">
      <w:pPr>
        <w:pStyle w:val="BodyText"/>
        <w:rPr>
          <w:rFonts w:eastAsiaTheme="majorEastAsia"/>
        </w:rPr>
      </w:pPr>
      <w:r w:rsidRPr="007C6F24">
        <w:rPr>
          <w:rFonts w:eastAsiaTheme="majorEastAsia"/>
        </w:rPr>
        <w:t>Recreational Boating Facilities Framework (Central Coastal Board, 2014)</w:t>
      </w:r>
    </w:p>
    <w:p w14:paraId="0FC7A279" w14:textId="77777777" w:rsidR="006E0798" w:rsidRPr="007C6F24" w:rsidRDefault="006E0798" w:rsidP="006E0798">
      <w:pPr>
        <w:pStyle w:val="BodyText"/>
        <w:rPr>
          <w:rFonts w:eastAsiaTheme="majorEastAsia"/>
        </w:rPr>
      </w:pPr>
      <w:r w:rsidRPr="007C6F24">
        <w:rPr>
          <w:rFonts w:eastAsiaTheme="majorEastAsia"/>
        </w:rPr>
        <w:t>Sites of Geological and Geomorphological Significance</w:t>
      </w:r>
    </w:p>
    <w:p w14:paraId="78B0AAEF" w14:textId="77777777" w:rsidR="006E0798" w:rsidRDefault="006E0798" w:rsidP="006E0798">
      <w:pPr>
        <w:pStyle w:val="BodyText"/>
        <w:rPr>
          <w:rFonts w:eastAsiaTheme="majorEastAsia"/>
        </w:rPr>
      </w:pPr>
      <w:r>
        <w:rPr>
          <w:rFonts w:eastAsiaTheme="majorEastAsia"/>
        </w:rPr>
        <w:t>South-east Commonwealth Marine Reserves Network management plan 2013-23 (Director of National Parks, 2013)</w:t>
      </w:r>
    </w:p>
    <w:p w14:paraId="2C9A8EC2" w14:textId="77777777" w:rsidR="006E0798" w:rsidRPr="007C6F24" w:rsidRDefault="006E0798" w:rsidP="006E0798">
      <w:pPr>
        <w:pStyle w:val="BodyText"/>
        <w:rPr>
          <w:rFonts w:eastAsiaTheme="majorEastAsia"/>
        </w:rPr>
      </w:pPr>
      <w:r w:rsidRPr="007C6F24">
        <w:rPr>
          <w:rFonts w:eastAsiaTheme="majorEastAsia"/>
        </w:rPr>
        <w:t>State Environment Protection Policies (Environmental Protection Authority)</w:t>
      </w:r>
    </w:p>
    <w:p w14:paraId="40636CBD" w14:textId="77777777" w:rsidR="006E0798" w:rsidRPr="007C6F24" w:rsidRDefault="006E0798" w:rsidP="006E0798">
      <w:pPr>
        <w:pStyle w:val="BodyText"/>
        <w:rPr>
          <w:rFonts w:eastAsiaTheme="majorEastAsia"/>
        </w:rPr>
      </w:pPr>
      <w:r w:rsidRPr="007C6F24">
        <w:rPr>
          <w:rFonts w:eastAsiaTheme="majorEastAsia"/>
        </w:rPr>
        <w:t>State of the Marine and Coastal Environment Reports</w:t>
      </w:r>
    </w:p>
    <w:p w14:paraId="414F5458" w14:textId="77777777" w:rsidR="006E0798" w:rsidRPr="007C6F24" w:rsidRDefault="006E0798" w:rsidP="006E0798">
      <w:pPr>
        <w:pStyle w:val="BodyText"/>
        <w:rPr>
          <w:rFonts w:eastAsiaTheme="majorEastAsia"/>
        </w:rPr>
      </w:pPr>
      <w:r w:rsidRPr="007C6F24">
        <w:rPr>
          <w:rFonts w:eastAsiaTheme="majorEastAsia"/>
        </w:rPr>
        <w:t>State Maritime Emergencies (non-search and rescue) Plan (Emergency Management Victoria, 2016)</w:t>
      </w:r>
    </w:p>
    <w:p w14:paraId="1B638AF7" w14:textId="77777777" w:rsidR="006E0798" w:rsidRPr="007C6F24" w:rsidRDefault="006E0798" w:rsidP="006E0798">
      <w:pPr>
        <w:pStyle w:val="BodyText"/>
        <w:rPr>
          <w:rFonts w:eastAsiaTheme="majorEastAsia"/>
        </w:rPr>
      </w:pPr>
      <w:r w:rsidRPr="007C6F24">
        <w:rPr>
          <w:rFonts w:eastAsiaTheme="majorEastAsia"/>
        </w:rPr>
        <w:t>Victorian Aquaculture Strategy 2017 – 2022 (Department of Economic Development, Jobs, Transport and Resources, 2017)</w:t>
      </w:r>
    </w:p>
    <w:p w14:paraId="54D6D4C9" w14:textId="77777777" w:rsidR="006E0798" w:rsidRPr="007C6F24" w:rsidRDefault="006E0798" w:rsidP="006E0798">
      <w:pPr>
        <w:pStyle w:val="BodyText"/>
        <w:rPr>
          <w:rFonts w:eastAsiaTheme="majorEastAsia"/>
        </w:rPr>
      </w:pPr>
      <w:r w:rsidRPr="007C6F24">
        <w:rPr>
          <w:rFonts w:eastAsiaTheme="majorEastAsia"/>
        </w:rPr>
        <w:t>Victorian Cetacean Emergency Plan (Department of Environment, Land, Water and Planning, 2015)</w:t>
      </w:r>
    </w:p>
    <w:p w14:paraId="50ADFF8E" w14:textId="77777777" w:rsidR="006E0798" w:rsidRPr="007C6F24" w:rsidRDefault="006E0798" w:rsidP="006E0798">
      <w:pPr>
        <w:pStyle w:val="BodyText"/>
        <w:rPr>
          <w:rFonts w:eastAsiaTheme="majorEastAsia"/>
        </w:rPr>
      </w:pPr>
      <w:r w:rsidRPr="007C6F24">
        <w:rPr>
          <w:rFonts w:eastAsiaTheme="majorEastAsia"/>
        </w:rPr>
        <w:t>Victorian Commercial Ports Strategy (Department of Transport, 2022)</w:t>
      </w:r>
    </w:p>
    <w:p w14:paraId="3E31D0F0" w14:textId="77777777" w:rsidR="006E0798" w:rsidRPr="007C6F24" w:rsidRDefault="006E0798" w:rsidP="006E0798">
      <w:pPr>
        <w:pStyle w:val="BodyText"/>
        <w:rPr>
          <w:rFonts w:eastAsiaTheme="majorEastAsia"/>
        </w:rPr>
      </w:pPr>
      <w:r w:rsidRPr="007C6F24">
        <w:rPr>
          <w:rFonts w:eastAsiaTheme="majorEastAsia"/>
        </w:rPr>
        <w:t>Victorian Fisheries Authority Strategic Plan 2019 – 2024</w:t>
      </w:r>
    </w:p>
    <w:p w14:paraId="182965AD" w14:textId="77777777" w:rsidR="006E0798" w:rsidRPr="007C6F24" w:rsidRDefault="006E0798" w:rsidP="006E0798">
      <w:pPr>
        <w:pStyle w:val="BodyText"/>
        <w:rPr>
          <w:rFonts w:eastAsiaTheme="majorEastAsia"/>
        </w:rPr>
      </w:pPr>
      <w:r w:rsidRPr="007C6F24">
        <w:rPr>
          <w:rFonts w:eastAsiaTheme="majorEastAsia"/>
        </w:rPr>
        <w:t>Victorian Marine Pollution Contingency Plan 1997</w:t>
      </w:r>
    </w:p>
    <w:p w14:paraId="072E5333" w14:textId="77777777" w:rsidR="006E0798" w:rsidRPr="007C6F24" w:rsidRDefault="006E0798" w:rsidP="006E0798">
      <w:pPr>
        <w:pStyle w:val="BodyText"/>
        <w:rPr>
          <w:rFonts w:eastAsiaTheme="majorEastAsia"/>
        </w:rPr>
      </w:pPr>
      <w:r w:rsidRPr="007C6F24">
        <w:rPr>
          <w:rFonts w:eastAsiaTheme="majorEastAsia"/>
        </w:rPr>
        <w:t>Victorian Offshore Wind Policy Directions Paper (Department of Environment, Land, Water and Planning, 2021)</w:t>
      </w:r>
    </w:p>
    <w:p w14:paraId="173A8B98" w14:textId="77777777" w:rsidR="006E0798" w:rsidRPr="007C6F24" w:rsidRDefault="006E0798" w:rsidP="006E0798">
      <w:pPr>
        <w:pStyle w:val="BodyText"/>
        <w:rPr>
          <w:rFonts w:eastAsiaTheme="majorEastAsia"/>
        </w:rPr>
      </w:pPr>
      <w:r w:rsidRPr="007C6F24">
        <w:rPr>
          <w:rFonts w:eastAsiaTheme="majorEastAsia"/>
        </w:rPr>
        <w:t>Victorian Recreational Boating Strategy 2021 – 2030 (Department of Transport, 2021)</w:t>
      </w:r>
    </w:p>
    <w:p w14:paraId="3C0A054F" w14:textId="77777777" w:rsidR="006E0798" w:rsidRPr="007C6F24" w:rsidRDefault="006E0798" w:rsidP="006E0798">
      <w:pPr>
        <w:pStyle w:val="BodyText"/>
        <w:rPr>
          <w:rFonts w:eastAsiaTheme="majorEastAsia"/>
        </w:rPr>
      </w:pPr>
      <w:r w:rsidRPr="007C6F24">
        <w:rPr>
          <w:rFonts w:eastAsiaTheme="majorEastAsia"/>
        </w:rPr>
        <w:t>Victorian Traditional Owner Cultural Landscapes Strategy (Federation of Victorian Traditional Owners, 2021)</w:t>
      </w:r>
    </w:p>
    <w:p w14:paraId="677A7F4A" w14:textId="77777777" w:rsidR="006E0798" w:rsidRPr="007C6F24" w:rsidRDefault="006E0798" w:rsidP="006E0798">
      <w:pPr>
        <w:pStyle w:val="BodyText"/>
        <w:rPr>
          <w:rFonts w:eastAsiaTheme="majorEastAsia"/>
        </w:rPr>
      </w:pPr>
      <w:r w:rsidRPr="007C6F24">
        <w:rPr>
          <w:rFonts w:eastAsiaTheme="majorEastAsia"/>
        </w:rPr>
        <w:t>Water for Victoria – Water Plan (Department of Environment, Land, Water and Planning, 2016)</w:t>
      </w:r>
    </w:p>
    <w:p w14:paraId="617220AF" w14:textId="77777777" w:rsidR="006E0798" w:rsidRPr="00F14266" w:rsidRDefault="006E0798" w:rsidP="006E0798">
      <w:pPr>
        <w:pStyle w:val="Heading2"/>
      </w:pPr>
      <w:bookmarkStart w:id="155" w:name="_Toc155701743"/>
      <w:bookmarkStart w:id="156" w:name="_Toc158370538"/>
      <w:bookmarkStart w:id="157" w:name="_Toc166752948"/>
      <w:r w:rsidRPr="00F14266">
        <w:t>Regional</w:t>
      </w:r>
      <w:bookmarkEnd w:id="155"/>
      <w:bookmarkEnd w:id="156"/>
      <w:bookmarkEnd w:id="157"/>
    </w:p>
    <w:p w14:paraId="725CBB81" w14:textId="77777777" w:rsidR="006E0798" w:rsidRPr="00F14266" w:rsidRDefault="006E0798" w:rsidP="006E0798">
      <w:pPr>
        <w:pStyle w:val="BodyText"/>
        <w:rPr>
          <w:rFonts w:eastAsiaTheme="majorEastAsia"/>
        </w:rPr>
      </w:pPr>
      <w:r w:rsidRPr="00F14266">
        <w:rPr>
          <w:rFonts w:eastAsiaTheme="majorEastAsia"/>
        </w:rPr>
        <w:t>Conservation Action Plans</w:t>
      </w:r>
    </w:p>
    <w:p w14:paraId="6A922D36" w14:textId="77777777" w:rsidR="006E0798" w:rsidRPr="00F14266" w:rsidRDefault="006E0798" w:rsidP="006E0798">
      <w:pPr>
        <w:pStyle w:val="BodyText"/>
        <w:rPr>
          <w:rFonts w:eastAsiaTheme="majorEastAsia"/>
        </w:rPr>
      </w:pPr>
      <w:r w:rsidRPr="00F14266">
        <w:rPr>
          <w:rFonts w:eastAsiaTheme="majorEastAsia"/>
        </w:rPr>
        <w:t>Environmental Management Plans (</w:t>
      </w:r>
      <w:r w:rsidRPr="00F14266">
        <w:rPr>
          <w:rFonts w:eastAsiaTheme="majorEastAsia"/>
          <w:i/>
          <w:iCs/>
        </w:rPr>
        <w:t>Marine and Coastal Act 2018</w:t>
      </w:r>
      <w:r w:rsidRPr="00F14266">
        <w:rPr>
          <w:rFonts w:eastAsiaTheme="majorEastAsia"/>
        </w:rPr>
        <w:t>)</w:t>
      </w:r>
    </w:p>
    <w:p w14:paraId="04DD5972" w14:textId="77777777" w:rsidR="006E0798" w:rsidRPr="00F14266" w:rsidRDefault="006E0798" w:rsidP="006E0798">
      <w:pPr>
        <w:pStyle w:val="BodyText"/>
        <w:rPr>
          <w:rFonts w:eastAsiaTheme="majorEastAsia"/>
        </w:rPr>
      </w:pPr>
      <w:r w:rsidRPr="00F14266">
        <w:rPr>
          <w:rFonts w:eastAsiaTheme="majorEastAsia"/>
        </w:rPr>
        <w:t>Estuary Management Plans</w:t>
      </w:r>
    </w:p>
    <w:p w14:paraId="3ABD2250" w14:textId="77777777" w:rsidR="006E0798" w:rsidRDefault="006E0798" w:rsidP="006E0798">
      <w:pPr>
        <w:pStyle w:val="BodyText"/>
        <w:rPr>
          <w:rFonts w:eastAsiaTheme="majorEastAsia"/>
        </w:rPr>
      </w:pPr>
      <w:r>
        <w:rPr>
          <w:rFonts w:eastAsiaTheme="majorEastAsia"/>
        </w:rPr>
        <w:t>Gippsland Regional Growth Plan (</w:t>
      </w:r>
      <w:r w:rsidRPr="00051BDF">
        <w:rPr>
          <w:rFonts w:eastAsiaTheme="majorEastAsia"/>
        </w:rPr>
        <w:t>Department of Transport, Planning and Local Infrastructure</w:t>
      </w:r>
      <w:r>
        <w:rPr>
          <w:rFonts w:eastAsiaTheme="majorEastAsia"/>
        </w:rPr>
        <w:t>, 2014)</w:t>
      </w:r>
    </w:p>
    <w:p w14:paraId="04DA1DE0" w14:textId="77777777" w:rsidR="006E0798" w:rsidRDefault="006E0798" w:rsidP="006E0798">
      <w:pPr>
        <w:pStyle w:val="BodyText"/>
        <w:rPr>
          <w:rFonts w:eastAsiaTheme="majorEastAsia"/>
          <w:i/>
          <w:iCs/>
        </w:rPr>
      </w:pPr>
      <w:r w:rsidRPr="00F14266">
        <w:rPr>
          <w:rFonts w:eastAsiaTheme="majorEastAsia"/>
        </w:rPr>
        <w:t xml:space="preserve">Management Plans under the </w:t>
      </w:r>
      <w:r w:rsidRPr="00F14266">
        <w:rPr>
          <w:rFonts w:eastAsiaTheme="majorEastAsia"/>
          <w:i/>
          <w:iCs/>
        </w:rPr>
        <w:t>Fisheries Act 1995</w:t>
      </w:r>
      <w:r w:rsidRPr="00F14266">
        <w:rPr>
          <w:rFonts w:eastAsiaTheme="majorEastAsia"/>
        </w:rPr>
        <w:t xml:space="preserve">, </w:t>
      </w:r>
      <w:r w:rsidRPr="00F14266">
        <w:rPr>
          <w:rFonts w:eastAsiaTheme="majorEastAsia"/>
          <w:i/>
          <w:iCs/>
        </w:rPr>
        <w:t xml:space="preserve">National Parks Act 1975 </w:t>
      </w:r>
      <w:r w:rsidRPr="00F14266">
        <w:rPr>
          <w:rFonts w:eastAsiaTheme="majorEastAsia"/>
        </w:rPr>
        <w:t xml:space="preserve">and </w:t>
      </w:r>
      <w:r w:rsidRPr="00F14266">
        <w:rPr>
          <w:rFonts w:eastAsiaTheme="majorEastAsia"/>
          <w:i/>
          <w:iCs/>
        </w:rPr>
        <w:t>Coastal Management Act 1995</w:t>
      </w:r>
    </w:p>
    <w:p w14:paraId="3EB8C070" w14:textId="77777777" w:rsidR="006E0798" w:rsidRPr="00D8233A" w:rsidRDefault="006E0798" w:rsidP="006E0798">
      <w:pPr>
        <w:pStyle w:val="BodyText"/>
        <w:rPr>
          <w:rFonts w:eastAsiaTheme="majorEastAsia"/>
        </w:rPr>
      </w:pPr>
      <w:r w:rsidRPr="00D8233A">
        <w:rPr>
          <w:rFonts w:eastAsiaTheme="majorEastAsia"/>
        </w:rPr>
        <w:t>Port of Hastings 2018 Port Development Strategy (Port of Hastings Development Authority, 2018)</w:t>
      </w:r>
    </w:p>
    <w:p w14:paraId="50BB6D04" w14:textId="77777777" w:rsidR="006E0798" w:rsidRPr="00D8233A" w:rsidRDefault="006E0798" w:rsidP="006E0798">
      <w:pPr>
        <w:pStyle w:val="BodyText"/>
        <w:rPr>
          <w:rFonts w:eastAsiaTheme="majorEastAsia"/>
        </w:rPr>
      </w:pPr>
      <w:r w:rsidRPr="00D8233A">
        <w:rPr>
          <w:rFonts w:eastAsiaTheme="majorEastAsia"/>
        </w:rPr>
        <w:t>Ports Safety and Environment Management Plans, Department of Transport</w:t>
      </w:r>
    </w:p>
    <w:p w14:paraId="4152149C" w14:textId="77777777" w:rsidR="006E0798" w:rsidRPr="00D8233A" w:rsidRDefault="006E0798" w:rsidP="006E0798">
      <w:pPr>
        <w:pStyle w:val="BodyText"/>
        <w:rPr>
          <w:rFonts w:eastAsiaTheme="majorEastAsia"/>
        </w:rPr>
      </w:pPr>
      <w:r w:rsidRPr="00D8233A">
        <w:rPr>
          <w:rFonts w:eastAsiaTheme="majorEastAsia"/>
        </w:rPr>
        <w:t>Ramsar management plans</w:t>
      </w:r>
    </w:p>
    <w:p w14:paraId="04ED7C91" w14:textId="77777777" w:rsidR="006E0798" w:rsidRPr="00D8233A" w:rsidRDefault="006E0798" w:rsidP="006E0798">
      <w:pPr>
        <w:pStyle w:val="BodyText"/>
        <w:rPr>
          <w:rFonts w:eastAsiaTheme="majorEastAsia"/>
        </w:rPr>
      </w:pPr>
      <w:r w:rsidRPr="00D8233A">
        <w:rPr>
          <w:rFonts w:eastAsiaTheme="majorEastAsia"/>
        </w:rPr>
        <w:t>Regional and Strategic Partnership products (</w:t>
      </w:r>
      <w:r w:rsidRPr="00D8233A">
        <w:rPr>
          <w:rFonts w:eastAsiaTheme="majorEastAsia"/>
          <w:i/>
          <w:iCs/>
        </w:rPr>
        <w:t>Marine and Coastal Act 2018</w:t>
      </w:r>
      <w:r w:rsidRPr="00D8233A">
        <w:rPr>
          <w:rFonts w:eastAsiaTheme="majorEastAsia"/>
        </w:rPr>
        <w:t>)</w:t>
      </w:r>
    </w:p>
    <w:p w14:paraId="25D07CA0" w14:textId="77777777" w:rsidR="006E0798" w:rsidRPr="00D8233A" w:rsidRDefault="006E0798" w:rsidP="006E0798">
      <w:pPr>
        <w:pStyle w:val="BodyText"/>
        <w:rPr>
          <w:rFonts w:eastAsiaTheme="majorEastAsia"/>
        </w:rPr>
      </w:pPr>
      <w:r w:rsidRPr="00D8233A">
        <w:rPr>
          <w:rFonts w:eastAsiaTheme="majorEastAsia"/>
        </w:rPr>
        <w:t>Regional Catchment Strategies</w:t>
      </w:r>
    </w:p>
    <w:p w14:paraId="4A49D792" w14:textId="77777777" w:rsidR="006E0798" w:rsidRPr="00D8233A" w:rsidRDefault="006E0798" w:rsidP="006E0798">
      <w:pPr>
        <w:pStyle w:val="BodyText"/>
        <w:rPr>
          <w:rFonts w:eastAsiaTheme="majorEastAsia"/>
        </w:rPr>
      </w:pPr>
      <w:r w:rsidRPr="00D8233A">
        <w:rPr>
          <w:rFonts w:eastAsiaTheme="majorEastAsia"/>
        </w:rPr>
        <w:t>Regional Climate Change Adaptation Strategies</w:t>
      </w:r>
    </w:p>
    <w:p w14:paraId="0DDFE6E4" w14:textId="77777777" w:rsidR="006E0798" w:rsidRPr="0050776D" w:rsidRDefault="006E0798" w:rsidP="006E0798">
      <w:pPr>
        <w:pStyle w:val="Heading2"/>
      </w:pPr>
      <w:bookmarkStart w:id="158" w:name="_Toc155701744"/>
      <w:bookmarkStart w:id="159" w:name="_Toc158370539"/>
      <w:bookmarkStart w:id="160" w:name="_Toc166752949"/>
      <w:r w:rsidRPr="0050776D">
        <w:t>Local</w:t>
      </w:r>
      <w:bookmarkEnd w:id="158"/>
      <w:bookmarkEnd w:id="159"/>
      <w:bookmarkEnd w:id="160"/>
    </w:p>
    <w:p w14:paraId="61A96D0D" w14:textId="77777777" w:rsidR="006E0798" w:rsidRPr="0050776D" w:rsidRDefault="006E0798" w:rsidP="006E0798">
      <w:pPr>
        <w:pStyle w:val="BodyText"/>
        <w:rPr>
          <w:rFonts w:eastAsiaTheme="majorEastAsia"/>
        </w:rPr>
      </w:pPr>
      <w:r w:rsidRPr="0050776D">
        <w:rPr>
          <w:rFonts w:eastAsiaTheme="majorEastAsia"/>
        </w:rPr>
        <w:t>Coastal and Marine Management Plans (</w:t>
      </w:r>
      <w:r w:rsidRPr="0050776D">
        <w:rPr>
          <w:rFonts w:eastAsiaTheme="majorEastAsia"/>
          <w:i/>
          <w:iCs/>
        </w:rPr>
        <w:t>Marine and Coastal Act 2018</w:t>
      </w:r>
      <w:r w:rsidRPr="0050776D">
        <w:rPr>
          <w:rFonts w:eastAsiaTheme="majorEastAsia"/>
        </w:rPr>
        <w:t>)</w:t>
      </w:r>
    </w:p>
    <w:p w14:paraId="3BC97CB7" w14:textId="77777777" w:rsidR="006E0798" w:rsidRDefault="006E0798" w:rsidP="006E0798">
      <w:pPr>
        <w:pStyle w:val="BodyText"/>
        <w:rPr>
          <w:rFonts w:eastAsiaTheme="majorEastAsia"/>
        </w:rPr>
      </w:pPr>
      <w:r w:rsidRPr="0050776D">
        <w:rPr>
          <w:rFonts w:eastAsiaTheme="majorEastAsia"/>
        </w:rPr>
        <w:t>Coastal hazard risk management and adaptation planning completed as part of Victoria’s Resilient Coast – Adapting for 2100+</w:t>
      </w:r>
    </w:p>
    <w:p w14:paraId="3BC24F06" w14:textId="77777777" w:rsidR="006E0798" w:rsidRDefault="006E0798" w:rsidP="006E0798">
      <w:pPr>
        <w:rPr>
          <w:rFonts w:eastAsiaTheme="majorEastAsia"/>
        </w:rPr>
        <w:sectPr w:rsidR="006E0798">
          <w:type w:val="continuous"/>
          <w:pgSz w:w="11907" w:h="16839" w:code="9"/>
          <w:pgMar w:top="1134" w:right="1134" w:bottom="1134" w:left="1134" w:header="283" w:footer="283" w:gutter="0"/>
          <w:cols w:num="2" w:space="720"/>
          <w:noEndnote/>
          <w:docGrid w:linePitch="360"/>
        </w:sectPr>
      </w:pPr>
    </w:p>
    <w:p w14:paraId="7F6111CB" w14:textId="232B01C2" w:rsidR="00221F4B" w:rsidRDefault="006E0798" w:rsidP="00221F4B">
      <w:pPr>
        <w:pStyle w:val="Heading1"/>
      </w:pPr>
      <w:bookmarkStart w:id="161" w:name="_Toc166752950"/>
      <w:bookmarkStart w:id="162" w:name="_Toc155701745"/>
      <w:bookmarkStart w:id="163" w:name="_Toc158370540"/>
      <w:r w:rsidRPr="001F7C5C">
        <w:lastRenderedPageBreak/>
        <w:t xml:space="preserve">Appendix 2: </w:t>
      </w:r>
      <w:r w:rsidR="008A0048">
        <w:t>Tools glossary</w:t>
      </w:r>
      <w:bookmarkEnd w:id="161"/>
    </w:p>
    <w:p w14:paraId="0A52333B" w14:textId="5A8F97D9" w:rsidR="004D490C" w:rsidRPr="004D490C" w:rsidRDefault="004D490C" w:rsidP="004D490C">
      <w:pPr>
        <w:pStyle w:val="BodyText"/>
      </w:pPr>
      <w:r>
        <w:t>The data sources and tools identified below are mentioned in th</w:t>
      </w:r>
      <w:r w:rsidR="0036611F">
        <w:t>is document, however this is not an exhaustive list of all sources and tools</w:t>
      </w:r>
      <w:r w:rsidR="00EF1051">
        <w:t xml:space="preserve"> available</w:t>
      </w:r>
      <w:r>
        <w:t>.</w:t>
      </w:r>
    </w:p>
    <w:tbl>
      <w:tblPr>
        <w:tblStyle w:val="TableGrid"/>
        <w:tblW w:w="0" w:type="auto"/>
        <w:tblLook w:val="04A0" w:firstRow="1" w:lastRow="0" w:firstColumn="1" w:lastColumn="0" w:noHBand="0" w:noVBand="1"/>
      </w:tblPr>
      <w:tblGrid>
        <w:gridCol w:w="2268"/>
        <w:gridCol w:w="7371"/>
      </w:tblGrid>
      <w:tr w:rsidR="00221F4B" w14:paraId="3892C3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9F4999F" w14:textId="77777777" w:rsidR="00221F4B" w:rsidRPr="00B762A7" w:rsidRDefault="00221F4B">
            <w:pPr>
              <w:pStyle w:val="BodyText"/>
              <w:rPr>
                <w:rFonts w:eastAsiaTheme="majorEastAsia"/>
                <w:b/>
                <w:bCs/>
                <w:sz w:val="18"/>
                <w:szCs w:val="18"/>
              </w:rPr>
            </w:pPr>
            <w:r w:rsidRPr="00B762A7">
              <w:rPr>
                <w:rFonts w:eastAsiaTheme="majorEastAsia"/>
                <w:b/>
                <w:bCs/>
                <w:sz w:val="18"/>
                <w:szCs w:val="18"/>
              </w:rPr>
              <w:t>Tool/ source</w:t>
            </w:r>
          </w:p>
        </w:tc>
        <w:tc>
          <w:tcPr>
            <w:tcW w:w="7371" w:type="dxa"/>
          </w:tcPr>
          <w:p w14:paraId="47B652C9" w14:textId="77777777" w:rsidR="00221F4B" w:rsidRPr="00B762A7" w:rsidRDefault="00221F4B">
            <w:pPr>
              <w:pStyle w:val="BodyText"/>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B762A7">
              <w:rPr>
                <w:rFonts w:eastAsiaTheme="majorEastAsia"/>
                <w:b/>
                <w:bCs/>
                <w:sz w:val="18"/>
                <w:szCs w:val="18"/>
              </w:rPr>
              <w:t>Details</w:t>
            </w:r>
          </w:p>
        </w:tc>
      </w:tr>
      <w:tr w:rsidR="00221F4B" w14:paraId="28E25C21" w14:textId="77777777">
        <w:tc>
          <w:tcPr>
            <w:cnfStyle w:val="001000000000" w:firstRow="0" w:lastRow="0" w:firstColumn="1" w:lastColumn="0" w:oddVBand="0" w:evenVBand="0" w:oddHBand="0" w:evenHBand="0" w:firstRowFirstColumn="0" w:firstRowLastColumn="0" w:lastRowFirstColumn="0" w:lastRowLastColumn="0"/>
            <w:tcW w:w="2268" w:type="dxa"/>
          </w:tcPr>
          <w:p w14:paraId="7169E22B" w14:textId="77777777" w:rsidR="00221F4B" w:rsidRPr="00B762A7" w:rsidRDefault="00000000">
            <w:pPr>
              <w:pStyle w:val="BodyText"/>
              <w:rPr>
                <w:rFonts w:eastAsiaTheme="majorEastAsia"/>
                <w:sz w:val="18"/>
                <w:szCs w:val="18"/>
              </w:rPr>
            </w:pPr>
            <w:hyperlink r:id="rId67" w:history="1">
              <w:r w:rsidR="00221F4B" w:rsidRPr="00BC5F9D">
                <w:rPr>
                  <w:rStyle w:val="Hyperlink"/>
                  <w:rFonts w:eastAsiaTheme="majorEastAsia"/>
                  <w:sz w:val="18"/>
                  <w:szCs w:val="18"/>
                </w:rPr>
                <w:t>Australian Ocean Data Network (AODN)</w:t>
              </w:r>
            </w:hyperlink>
          </w:p>
        </w:tc>
        <w:tc>
          <w:tcPr>
            <w:tcW w:w="7371" w:type="dxa"/>
          </w:tcPr>
          <w:p w14:paraId="06168469"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I</w:t>
            </w:r>
            <w:r w:rsidRPr="001203D3">
              <w:rPr>
                <w:rFonts w:eastAsiaTheme="majorEastAsia"/>
                <w:sz w:val="18"/>
                <w:szCs w:val="18"/>
              </w:rPr>
              <w:t>nteroperable online network of marine and climate data resources</w:t>
            </w:r>
            <w:r>
              <w:rPr>
                <w:rFonts w:eastAsiaTheme="majorEastAsia"/>
                <w:sz w:val="18"/>
                <w:szCs w:val="18"/>
              </w:rPr>
              <w:t>.</w:t>
            </w:r>
          </w:p>
        </w:tc>
      </w:tr>
      <w:tr w:rsidR="00221F4B" w14:paraId="46AB116E" w14:textId="77777777">
        <w:tc>
          <w:tcPr>
            <w:cnfStyle w:val="001000000000" w:firstRow="0" w:lastRow="0" w:firstColumn="1" w:lastColumn="0" w:oddVBand="0" w:evenVBand="0" w:oddHBand="0" w:evenHBand="0" w:firstRowFirstColumn="0" w:firstRowLastColumn="0" w:lastRowFirstColumn="0" w:lastRowLastColumn="0"/>
            <w:tcW w:w="2268" w:type="dxa"/>
          </w:tcPr>
          <w:p w14:paraId="0EF5295F" w14:textId="77777777" w:rsidR="00221F4B" w:rsidRPr="00B762A7" w:rsidRDefault="00000000">
            <w:pPr>
              <w:pStyle w:val="BodyText"/>
              <w:rPr>
                <w:rFonts w:eastAsiaTheme="majorEastAsia"/>
                <w:sz w:val="18"/>
                <w:szCs w:val="18"/>
              </w:rPr>
            </w:pPr>
            <w:hyperlink r:id="rId68" w:history="1">
              <w:r w:rsidR="00221F4B" w:rsidRPr="006A3611">
                <w:rPr>
                  <w:rStyle w:val="Hyperlink"/>
                  <w:rFonts w:eastAsiaTheme="majorEastAsia"/>
                  <w:sz w:val="18"/>
                  <w:szCs w:val="18"/>
                </w:rPr>
                <w:t>CoastKit</w:t>
              </w:r>
            </w:hyperlink>
          </w:p>
        </w:tc>
        <w:tc>
          <w:tcPr>
            <w:tcW w:w="7371" w:type="dxa"/>
          </w:tcPr>
          <w:p w14:paraId="6E40CAA5"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K</w:t>
            </w:r>
            <w:r w:rsidRPr="00C03AE1">
              <w:rPr>
                <w:rFonts w:eastAsiaTheme="majorEastAsia"/>
                <w:sz w:val="18"/>
                <w:szCs w:val="18"/>
              </w:rPr>
              <w:t xml:space="preserve">nowledge management system and interactive web-mapping portal to centralise marine and coastal data stored on </w:t>
            </w:r>
            <w:proofErr w:type="spellStart"/>
            <w:r w:rsidRPr="00C03AE1">
              <w:rPr>
                <w:rFonts w:eastAsiaTheme="majorEastAsia"/>
                <w:sz w:val="18"/>
                <w:szCs w:val="18"/>
              </w:rPr>
              <w:t>DataVic</w:t>
            </w:r>
            <w:proofErr w:type="spellEnd"/>
            <w:r>
              <w:rPr>
                <w:rFonts w:eastAsiaTheme="majorEastAsia"/>
                <w:sz w:val="18"/>
                <w:szCs w:val="18"/>
              </w:rPr>
              <w:t>.</w:t>
            </w:r>
          </w:p>
        </w:tc>
      </w:tr>
      <w:tr w:rsidR="00221F4B" w14:paraId="7C5FE353" w14:textId="77777777">
        <w:tc>
          <w:tcPr>
            <w:cnfStyle w:val="001000000000" w:firstRow="0" w:lastRow="0" w:firstColumn="1" w:lastColumn="0" w:oddVBand="0" w:evenVBand="0" w:oddHBand="0" w:evenHBand="0" w:firstRowFirstColumn="0" w:firstRowLastColumn="0" w:lastRowFirstColumn="0" w:lastRowLastColumn="0"/>
            <w:tcW w:w="2268" w:type="dxa"/>
          </w:tcPr>
          <w:p w14:paraId="2BC87B9C" w14:textId="77777777" w:rsidR="00221F4B" w:rsidRPr="00B762A7" w:rsidRDefault="00000000">
            <w:pPr>
              <w:pStyle w:val="BodyText"/>
              <w:rPr>
                <w:rFonts w:eastAsiaTheme="majorEastAsia"/>
                <w:sz w:val="18"/>
                <w:szCs w:val="18"/>
              </w:rPr>
            </w:pPr>
            <w:hyperlink r:id="rId69" w:history="1">
              <w:proofErr w:type="spellStart"/>
              <w:r w:rsidR="00221F4B" w:rsidRPr="00E5344F">
                <w:rPr>
                  <w:rStyle w:val="Hyperlink"/>
                  <w:rFonts w:eastAsiaTheme="majorEastAsia"/>
                  <w:sz w:val="18"/>
                  <w:szCs w:val="18"/>
                </w:rPr>
                <w:t>DataVic</w:t>
              </w:r>
              <w:proofErr w:type="spellEnd"/>
            </w:hyperlink>
          </w:p>
        </w:tc>
        <w:tc>
          <w:tcPr>
            <w:tcW w:w="7371" w:type="dxa"/>
          </w:tcPr>
          <w:p w14:paraId="453AD08F"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P</w:t>
            </w:r>
            <w:r w:rsidRPr="00B762A7">
              <w:rPr>
                <w:rFonts w:eastAsiaTheme="majorEastAsia"/>
                <w:sz w:val="18"/>
                <w:szCs w:val="18"/>
              </w:rPr>
              <w:t>latform that provides access to Victorian Government open data</w:t>
            </w:r>
            <w:r>
              <w:rPr>
                <w:rFonts w:eastAsiaTheme="majorEastAsia"/>
                <w:sz w:val="18"/>
                <w:szCs w:val="18"/>
              </w:rPr>
              <w:t>.</w:t>
            </w:r>
          </w:p>
        </w:tc>
      </w:tr>
      <w:tr w:rsidR="00221F4B" w14:paraId="740881C5" w14:textId="77777777">
        <w:tc>
          <w:tcPr>
            <w:cnfStyle w:val="001000000000" w:firstRow="0" w:lastRow="0" w:firstColumn="1" w:lastColumn="0" w:oddVBand="0" w:evenVBand="0" w:oddHBand="0" w:evenHBand="0" w:firstRowFirstColumn="0" w:firstRowLastColumn="0" w:lastRowFirstColumn="0" w:lastRowLastColumn="0"/>
            <w:tcW w:w="2268" w:type="dxa"/>
          </w:tcPr>
          <w:p w14:paraId="05A0DE24" w14:textId="77777777" w:rsidR="00221F4B" w:rsidRPr="00B762A7" w:rsidRDefault="00000000">
            <w:pPr>
              <w:pStyle w:val="BodyText"/>
              <w:rPr>
                <w:rFonts w:eastAsiaTheme="majorEastAsia"/>
                <w:sz w:val="18"/>
                <w:szCs w:val="18"/>
              </w:rPr>
            </w:pPr>
            <w:hyperlink r:id="rId70" w:history="1">
              <w:r w:rsidR="00221F4B" w:rsidRPr="00F624EB">
                <w:rPr>
                  <w:rStyle w:val="Hyperlink"/>
                  <w:rFonts w:eastAsiaTheme="majorEastAsia"/>
                  <w:sz w:val="18"/>
                  <w:szCs w:val="18"/>
                </w:rPr>
                <w:t>Data.gov.au</w:t>
              </w:r>
            </w:hyperlink>
          </w:p>
        </w:tc>
        <w:tc>
          <w:tcPr>
            <w:tcW w:w="7371" w:type="dxa"/>
          </w:tcPr>
          <w:p w14:paraId="0776CFA4"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C</w:t>
            </w:r>
            <w:r w:rsidRPr="008068D4">
              <w:rPr>
                <w:rFonts w:eastAsiaTheme="majorEastAsia"/>
                <w:sz w:val="18"/>
                <w:szCs w:val="18"/>
              </w:rPr>
              <w:t>entral source of Australian open government data</w:t>
            </w:r>
            <w:r>
              <w:rPr>
                <w:rFonts w:eastAsiaTheme="majorEastAsia"/>
                <w:sz w:val="18"/>
                <w:szCs w:val="18"/>
              </w:rPr>
              <w:t xml:space="preserve"> </w:t>
            </w:r>
            <w:r w:rsidRPr="008068D4">
              <w:rPr>
                <w:rFonts w:eastAsiaTheme="majorEastAsia"/>
                <w:sz w:val="18"/>
                <w:szCs w:val="18"/>
              </w:rPr>
              <w:t xml:space="preserve">published by federal, </w:t>
            </w:r>
            <w:proofErr w:type="gramStart"/>
            <w:r w:rsidRPr="008068D4">
              <w:rPr>
                <w:rFonts w:eastAsiaTheme="majorEastAsia"/>
                <w:sz w:val="18"/>
                <w:szCs w:val="18"/>
              </w:rPr>
              <w:t>state</w:t>
            </w:r>
            <w:proofErr w:type="gramEnd"/>
            <w:r w:rsidRPr="008068D4">
              <w:rPr>
                <w:rFonts w:eastAsiaTheme="majorEastAsia"/>
                <w:sz w:val="18"/>
                <w:szCs w:val="18"/>
              </w:rPr>
              <w:t xml:space="preserve"> and local government agencies.</w:t>
            </w:r>
          </w:p>
        </w:tc>
      </w:tr>
      <w:tr w:rsidR="00221F4B" w14:paraId="4EF3B2A1" w14:textId="77777777">
        <w:tc>
          <w:tcPr>
            <w:cnfStyle w:val="001000000000" w:firstRow="0" w:lastRow="0" w:firstColumn="1" w:lastColumn="0" w:oddVBand="0" w:evenVBand="0" w:oddHBand="0" w:evenHBand="0" w:firstRowFirstColumn="0" w:firstRowLastColumn="0" w:lastRowFirstColumn="0" w:lastRowLastColumn="0"/>
            <w:tcW w:w="2268" w:type="dxa"/>
          </w:tcPr>
          <w:p w14:paraId="05674F71" w14:textId="77777777" w:rsidR="00221F4B" w:rsidRPr="00B762A7" w:rsidRDefault="00000000">
            <w:pPr>
              <w:pStyle w:val="BodyText"/>
              <w:rPr>
                <w:rFonts w:eastAsiaTheme="majorEastAsia"/>
                <w:sz w:val="18"/>
                <w:szCs w:val="18"/>
              </w:rPr>
            </w:pPr>
            <w:hyperlink r:id="rId71" w:history="1">
              <w:r w:rsidR="00221F4B" w:rsidRPr="002623FB">
                <w:rPr>
                  <w:rStyle w:val="Hyperlink"/>
                  <w:rFonts w:eastAsiaTheme="majorEastAsia"/>
                  <w:sz w:val="18"/>
                  <w:szCs w:val="18"/>
                </w:rPr>
                <w:t>Digital Earth Australia</w:t>
              </w:r>
            </w:hyperlink>
          </w:p>
        </w:tc>
        <w:tc>
          <w:tcPr>
            <w:tcW w:w="7371" w:type="dxa"/>
          </w:tcPr>
          <w:p w14:paraId="675F52AD"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 xml:space="preserve">Program of Geoscience Australia </w:t>
            </w:r>
            <w:r w:rsidRPr="00767A32">
              <w:rPr>
                <w:rFonts w:eastAsiaTheme="majorEastAsia"/>
                <w:sz w:val="18"/>
                <w:szCs w:val="18"/>
              </w:rPr>
              <w:t>creat</w:t>
            </w:r>
            <w:r>
              <w:rPr>
                <w:rFonts w:eastAsiaTheme="majorEastAsia"/>
                <w:sz w:val="18"/>
                <w:szCs w:val="18"/>
              </w:rPr>
              <w:t>ing</w:t>
            </w:r>
            <w:r w:rsidRPr="00767A32">
              <w:rPr>
                <w:rFonts w:eastAsiaTheme="majorEastAsia"/>
                <w:sz w:val="18"/>
                <w:szCs w:val="18"/>
              </w:rPr>
              <w:t xml:space="preserve"> free and open satellite data products</w:t>
            </w:r>
            <w:r>
              <w:rPr>
                <w:rFonts w:eastAsiaTheme="majorEastAsia"/>
                <w:sz w:val="18"/>
                <w:szCs w:val="18"/>
              </w:rPr>
              <w:t>.</w:t>
            </w:r>
          </w:p>
        </w:tc>
      </w:tr>
      <w:tr w:rsidR="00221F4B" w14:paraId="01127B0B" w14:textId="77777777">
        <w:tc>
          <w:tcPr>
            <w:cnfStyle w:val="001000000000" w:firstRow="0" w:lastRow="0" w:firstColumn="1" w:lastColumn="0" w:oddVBand="0" w:evenVBand="0" w:oddHBand="0" w:evenHBand="0" w:firstRowFirstColumn="0" w:firstRowLastColumn="0" w:lastRowFirstColumn="0" w:lastRowLastColumn="0"/>
            <w:tcW w:w="2268" w:type="dxa"/>
          </w:tcPr>
          <w:p w14:paraId="7618A706" w14:textId="77777777" w:rsidR="00221F4B" w:rsidRPr="00B762A7" w:rsidRDefault="00000000">
            <w:pPr>
              <w:pStyle w:val="BodyText"/>
              <w:rPr>
                <w:rFonts w:eastAsiaTheme="majorEastAsia"/>
                <w:sz w:val="18"/>
                <w:szCs w:val="18"/>
              </w:rPr>
            </w:pPr>
            <w:hyperlink r:id="rId72" w:history="1">
              <w:r w:rsidR="00221F4B" w:rsidRPr="008A49E5">
                <w:rPr>
                  <w:rStyle w:val="Hyperlink"/>
                  <w:rFonts w:eastAsiaTheme="majorEastAsia"/>
                  <w:sz w:val="18"/>
                  <w:szCs w:val="18"/>
                </w:rPr>
                <w:t>Features Activity Sensitivity Tool (</w:t>
              </w:r>
              <w:proofErr w:type="spellStart"/>
              <w:r w:rsidR="00221F4B" w:rsidRPr="008A49E5">
                <w:rPr>
                  <w:rStyle w:val="Hyperlink"/>
                  <w:rFonts w:eastAsiaTheme="majorEastAsia"/>
                  <w:sz w:val="18"/>
                  <w:szCs w:val="18"/>
                </w:rPr>
                <w:t>FeAST</w:t>
              </w:r>
              <w:proofErr w:type="spellEnd"/>
              <w:r w:rsidR="00221F4B" w:rsidRPr="008A49E5">
                <w:rPr>
                  <w:rStyle w:val="Hyperlink"/>
                  <w:rFonts w:eastAsiaTheme="majorEastAsia"/>
                  <w:sz w:val="18"/>
                  <w:szCs w:val="18"/>
                </w:rPr>
                <w:t>)</w:t>
              </w:r>
            </w:hyperlink>
          </w:p>
        </w:tc>
        <w:tc>
          <w:tcPr>
            <w:tcW w:w="7371" w:type="dxa"/>
          </w:tcPr>
          <w:p w14:paraId="2ACC7789"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M</w:t>
            </w:r>
            <w:r w:rsidRPr="008C5A17">
              <w:rPr>
                <w:rFonts w:eastAsiaTheme="majorEastAsia"/>
                <w:sz w:val="18"/>
                <w:szCs w:val="18"/>
              </w:rPr>
              <w:t>arine sensitivity and risk assessment tool</w:t>
            </w:r>
            <w:r>
              <w:rPr>
                <w:rFonts w:eastAsiaTheme="majorEastAsia"/>
                <w:sz w:val="18"/>
                <w:szCs w:val="18"/>
              </w:rPr>
              <w:t xml:space="preserve"> </w:t>
            </w:r>
            <w:r w:rsidRPr="00150457">
              <w:rPr>
                <w:rFonts w:eastAsiaTheme="majorEastAsia"/>
                <w:sz w:val="18"/>
                <w:szCs w:val="18"/>
              </w:rPr>
              <w:t>for proposed developments and activities in Victoria’s marine and coastal areas</w:t>
            </w:r>
            <w:r w:rsidRPr="008C5A17">
              <w:rPr>
                <w:rFonts w:eastAsiaTheme="majorEastAsia"/>
                <w:sz w:val="18"/>
                <w:szCs w:val="18"/>
              </w:rPr>
              <w:t>,</w:t>
            </w:r>
            <w:r>
              <w:rPr>
                <w:rFonts w:eastAsiaTheme="majorEastAsia"/>
                <w:sz w:val="18"/>
                <w:szCs w:val="18"/>
              </w:rPr>
              <w:t xml:space="preserve"> hosted on CoastKit.</w:t>
            </w:r>
          </w:p>
        </w:tc>
      </w:tr>
      <w:tr w:rsidR="00221F4B" w14:paraId="04EBDB47" w14:textId="77777777">
        <w:tc>
          <w:tcPr>
            <w:cnfStyle w:val="001000000000" w:firstRow="0" w:lastRow="0" w:firstColumn="1" w:lastColumn="0" w:oddVBand="0" w:evenVBand="0" w:oddHBand="0" w:evenHBand="0" w:firstRowFirstColumn="0" w:firstRowLastColumn="0" w:lastRowFirstColumn="0" w:lastRowLastColumn="0"/>
            <w:tcW w:w="2268" w:type="dxa"/>
          </w:tcPr>
          <w:p w14:paraId="3D071848" w14:textId="77777777" w:rsidR="00221F4B" w:rsidRPr="00B762A7" w:rsidRDefault="00000000">
            <w:pPr>
              <w:pStyle w:val="BodyText"/>
              <w:rPr>
                <w:rFonts w:eastAsiaTheme="majorEastAsia"/>
                <w:sz w:val="18"/>
                <w:szCs w:val="18"/>
              </w:rPr>
            </w:pPr>
            <w:hyperlink r:id="rId73" w:history="1">
              <w:r w:rsidR="00221F4B" w:rsidRPr="00E6085A">
                <w:rPr>
                  <w:rStyle w:val="Hyperlink"/>
                  <w:rFonts w:eastAsiaTheme="majorEastAsia"/>
                  <w:sz w:val="18"/>
                  <w:szCs w:val="18"/>
                </w:rPr>
                <w:t>Geoscience Australia</w:t>
              </w:r>
            </w:hyperlink>
          </w:p>
        </w:tc>
        <w:tc>
          <w:tcPr>
            <w:tcW w:w="7371" w:type="dxa"/>
          </w:tcPr>
          <w:p w14:paraId="543B6057" w14:textId="4321C3E4"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sidRPr="00A943C6">
              <w:rPr>
                <w:rFonts w:eastAsiaTheme="majorEastAsia"/>
                <w:sz w:val="18"/>
                <w:szCs w:val="18"/>
              </w:rPr>
              <w:t>Australian Government </w:t>
            </w:r>
            <w:r>
              <w:rPr>
                <w:rFonts w:eastAsiaTheme="majorEastAsia"/>
                <w:sz w:val="18"/>
                <w:szCs w:val="18"/>
              </w:rPr>
              <w:t xml:space="preserve">agency housing a repository for </w:t>
            </w:r>
            <w:r w:rsidRPr="00903969">
              <w:rPr>
                <w:rFonts w:eastAsiaTheme="majorEastAsia"/>
                <w:sz w:val="18"/>
                <w:szCs w:val="18"/>
              </w:rPr>
              <w:t>Earth science data and knowledge</w:t>
            </w:r>
            <w:r>
              <w:rPr>
                <w:rFonts w:eastAsiaTheme="majorEastAsia"/>
                <w:sz w:val="18"/>
                <w:szCs w:val="18"/>
              </w:rPr>
              <w:t>.</w:t>
            </w:r>
          </w:p>
        </w:tc>
      </w:tr>
      <w:tr w:rsidR="00221F4B" w14:paraId="273ABD4F" w14:textId="77777777">
        <w:tc>
          <w:tcPr>
            <w:cnfStyle w:val="001000000000" w:firstRow="0" w:lastRow="0" w:firstColumn="1" w:lastColumn="0" w:oddVBand="0" w:evenVBand="0" w:oddHBand="0" w:evenHBand="0" w:firstRowFirstColumn="0" w:firstRowLastColumn="0" w:lastRowFirstColumn="0" w:lastRowLastColumn="0"/>
            <w:tcW w:w="2268" w:type="dxa"/>
          </w:tcPr>
          <w:p w14:paraId="6747D4F5" w14:textId="77777777" w:rsidR="00221F4B" w:rsidRPr="00B762A7" w:rsidRDefault="00000000">
            <w:pPr>
              <w:pStyle w:val="BodyText"/>
              <w:rPr>
                <w:rFonts w:eastAsiaTheme="majorEastAsia"/>
                <w:sz w:val="18"/>
                <w:szCs w:val="18"/>
              </w:rPr>
            </w:pPr>
            <w:hyperlink r:id="rId74" w:history="1">
              <w:proofErr w:type="spellStart"/>
              <w:r w:rsidR="00221F4B" w:rsidRPr="00831F65">
                <w:rPr>
                  <w:rStyle w:val="Hyperlink"/>
                  <w:rFonts w:eastAsiaTheme="majorEastAsia"/>
                  <w:sz w:val="18"/>
                  <w:szCs w:val="18"/>
                </w:rPr>
                <w:t>NationalMap</w:t>
              </w:r>
              <w:proofErr w:type="spellEnd"/>
            </w:hyperlink>
          </w:p>
        </w:tc>
        <w:tc>
          <w:tcPr>
            <w:tcW w:w="7371" w:type="dxa"/>
          </w:tcPr>
          <w:p w14:paraId="49C1B49D" w14:textId="77777777" w:rsidR="00221F4B" w:rsidRPr="00B762A7" w:rsidRDefault="00221F4B">
            <w:pPr>
              <w:pStyle w:val="BodyText"/>
              <w:cnfStyle w:val="000000000000" w:firstRow="0" w:lastRow="0" w:firstColumn="0" w:lastColumn="0" w:oddVBand="0" w:evenVBand="0" w:oddHBand="0" w:evenHBand="0" w:firstRowFirstColumn="0" w:firstRowLastColumn="0" w:lastRowFirstColumn="0" w:lastRowLastColumn="0"/>
              <w:rPr>
                <w:rFonts w:eastAsiaTheme="majorEastAsia"/>
                <w:sz w:val="18"/>
                <w:szCs w:val="18"/>
              </w:rPr>
            </w:pPr>
            <w:r>
              <w:rPr>
                <w:rFonts w:eastAsiaTheme="majorEastAsia"/>
                <w:sz w:val="18"/>
                <w:szCs w:val="18"/>
              </w:rPr>
              <w:t>O</w:t>
            </w:r>
            <w:r w:rsidRPr="006B6532">
              <w:rPr>
                <w:rFonts w:eastAsiaTheme="majorEastAsia"/>
                <w:sz w:val="18"/>
                <w:szCs w:val="18"/>
              </w:rPr>
              <w:t>nline map-based tool that allows easy access to location-based data from Australian government agencies</w:t>
            </w:r>
            <w:r>
              <w:rPr>
                <w:rFonts w:eastAsiaTheme="majorEastAsia"/>
                <w:sz w:val="18"/>
                <w:szCs w:val="18"/>
              </w:rPr>
              <w:t>.</w:t>
            </w:r>
          </w:p>
        </w:tc>
      </w:tr>
    </w:tbl>
    <w:p w14:paraId="137D441D" w14:textId="77777777" w:rsidR="00221F4B" w:rsidRDefault="00221F4B" w:rsidP="00221F4B"/>
    <w:p w14:paraId="47AAB9CB" w14:textId="489DBCCB" w:rsidR="00221F4B" w:rsidRPr="00BE6DAB" w:rsidRDefault="00221F4B" w:rsidP="00221F4B">
      <w:pPr>
        <w:pStyle w:val="BodyText"/>
        <w:rPr>
          <w:rFonts w:eastAsiaTheme="majorEastAsia"/>
        </w:rPr>
      </w:pPr>
      <w:r w:rsidRPr="001B2E46">
        <w:rPr>
          <w:highlight w:val="yellow"/>
        </w:rPr>
        <w:br w:type="page"/>
      </w:r>
    </w:p>
    <w:p w14:paraId="285E6B27" w14:textId="74A0A074" w:rsidR="006E0798" w:rsidRDefault="006E0798" w:rsidP="006E0798">
      <w:pPr>
        <w:pStyle w:val="Heading1"/>
      </w:pPr>
      <w:bookmarkStart w:id="164" w:name="_Toc166752951"/>
      <w:r w:rsidRPr="001F7C5C">
        <w:lastRenderedPageBreak/>
        <w:t xml:space="preserve">Appendix </w:t>
      </w:r>
      <w:r w:rsidR="00221F4B">
        <w:t>3</w:t>
      </w:r>
      <w:r w:rsidRPr="001F7C5C">
        <w:t>: Species within the area (MBV map)</w:t>
      </w:r>
      <w:bookmarkEnd w:id="162"/>
      <w:bookmarkEnd w:id="163"/>
      <w:bookmarkEnd w:id="164"/>
    </w:p>
    <w:p w14:paraId="49418611" w14:textId="2B275940" w:rsidR="006E0798" w:rsidRPr="001D6F31" w:rsidRDefault="006E0798" w:rsidP="006E0798">
      <w:pPr>
        <w:pStyle w:val="BodyText"/>
      </w:pPr>
      <w:r>
        <w:t>It should be noted that the information below</w:t>
      </w:r>
      <w:r w:rsidR="001D7C79">
        <w:t xml:space="preserve"> on the Marine Biodiversity Values (MBV) map</w:t>
      </w:r>
      <w:r>
        <w:t xml:space="preserve"> is current </w:t>
      </w:r>
      <w:r w:rsidRPr="009B4CCD">
        <w:t xml:space="preserve">as of </w:t>
      </w:r>
      <w:r w:rsidR="00B602DE">
        <w:t>June</w:t>
      </w:r>
      <w:r w:rsidRPr="009B4CCD">
        <w:t xml:space="preserve"> 2024.</w:t>
      </w:r>
      <w:r>
        <w:t xml:space="preserve"> Information may change as new data becomes available.</w:t>
      </w:r>
    </w:p>
    <w:tbl>
      <w:tblPr>
        <w:tblStyle w:val="TableGrid"/>
        <w:tblW w:w="9781" w:type="dxa"/>
        <w:tblLook w:val="04A0" w:firstRow="1" w:lastRow="0" w:firstColumn="1" w:lastColumn="0" w:noHBand="0" w:noVBand="1"/>
      </w:tblPr>
      <w:tblGrid>
        <w:gridCol w:w="3119"/>
        <w:gridCol w:w="2835"/>
        <w:gridCol w:w="2268"/>
        <w:gridCol w:w="1559"/>
      </w:tblGrid>
      <w:tr w:rsidR="006E0798" w:rsidRPr="000505BD" w14:paraId="588C8B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1C11E47" w14:textId="77777777" w:rsidR="006E0798" w:rsidRPr="00812BC1" w:rsidRDefault="006E0798">
            <w:pPr>
              <w:pStyle w:val="BodyText"/>
              <w:rPr>
                <w:rFonts w:eastAsiaTheme="majorEastAsia"/>
                <w:b/>
                <w:bCs/>
                <w:sz w:val="18"/>
                <w:szCs w:val="18"/>
              </w:rPr>
            </w:pPr>
            <w:r w:rsidRPr="00812BC1">
              <w:rPr>
                <w:rFonts w:eastAsiaTheme="majorEastAsia"/>
                <w:b/>
                <w:bCs/>
                <w:sz w:val="18"/>
                <w:szCs w:val="18"/>
              </w:rPr>
              <w:t>Common name</w:t>
            </w:r>
          </w:p>
        </w:tc>
        <w:tc>
          <w:tcPr>
            <w:tcW w:w="2835" w:type="dxa"/>
          </w:tcPr>
          <w:p w14:paraId="18B37D69" w14:textId="77777777" w:rsidR="006E0798" w:rsidRPr="00812BC1" w:rsidRDefault="006E0798">
            <w:pPr>
              <w:pStyle w:val="BodyText"/>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812BC1">
              <w:rPr>
                <w:rFonts w:eastAsiaTheme="majorEastAsia"/>
                <w:b/>
                <w:bCs/>
                <w:sz w:val="18"/>
                <w:szCs w:val="18"/>
              </w:rPr>
              <w:t>Scientific name</w:t>
            </w:r>
          </w:p>
        </w:tc>
        <w:tc>
          <w:tcPr>
            <w:tcW w:w="2268" w:type="dxa"/>
          </w:tcPr>
          <w:p w14:paraId="38DEE31C" w14:textId="77777777" w:rsidR="006E0798" w:rsidRDefault="006E0798">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812BC1">
              <w:rPr>
                <w:rFonts w:eastAsiaTheme="majorEastAsia"/>
                <w:b/>
                <w:bCs/>
                <w:sz w:val="18"/>
                <w:szCs w:val="18"/>
              </w:rPr>
              <w:t xml:space="preserve">FFG Act </w:t>
            </w:r>
          </w:p>
          <w:p w14:paraId="59BB8B54" w14:textId="77777777" w:rsidR="006E0798" w:rsidRPr="00812BC1" w:rsidRDefault="006E0798">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Pr>
                <w:rFonts w:eastAsiaTheme="majorEastAsia"/>
                <w:b/>
                <w:bCs/>
                <w:sz w:val="18"/>
                <w:szCs w:val="18"/>
              </w:rPr>
              <w:t>status</w:t>
            </w:r>
          </w:p>
        </w:tc>
        <w:tc>
          <w:tcPr>
            <w:tcW w:w="1559" w:type="dxa"/>
          </w:tcPr>
          <w:p w14:paraId="0ADCED69" w14:textId="77777777" w:rsidR="006E0798" w:rsidRPr="00812BC1" w:rsidRDefault="006E0798">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812BC1">
              <w:rPr>
                <w:rFonts w:eastAsiaTheme="majorEastAsia"/>
                <w:b/>
                <w:bCs/>
                <w:sz w:val="18"/>
                <w:szCs w:val="18"/>
              </w:rPr>
              <w:t>EPBC Act listed (</w:t>
            </w:r>
            <w:r>
              <w:rPr>
                <w:rFonts w:ascii="MS Gothic" w:eastAsia="MS Gothic" w:hAnsi="MS Gothic" w:hint="eastAsia"/>
                <w:b/>
                <w:bCs/>
                <w:sz w:val="18"/>
                <w:szCs w:val="18"/>
              </w:rPr>
              <w:t>✔</w:t>
            </w:r>
            <w:r w:rsidRPr="00812BC1">
              <w:rPr>
                <w:rFonts w:eastAsiaTheme="majorEastAsia"/>
                <w:b/>
                <w:bCs/>
                <w:sz w:val="18"/>
                <w:szCs w:val="18"/>
              </w:rPr>
              <w:t>)</w:t>
            </w:r>
          </w:p>
        </w:tc>
      </w:tr>
      <w:tr w:rsidR="006E0798" w:rsidRPr="00916D2C" w14:paraId="1C0BD41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2C0E92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Aldinga Pipefish</w:t>
            </w:r>
          </w:p>
        </w:tc>
        <w:tc>
          <w:tcPr>
            <w:tcW w:w="2835" w:type="dxa"/>
            <w:shd w:val="clear" w:color="auto" w:fill="CCE3F5" w:themeFill="background2"/>
            <w:vAlign w:val="center"/>
          </w:tcPr>
          <w:p w14:paraId="5DBDDB1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Histiogamphelus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cristatus</w:t>
            </w:r>
            <w:proofErr w:type="spellEnd"/>
          </w:p>
        </w:tc>
        <w:tc>
          <w:tcPr>
            <w:tcW w:w="2268" w:type="dxa"/>
            <w:noWrap/>
            <w:hideMark/>
          </w:tcPr>
          <w:p w14:paraId="578B756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C2394B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8FCBA4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CD554E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Australasian Bittern</w:t>
            </w:r>
          </w:p>
        </w:tc>
        <w:tc>
          <w:tcPr>
            <w:tcW w:w="2835" w:type="dxa"/>
            <w:shd w:val="clear" w:color="auto" w:fill="CCE3F5" w:themeFill="background2"/>
            <w:vAlign w:val="center"/>
          </w:tcPr>
          <w:p w14:paraId="6F25BDE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Botaurus </w:t>
            </w:r>
            <w:proofErr w:type="spellStart"/>
            <w:r>
              <w:rPr>
                <w:rFonts w:ascii="Arial" w:hAnsi="Arial" w:cstheme="minorHAnsi"/>
                <w:i/>
                <w:iCs/>
                <w:color w:val="000000"/>
                <w:sz w:val="18"/>
                <w:szCs w:val="18"/>
              </w:rPr>
              <w:t>poiciloptilus</w:t>
            </w:r>
            <w:proofErr w:type="spellEnd"/>
          </w:p>
        </w:tc>
        <w:tc>
          <w:tcPr>
            <w:tcW w:w="2268" w:type="dxa"/>
            <w:noWrap/>
            <w:vAlign w:val="center"/>
            <w:hideMark/>
          </w:tcPr>
          <w:p w14:paraId="15F377C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3845CE0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B14F70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2822ACD"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Fur Seal</w:t>
            </w:r>
          </w:p>
        </w:tc>
        <w:tc>
          <w:tcPr>
            <w:tcW w:w="2835" w:type="dxa"/>
            <w:shd w:val="clear" w:color="auto" w:fill="CCE3F5" w:themeFill="background2"/>
            <w:vAlign w:val="center"/>
          </w:tcPr>
          <w:p w14:paraId="16B0D67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Arctocephalus </w:t>
            </w:r>
            <w:proofErr w:type="spellStart"/>
            <w:r>
              <w:rPr>
                <w:rFonts w:ascii="Arial" w:hAnsi="Arial" w:cstheme="minorHAnsi"/>
                <w:i/>
                <w:iCs/>
                <w:color w:val="000000"/>
                <w:sz w:val="18"/>
                <w:szCs w:val="18"/>
              </w:rPr>
              <w:t>pusillus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doriferus</w:t>
            </w:r>
            <w:proofErr w:type="spellEnd"/>
          </w:p>
        </w:tc>
        <w:tc>
          <w:tcPr>
            <w:tcW w:w="2268" w:type="dxa"/>
            <w:noWrap/>
            <w:hideMark/>
          </w:tcPr>
          <w:p w14:paraId="19212EF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9144E8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8B9D2E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E5639B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Grass-wrack</w:t>
            </w:r>
          </w:p>
        </w:tc>
        <w:tc>
          <w:tcPr>
            <w:tcW w:w="2835" w:type="dxa"/>
            <w:shd w:val="clear" w:color="auto" w:fill="CCE3F5" w:themeFill="background2"/>
            <w:vAlign w:val="center"/>
          </w:tcPr>
          <w:p w14:paraId="0CF0D75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Heterozostera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nigricaulis</w:t>
            </w:r>
            <w:proofErr w:type="spellEnd"/>
          </w:p>
        </w:tc>
        <w:tc>
          <w:tcPr>
            <w:tcW w:w="2268" w:type="dxa"/>
            <w:noWrap/>
            <w:vAlign w:val="center"/>
            <w:hideMark/>
          </w:tcPr>
          <w:p w14:paraId="0E82888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40BCDEB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6185F7D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BDBA98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Grayling</w:t>
            </w:r>
          </w:p>
        </w:tc>
        <w:tc>
          <w:tcPr>
            <w:tcW w:w="2835" w:type="dxa"/>
            <w:shd w:val="clear" w:color="auto" w:fill="CCE3F5" w:themeFill="background2"/>
            <w:vAlign w:val="center"/>
          </w:tcPr>
          <w:p w14:paraId="350364D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Prototroctes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maraena</w:t>
            </w:r>
            <w:proofErr w:type="spellEnd"/>
          </w:p>
        </w:tc>
        <w:tc>
          <w:tcPr>
            <w:tcW w:w="2268" w:type="dxa"/>
            <w:noWrap/>
            <w:vAlign w:val="center"/>
            <w:hideMark/>
          </w:tcPr>
          <w:p w14:paraId="5E3FE94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54E49DC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810A21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B80F7E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Gull-billed Tern</w:t>
            </w:r>
          </w:p>
        </w:tc>
        <w:tc>
          <w:tcPr>
            <w:tcW w:w="2835" w:type="dxa"/>
            <w:shd w:val="clear" w:color="auto" w:fill="CCE3F5" w:themeFill="background2"/>
            <w:vAlign w:val="center"/>
          </w:tcPr>
          <w:p w14:paraId="4DB4014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Gelochelidon</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macrotarsa</w:t>
            </w:r>
            <w:proofErr w:type="spellEnd"/>
          </w:p>
        </w:tc>
        <w:tc>
          <w:tcPr>
            <w:tcW w:w="2268" w:type="dxa"/>
            <w:noWrap/>
            <w:vAlign w:val="center"/>
            <w:hideMark/>
          </w:tcPr>
          <w:p w14:paraId="0DA129C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7ACD7BB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3BCDCF8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127B24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Long-nosed Pipefish</w:t>
            </w:r>
          </w:p>
        </w:tc>
        <w:tc>
          <w:tcPr>
            <w:tcW w:w="2835" w:type="dxa"/>
            <w:shd w:val="clear" w:color="auto" w:fill="CCE3F5" w:themeFill="background2"/>
            <w:vAlign w:val="center"/>
          </w:tcPr>
          <w:p w14:paraId="1AF06C0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Vanacampus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poecilolaemus</w:t>
            </w:r>
            <w:proofErr w:type="spellEnd"/>
          </w:p>
        </w:tc>
        <w:tc>
          <w:tcPr>
            <w:tcW w:w="2268" w:type="dxa"/>
            <w:noWrap/>
            <w:hideMark/>
          </w:tcPr>
          <w:p w14:paraId="146BF3A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C6FE5C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81F4C1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19FC45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Australian Mudfish</w:t>
            </w:r>
          </w:p>
        </w:tc>
        <w:tc>
          <w:tcPr>
            <w:tcW w:w="2835" w:type="dxa"/>
            <w:shd w:val="clear" w:color="auto" w:fill="CCE3F5" w:themeFill="background2"/>
            <w:vAlign w:val="center"/>
          </w:tcPr>
          <w:p w14:paraId="493C03F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Neochanna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cleaveri</w:t>
            </w:r>
            <w:proofErr w:type="spellEnd"/>
          </w:p>
        </w:tc>
        <w:tc>
          <w:tcPr>
            <w:tcW w:w="2268" w:type="dxa"/>
            <w:noWrap/>
            <w:vAlign w:val="center"/>
            <w:hideMark/>
          </w:tcPr>
          <w:p w14:paraId="1E70E3B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6BDC93C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66E64FA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3B794D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Australian </w:t>
            </w:r>
            <w:proofErr w:type="gramStart"/>
            <w:r>
              <w:rPr>
                <w:rFonts w:ascii="Arial" w:hAnsi="Arial" w:cstheme="minorHAnsi"/>
                <w:color w:val="000000"/>
                <w:sz w:val="18"/>
                <w:szCs w:val="18"/>
              </w:rPr>
              <w:t>Painted-snipe</w:t>
            </w:r>
            <w:proofErr w:type="gramEnd"/>
          </w:p>
        </w:tc>
        <w:tc>
          <w:tcPr>
            <w:tcW w:w="2835" w:type="dxa"/>
            <w:shd w:val="clear" w:color="auto" w:fill="CCE3F5" w:themeFill="background2"/>
            <w:vAlign w:val="center"/>
          </w:tcPr>
          <w:p w14:paraId="24D56DD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Rostratula</w:t>
            </w:r>
            <w:proofErr w:type="spellEnd"/>
            <w:r>
              <w:rPr>
                <w:rFonts w:ascii="Arial" w:hAnsi="Arial" w:cstheme="minorHAnsi"/>
                <w:i/>
                <w:iCs/>
                <w:color w:val="000000"/>
                <w:sz w:val="18"/>
                <w:szCs w:val="18"/>
              </w:rPr>
              <w:t xml:space="preserve"> australis</w:t>
            </w:r>
          </w:p>
        </w:tc>
        <w:tc>
          <w:tcPr>
            <w:tcW w:w="2268" w:type="dxa"/>
            <w:noWrap/>
            <w:vAlign w:val="center"/>
            <w:hideMark/>
          </w:tcPr>
          <w:p w14:paraId="2AE4CA3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262EA7C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421AC7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C8BCBB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Bar-tailed Godwit</w:t>
            </w:r>
          </w:p>
        </w:tc>
        <w:tc>
          <w:tcPr>
            <w:tcW w:w="2835" w:type="dxa"/>
            <w:shd w:val="clear" w:color="auto" w:fill="CCE3F5" w:themeFill="background2"/>
            <w:vAlign w:val="center"/>
          </w:tcPr>
          <w:p w14:paraId="0A13B90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Limosa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lapponica</w:t>
            </w:r>
            <w:proofErr w:type="spellEnd"/>
          </w:p>
        </w:tc>
        <w:tc>
          <w:tcPr>
            <w:tcW w:w="2268" w:type="dxa"/>
            <w:noWrap/>
            <w:vAlign w:val="center"/>
            <w:hideMark/>
          </w:tcPr>
          <w:p w14:paraId="31ACF65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53732A1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E30DC3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AE10B7F" w14:textId="77777777" w:rsidR="006E0798" w:rsidRPr="00916D2C" w:rsidRDefault="006E0798">
            <w:pPr>
              <w:spacing w:before="0" w:after="0" w:line="240" w:lineRule="auto"/>
              <w:rPr>
                <w:rFonts w:cstheme="minorHAnsi"/>
                <w:color w:val="000000"/>
                <w:sz w:val="18"/>
                <w:szCs w:val="18"/>
              </w:rPr>
            </w:pPr>
            <w:proofErr w:type="spellStart"/>
            <w:r>
              <w:rPr>
                <w:rFonts w:ascii="Arial" w:hAnsi="Arial" w:cstheme="minorHAnsi"/>
                <w:color w:val="000000"/>
                <w:sz w:val="18"/>
                <w:szCs w:val="18"/>
              </w:rPr>
              <w:t>Bigbelly</w:t>
            </w:r>
            <w:proofErr w:type="spellEnd"/>
            <w:r>
              <w:rPr>
                <w:rFonts w:ascii="Arial" w:hAnsi="Arial" w:cstheme="minorHAnsi"/>
                <w:color w:val="000000"/>
                <w:sz w:val="18"/>
                <w:szCs w:val="18"/>
              </w:rPr>
              <w:t xml:space="preserve"> Seahorse</w:t>
            </w:r>
          </w:p>
        </w:tc>
        <w:tc>
          <w:tcPr>
            <w:tcW w:w="2835" w:type="dxa"/>
            <w:shd w:val="clear" w:color="auto" w:fill="CCE3F5" w:themeFill="background2"/>
            <w:vAlign w:val="center"/>
          </w:tcPr>
          <w:p w14:paraId="4682D39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Hippocampus </w:t>
            </w:r>
            <w:proofErr w:type="spellStart"/>
            <w:r>
              <w:rPr>
                <w:rFonts w:ascii="Arial" w:hAnsi="Arial" w:cstheme="minorHAnsi"/>
                <w:i/>
                <w:iCs/>
                <w:color w:val="000000"/>
                <w:sz w:val="18"/>
                <w:szCs w:val="18"/>
              </w:rPr>
              <w:t>abdominalis</w:t>
            </w:r>
            <w:proofErr w:type="spellEnd"/>
          </w:p>
        </w:tc>
        <w:tc>
          <w:tcPr>
            <w:tcW w:w="2268" w:type="dxa"/>
            <w:noWrap/>
            <w:hideMark/>
          </w:tcPr>
          <w:p w14:paraId="23FB1FA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3F9B8B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EC35B3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437BF9D3" w14:textId="77777777" w:rsidR="006E0798" w:rsidRDefault="006E0798">
            <w:pPr>
              <w:spacing w:before="0" w:after="0" w:line="240" w:lineRule="auto"/>
              <w:rPr>
                <w:rFonts w:ascii="Arial" w:hAnsi="Arial" w:cstheme="minorHAnsi"/>
                <w:color w:val="000000"/>
                <w:sz w:val="18"/>
                <w:szCs w:val="18"/>
              </w:rPr>
            </w:pPr>
            <w:r w:rsidRPr="00200394">
              <w:rPr>
                <w:rFonts w:ascii="Arial" w:hAnsi="Arial" w:cstheme="minorHAnsi"/>
                <w:color w:val="000000"/>
                <w:sz w:val="18"/>
                <w:szCs w:val="18"/>
              </w:rPr>
              <w:t>Black Bream</w:t>
            </w:r>
          </w:p>
        </w:tc>
        <w:tc>
          <w:tcPr>
            <w:tcW w:w="2835" w:type="dxa"/>
            <w:shd w:val="clear" w:color="auto" w:fill="CCE3F5" w:themeFill="background2"/>
            <w:vAlign w:val="center"/>
          </w:tcPr>
          <w:p w14:paraId="062BEC12"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B85E7E">
              <w:rPr>
                <w:rFonts w:ascii="Arial" w:hAnsi="Arial" w:cstheme="minorHAnsi"/>
                <w:i/>
                <w:iCs/>
                <w:color w:val="000000"/>
                <w:sz w:val="18"/>
                <w:szCs w:val="18"/>
              </w:rPr>
              <w:t>Acanthopagrus</w:t>
            </w:r>
            <w:proofErr w:type="spellEnd"/>
            <w:r w:rsidRPr="00B85E7E">
              <w:rPr>
                <w:rFonts w:ascii="Arial" w:hAnsi="Arial" w:cstheme="minorHAnsi"/>
                <w:i/>
                <w:iCs/>
                <w:color w:val="000000"/>
                <w:sz w:val="18"/>
                <w:szCs w:val="18"/>
              </w:rPr>
              <w:t xml:space="preserve"> </w:t>
            </w:r>
            <w:proofErr w:type="spellStart"/>
            <w:r w:rsidRPr="00B85E7E">
              <w:rPr>
                <w:rFonts w:ascii="Arial" w:hAnsi="Arial" w:cstheme="minorHAnsi"/>
                <w:i/>
                <w:iCs/>
                <w:color w:val="000000"/>
                <w:sz w:val="18"/>
                <w:szCs w:val="18"/>
              </w:rPr>
              <w:t>butcheri</w:t>
            </w:r>
            <w:proofErr w:type="spellEnd"/>
          </w:p>
        </w:tc>
        <w:tc>
          <w:tcPr>
            <w:tcW w:w="2268" w:type="dxa"/>
            <w:noWrap/>
          </w:tcPr>
          <w:p w14:paraId="5E0C2EE7"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14702EE2"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63F6628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78EE88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Black-browed Albatross</w:t>
            </w:r>
          </w:p>
        </w:tc>
        <w:tc>
          <w:tcPr>
            <w:tcW w:w="2835" w:type="dxa"/>
            <w:shd w:val="clear" w:color="auto" w:fill="CCE3F5" w:themeFill="background2"/>
            <w:vAlign w:val="center"/>
          </w:tcPr>
          <w:p w14:paraId="607C636E"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melanophris</w:t>
            </w:r>
            <w:proofErr w:type="spellEnd"/>
          </w:p>
        </w:tc>
        <w:tc>
          <w:tcPr>
            <w:tcW w:w="2268" w:type="dxa"/>
            <w:noWrap/>
            <w:hideMark/>
          </w:tcPr>
          <w:p w14:paraId="1EFF569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4AAB53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EA70DE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E2DEE2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Black-faced Cormorant</w:t>
            </w:r>
          </w:p>
        </w:tc>
        <w:tc>
          <w:tcPr>
            <w:tcW w:w="2835" w:type="dxa"/>
            <w:shd w:val="clear" w:color="auto" w:fill="CCE3F5" w:themeFill="background2"/>
            <w:vAlign w:val="center"/>
          </w:tcPr>
          <w:p w14:paraId="4316B26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Phalacrocorax </w:t>
            </w:r>
            <w:proofErr w:type="spellStart"/>
            <w:r>
              <w:rPr>
                <w:rFonts w:ascii="Arial" w:hAnsi="Arial" w:cstheme="minorHAnsi"/>
                <w:i/>
                <w:iCs/>
                <w:color w:val="000000"/>
                <w:sz w:val="18"/>
                <w:szCs w:val="18"/>
              </w:rPr>
              <w:t>fuscescens</w:t>
            </w:r>
            <w:proofErr w:type="spellEnd"/>
          </w:p>
        </w:tc>
        <w:tc>
          <w:tcPr>
            <w:tcW w:w="2268" w:type="dxa"/>
            <w:noWrap/>
            <w:hideMark/>
          </w:tcPr>
          <w:p w14:paraId="58C6D7A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F4D2C3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3CAEC1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9CE414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Black-lip Abalone</w:t>
            </w:r>
          </w:p>
        </w:tc>
        <w:tc>
          <w:tcPr>
            <w:tcW w:w="2835" w:type="dxa"/>
            <w:shd w:val="clear" w:color="auto" w:fill="CCE3F5" w:themeFill="background2"/>
            <w:vAlign w:val="center"/>
          </w:tcPr>
          <w:p w14:paraId="58AADDC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Haliotis</w:t>
            </w:r>
            <w:proofErr w:type="spellEnd"/>
            <w:r>
              <w:rPr>
                <w:rFonts w:ascii="Arial" w:hAnsi="Arial" w:cstheme="minorHAnsi"/>
                <w:i/>
                <w:iCs/>
                <w:color w:val="000000"/>
                <w:sz w:val="18"/>
                <w:szCs w:val="18"/>
              </w:rPr>
              <w:t xml:space="preserve"> rubra</w:t>
            </w:r>
          </w:p>
        </w:tc>
        <w:tc>
          <w:tcPr>
            <w:tcW w:w="2268" w:type="dxa"/>
            <w:noWrap/>
            <w:hideMark/>
          </w:tcPr>
          <w:p w14:paraId="2E0B738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085C30D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Arial" w:hAnsi="Arial" w:cs="Arial"/>
                <w:color w:val="000000"/>
              </w:rPr>
              <w:t> </w:t>
            </w:r>
          </w:p>
        </w:tc>
      </w:tr>
      <w:tr w:rsidR="006E0798" w:rsidRPr="00916D2C" w14:paraId="29C8507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AD11B5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Blue Petrel</w:t>
            </w:r>
          </w:p>
        </w:tc>
        <w:tc>
          <w:tcPr>
            <w:tcW w:w="2835" w:type="dxa"/>
            <w:shd w:val="clear" w:color="auto" w:fill="CCE3F5" w:themeFill="background2"/>
            <w:vAlign w:val="center"/>
          </w:tcPr>
          <w:p w14:paraId="33125CF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Halobaena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caerulea</w:t>
            </w:r>
            <w:proofErr w:type="spellEnd"/>
          </w:p>
        </w:tc>
        <w:tc>
          <w:tcPr>
            <w:tcW w:w="2268" w:type="dxa"/>
            <w:noWrap/>
            <w:hideMark/>
          </w:tcPr>
          <w:p w14:paraId="6284C4A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A78DD2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4F2F6C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4C3F3B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Blue </w:t>
            </w:r>
            <w:proofErr w:type="spellStart"/>
            <w:r>
              <w:rPr>
                <w:rFonts w:ascii="Arial" w:hAnsi="Arial" w:cstheme="minorHAnsi"/>
                <w:color w:val="000000"/>
                <w:sz w:val="18"/>
                <w:szCs w:val="18"/>
              </w:rPr>
              <w:t>Warehou</w:t>
            </w:r>
            <w:proofErr w:type="spellEnd"/>
          </w:p>
        </w:tc>
        <w:tc>
          <w:tcPr>
            <w:tcW w:w="2835" w:type="dxa"/>
            <w:shd w:val="clear" w:color="auto" w:fill="CCE3F5" w:themeFill="background2"/>
            <w:vAlign w:val="center"/>
          </w:tcPr>
          <w:p w14:paraId="6C6AAC4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Seriolella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brama</w:t>
            </w:r>
            <w:proofErr w:type="spellEnd"/>
          </w:p>
        </w:tc>
        <w:tc>
          <w:tcPr>
            <w:tcW w:w="2268" w:type="dxa"/>
            <w:noWrap/>
            <w:vAlign w:val="center"/>
            <w:hideMark/>
          </w:tcPr>
          <w:p w14:paraId="5360A52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Conservation Dependent</w:t>
            </w:r>
          </w:p>
        </w:tc>
        <w:tc>
          <w:tcPr>
            <w:tcW w:w="1559" w:type="dxa"/>
            <w:shd w:val="clear" w:color="auto" w:fill="CCE3F5" w:themeFill="background2"/>
            <w:noWrap/>
            <w:vAlign w:val="center"/>
            <w:hideMark/>
          </w:tcPr>
          <w:p w14:paraId="3DAC457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901D2A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7F2CBE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Blue-winged Parrot</w:t>
            </w:r>
          </w:p>
        </w:tc>
        <w:tc>
          <w:tcPr>
            <w:tcW w:w="2835" w:type="dxa"/>
            <w:shd w:val="clear" w:color="auto" w:fill="CCE3F5" w:themeFill="background2"/>
            <w:vAlign w:val="center"/>
          </w:tcPr>
          <w:p w14:paraId="4884FD9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Neophema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chrysostoma</w:t>
            </w:r>
            <w:proofErr w:type="spellEnd"/>
          </w:p>
        </w:tc>
        <w:tc>
          <w:tcPr>
            <w:tcW w:w="2268" w:type="dxa"/>
            <w:noWrap/>
            <w:hideMark/>
          </w:tcPr>
          <w:p w14:paraId="310144D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8BA2A9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A96FCB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5FC2A8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Broad-billed Sandpiper</w:t>
            </w:r>
          </w:p>
        </w:tc>
        <w:tc>
          <w:tcPr>
            <w:tcW w:w="2835" w:type="dxa"/>
            <w:shd w:val="clear" w:color="auto" w:fill="CCE3F5" w:themeFill="background2"/>
            <w:vAlign w:val="center"/>
          </w:tcPr>
          <w:p w14:paraId="05F8B4F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Limicola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falcinellus</w:t>
            </w:r>
            <w:proofErr w:type="spellEnd"/>
          </w:p>
        </w:tc>
        <w:tc>
          <w:tcPr>
            <w:tcW w:w="2268" w:type="dxa"/>
            <w:noWrap/>
            <w:hideMark/>
          </w:tcPr>
          <w:p w14:paraId="31444B5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40B24F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F6E5E6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6D68D2A9" w14:textId="77777777" w:rsidR="006E0798" w:rsidRDefault="006E0798">
            <w:pPr>
              <w:spacing w:before="0" w:after="0" w:line="240" w:lineRule="auto"/>
              <w:rPr>
                <w:rFonts w:ascii="Arial" w:hAnsi="Arial" w:cstheme="minorHAnsi"/>
                <w:color w:val="000000"/>
                <w:sz w:val="18"/>
                <w:szCs w:val="18"/>
              </w:rPr>
            </w:pPr>
            <w:proofErr w:type="spellStart"/>
            <w:r w:rsidRPr="00CA223D">
              <w:rPr>
                <w:rFonts w:ascii="Arial" w:hAnsi="Arial" w:cstheme="minorHAnsi"/>
                <w:color w:val="000000"/>
                <w:sz w:val="18"/>
                <w:szCs w:val="18"/>
              </w:rPr>
              <w:t>Broadnose</w:t>
            </w:r>
            <w:proofErr w:type="spellEnd"/>
            <w:r w:rsidRPr="00CA223D">
              <w:rPr>
                <w:rFonts w:ascii="Arial" w:hAnsi="Arial" w:cstheme="minorHAnsi"/>
                <w:color w:val="000000"/>
                <w:sz w:val="18"/>
                <w:szCs w:val="18"/>
              </w:rPr>
              <w:t xml:space="preserve"> </w:t>
            </w:r>
            <w:proofErr w:type="spellStart"/>
            <w:r w:rsidRPr="00CA223D">
              <w:rPr>
                <w:rFonts w:ascii="Arial" w:hAnsi="Arial" w:cstheme="minorHAnsi"/>
                <w:color w:val="000000"/>
                <w:sz w:val="18"/>
                <w:szCs w:val="18"/>
              </w:rPr>
              <w:t>Sevengill</w:t>
            </w:r>
            <w:proofErr w:type="spellEnd"/>
            <w:r w:rsidRPr="00CA223D">
              <w:rPr>
                <w:rFonts w:ascii="Arial" w:hAnsi="Arial" w:cstheme="minorHAnsi"/>
                <w:color w:val="000000"/>
                <w:sz w:val="18"/>
                <w:szCs w:val="18"/>
              </w:rPr>
              <w:t xml:space="preserve"> Shark</w:t>
            </w:r>
          </w:p>
        </w:tc>
        <w:tc>
          <w:tcPr>
            <w:tcW w:w="2835" w:type="dxa"/>
            <w:shd w:val="clear" w:color="auto" w:fill="CCE3F5" w:themeFill="background2"/>
            <w:vAlign w:val="center"/>
          </w:tcPr>
          <w:p w14:paraId="69669EB8"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9D45DF">
              <w:rPr>
                <w:rFonts w:ascii="Arial" w:hAnsi="Arial" w:cstheme="minorHAnsi"/>
                <w:i/>
                <w:iCs/>
                <w:color w:val="000000"/>
                <w:sz w:val="18"/>
                <w:szCs w:val="18"/>
              </w:rPr>
              <w:t>Notorynchus</w:t>
            </w:r>
            <w:proofErr w:type="spellEnd"/>
            <w:r w:rsidRPr="009D45DF">
              <w:rPr>
                <w:rFonts w:ascii="Arial" w:hAnsi="Arial" w:cstheme="minorHAnsi"/>
                <w:i/>
                <w:iCs/>
                <w:color w:val="000000"/>
                <w:sz w:val="18"/>
                <w:szCs w:val="18"/>
              </w:rPr>
              <w:t xml:space="preserve"> </w:t>
            </w:r>
            <w:proofErr w:type="spellStart"/>
            <w:r w:rsidRPr="009D45DF">
              <w:rPr>
                <w:rFonts w:ascii="Arial" w:hAnsi="Arial" w:cstheme="minorHAnsi"/>
                <w:i/>
                <w:iCs/>
                <w:color w:val="000000"/>
                <w:sz w:val="18"/>
                <w:szCs w:val="18"/>
              </w:rPr>
              <w:t>cepedianus</w:t>
            </w:r>
            <w:proofErr w:type="spellEnd"/>
          </w:p>
        </w:tc>
        <w:tc>
          <w:tcPr>
            <w:tcW w:w="2268" w:type="dxa"/>
            <w:noWrap/>
          </w:tcPr>
          <w:p w14:paraId="20E3E677"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620D331A"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214ECA7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3828C68D" w14:textId="77777777" w:rsidR="006E0798" w:rsidRDefault="006E0798">
            <w:pPr>
              <w:spacing w:before="0" w:after="0" w:line="240" w:lineRule="auto"/>
              <w:rPr>
                <w:rFonts w:ascii="Arial" w:hAnsi="Arial" w:cstheme="minorHAnsi"/>
                <w:color w:val="000000"/>
                <w:sz w:val="18"/>
                <w:szCs w:val="18"/>
              </w:rPr>
            </w:pPr>
            <w:r w:rsidRPr="009D419A">
              <w:rPr>
                <w:rFonts w:ascii="Arial" w:hAnsi="Arial" w:cstheme="minorHAnsi"/>
                <w:color w:val="000000"/>
                <w:sz w:val="18"/>
                <w:szCs w:val="18"/>
              </w:rPr>
              <w:t>Brown algae</w:t>
            </w:r>
          </w:p>
        </w:tc>
        <w:tc>
          <w:tcPr>
            <w:tcW w:w="2835" w:type="dxa"/>
            <w:shd w:val="clear" w:color="auto" w:fill="CCE3F5" w:themeFill="background2"/>
            <w:vAlign w:val="center"/>
          </w:tcPr>
          <w:p w14:paraId="0F55D1FD"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7C3B8D">
              <w:rPr>
                <w:rFonts w:ascii="Arial" w:hAnsi="Arial" w:cstheme="minorHAnsi"/>
                <w:i/>
                <w:iCs/>
                <w:color w:val="000000"/>
                <w:sz w:val="18"/>
                <w:szCs w:val="18"/>
              </w:rPr>
              <w:t>Ecklonia</w:t>
            </w:r>
            <w:proofErr w:type="spellEnd"/>
            <w:r w:rsidRPr="007C3B8D">
              <w:rPr>
                <w:rFonts w:ascii="Arial" w:hAnsi="Arial" w:cstheme="minorHAnsi"/>
                <w:i/>
                <w:iCs/>
                <w:color w:val="000000"/>
                <w:sz w:val="18"/>
                <w:szCs w:val="18"/>
              </w:rPr>
              <w:t xml:space="preserve"> radiata</w:t>
            </w:r>
          </w:p>
        </w:tc>
        <w:tc>
          <w:tcPr>
            <w:tcW w:w="2268" w:type="dxa"/>
            <w:noWrap/>
          </w:tcPr>
          <w:p w14:paraId="6A658450"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5391F41C"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36835DC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66B9E71C" w14:textId="77777777" w:rsidR="006E0798" w:rsidRDefault="006E0798">
            <w:pPr>
              <w:spacing w:before="0" w:after="0" w:line="240" w:lineRule="auto"/>
              <w:rPr>
                <w:rFonts w:ascii="Arial" w:hAnsi="Arial" w:cstheme="minorHAnsi"/>
                <w:color w:val="000000"/>
                <w:sz w:val="18"/>
                <w:szCs w:val="18"/>
              </w:rPr>
            </w:pPr>
            <w:r w:rsidRPr="00AF1418">
              <w:rPr>
                <w:rFonts w:ascii="Arial" w:hAnsi="Arial" w:cstheme="minorHAnsi"/>
                <w:color w:val="000000"/>
                <w:sz w:val="18"/>
                <w:szCs w:val="18"/>
              </w:rPr>
              <w:t>Brown algae</w:t>
            </w:r>
          </w:p>
        </w:tc>
        <w:tc>
          <w:tcPr>
            <w:tcW w:w="2835" w:type="dxa"/>
            <w:shd w:val="clear" w:color="auto" w:fill="CCE3F5" w:themeFill="background2"/>
            <w:vAlign w:val="center"/>
          </w:tcPr>
          <w:p w14:paraId="04E3F9A3"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E618FB">
              <w:rPr>
                <w:rFonts w:ascii="Arial" w:hAnsi="Arial" w:cstheme="minorHAnsi"/>
                <w:i/>
                <w:iCs/>
                <w:color w:val="000000"/>
                <w:sz w:val="18"/>
                <w:szCs w:val="18"/>
              </w:rPr>
              <w:t>Phyllospora</w:t>
            </w:r>
            <w:proofErr w:type="spellEnd"/>
            <w:r w:rsidRPr="00E618FB">
              <w:rPr>
                <w:rFonts w:ascii="Arial" w:hAnsi="Arial" w:cstheme="minorHAnsi"/>
                <w:i/>
                <w:iCs/>
                <w:color w:val="000000"/>
                <w:sz w:val="18"/>
                <w:szCs w:val="18"/>
              </w:rPr>
              <w:t xml:space="preserve"> </w:t>
            </w:r>
            <w:proofErr w:type="spellStart"/>
            <w:r w:rsidRPr="00E618FB">
              <w:rPr>
                <w:rFonts w:ascii="Arial" w:hAnsi="Arial" w:cstheme="minorHAnsi"/>
                <w:i/>
                <w:iCs/>
                <w:color w:val="000000"/>
                <w:sz w:val="18"/>
                <w:szCs w:val="18"/>
              </w:rPr>
              <w:t>comosa</w:t>
            </w:r>
            <w:proofErr w:type="spellEnd"/>
          </w:p>
        </w:tc>
        <w:tc>
          <w:tcPr>
            <w:tcW w:w="2268" w:type="dxa"/>
            <w:noWrap/>
          </w:tcPr>
          <w:p w14:paraId="38EC9B3C"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680C2F66"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6B92104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8B09F0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Brown Skua</w:t>
            </w:r>
          </w:p>
        </w:tc>
        <w:tc>
          <w:tcPr>
            <w:tcW w:w="2835" w:type="dxa"/>
            <w:shd w:val="clear" w:color="auto" w:fill="CCE3F5" w:themeFill="background2"/>
            <w:vAlign w:val="center"/>
          </w:tcPr>
          <w:p w14:paraId="5AD2FC8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Catharacta</w:t>
            </w:r>
            <w:proofErr w:type="spellEnd"/>
            <w:r>
              <w:rPr>
                <w:rFonts w:ascii="Arial" w:hAnsi="Arial" w:cstheme="minorHAnsi"/>
                <w:i/>
                <w:iCs/>
                <w:color w:val="000000"/>
                <w:sz w:val="18"/>
                <w:szCs w:val="18"/>
              </w:rPr>
              <w:t xml:space="preserve"> skua</w:t>
            </w:r>
          </w:p>
        </w:tc>
        <w:tc>
          <w:tcPr>
            <w:tcW w:w="2268" w:type="dxa"/>
            <w:noWrap/>
            <w:hideMark/>
          </w:tcPr>
          <w:p w14:paraId="6B2DDCF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98201F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D489F5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D888DA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Brushtail Pipefish</w:t>
            </w:r>
          </w:p>
        </w:tc>
        <w:tc>
          <w:tcPr>
            <w:tcW w:w="2835" w:type="dxa"/>
            <w:shd w:val="clear" w:color="auto" w:fill="CCE3F5" w:themeFill="background2"/>
            <w:vAlign w:val="center"/>
          </w:tcPr>
          <w:p w14:paraId="5AAF095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Leptoichthys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fistularius</w:t>
            </w:r>
            <w:proofErr w:type="spellEnd"/>
          </w:p>
        </w:tc>
        <w:tc>
          <w:tcPr>
            <w:tcW w:w="2268" w:type="dxa"/>
            <w:noWrap/>
            <w:hideMark/>
          </w:tcPr>
          <w:p w14:paraId="08057DD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5B9358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17F9AD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615B82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Bryde's Whale</w:t>
            </w:r>
          </w:p>
        </w:tc>
        <w:tc>
          <w:tcPr>
            <w:tcW w:w="2835" w:type="dxa"/>
            <w:shd w:val="clear" w:color="auto" w:fill="CCE3F5" w:themeFill="background2"/>
            <w:vAlign w:val="center"/>
          </w:tcPr>
          <w:p w14:paraId="2A459691"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Balaenoptera </w:t>
            </w:r>
            <w:proofErr w:type="spellStart"/>
            <w:r>
              <w:rPr>
                <w:rFonts w:ascii="Arial" w:hAnsi="Arial" w:cstheme="minorHAnsi"/>
                <w:i/>
                <w:iCs/>
                <w:color w:val="000000"/>
                <w:sz w:val="18"/>
                <w:szCs w:val="18"/>
              </w:rPr>
              <w:t>edeni</w:t>
            </w:r>
            <w:proofErr w:type="spellEnd"/>
          </w:p>
        </w:tc>
        <w:tc>
          <w:tcPr>
            <w:tcW w:w="2268" w:type="dxa"/>
            <w:noWrap/>
            <w:hideMark/>
          </w:tcPr>
          <w:p w14:paraId="4AAE049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0F27BA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E8ACA8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764727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Bullneck Seahorse</w:t>
            </w:r>
          </w:p>
        </w:tc>
        <w:tc>
          <w:tcPr>
            <w:tcW w:w="2835" w:type="dxa"/>
            <w:shd w:val="clear" w:color="auto" w:fill="CCE3F5" w:themeFill="background2"/>
            <w:vAlign w:val="center"/>
          </w:tcPr>
          <w:p w14:paraId="43880DD5"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Hippocampus minotaur</w:t>
            </w:r>
          </w:p>
        </w:tc>
        <w:tc>
          <w:tcPr>
            <w:tcW w:w="2268" w:type="dxa"/>
            <w:noWrap/>
            <w:hideMark/>
          </w:tcPr>
          <w:p w14:paraId="55876C9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75E7A6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A9D131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7D88D30A" w14:textId="77777777" w:rsidR="006E0798" w:rsidRDefault="006E0798">
            <w:pPr>
              <w:spacing w:before="0" w:after="0" w:line="240" w:lineRule="auto"/>
              <w:rPr>
                <w:rFonts w:ascii="Arial" w:hAnsi="Arial" w:cstheme="minorHAnsi"/>
                <w:color w:val="000000"/>
                <w:sz w:val="18"/>
                <w:szCs w:val="18"/>
              </w:rPr>
            </w:pPr>
            <w:proofErr w:type="spellStart"/>
            <w:r>
              <w:rPr>
                <w:rFonts w:ascii="Arial" w:hAnsi="Arial" w:cstheme="minorHAnsi"/>
                <w:color w:val="000000"/>
                <w:sz w:val="18"/>
                <w:szCs w:val="18"/>
              </w:rPr>
              <w:t>Burrunan</w:t>
            </w:r>
            <w:proofErr w:type="spellEnd"/>
            <w:r>
              <w:rPr>
                <w:rFonts w:ascii="Arial" w:hAnsi="Arial" w:cstheme="minorHAnsi"/>
                <w:color w:val="000000"/>
                <w:sz w:val="18"/>
                <w:szCs w:val="18"/>
              </w:rPr>
              <w:t xml:space="preserve"> dolphin</w:t>
            </w:r>
          </w:p>
        </w:tc>
        <w:tc>
          <w:tcPr>
            <w:tcW w:w="2835" w:type="dxa"/>
            <w:shd w:val="clear" w:color="auto" w:fill="CCE3F5" w:themeFill="background2"/>
            <w:vAlign w:val="center"/>
          </w:tcPr>
          <w:p w14:paraId="05152EB5"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r>
              <w:rPr>
                <w:rFonts w:ascii="Arial" w:hAnsi="Arial" w:cstheme="minorHAnsi"/>
                <w:i/>
                <w:iCs/>
                <w:color w:val="000000"/>
                <w:sz w:val="18"/>
                <w:szCs w:val="18"/>
              </w:rPr>
              <w:t>Tursiops australis</w:t>
            </w:r>
          </w:p>
        </w:tc>
        <w:tc>
          <w:tcPr>
            <w:tcW w:w="2268" w:type="dxa"/>
            <w:noWrap/>
          </w:tcPr>
          <w:p w14:paraId="18AD83D6"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C0939">
              <w:rPr>
                <w:rFonts w:ascii="Arial" w:hAnsi="Arial" w:cs="Arial"/>
                <w:color w:val="000000"/>
                <w:sz w:val="18"/>
                <w:szCs w:val="18"/>
              </w:rPr>
              <w:t>Critically Endangered</w:t>
            </w:r>
          </w:p>
        </w:tc>
        <w:tc>
          <w:tcPr>
            <w:tcW w:w="1559" w:type="dxa"/>
            <w:shd w:val="clear" w:color="auto" w:fill="CCE3F5" w:themeFill="background2"/>
            <w:noWrap/>
            <w:vAlign w:val="center"/>
          </w:tcPr>
          <w:p w14:paraId="53A7776B"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619D01C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6F1732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Campbell Albatross</w:t>
            </w:r>
          </w:p>
        </w:tc>
        <w:tc>
          <w:tcPr>
            <w:tcW w:w="2835" w:type="dxa"/>
            <w:shd w:val="clear" w:color="auto" w:fill="CCE3F5" w:themeFill="background2"/>
            <w:vAlign w:val="center"/>
          </w:tcPr>
          <w:p w14:paraId="07DB824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impavida</w:t>
            </w:r>
            <w:proofErr w:type="spellEnd"/>
          </w:p>
        </w:tc>
        <w:tc>
          <w:tcPr>
            <w:tcW w:w="2268" w:type="dxa"/>
            <w:noWrap/>
            <w:hideMark/>
          </w:tcPr>
          <w:p w14:paraId="0B22835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61653E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9DCDD9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F5A391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Caspian Tern</w:t>
            </w:r>
          </w:p>
        </w:tc>
        <w:tc>
          <w:tcPr>
            <w:tcW w:w="2835" w:type="dxa"/>
            <w:shd w:val="clear" w:color="auto" w:fill="CCE3F5" w:themeFill="background2"/>
            <w:vAlign w:val="center"/>
          </w:tcPr>
          <w:p w14:paraId="234CDC4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Hydroprogne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caspia</w:t>
            </w:r>
            <w:proofErr w:type="spellEnd"/>
          </w:p>
        </w:tc>
        <w:tc>
          <w:tcPr>
            <w:tcW w:w="2268" w:type="dxa"/>
            <w:noWrap/>
            <w:vAlign w:val="center"/>
            <w:hideMark/>
          </w:tcPr>
          <w:p w14:paraId="56AA8C9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67E07B0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7F62A8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92EA59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Chatham Albatross</w:t>
            </w:r>
          </w:p>
        </w:tc>
        <w:tc>
          <w:tcPr>
            <w:tcW w:w="2835" w:type="dxa"/>
            <w:shd w:val="clear" w:color="auto" w:fill="CCE3F5" w:themeFill="background2"/>
            <w:vAlign w:val="center"/>
          </w:tcPr>
          <w:p w14:paraId="2D93EF6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eremita</w:t>
            </w:r>
            <w:proofErr w:type="spellEnd"/>
          </w:p>
        </w:tc>
        <w:tc>
          <w:tcPr>
            <w:tcW w:w="2268" w:type="dxa"/>
            <w:noWrap/>
            <w:hideMark/>
          </w:tcPr>
          <w:p w14:paraId="1F54B9F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06FB16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773BFF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9CAD3B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Bent-winged Bat</w:t>
            </w:r>
          </w:p>
        </w:tc>
        <w:tc>
          <w:tcPr>
            <w:tcW w:w="2835" w:type="dxa"/>
            <w:shd w:val="clear" w:color="auto" w:fill="CCE3F5" w:themeFill="background2"/>
            <w:vAlign w:val="center"/>
          </w:tcPr>
          <w:p w14:paraId="6528D651"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Miniopterus</w:t>
            </w:r>
            <w:proofErr w:type="spellEnd"/>
            <w:r>
              <w:rPr>
                <w:rFonts w:ascii="Arial" w:hAnsi="Arial" w:cstheme="minorHAnsi"/>
                <w:i/>
                <w:iCs/>
                <w:color w:val="000000"/>
                <w:sz w:val="18"/>
                <w:szCs w:val="18"/>
              </w:rPr>
              <w:t xml:space="preserve"> </w:t>
            </w:r>
            <w:proofErr w:type="spellStart"/>
            <w:r w:rsidRPr="00263DB0">
              <w:rPr>
                <w:rFonts w:ascii="Arial" w:hAnsi="Arial" w:cstheme="minorHAnsi"/>
                <w:i/>
                <w:iCs/>
                <w:color w:val="000000"/>
                <w:sz w:val="18"/>
                <w:szCs w:val="18"/>
              </w:rPr>
              <w:t>schreibersii</w:t>
            </w:r>
            <w:proofErr w:type="spellEnd"/>
          </w:p>
        </w:tc>
        <w:tc>
          <w:tcPr>
            <w:tcW w:w="2268" w:type="dxa"/>
            <w:noWrap/>
            <w:vAlign w:val="center"/>
            <w:hideMark/>
          </w:tcPr>
          <w:p w14:paraId="6AB2BC2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hideMark/>
          </w:tcPr>
          <w:p w14:paraId="65E96FD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4D1FA11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E97C65D"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Bottle-nosed dolphin</w:t>
            </w:r>
          </w:p>
        </w:tc>
        <w:tc>
          <w:tcPr>
            <w:tcW w:w="2835" w:type="dxa"/>
            <w:shd w:val="clear" w:color="auto" w:fill="CCE3F5" w:themeFill="background2"/>
            <w:vAlign w:val="center"/>
          </w:tcPr>
          <w:p w14:paraId="5FA1A5A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Tursiops </w:t>
            </w:r>
            <w:proofErr w:type="spellStart"/>
            <w:r>
              <w:rPr>
                <w:rFonts w:ascii="Arial" w:hAnsi="Arial" w:cstheme="minorHAnsi"/>
                <w:i/>
                <w:iCs/>
                <w:color w:val="000000"/>
                <w:sz w:val="18"/>
                <w:szCs w:val="18"/>
              </w:rPr>
              <w:t>truncatus</w:t>
            </w:r>
            <w:proofErr w:type="spellEnd"/>
          </w:p>
        </w:tc>
        <w:tc>
          <w:tcPr>
            <w:tcW w:w="2268" w:type="dxa"/>
            <w:noWrap/>
            <w:hideMark/>
          </w:tcPr>
          <w:p w14:paraId="575C65D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EBB93B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536D09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172AFC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Diving-Petrel</w:t>
            </w:r>
          </w:p>
        </w:tc>
        <w:tc>
          <w:tcPr>
            <w:tcW w:w="2835" w:type="dxa"/>
            <w:shd w:val="clear" w:color="auto" w:fill="CCE3F5" w:themeFill="background2"/>
            <w:vAlign w:val="center"/>
          </w:tcPr>
          <w:p w14:paraId="37CDBA9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Pelecanoides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urinatrix</w:t>
            </w:r>
            <w:proofErr w:type="spellEnd"/>
          </w:p>
        </w:tc>
        <w:tc>
          <w:tcPr>
            <w:tcW w:w="2268" w:type="dxa"/>
            <w:noWrap/>
            <w:hideMark/>
          </w:tcPr>
          <w:p w14:paraId="6A7BD1C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B2C7FF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659B0B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2EC4BB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Greenshank</w:t>
            </w:r>
          </w:p>
        </w:tc>
        <w:tc>
          <w:tcPr>
            <w:tcW w:w="2835" w:type="dxa"/>
            <w:shd w:val="clear" w:color="auto" w:fill="CCE3F5" w:themeFill="background2"/>
            <w:vAlign w:val="center"/>
          </w:tcPr>
          <w:p w14:paraId="3E2109F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Tringa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nebularia</w:t>
            </w:r>
            <w:proofErr w:type="spellEnd"/>
          </w:p>
        </w:tc>
        <w:tc>
          <w:tcPr>
            <w:tcW w:w="2268" w:type="dxa"/>
            <w:noWrap/>
            <w:vAlign w:val="center"/>
            <w:hideMark/>
          </w:tcPr>
          <w:p w14:paraId="1489015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6705033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3FA1F1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9DE5FB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Minke Whale</w:t>
            </w:r>
          </w:p>
        </w:tc>
        <w:tc>
          <w:tcPr>
            <w:tcW w:w="2835" w:type="dxa"/>
            <w:shd w:val="clear" w:color="auto" w:fill="CCE3F5" w:themeFill="background2"/>
            <w:vAlign w:val="center"/>
          </w:tcPr>
          <w:p w14:paraId="630A982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Balaenoptera </w:t>
            </w:r>
            <w:proofErr w:type="spellStart"/>
            <w:r>
              <w:rPr>
                <w:rFonts w:ascii="Arial" w:hAnsi="Arial" w:cstheme="minorHAnsi"/>
                <w:i/>
                <w:iCs/>
                <w:color w:val="000000"/>
                <w:sz w:val="18"/>
                <w:szCs w:val="18"/>
              </w:rPr>
              <w:t>acutorostrata</w:t>
            </w:r>
            <w:proofErr w:type="spellEnd"/>
          </w:p>
        </w:tc>
        <w:tc>
          <w:tcPr>
            <w:tcW w:w="2268" w:type="dxa"/>
            <w:noWrap/>
            <w:hideMark/>
          </w:tcPr>
          <w:p w14:paraId="287C756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9AFAFD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A35629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D8716C9"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Common Sandpiper</w:t>
            </w:r>
          </w:p>
        </w:tc>
        <w:tc>
          <w:tcPr>
            <w:tcW w:w="2835" w:type="dxa"/>
            <w:shd w:val="clear" w:color="auto" w:fill="CCE3F5" w:themeFill="background2"/>
            <w:vAlign w:val="center"/>
          </w:tcPr>
          <w:p w14:paraId="2281F2A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Actitis </w:t>
            </w:r>
            <w:proofErr w:type="spellStart"/>
            <w:r>
              <w:rPr>
                <w:rFonts w:ascii="Arial" w:hAnsi="Arial" w:cstheme="minorHAnsi"/>
                <w:i/>
                <w:iCs/>
                <w:color w:val="000000"/>
                <w:sz w:val="18"/>
                <w:szCs w:val="18"/>
              </w:rPr>
              <w:t>hypoleucos</w:t>
            </w:r>
            <w:proofErr w:type="spellEnd"/>
          </w:p>
        </w:tc>
        <w:tc>
          <w:tcPr>
            <w:tcW w:w="2268" w:type="dxa"/>
            <w:noWrap/>
            <w:vAlign w:val="center"/>
            <w:hideMark/>
          </w:tcPr>
          <w:p w14:paraId="6E472ED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3BDCA1B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4A662C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D151F8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Common </w:t>
            </w:r>
            <w:proofErr w:type="spellStart"/>
            <w:r>
              <w:rPr>
                <w:rFonts w:ascii="Arial" w:hAnsi="Arial" w:cstheme="minorHAnsi"/>
                <w:color w:val="000000"/>
                <w:sz w:val="18"/>
                <w:szCs w:val="18"/>
              </w:rPr>
              <w:t>Seadragon</w:t>
            </w:r>
            <w:proofErr w:type="spellEnd"/>
          </w:p>
        </w:tc>
        <w:tc>
          <w:tcPr>
            <w:tcW w:w="2835" w:type="dxa"/>
            <w:shd w:val="clear" w:color="auto" w:fill="CCE3F5" w:themeFill="background2"/>
            <w:vAlign w:val="center"/>
          </w:tcPr>
          <w:p w14:paraId="7E66D5CE"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Phyllopteryx</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taeniolatus</w:t>
            </w:r>
            <w:proofErr w:type="spellEnd"/>
          </w:p>
        </w:tc>
        <w:tc>
          <w:tcPr>
            <w:tcW w:w="2268" w:type="dxa"/>
            <w:noWrap/>
            <w:hideMark/>
          </w:tcPr>
          <w:p w14:paraId="4A252B4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EFA554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AF7C8B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E27576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Crested Pipefish</w:t>
            </w:r>
          </w:p>
        </w:tc>
        <w:tc>
          <w:tcPr>
            <w:tcW w:w="2835" w:type="dxa"/>
            <w:shd w:val="clear" w:color="auto" w:fill="CCE3F5" w:themeFill="background2"/>
            <w:vAlign w:val="center"/>
          </w:tcPr>
          <w:p w14:paraId="7651340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Histiogamphelus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briggsii</w:t>
            </w:r>
            <w:proofErr w:type="spellEnd"/>
          </w:p>
        </w:tc>
        <w:tc>
          <w:tcPr>
            <w:tcW w:w="2268" w:type="dxa"/>
            <w:noWrap/>
            <w:hideMark/>
          </w:tcPr>
          <w:p w14:paraId="2446DFE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E09045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600C0C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EDB987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Crested Tern</w:t>
            </w:r>
          </w:p>
        </w:tc>
        <w:tc>
          <w:tcPr>
            <w:tcW w:w="2835" w:type="dxa"/>
            <w:shd w:val="clear" w:color="auto" w:fill="CCE3F5" w:themeFill="background2"/>
            <w:vAlign w:val="center"/>
          </w:tcPr>
          <w:p w14:paraId="697465A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Thalasseus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bergii</w:t>
            </w:r>
            <w:proofErr w:type="spellEnd"/>
          </w:p>
        </w:tc>
        <w:tc>
          <w:tcPr>
            <w:tcW w:w="2268" w:type="dxa"/>
            <w:noWrap/>
            <w:hideMark/>
          </w:tcPr>
          <w:p w14:paraId="316D2E8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449FEAD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Arial" w:hAnsi="Arial" w:cs="Arial"/>
                <w:color w:val="000000"/>
              </w:rPr>
              <w:t> </w:t>
            </w:r>
          </w:p>
        </w:tc>
      </w:tr>
      <w:tr w:rsidR="006E0798" w:rsidRPr="00916D2C" w14:paraId="0C1709E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5F04C2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Curlew Sandpiper</w:t>
            </w:r>
          </w:p>
        </w:tc>
        <w:tc>
          <w:tcPr>
            <w:tcW w:w="2835" w:type="dxa"/>
            <w:shd w:val="clear" w:color="auto" w:fill="CCE3F5" w:themeFill="background2"/>
            <w:vAlign w:val="center"/>
          </w:tcPr>
          <w:p w14:paraId="0EA5BD4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Calidris </w:t>
            </w:r>
            <w:proofErr w:type="spellStart"/>
            <w:r>
              <w:rPr>
                <w:rFonts w:ascii="Arial" w:hAnsi="Arial" w:cstheme="minorHAnsi"/>
                <w:i/>
                <w:iCs/>
                <w:color w:val="000000"/>
                <w:sz w:val="18"/>
                <w:szCs w:val="18"/>
              </w:rPr>
              <w:t>ferruginea</w:t>
            </w:r>
            <w:proofErr w:type="spellEnd"/>
          </w:p>
        </w:tc>
        <w:tc>
          <w:tcPr>
            <w:tcW w:w="2268" w:type="dxa"/>
            <w:noWrap/>
            <w:vAlign w:val="center"/>
            <w:hideMark/>
          </w:tcPr>
          <w:p w14:paraId="0759EE4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201621A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29C163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AE36F6E" w14:textId="77777777" w:rsidR="006E0798" w:rsidRPr="00916D2C" w:rsidRDefault="006E0798">
            <w:pPr>
              <w:spacing w:before="0" w:after="0" w:line="240" w:lineRule="auto"/>
              <w:rPr>
                <w:rFonts w:cstheme="minorHAnsi"/>
                <w:color w:val="000000"/>
                <w:sz w:val="18"/>
                <w:szCs w:val="18"/>
              </w:rPr>
            </w:pPr>
            <w:proofErr w:type="spellStart"/>
            <w:r>
              <w:rPr>
                <w:rFonts w:ascii="Arial" w:hAnsi="Arial" w:cstheme="minorHAnsi"/>
                <w:color w:val="000000"/>
                <w:sz w:val="18"/>
                <w:szCs w:val="18"/>
              </w:rPr>
              <w:t>Deepbody</w:t>
            </w:r>
            <w:proofErr w:type="spellEnd"/>
            <w:r>
              <w:rPr>
                <w:rFonts w:ascii="Arial" w:hAnsi="Arial" w:cstheme="minorHAnsi"/>
                <w:color w:val="000000"/>
                <w:sz w:val="18"/>
                <w:szCs w:val="18"/>
              </w:rPr>
              <w:t xml:space="preserve"> Pipefish</w:t>
            </w:r>
          </w:p>
        </w:tc>
        <w:tc>
          <w:tcPr>
            <w:tcW w:w="2835" w:type="dxa"/>
            <w:shd w:val="clear" w:color="auto" w:fill="CCE3F5" w:themeFill="background2"/>
            <w:vAlign w:val="center"/>
          </w:tcPr>
          <w:p w14:paraId="3236B59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Kaupus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costatus</w:t>
            </w:r>
            <w:proofErr w:type="spellEnd"/>
          </w:p>
        </w:tc>
        <w:tc>
          <w:tcPr>
            <w:tcW w:w="2268" w:type="dxa"/>
            <w:noWrap/>
            <w:hideMark/>
          </w:tcPr>
          <w:p w14:paraId="77E21C2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85FE9E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016447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90CD54E"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Double-banded Plover</w:t>
            </w:r>
          </w:p>
        </w:tc>
        <w:tc>
          <w:tcPr>
            <w:tcW w:w="2835" w:type="dxa"/>
            <w:shd w:val="clear" w:color="auto" w:fill="CCE3F5" w:themeFill="background2"/>
            <w:vAlign w:val="center"/>
          </w:tcPr>
          <w:p w14:paraId="0C5FFA5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Charadrius </w:t>
            </w:r>
            <w:proofErr w:type="spellStart"/>
            <w:r>
              <w:rPr>
                <w:rFonts w:ascii="Arial" w:hAnsi="Arial" w:cstheme="minorHAnsi"/>
                <w:i/>
                <w:iCs/>
                <w:color w:val="000000"/>
                <w:sz w:val="18"/>
                <w:szCs w:val="18"/>
              </w:rPr>
              <w:t>bicinctus</w:t>
            </w:r>
            <w:proofErr w:type="spellEnd"/>
          </w:p>
        </w:tc>
        <w:tc>
          <w:tcPr>
            <w:tcW w:w="2268" w:type="dxa"/>
            <w:noWrap/>
            <w:hideMark/>
          </w:tcPr>
          <w:p w14:paraId="591294E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8E6FA1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3BDF70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414C59F9" w14:textId="77777777" w:rsidR="006E0798" w:rsidRDefault="006E0798">
            <w:pPr>
              <w:spacing w:before="0" w:after="0" w:line="240" w:lineRule="auto"/>
              <w:rPr>
                <w:rFonts w:ascii="Arial" w:hAnsi="Arial" w:cstheme="minorHAnsi"/>
                <w:color w:val="000000"/>
                <w:sz w:val="18"/>
                <w:szCs w:val="18"/>
              </w:rPr>
            </w:pPr>
            <w:r w:rsidRPr="00DB4894">
              <w:rPr>
                <w:rFonts w:ascii="Arial" w:hAnsi="Arial" w:cstheme="minorHAnsi"/>
                <w:color w:val="000000"/>
                <w:sz w:val="18"/>
                <w:szCs w:val="18"/>
              </w:rPr>
              <w:lastRenderedPageBreak/>
              <w:t>Draughtboard Shark</w:t>
            </w:r>
          </w:p>
        </w:tc>
        <w:tc>
          <w:tcPr>
            <w:tcW w:w="2835" w:type="dxa"/>
            <w:shd w:val="clear" w:color="auto" w:fill="CCE3F5" w:themeFill="background2"/>
            <w:vAlign w:val="center"/>
          </w:tcPr>
          <w:p w14:paraId="292484C4"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835E5D">
              <w:rPr>
                <w:rFonts w:ascii="Arial" w:hAnsi="Arial" w:cstheme="minorHAnsi"/>
                <w:i/>
                <w:iCs/>
                <w:color w:val="000000"/>
                <w:sz w:val="18"/>
                <w:szCs w:val="18"/>
              </w:rPr>
              <w:t>Cephaloscyllium</w:t>
            </w:r>
            <w:proofErr w:type="spellEnd"/>
            <w:r w:rsidRPr="00835E5D">
              <w:rPr>
                <w:rFonts w:ascii="Arial" w:hAnsi="Arial" w:cstheme="minorHAnsi"/>
                <w:i/>
                <w:iCs/>
                <w:color w:val="000000"/>
                <w:sz w:val="18"/>
                <w:szCs w:val="18"/>
              </w:rPr>
              <w:t xml:space="preserve"> </w:t>
            </w:r>
            <w:proofErr w:type="spellStart"/>
            <w:r w:rsidRPr="00835E5D">
              <w:rPr>
                <w:rFonts w:ascii="Arial" w:hAnsi="Arial" w:cstheme="minorHAnsi"/>
                <w:i/>
                <w:iCs/>
                <w:color w:val="000000"/>
                <w:sz w:val="18"/>
                <w:szCs w:val="18"/>
              </w:rPr>
              <w:t>laticeps</w:t>
            </w:r>
            <w:proofErr w:type="spellEnd"/>
          </w:p>
        </w:tc>
        <w:tc>
          <w:tcPr>
            <w:tcW w:w="2268" w:type="dxa"/>
            <w:noWrap/>
          </w:tcPr>
          <w:p w14:paraId="79062ED6"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7D3FCD90"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754AAB6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9BAF97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Bent-winged Bat</w:t>
            </w:r>
          </w:p>
        </w:tc>
        <w:tc>
          <w:tcPr>
            <w:tcW w:w="2835" w:type="dxa"/>
            <w:shd w:val="clear" w:color="auto" w:fill="CCE3F5" w:themeFill="background2"/>
            <w:vAlign w:val="center"/>
          </w:tcPr>
          <w:p w14:paraId="1502663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Miniopterus</w:t>
            </w:r>
            <w:proofErr w:type="spellEnd"/>
            <w:r>
              <w:rPr>
                <w:rFonts w:ascii="Arial" w:hAnsi="Arial" w:cstheme="minorHAnsi"/>
                <w:i/>
                <w:iCs/>
                <w:color w:val="000000"/>
                <w:sz w:val="18"/>
                <w:szCs w:val="18"/>
              </w:rPr>
              <w:t xml:space="preserve"> </w:t>
            </w:r>
            <w:proofErr w:type="spellStart"/>
            <w:r w:rsidRPr="008161E7">
              <w:rPr>
                <w:rFonts w:ascii="Arial" w:hAnsi="Arial" w:cstheme="minorHAnsi"/>
                <w:i/>
                <w:iCs/>
                <w:color w:val="000000"/>
                <w:sz w:val="18"/>
                <w:szCs w:val="18"/>
              </w:rPr>
              <w:t>fuliginosus</w:t>
            </w:r>
            <w:proofErr w:type="spellEnd"/>
          </w:p>
        </w:tc>
        <w:tc>
          <w:tcPr>
            <w:tcW w:w="2268" w:type="dxa"/>
            <w:noWrap/>
            <w:vAlign w:val="center"/>
            <w:hideMark/>
          </w:tcPr>
          <w:p w14:paraId="18170C6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hideMark/>
          </w:tcPr>
          <w:p w14:paraId="474320B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0899FA7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C9F4F1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Cattle Egret</w:t>
            </w:r>
          </w:p>
        </w:tc>
        <w:tc>
          <w:tcPr>
            <w:tcW w:w="2835" w:type="dxa"/>
            <w:shd w:val="clear" w:color="auto" w:fill="CCE3F5" w:themeFill="background2"/>
            <w:vAlign w:val="center"/>
          </w:tcPr>
          <w:p w14:paraId="16AACF3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Bubulcus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coromandus</w:t>
            </w:r>
            <w:proofErr w:type="spellEnd"/>
          </w:p>
        </w:tc>
        <w:tc>
          <w:tcPr>
            <w:tcW w:w="2268" w:type="dxa"/>
            <w:noWrap/>
            <w:hideMark/>
          </w:tcPr>
          <w:p w14:paraId="31DB8BD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E90159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407318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62A2CD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Curlew</w:t>
            </w:r>
          </w:p>
        </w:tc>
        <w:tc>
          <w:tcPr>
            <w:tcW w:w="2835" w:type="dxa"/>
            <w:shd w:val="clear" w:color="auto" w:fill="CCE3F5" w:themeFill="background2"/>
            <w:vAlign w:val="center"/>
          </w:tcPr>
          <w:p w14:paraId="6B07729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Numenius </w:t>
            </w:r>
            <w:proofErr w:type="spellStart"/>
            <w:r>
              <w:rPr>
                <w:rFonts w:ascii="Arial" w:hAnsi="Arial" w:cstheme="minorHAnsi"/>
                <w:i/>
                <w:iCs/>
                <w:color w:val="000000"/>
                <w:sz w:val="18"/>
                <w:szCs w:val="18"/>
              </w:rPr>
              <w:t>madagascariensis</w:t>
            </w:r>
            <w:proofErr w:type="spellEnd"/>
          </w:p>
        </w:tc>
        <w:tc>
          <w:tcPr>
            <w:tcW w:w="2268" w:type="dxa"/>
            <w:noWrap/>
            <w:vAlign w:val="center"/>
            <w:hideMark/>
          </w:tcPr>
          <w:p w14:paraId="17C340E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389DAD1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F5BD80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30351B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Horseshoe Bat</w:t>
            </w:r>
          </w:p>
        </w:tc>
        <w:tc>
          <w:tcPr>
            <w:tcW w:w="2835" w:type="dxa"/>
            <w:shd w:val="clear" w:color="auto" w:fill="CCE3F5" w:themeFill="background2"/>
            <w:vAlign w:val="center"/>
          </w:tcPr>
          <w:p w14:paraId="6162E598"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Rhinolophus </w:t>
            </w:r>
            <w:proofErr w:type="spellStart"/>
            <w:r>
              <w:rPr>
                <w:rFonts w:ascii="Arial" w:hAnsi="Arial" w:cstheme="minorHAnsi"/>
                <w:i/>
                <w:iCs/>
                <w:color w:val="000000"/>
                <w:sz w:val="18"/>
                <w:szCs w:val="18"/>
              </w:rPr>
              <w:t>megaphyllus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megaphyllus</w:t>
            </w:r>
            <w:proofErr w:type="spellEnd"/>
          </w:p>
        </w:tc>
        <w:tc>
          <w:tcPr>
            <w:tcW w:w="2268" w:type="dxa"/>
            <w:noWrap/>
            <w:vAlign w:val="center"/>
            <w:hideMark/>
          </w:tcPr>
          <w:p w14:paraId="2A0EEBD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197A2EA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2D43755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17BD3A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Osprey</w:t>
            </w:r>
          </w:p>
        </w:tc>
        <w:tc>
          <w:tcPr>
            <w:tcW w:w="2835" w:type="dxa"/>
            <w:shd w:val="clear" w:color="auto" w:fill="CCE3F5" w:themeFill="background2"/>
            <w:vAlign w:val="center"/>
          </w:tcPr>
          <w:p w14:paraId="06733CE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Pandion </w:t>
            </w:r>
            <w:proofErr w:type="spellStart"/>
            <w:r>
              <w:rPr>
                <w:rFonts w:ascii="Arial" w:hAnsi="Arial" w:cstheme="minorHAnsi"/>
                <w:i/>
                <w:iCs/>
                <w:color w:val="000000"/>
                <w:sz w:val="18"/>
                <w:szCs w:val="18"/>
              </w:rPr>
              <w:t>cristatus</w:t>
            </w:r>
            <w:proofErr w:type="spellEnd"/>
          </w:p>
        </w:tc>
        <w:tc>
          <w:tcPr>
            <w:tcW w:w="2268" w:type="dxa"/>
            <w:noWrap/>
            <w:hideMark/>
          </w:tcPr>
          <w:p w14:paraId="0DF358B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B9EFC5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33B244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FF997E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Eastern Yellow Wagtail</w:t>
            </w:r>
          </w:p>
        </w:tc>
        <w:tc>
          <w:tcPr>
            <w:tcW w:w="2835" w:type="dxa"/>
            <w:shd w:val="clear" w:color="auto" w:fill="CCE3F5" w:themeFill="background2"/>
            <w:vAlign w:val="center"/>
          </w:tcPr>
          <w:p w14:paraId="7546023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Motacilla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tschutschensis</w:t>
            </w:r>
            <w:proofErr w:type="spellEnd"/>
          </w:p>
        </w:tc>
        <w:tc>
          <w:tcPr>
            <w:tcW w:w="2268" w:type="dxa"/>
            <w:noWrap/>
            <w:hideMark/>
          </w:tcPr>
          <w:p w14:paraId="19D0BF4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8467D2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F0979A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EEB376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Fairy Prion</w:t>
            </w:r>
          </w:p>
        </w:tc>
        <w:tc>
          <w:tcPr>
            <w:tcW w:w="2835" w:type="dxa"/>
            <w:shd w:val="clear" w:color="auto" w:fill="CCE3F5" w:themeFill="background2"/>
            <w:vAlign w:val="center"/>
          </w:tcPr>
          <w:p w14:paraId="30B9E13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Pachyptila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turtur</w:t>
            </w:r>
            <w:proofErr w:type="spellEnd"/>
          </w:p>
        </w:tc>
        <w:tc>
          <w:tcPr>
            <w:tcW w:w="2268" w:type="dxa"/>
            <w:noWrap/>
            <w:hideMark/>
          </w:tcPr>
          <w:p w14:paraId="66027AB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82A6FA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D54F46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98E14A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Fairy Tern</w:t>
            </w:r>
          </w:p>
        </w:tc>
        <w:tc>
          <w:tcPr>
            <w:tcW w:w="2835" w:type="dxa"/>
            <w:shd w:val="clear" w:color="auto" w:fill="CCE3F5" w:themeFill="background2"/>
            <w:vAlign w:val="center"/>
          </w:tcPr>
          <w:p w14:paraId="2ABA271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Sternula</w:t>
            </w:r>
            <w:proofErr w:type="spellEnd"/>
            <w:r>
              <w:rPr>
                <w:rFonts w:ascii="Arial" w:hAnsi="Arial" w:cstheme="minorHAnsi"/>
                <w:i/>
                <w:iCs/>
                <w:color w:val="000000"/>
                <w:sz w:val="18"/>
                <w:szCs w:val="18"/>
              </w:rPr>
              <w:t xml:space="preserve"> nereis</w:t>
            </w:r>
          </w:p>
        </w:tc>
        <w:tc>
          <w:tcPr>
            <w:tcW w:w="2268" w:type="dxa"/>
            <w:noWrap/>
            <w:vAlign w:val="center"/>
            <w:hideMark/>
          </w:tcPr>
          <w:p w14:paraId="427AD64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7D7B46B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90690D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F30310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Fin Whale</w:t>
            </w:r>
          </w:p>
        </w:tc>
        <w:tc>
          <w:tcPr>
            <w:tcW w:w="2835" w:type="dxa"/>
            <w:shd w:val="clear" w:color="auto" w:fill="CCE3F5" w:themeFill="background2"/>
            <w:vAlign w:val="center"/>
          </w:tcPr>
          <w:p w14:paraId="36D6139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Balaenoptera physalus</w:t>
            </w:r>
          </w:p>
        </w:tc>
        <w:tc>
          <w:tcPr>
            <w:tcW w:w="2268" w:type="dxa"/>
            <w:noWrap/>
            <w:hideMark/>
          </w:tcPr>
          <w:p w14:paraId="4DBA623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256DA6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9987D1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BF0657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Flesh-footed Shearwater</w:t>
            </w:r>
          </w:p>
        </w:tc>
        <w:tc>
          <w:tcPr>
            <w:tcW w:w="2835" w:type="dxa"/>
            <w:shd w:val="clear" w:color="auto" w:fill="CCE3F5" w:themeFill="background2"/>
            <w:vAlign w:val="center"/>
          </w:tcPr>
          <w:p w14:paraId="0072A99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Ardenna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carneipes</w:t>
            </w:r>
            <w:proofErr w:type="spellEnd"/>
          </w:p>
        </w:tc>
        <w:tc>
          <w:tcPr>
            <w:tcW w:w="2268" w:type="dxa"/>
            <w:noWrap/>
            <w:hideMark/>
          </w:tcPr>
          <w:p w14:paraId="49E16B8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7E6500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ECAE43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A0310A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Fork-tailed Swift</w:t>
            </w:r>
          </w:p>
        </w:tc>
        <w:tc>
          <w:tcPr>
            <w:tcW w:w="2835" w:type="dxa"/>
            <w:shd w:val="clear" w:color="auto" w:fill="CCE3F5" w:themeFill="background2"/>
            <w:vAlign w:val="center"/>
          </w:tcPr>
          <w:p w14:paraId="22A2ACD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Apus </w:t>
            </w:r>
            <w:proofErr w:type="spellStart"/>
            <w:r>
              <w:rPr>
                <w:rFonts w:ascii="Arial" w:hAnsi="Arial" w:cstheme="minorHAnsi"/>
                <w:i/>
                <w:iCs/>
                <w:color w:val="000000"/>
                <w:sz w:val="18"/>
                <w:szCs w:val="18"/>
              </w:rPr>
              <w:t>pacificus</w:t>
            </w:r>
            <w:proofErr w:type="spellEnd"/>
          </w:p>
        </w:tc>
        <w:tc>
          <w:tcPr>
            <w:tcW w:w="2268" w:type="dxa"/>
            <w:noWrap/>
            <w:hideMark/>
          </w:tcPr>
          <w:p w14:paraId="55CD633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364D84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CB37A2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8A17DC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Great Knot</w:t>
            </w:r>
          </w:p>
        </w:tc>
        <w:tc>
          <w:tcPr>
            <w:tcW w:w="2835" w:type="dxa"/>
            <w:shd w:val="clear" w:color="auto" w:fill="CCE3F5" w:themeFill="background2"/>
            <w:vAlign w:val="center"/>
          </w:tcPr>
          <w:p w14:paraId="066206F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Calidris </w:t>
            </w:r>
            <w:proofErr w:type="spellStart"/>
            <w:r>
              <w:rPr>
                <w:rFonts w:ascii="Arial" w:hAnsi="Arial" w:cstheme="minorHAnsi"/>
                <w:i/>
                <w:iCs/>
                <w:color w:val="000000"/>
                <w:sz w:val="18"/>
                <w:szCs w:val="18"/>
              </w:rPr>
              <w:t>tenuirostris</w:t>
            </w:r>
            <w:proofErr w:type="spellEnd"/>
          </w:p>
        </w:tc>
        <w:tc>
          <w:tcPr>
            <w:tcW w:w="2268" w:type="dxa"/>
            <w:noWrap/>
            <w:vAlign w:val="center"/>
            <w:hideMark/>
          </w:tcPr>
          <w:p w14:paraId="79B11D5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1AC0ACD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573B72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3C6270BA" w14:textId="77777777" w:rsidR="006E0798" w:rsidRDefault="006E0798">
            <w:pPr>
              <w:spacing w:before="0" w:after="0" w:line="240" w:lineRule="auto"/>
              <w:rPr>
                <w:rFonts w:ascii="Arial" w:hAnsi="Arial" w:cstheme="minorHAnsi"/>
                <w:color w:val="000000"/>
                <w:sz w:val="18"/>
                <w:szCs w:val="18"/>
              </w:rPr>
            </w:pPr>
            <w:r>
              <w:rPr>
                <w:rFonts w:ascii="Arial" w:hAnsi="Arial" w:cstheme="minorHAnsi"/>
                <w:color w:val="000000"/>
                <w:sz w:val="18"/>
                <w:szCs w:val="18"/>
              </w:rPr>
              <w:t>Great White Shark</w:t>
            </w:r>
          </w:p>
        </w:tc>
        <w:tc>
          <w:tcPr>
            <w:tcW w:w="2835" w:type="dxa"/>
            <w:shd w:val="clear" w:color="auto" w:fill="CCE3F5" w:themeFill="background2"/>
            <w:vAlign w:val="center"/>
          </w:tcPr>
          <w:p w14:paraId="278B76E6"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r w:rsidRPr="0071733F">
              <w:rPr>
                <w:rFonts w:ascii="Arial" w:hAnsi="Arial" w:cstheme="minorHAnsi"/>
                <w:i/>
                <w:iCs/>
                <w:color w:val="000000"/>
                <w:sz w:val="18"/>
                <w:szCs w:val="18"/>
              </w:rPr>
              <w:t>Carcharodon carcharias</w:t>
            </w:r>
          </w:p>
        </w:tc>
        <w:tc>
          <w:tcPr>
            <w:tcW w:w="2268" w:type="dxa"/>
            <w:noWrap/>
            <w:vAlign w:val="center"/>
          </w:tcPr>
          <w:p w14:paraId="2C5D1B8A"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tcPr>
          <w:p w14:paraId="0AF649A3"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r>
              <w:rPr>
                <w:rFonts w:ascii="MS Gothic" w:eastAsia="MS Gothic" w:hAnsi="MS Gothic" w:cs="Calibri" w:hint="eastAsia"/>
                <w:b/>
                <w:bCs/>
                <w:color w:val="000000"/>
                <w:sz w:val="18"/>
                <w:szCs w:val="18"/>
              </w:rPr>
              <w:t>✔</w:t>
            </w:r>
          </w:p>
        </w:tc>
      </w:tr>
      <w:tr w:rsidR="006E0798" w:rsidRPr="00916D2C" w14:paraId="6B7B3B1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3460AD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Greater Sand Plover</w:t>
            </w:r>
          </w:p>
        </w:tc>
        <w:tc>
          <w:tcPr>
            <w:tcW w:w="2835" w:type="dxa"/>
            <w:shd w:val="clear" w:color="auto" w:fill="CCE3F5" w:themeFill="background2"/>
            <w:vAlign w:val="center"/>
          </w:tcPr>
          <w:p w14:paraId="111AB26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Charadrius </w:t>
            </w:r>
            <w:proofErr w:type="spellStart"/>
            <w:r>
              <w:rPr>
                <w:rFonts w:ascii="Arial" w:hAnsi="Arial" w:cstheme="minorHAnsi"/>
                <w:i/>
                <w:iCs/>
                <w:color w:val="000000"/>
                <w:sz w:val="18"/>
                <w:szCs w:val="18"/>
              </w:rPr>
              <w:t>leschenaultii</w:t>
            </w:r>
            <w:proofErr w:type="spellEnd"/>
          </w:p>
        </w:tc>
        <w:tc>
          <w:tcPr>
            <w:tcW w:w="2268" w:type="dxa"/>
            <w:noWrap/>
            <w:vAlign w:val="center"/>
            <w:hideMark/>
          </w:tcPr>
          <w:p w14:paraId="4839BF4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6A6CD02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A0C502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195EA8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Green Turtle</w:t>
            </w:r>
          </w:p>
        </w:tc>
        <w:tc>
          <w:tcPr>
            <w:tcW w:w="2835" w:type="dxa"/>
            <w:shd w:val="clear" w:color="auto" w:fill="CCE3F5" w:themeFill="background2"/>
            <w:vAlign w:val="center"/>
          </w:tcPr>
          <w:p w14:paraId="1F52C72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Chelonia mydas</w:t>
            </w:r>
          </w:p>
        </w:tc>
        <w:tc>
          <w:tcPr>
            <w:tcW w:w="2268" w:type="dxa"/>
            <w:noWrap/>
            <w:hideMark/>
          </w:tcPr>
          <w:p w14:paraId="45AF377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DEF228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EC523D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56C1AE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Green-lip Abalone</w:t>
            </w:r>
          </w:p>
        </w:tc>
        <w:tc>
          <w:tcPr>
            <w:tcW w:w="2835" w:type="dxa"/>
            <w:shd w:val="clear" w:color="auto" w:fill="CCE3F5" w:themeFill="background2"/>
            <w:vAlign w:val="center"/>
          </w:tcPr>
          <w:p w14:paraId="6F4FBF0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Haliotis</w:t>
            </w:r>
            <w:proofErr w:type="spellEnd"/>
            <w:r>
              <w:rPr>
                <w:rFonts w:ascii="Arial" w:hAnsi="Arial" w:cstheme="minorHAnsi"/>
                <w:i/>
                <w:iCs/>
                <w:color w:val="000000"/>
                <w:sz w:val="18"/>
                <w:szCs w:val="18"/>
              </w:rPr>
              <w:t xml:space="preserve"> laevigata</w:t>
            </w:r>
          </w:p>
        </w:tc>
        <w:tc>
          <w:tcPr>
            <w:tcW w:w="2268" w:type="dxa"/>
            <w:noWrap/>
            <w:hideMark/>
          </w:tcPr>
          <w:p w14:paraId="615FECC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380B263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03E42B9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BFC69C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Grey Mangrove</w:t>
            </w:r>
          </w:p>
        </w:tc>
        <w:tc>
          <w:tcPr>
            <w:tcW w:w="2835" w:type="dxa"/>
            <w:shd w:val="clear" w:color="auto" w:fill="CCE3F5" w:themeFill="background2"/>
            <w:vAlign w:val="center"/>
          </w:tcPr>
          <w:p w14:paraId="6D7321D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Avicennia</w:t>
            </w:r>
            <w:proofErr w:type="spellEnd"/>
            <w:r>
              <w:rPr>
                <w:rFonts w:ascii="Arial" w:hAnsi="Arial" w:cstheme="minorHAnsi"/>
                <w:i/>
                <w:iCs/>
                <w:color w:val="000000"/>
                <w:sz w:val="18"/>
                <w:szCs w:val="18"/>
              </w:rPr>
              <w:t xml:space="preserve"> marina subsp. </w:t>
            </w:r>
            <w:proofErr w:type="spellStart"/>
            <w:r>
              <w:rPr>
                <w:rFonts w:ascii="Arial" w:hAnsi="Arial" w:cstheme="minorHAnsi"/>
                <w:i/>
                <w:iCs/>
                <w:color w:val="000000"/>
                <w:sz w:val="18"/>
                <w:szCs w:val="18"/>
              </w:rPr>
              <w:t>australasica</w:t>
            </w:r>
            <w:proofErr w:type="spellEnd"/>
          </w:p>
        </w:tc>
        <w:tc>
          <w:tcPr>
            <w:tcW w:w="2268" w:type="dxa"/>
            <w:noWrap/>
            <w:vAlign w:val="center"/>
            <w:hideMark/>
          </w:tcPr>
          <w:p w14:paraId="74E5ABB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29FA56E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Arial" w:hAnsi="Arial" w:cs="Arial"/>
                <w:color w:val="000000"/>
              </w:rPr>
              <w:t> </w:t>
            </w:r>
          </w:p>
        </w:tc>
      </w:tr>
      <w:tr w:rsidR="006E0798" w:rsidRPr="00916D2C" w14:paraId="38D4C22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36913A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Grey Nurse Shark</w:t>
            </w:r>
          </w:p>
        </w:tc>
        <w:tc>
          <w:tcPr>
            <w:tcW w:w="2835" w:type="dxa"/>
            <w:shd w:val="clear" w:color="auto" w:fill="CCE3F5" w:themeFill="background2"/>
            <w:vAlign w:val="center"/>
          </w:tcPr>
          <w:p w14:paraId="5122BDD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Carcharias taurus</w:t>
            </w:r>
          </w:p>
        </w:tc>
        <w:tc>
          <w:tcPr>
            <w:tcW w:w="2268" w:type="dxa"/>
            <w:noWrap/>
            <w:vAlign w:val="center"/>
            <w:hideMark/>
          </w:tcPr>
          <w:p w14:paraId="3CD8A27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5DDE6BA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94BDE1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5284B5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Grey Plover</w:t>
            </w:r>
          </w:p>
        </w:tc>
        <w:tc>
          <w:tcPr>
            <w:tcW w:w="2835" w:type="dxa"/>
            <w:shd w:val="clear" w:color="auto" w:fill="CCE3F5" w:themeFill="background2"/>
            <w:vAlign w:val="center"/>
          </w:tcPr>
          <w:p w14:paraId="05E05E1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Pluvialis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squatarola</w:t>
            </w:r>
            <w:proofErr w:type="spellEnd"/>
          </w:p>
        </w:tc>
        <w:tc>
          <w:tcPr>
            <w:tcW w:w="2268" w:type="dxa"/>
            <w:noWrap/>
            <w:vAlign w:val="center"/>
            <w:hideMark/>
          </w:tcPr>
          <w:p w14:paraId="0B87803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684F67B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B29DDB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E93A15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Grey-tailed Tattler</w:t>
            </w:r>
          </w:p>
        </w:tc>
        <w:tc>
          <w:tcPr>
            <w:tcW w:w="2835" w:type="dxa"/>
            <w:shd w:val="clear" w:color="auto" w:fill="CCE3F5" w:themeFill="background2"/>
            <w:vAlign w:val="center"/>
          </w:tcPr>
          <w:p w14:paraId="00A1A56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Tringa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brevipes</w:t>
            </w:r>
            <w:proofErr w:type="spellEnd"/>
          </w:p>
        </w:tc>
        <w:tc>
          <w:tcPr>
            <w:tcW w:w="2268" w:type="dxa"/>
            <w:noWrap/>
            <w:vAlign w:val="center"/>
            <w:hideMark/>
          </w:tcPr>
          <w:p w14:paraId="5452502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74DADBA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DD3CA7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02C01C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Gummy Shark</w:t>
            </w:r>
          </w:p>
        </w:tc>
        <w:tc>
          <w:tcPr>
            <w:tcW w:w="2835" w:type="dxa"/>
            <w:shd w:val="clear" w:color="auto" w:fill="CCE3F5" w:themeFill="background2"/>
            <w:vAlign w:val="center"/>
          </w:tcPr>
          <w:p w14:paraId="134E48D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Mustelus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antarcticus</w:t>
            </w:r>
            <w:proofErr w:type="spellEnd"/>
          </w:p>
        </w:tc>
        <w:tc>
          <w:tcPr>
            <w:tcW w:w="2268" w:type="dxa"/>
            <w:noWrap/>
            <w:hideMark/>
          </w:tcPr>
          <w:p w14:paraId="3D4DA73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6713CE0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7707169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10B34F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Hairy Pipefish</w:t>
            </w:r>
          </w:p>
        </w:tc>
        <w:tc>
          <w:tcPr>
            <w:tcW w:w="2835" w:type="dxa"/>
            <w:shd w:val="clear" w:color="auto" w:fill="CCE3F5" w:themeFill="background2"/>
            <w:vAlign w:val="center"/>
          </w:tcPr>
          <w:p w14:paraId="65FB936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Urocampus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carinirostris</w:t>
            </w:r>
            <w:proofErr w:type="spellEnd"/>
          </w:p>
        </w:tc>
        <w:tc>
          <w:tcPr>
            <w:tcW w:w="2268" w:type="dxa"/>
            <w:noWrap/>
            <w:hideMark/>
          </w:tcPr>
          <w:p w14:paraId="7F531F5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2E785D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1F5200C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5FBB97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Half-banded Pipefish</w:t>
            </w:r>
          </w:p>
        </w:tc>
        <w:tc>
          <w:tcPr>
            <w:tcW w:w="2835" w:type="dxa"/>
            <w:shd w:val="clear" w:color="auto" w:fill="CCE3F5" w:themeFill="background2"/>
            <w:vAlign w:val="center"/>
          </w:tcPr>
          <w:p w14:paraId="0506CCB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Mitotichthys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semistriatus</w:t>
            </w:r>
            <w:proofErr w:type="spellEnd"/>
          </w:p>
        </w:tc>
        <w:tc>
          <w:tcPr>
            <w:tcW w:w="2268" w:type="dxa"/>
            <w:noWrap/>
            <w:hideMark/>
          </w:tcPr>
          <w:p w14:paraId="70E7808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C3BDB1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DE06D1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7F4243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Hawksbill Turtle</w:t>
            </w:r>
          </w:p>
        </w:tc>
        <w:tc>
          <w:tcPr>
            <w:tcW w:w="2835" w:type="dxa"/>
            <w:shd w:val="clear" w:color="auto" w:fill="CCE3F5" w:themeFill="background2"/>
            <w:vAlign w:val="center"/>
          </w:tcPr>
          <w:p w14:paraId="5C1E109E"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Eretmochelys imbricata</w:t>
            </w:r>
          </w:p>
        </w:tc>
        <w:tc>
          <w:tcPr>
            <w:tcW w:w="2268" w:type="dxa"/>
            <w:noWrap/>
            <w:hideMark/>
          </w:tcPr>
          <w:p w14:paraId="087077E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DB4D87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045AAE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5C6303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Hooded Plover</w:t>
            </w:r>
          </w:p>
        </w:tc>
        <w:tc>
          <w:tcPr>
            <w:tcW w:w="2835" w:type="dxa"/>
            <w:shd w:val="clear" w:color="auto" w:fill="CCE3F5" w:themeFill="background2"/>
            <w:vAlign w:val="center"/>
          </w:tcPr>
          <w:p w14:paraId="3F33DF6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Thinornis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cucullatus</w:t>
            </w:r>
            <w:proofErr w:type="spellEnd"/>
          </w:p>
        </w:tc>
        <w:tc>
          <w:tcPr>
            <w:tcW w:w="2268" w:type="dxa"/>
            <w:noWrap/>
            <w:vAlign w:val="center"/>
            <w:hideMark/>
          </w:tcPr>
          <w:p w14:paraId="440D77A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53B5608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A39C62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BB979A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Javelin Pipefish</w:t>
            </w:r>
          </w:p>
        </w:tc>
        <w:tc>
          <w:tcPr>
            <w:tcW w:w="2835" w:type="dxa"/>
            <w:shd w:val="clear" w:color="auto" w:fill="CCE3F5" w:themeFill="background2"/>
            <w:vAlign w:val="center"/>
          </w:tcPr>
          <w:p w14:paraId="557C64D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Lissocampus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runa</w:t>
            </w:r>
            <w:proofErr w:type="spellEnd"/>
          </w:p>
        </w:tc>
        <w:tc>
          <w:tcPr>
            <w:tcW w:w="2268" w:type="dxa"/>
            <w:noWrap/>
            <w:hideMark/>
          </w:tcPr>
          <w:p w14:paraId="2034706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6C90E6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C218B1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574A0D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Killer Whale</w:t>
            </w:r>
          </w:p>
        </w:tc>
        <w:tc>
          <w:tcPr>
            <w:tcW w:w="2835" w:type="dxa"/>
            <w:shd w:val="clear" w:color="auto" w:fill="CCE3F5" w:themeFill="background2"/>
            <w:vAlign w:val="center"/>
          </w:tcPr>
          <w:p w14:paraId="764C0311"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Orcinus orca</w:t>
            </w:r>
          </w:p>
        </w:tc>
        <w:tc>
          <w:tcPr>
            <w:tcW w:w="2268" w:type="dxa"/>
            <w:noWrap/>
            <w:hideMark/>
          </w:tcPr>
          <w:p w14:paraId="5D1E99A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9F8E2C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87D738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0DE2E407" w14:textId="77777777" w:rsidR="006E0798" w:rsidRDefault="006E0798">
            <w:pPr>
              <w:spacing w:before="0" w:after="0" w:line="240" w:lineRule="auto"/>
              <w:rPr>
                <w:rFonts w:ascii="Arial" w:hAnsi="Arial" w:cstheme="minorHAnsi"/>
                <w:color w:val="000000"/>
                <w:sz w:val="18"/>
                <w:szCs w:val="18"/>
              </w:rPr>
            </w:pPr>
            <w:r w:rsidRPr="00FB235E">
              <w:rPr>
                <w:rFonts w:ascii="Arial" w:hAnsi="Arial" w:cstheme="minorHAnsi"/>
                <w:color w:val="000000"/>
                <w:sz w:val="18"/>
                <w:szCs w:val="18"/>
              </w:rPr>
              <w:t>King George Whiting</w:t>
            </w:r>
          </w:p>
        </w:tc>
        <w:tc>
          <w:tcPr>
            <w:tcW w:w="2835" w:type="dxa"/>
            <w:shd w:val="clear" w:color="auto" w:fill="CCE3F5" w:themeFill="background2"/>
            <w:vAlign w:val="center"/>
          </w:tcPr>
          <w:p w14:paraId="5452AA1F"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483503">
              <w:rPr>
                <w:rFonts w:ascii="Arial" w:hAnsi="Arial" w:cstheme="minorHAnsi"/>
                <w:i/>
                <w:iCs/>
                <w:color w:val="000000"/>
                <w:sz w:val="18"/>
                <w:szCs w:val="18"/>
              </w:rPr>
              <w:t>Sillaginodes</w:t>
            </w:r>
            <w:proofErr w:type="spellEnd"/>
            <w:r w:rsidRPr="00483503">
              <w:rPr>
                <w:rFonts w:ascii="Arial" w:hAnsi="Arial" w:cstheme="minorHAnsi"/>
                <w:i/>
                <w:iCs/>
                <w:color w:val="000000"/>
                <w:sz w:val="18"/>
                <w:szCs w:val="18"/>
              </w:rPr>
              <w:t xml:space="preserve"> punctatus</w:t>
            </w:r>
          </w:p>
        </w:tc>
        <w:tc>
          <w:tcPr>
            <w:tcW w:w="2268" w:type="dxa"/>
            <w:noWrap/>
          </w:tcPr>
          <w:p w14:paraId="02554F57"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1DD17B8C"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398A285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FC56EA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Knifesnout Pipefish</w:t>
            </w:r>
          </w:p>
        </w:tc>
        <w:tc>
          <w:tcPr>
            <w:tcW w:w="2835" w:type="dxa"/>
            <w:shd w:val="clear" w:color="auto" w:fill="CCE3F5" w:themeFill="background2"/>
            <w:vAlign w:val="center"/>
          </w:tcPr>
          <w:p w14:paraId="64323B5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Hypselognathus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rostratus</w:t>
            </w:r>
            <w:proofErr w:type="spellEnd"/>
          </w:p>
        </w:tc>
        <w:tc>
          <w:tcPr>
            <w:tcW w:w="2268" w:type="dxa"/>
            <w:noWrap/>
            <w:hideMark/>
          </w:tcPr>
          <w:p w14:paraId="761AF6B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3784F6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178DAB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43B2F6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Latham's Snipe</w:t>
            </w:r>
          </w:p>
        </w:tc>
        <w:tc>
          <w:tcPr>
            <w:tcW w:w="2835" w:type="dxa"/>
            <w:shd w:val="clear" w:color="auto" w:fill="CCE3F5" w:themeFill="background2"/>
            <w:vAlign w:val="center"/>
          </w:tcPr>
          <w:p w14:paraId="6D9593E5"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Gallinago</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hardwickii</w:t>
            </w:r>
            <w:proofErr w:type="spellEnd"/>
          </w:p>
        </w:tc>
        <w:tc>
          <w:tcPr>
            <w:tcW w:w="2268" w:type="dxa"/>
            <w:noWrap/>
            <w:hideMark/>
          </w:tcPr>
          <w:p w14:paraId="1E57BB7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6BFA71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E0F0A7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46A95E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Leatherback Turtle</w:t>
            </w:r>
          </w:p>
        </w:tc>
        <w:tc>
          <w:tcPr>
            <w:tcW w:w="2835" w:type="dxa"/>
            <w:shd w:val="clear" w:color="auto" w:fill="CCE3F5" w:themeFill="background2"/>
            <w:vAlign w:val="center"/>
          </w:tcPr>
          <w:p w14:paraId="7804FA48"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Dermochelys coriacea</w:t>
            </w:r>
          </w:p>
        </w:tc>
        <w:tc>
          <w:tcPr>
            <w:tcW w:w="2268" w:type="dxa"/>
            <w:noWrap/>
            <w:vAlign w:val="center"/>
            <w:hideMark/>
          </w:tcPr>
          <w:p w14:paraId="72028DA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6701E08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7E2031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2120B6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Lesser Sand Plover</w:t>
            </w:r>
          </w:p>
        </w:tc>
        <w:tc>
          <w:tcPr>
            <w:tcW w:w="2835" w:type="dxa"/>
            <w:shd w:val="clear" w:color="auto" w:fill="CCE3F5" w:themeFill="background2"/>
            <w:vAlign w:val="center"/>
          </w:tcPr>
          <w:p w14:paraId="794CCF9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Charadrius </w:t>
            </w:r>
            <w:proofErr w:type="spellStart"/>
            <w:r>
              <w:rPr>
                <w:rFonts w:ascii="Arial" w:hAnsi="Arial" w:cstheme="minorHAnsi"/>
                <w:i/>
                <w:iCs/>
                <w:color w:val="000000"/>
                <w:sz w:val="18"/>
                <w:szCs w:val="18"/>
              </w:rPr>
              <w:t>mongolus</w:t>
            </w:r>
            <w:proofErr w:type="spellEnd"/>
          </w:p>
        </w:tc>
        <w:tc>
          <w:tcPr>
            <w:tcW w:w="2268" w:type="dxa"/>
            <w:noWrap/>
            <w:vAlign w:val="center"/>
            <w:hideMark/>
          </w:tcPr>
          <w:p w14:paraId="12C4341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0C0F093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04B0CF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49D36F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Little Curlew</w:t>
            </w:r>
          </w:p>
        </w:tc>
        <w:tc>
          <w:tcPr>
            <w:tcW w:w="2835" w:type="dxa"/>
            <w:shd w:val="clear" w:color="auto" w:fill="CCE3F5" w:themeFill="background2"/>
            <w:vAlign w:val="center"/>
          </w:tcPr>
          <w:p w14:paraId="4E53532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Numenius </w:t>
            </w:r>
            <w:proofErr w:type="spellStart"/>
            <w:r>
              <w:rPr>
                <w:rFonts w:ascii="Arial" w:hAnsi="Arial" w:cstheme="minorHAnsi"/>
                <w:i/>
                <w:iCs/>
                <w:color w:val="000000"/>
                <w:sz w:val="18"/>
                <w:szCs w:val="18"/>
              </w:rPr>
              <w:t>minutus</w:t>
            </w:r>
            <w:proofErr w:type="spellEnd"/>
          </w:p>
        </w:tc>
        <w:tc>
          <w:tcPr>
            <w:tcW w:w="2268" w:type="dxa"/>
            <w:noWrap/>
            <w:hideMark/>
          </w:tcPr>
          <w:p w14:paraId="6DA94DA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31463F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8BEB96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A3D0F3D"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Little Egret</w:t>
            </w:r>
          </w:p>
        </w:tc>
        <w:tc>
          <w:tcPr>
            <w:tcW w:w="2835" w:type="dxa"/>
            <w:shd w:val="clear" w:color="auto" w:fill="CCE3F5" w:themeFill="background2"/>
            <w:vAlign w:val="center"/>
          </w:tcPr>
          <w:p w14:paraId="037E50C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Egretta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garzetta</w:t>
            </w:r>
            <w:proofErr w:type="spellEnd"/>
          </w:p>
        </w:tc>
        <w:tc>
          <w:tcPr>
            <w:tcW w:w="2268" w:type="dxa"/>
            <w:noWrap/>
            <w:vAlign w:val="center"/>
            <w:hideMark/>
          </w:tcPr>
          <w:p w14:paraId="1FEDD64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hideMark/>
          </w:tcPr>
          <w:p w14:paraId="024268E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2162069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7DBCF0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Little Penguin</w:t>
            </w:r>
          </w:p>
        </w:tc>
        <w:tc>
          <w:tcPr>
            <w:tcW w:w="2835" w:type="dxa"/>
            <w:shd w:val="clear" w:color="auto" w:fill="CCE3F5" w:themeFill="background2"/>
            <w:vAlign w:val="center"/>
          </w:tcPr>
          <w:p w14:paraId="26A2473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Eudyptula</w:t>
            </w:r>
            <w:proofErr w:type="spellEnd"/>
            <w:r>
              <w:rPr>
                <w:rFonts w:ascii="Arial" w:hAnsi="Arial" w:cstheme="minorHAnsi"/>
                <w:i/>
                <w:iCs/>
                <w:color w:val="000000"/>
                <w:sz w:val="18"/>
                <w:szCs w:val="18"/>
              </w:rPr>
              <w:t xml:space="preserve"> minor</w:t>
            </w:r>
          </w:p>
        </w:tc>
        <w:tc>
          <w:tcPr>
            <w:tcW w:w="2268" w:type="dxa"/>
            <w:noWrap/>
            <w:hideMark/>
          </w:tcPr>
          <w:p w14:paraId="3A93C72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24AF9E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E8EC75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8A4538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Little Tern</w:t>
            </w:r>
          </w:p>
        </w:tc>
        <w:tc>
          <w:tcPr>
            <w:tcW w:w="2835" w:type="dxa"/>
            <w:shd w:val="clear" w:color="auto" w:fill="CCE3F5" w:themeFill="background2"/>
            <w:vAlign w:val="center"/>
          </w:tcPr>
          <w:p w14:paraId="63255F7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Sternula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albifrons</w:t>
            </w:r>
            <w:proofErr w:type="spellEnd"/>
          </w:p>
        </w:tc>
        <w:tc>
          <w:tcPr>
            <w:tcW w:w="2268" w:type="dxa"/>
            <w:noWrap/>
            <w:vAlign w:val="center"/>
            <w:hideMark/>
          </w:tcPr>
          <w:p w14:paraId="2BCC815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5F8AE56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BCB89D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681BC7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Loggerhead Turtle</w:t>
            </w:r>
          </w:p>
        </w:tc>
        <w:tc>
          <w:tcPr>
            <w:tcW w:w="2835" w:type="dxa"/>
            <w:shd w:val="clear" w:color="auto" w:fill="CCE3F5" w:themeFill="background2"/>
            <w:vAlign w:val="center"/>
          </w:tcPr>
          <w:p w14:paraId="6A2881F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Caretta </w:t>
            </w:r>
            <w:proofErr w:type="spellStart"/>
            <w:r>
              <w:rPr>
                <w:rFonts w:ascii="Arial" w:hAnsi="Arial" w:cstheme="minorHAnsi"/>
                <w:i/>
                <w:iCs/>
                <w:color w:val="000000"/>
                <w:sz w:val="18"/>
                <w:szCs w:val="18"/>
              </w:rPr>
              <w:t>caretta</w:t>
            </w:r>
            <w:proofErr w:type="spellEnd"/>
          </w:p>
        </w:tc>
        <w:tc>
          <w:tcPr>
            <w:tcW w:w="2268" w:type="dxa"/>
            <w:noWrap/>
            <w:hideMark/>
          </w:tcPr>
          <w:p w14:paraId="2F0DCA8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F1E631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C884BC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A7326C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Long-nosed Fur Seal</w:t>
            </w:r>
          </w:p>
        </w:tc>
        <w:tc>
          <w:tcPr>
            <w:tcW w:w="2835" w:type="dxa"/>
            <w:shd w:val="clear" w:color="auto" w:fill="CCE3F5" w:themeFill="background2"/>
            <w:vAlign w:val="center"/>
          </w:tcPr>
          <w:p w14:paraId="4EA3E3A1"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Arctophoca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forsteri</w:t>
            </w:r>
            <w:proofErr w:type="spellEnd"/>
          </w:p>
        </w:tc>
        <w:tc>
          <w:tcPr>
            <w:tcW w:w="2268" w:type="dxa"/>
            <w:noWrap/>
            <w:vAlign w:val="center"/>
            <w:hideMark/>
          </w:tcPr>
          <w:p w14:paraId="006085F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11FEF1A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C758C3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3CF485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Magpie Goose</w:t>
            </w:r>
          </w:p>
        </w:tc>
        <w:tc>
          <w:tcPr>
            <w:tcW w:w="2835" w:type="dxa"/>
            <w:shd w:val="clear" w:color="auto" w:fill="CCE3F5" w:themeFill="background2"/>
            <w:vAlign w:val="center"/>
          </w:tcPr>
          <w:p w14:paraId="121829F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Anseranas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semipalmata</w:t>
            </w:r>
            <w:proofErr w:type="spellEnd"/>
          </w:p>
        </w:tc>
        <w:tc>
          <w:tcPr>
            <w:tcW w:w="2268" w:type="dxa"/>
            <w:noWrap/>
            <w:vAlign w:val="center"/>
            <w:hideMark/>
          </w:tcPr>
          <w:p w14:paraId="440EF78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0D3B714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47BC20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49097D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Marsh Sandpiper</w:t>
            </w:r>
          </w:p>
        </w:tc>
        <w:tc>
          <w:tcPr>
            <w:tcW w:w="2835" w:type="dxa"/>
            <w:shd w:val="clear" w:color="auto" w:fill="CCE3F5" w:themeFill="background2"/>
            <w:vAlign w:val="center"/>
          </w:tcPr>
          <w:p w14:paraId="3A1CAFC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Tringa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stagnatilis</w:t>
            </w:r>
            <w:proofErr w:type="spellEnd"/>
          </w:p>
        </w:tc>
        <w:tc>
          <w:tcPr>
            <w:tcW w:w="2268" w:type="dxa"/>
            <w:noWrap/>
            <w:vAlign w:val="center"/>
            <w:hideMark/>
          </w:tcPr>
          <w:p w14:paraId="7990150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278355B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76FE66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ACEF54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Mollison's Pipefish</w:t>
            </w:r>
          </w:p>
        </w:tc>
        <w:tc>
          <w:tcPr>
            <w:tcW w:w="2835" w:type="dxa"/>
            <w:shd w:val="clear" w:color="auto" w:fill="CCE3F5" w:themeFill="background2"/>
            <w:vAlign w:val="center"/>
          </w:tcPr>
          <w:p w14:paraId="00A5BA3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Mitotichthys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mollisoni</w:t>
            </w:r>
            <w:proofErr w:type="spellEnd"/>
          </w:p>
        </w:tc>
        <w:tc>
          <w:tcPr>
            <w:tcW w:w="2268" w:type="dxa"/>
            <w:noWrap/>
            <w:hideMark/>
          </w:tcPr>
          <w:p w14:paraId="70E63DC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BDDCF8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3087F4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AE7E91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Mother-of-Pearl Pipefish</w:t>
            </w:r>
          </w:p>
        </w:tc>
        <w:tc>
          <w:tcPr>
            <w:tcW w:w="2835" w:type="dxa"/>
            <w:shd w:val="clear" w:color="auto" w:fill="CCE3F5" w:themeFill="background2"/>
            <w:vAlign w:val="center"/>
          </w:tcPr>
          <w:p w14:paraId="6DE717F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Vanacampus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margaritifer</w:t>
            </w:r>
            <w:proofErr w:type="spellEnd"/>
          </w:p>
        </w:tc>
        <w:tc>
          <w:tcPr>
            <w:tcW w:w="2268" w:type="dxa"/>
            <w:noWrap/>
            <w:hideMark/>
          </w:tcPr>
          <w:p w14:paraId="558F201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ECE14F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BACFC7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806F44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New Zealand Wandering Albatross</w:t>
            </w:r>
          </w:p>
        </w:tc>
        <w:tc>
          <w:tcPr>
            <w:tcW w:w="2835" w:type="dxa"/>
            <w:shd w:val="clear" w:color="auto" w:fill="CCE3F5" w:themeFill="background2"/>
            <w:vAlign w:val="center"/>
          </w:tcPr>
          <w:p w14:paraId="2DD6E20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Diomedea </w:t>
            </w:r>
            <w:proofErr w:type="spellStart"/>
            <w:r>
              <w:rPr>
                <w:rFonts w:ascii="Arial" w:hAnsi="Arial" w:cstheme="minorHAnsi"/>
                <w:i/>
                <w:iCs/>
                <w:color w:val="000000"/>
                <w:sz w:val="18"/>
                <w:szCs w:val="18"/>
              </w:rPr>
              <w:t>antipodensis</w:t>
            </w:r>
            <w:proofErr w:type="spellEnd"/>
          </w:p>
        </w:tc>
        <w:tc>
          <w:tcPr>
            <w:tcW w:w="2268" w:type="dxa"/>
            <w:noWrap/>
            <w:hideMark/>
          </w:tcPr>
          <w:p w14:paraId="27AAC96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DFDC64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496145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65E5D89"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Northern Royal Albatross</w:t>
            </w:r>
          </w:p>
        </w:tc>
        <w:tc>
          <w:tcPr>
            <w:tcW w:w="2835" w:type="dxa"/>
            <w:shd w:val="clear" w:color="auto" w:fill="CCE3F5" w:themeFill="background2"/>
            <w:vAlign w:val="center"/>
          </w:tcPr>
          <w:p w14:paraId="4D3737C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Diomedea </w:t>
            </w:r>
            <w:proofErr w:type="spellStart"/>
            <w:r>
              <w:rPr>
                <w:rFonts w:ascii="Arial" w:hAnsi="Arial" w:cstheme="minorHAnsi"/>
                <w:i/>
                <w:iCs/>
                <w:color w:val="000000"/>
                <w:sz w:val="18"/>
                <w:szCs w:val="18"/>
              </w:rPr>
              <w:t>sanfordi</w:t>
            </w:r>
            <w:proofErr w:type="spellEnd"/>
          </w:p>
        </w:tc>
        <w:tc>
          <w:tcPr>
            <w:tcW w:w="2268" w:type="dxa"/>
            <w:noWrap/>
            <w:hideMark/>
          </w:tcPr>
          <w:p w14:paraId="5A645D9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766FA1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DCA2CF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C96ED0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Oceanic Whitetip Shark</w:t>
            </w:r>
          </w:p>
        </w:tc>
        <w:tc>
          <w:tcPr>
            <w:tcW w:w="2835" w:type="dxa"/>
            <w:shd w:val="clear" w:color="auto" w:fill="CCE3F5" w:themeFill="background2"/>
            <w:vAlign w:val="center"/>
          </w:tcPr>
          <w:p w14:paraId="350EF6F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Carcharhinus longimanus</w:t>
            </w:r>
          </w:p>
        </w:tc>
        <w:tc>
          <w:tcPr>
            <w:tcW w:w="2268" w:type="dxa"/>
            <w:noWrap/>
            <w:hideMark/>
          </w:tcPr>
          <w:p w14:paraId="1A250CA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A63B2A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1A3E50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02B568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Oriental Plover</w:t>
            </w:r>
          </w:p>
        </w:tc>
        <w:tc>
          <w:tcPr>
            <w:tcW w:w="2835" w:type="dxa"/>
            <w:shd w:val="clear" w:color="auto" w:fill="CCE3F5" w:themeFill="background2"/>
            <w:vAlign w:val="center"/>
          </w:tcPr>
          <w:p w14:paraId="29A30A0E"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Charadrius </w:t>
            </w:r>
            <w:proofErr w:type="spellStart"/>
            <w:r>
              <w:rPr>
                <w:rFonts w:ascii="Arial" w:hAnsi="Arial" w:cstheme="minorHAnsi"/>
                <w:i/>
                <w:iCs/>
                <w:color w:val="000000"/>
                <w:sz w:val="18"/>
                <w:szCs w:val="18"/>
              </w:rPr>
              <w:t>veredus</w:t>
            </w:r>
            <w:proofErr w:type="spellEnd"/>
          </w:p>
        </w:tc>
        <w:tc>
          <w:tcPr>
            <w:tcW w:w="2268" w:type="dxa"/>
            <w:noWrap/>
            <w:hideMark/>
          </w:tcPr>
          <w:p w14:paraId="6EC5777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8856C9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1F053F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7950C6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Pacific Golden Plover</w:t>
            </w:r>
          </w:p>
        </w:tc>
        <w:tc>
          <w:tcPr>
            <w:tcW w:w="2835" w:type="dxa"/>
            <w:shd w:val="clear" w:color="auto" w:fill="CCE3F5" w:themeFill="background2"/>
            <w:vAlign w:val="center"/>
          </w:tcPr>
          <w:p w14:paraId="1C0A091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Pluvialis</w:t>
            </w:r>
            <w:proofErr w:type="spellEnd"/>
            <w:r>
              <w:rPr>
                <w:rFonts w:ascii="Arial" w:hAnsi="Arial" w:cstheme="minorHAnsi"/>
                <w:i/>
                <w:iCs/>
                <w:color w:val="000000"/>
                <w:sz w:val="18"/>
                <w:szCs w:val="18"/>
              </w:rPr>
              <w:t xml:space="preserve"> fulva</w:t>
            </w:r>
          </w:p>
        </w:tc>
        <w:tc>
          <w:tcPr>
            <w:tcW w:w="2268" w:type="dxa"/>
            <w:noWrap/>
            <w:vAlign w:val="center"/>
            <w:hideMark/>
          </w:tcPr>
          <w:p w14:paraId="480A7A6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5505FE0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8D90DA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BD25F1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lastRenderedPageBreak/>
              <w:t>Pacific Gull</w:t>
            </w:r>
          </w:p>
        </w:tc>
        <w:tc>
          <w:tcPr>
            <w:tcW w:w="2835" w:type="dxa"/>
            <w:shd w:val="clear" w:color="auto" w:fill="CCE3F5" w:themeFill="background2"/>
            <w:vAlign w:val="center"/>
          </w:tcPr>
          <w:p w14:paraId="30968A7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Larus </w:t>
            </w:r>
            <w:proofErr w:type="spellStart"/>
            <w:r>
              <w:rPr>
                <w:rFonts w:ascii="Arial" w:hAnsi="Arial" w:cstheme="minorHAnsi"/>
                <w:i/>
                <w:iCs/>
                <w:color w:val="000000"/>
                <w:sz w:val="18"/>
                <w:szCs w:val="18"/>
              </w:rPr>
              <w:t>pacificus</w:t>
            </w:r>
            <w:proofErr w:type="spellEnd"/>
          </w:p>
        </w:tc>
        <w:tc>
          <w:tcPr>
            <w:tcW w:w="2268" w:type="dxa"/>
            <w:noWrap/>
            <w:hideMark/>
          </w:tcPr>
          <w:p w14:paraId="1A4B996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149D76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D541E4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9ED1F2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Pectoral Sandpiper</w:t>
            </w:r>
          </w:p>
        </w:tc>
        <w:tc>
          <w:tcPr>
            <w:tcW w:w="2835" w:type="dxa"/>
            <w:shd w:val="clear" w:color="auto" w:fill="CCE3F5" w:themeFill="background2"/>
            <w:vAlign w:val="center"/>
          </w:tcPr>
          <w:p w14:paraId="48D0D51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Calidris melanotos</w:t>
            </w:r>
          </w:p>
        </w:tc>
        <w:tc>
          <w:tcPr>
            <w:tcW w:w="2268" w:type="dxa"/>
            <w:noWrap/>
            <w:hideMark/>
          </w:tcPr>
          <w:p w14:paraId="0E8B967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C19300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94A24C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F19C02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Pied Oystercatcher</w:t>
            </w:r>
          </w:p>
        </w:tc>
        <w:tc>
          <w:tcPr>
            <w:tcW w:w="2835" w:type="dxa"/>
            <w:shd w:val="clear" w:color="auto" w:fill="CCE3F5" w:themeFill="background2"/>
            <w:vAlign w:val="center"/>
          </w:tcPr>
          <w:p w14:paraId="49ECE9B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Haematopus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longirostris</w:t>
            </w:r>
            <w:proofErr w:type="spellEnd"/>
          </w:p>
        </w:tc>
        <w:tc>
          <w:tcPr>
            <w:tcW w:w="2268" w:type="dxa"/>
            <w:noWrap/>
            <w:hideMark/>
          </w:tcPr>
          <w:p w14:paraId="20CED3A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399A235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092E556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C72E42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Plumed Egret</w:t>
            </w:r>
          </w:p>
        </w:tc>
        <w:tc>
          <w:tcPr>
            <w:tcW w:w="2835" w:type="dxa"/>
            <w:shd w:val="clear" w:color="auto" w:fill="CCE3F5" w:themeFill="background2"/>
            <w:vAlign w:val="center"/>
          </w:tcPr>
          <w:p w14:paraId="3EA6920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Ardea intermedia </w:t>
            </w:r>
            <w:proofErr w:type="spellStart"/>
            <w:r>
              <w:rPr>
                <w:rFonts w:ascii="Arial" w:hAnsi="Arial" w:cstheme="minorHAnsi"/>
                <w:i/>
                <w:iCs/>
                <w:color w:val="000000"/>
                <w:sz w:val="18"/>
                <w:szCs w:val="18"/>
              </w:rPr>
              <w:t>plumifera</w:t>
            </w:r>
            <w:proofErr w:type="spellEnd"/>
          </w:p>
        </w:tc>
        <w:tc>
          <w:tcPr>
            <w:tcW w:w="2268" w:type="dxa"/>
            <w:noWrap/>
            <w:vAlign w:val="center"/>
            <w:hideMark/>
          </w:tcPr>
          <w:p w14:paraId="173D717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2B37727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259EFDF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1904AE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Porbeagle</w:t>
            </w:r>
          </w:p>
        </w:tc>
        <w:tc>
          <w:tcPr>
            <w:tcW w:w="2835" w:type="dxa"/>
            <w:shd w:val="clear" w:color="auto" w:fill="CCE3F5" w:themeFill="background2"/>
            <w:vAlign w:val="center"/>
          </w:tcPr>
          <w:p w14:paraId="2795857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Lamna nasus</w:t>
            </w:r>
          </w:p>
        </w:tc>
        <w:tc>
          <w:tcPr>
            <w:tcW w:w="2268" w:type="dxa"/>
            <w:noWrap/>
            <w:hideMark/>
          </w:tcPr>
          <w:p w14:paraId="2E2EC78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53A96BF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45BBDE2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F8147B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Port Phillip Pipefish</w:t>
            </w:r>
          </w:p>
        </w:tc>
        <w:tc>
          <w:tcPr>
            <w:tcW w:w="2835" w:type="dxa"/>
            <w:shd w:val="clear" w:color="auto" w:fill="CCE3F5" w:themeFill="background2"/>
            <w:vAlign w:val="center"/>
          </w:tcPr>
          <w:p w14:paraId="7DA91BA8"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Vanacampus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phillipi</w:t>
            </w:r>
            <w:proofErr w:type="spellEnd"/>
          </w:p>
        </w:tc>
        <w:tc>
          <w:tcPr>
            <w:tcW w:w="2268" w:type="dxa"/>
            <w:noWrap/>
            <w:hideMark/>
          </w:tcPr>
          <w:p w14:paraId="5B96F69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97FC52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319498F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3478990" w14:textId="77777777" w:rsidR="006E0798" w:rsidRPr="00916D2C" w:rsidRDefault="006E0798">
            <w:pPr>
              <w:spacing w:before="0" w:after="0" w:line="240" w:lineRule="auto"/>
              <w:rPr>
                <w:rFonts w:cstheme="minorHAnsi"/>
                <w:color w:val="000000"/>
                <w:sz w:val="18"/>
                <w:szCs w:val="18"/>
              </w:rPr>
            </w:pPr>
            <w:proofErr w:type="spellStart"/>
            <w:r>
              <w:rPr>
                <w:rFonts w:ascii="Arial" w:hAnsi="Arial" w:cstheme="minorHAnsi"/>
                <w:color w:val="000000"/>
                <w:sz w:val="18"/>
                <w:szCs w:val="18"/>
              </w:rPr>
              <w:t>Pugnose</w:t>
            </w:r>
            <w:proofErr w:type="spellEnd"/>
            <w:r>
              <w:rPr>
                <w:rFonts w:ascii="Arial" w:hAnsi="Arial" w:cstheme="minorHAnsi"/>
                <w:color w:val="000000"/>
                <w:sz w:val="18"/>
                <w:szCs w:val="18"/>
              </w:rPr>
              <w:t xml:space="preserve"> Pipefish</w:t>
            </w:r>
          </w:p>
        </w:tc>
        <w:tc>
          <w:tcPr>
            <w:tcW w:w="2835" w:type="dxa"/>
            <w:shd w:val="clear" w:color="auto" w:fill="CCE3F5" w:themeFill="background2"/>
            <w:vAlign w:val="center"/>
          </w:tcPr>
          <w:p w14:paraId="7A754701"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Pugnaso</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curtirostris</w:t>
            </w:r>
            <w:proofErr w:type="spellEnd"/>
          </w:p>
        </w:tc>
        <w:tc>
          <w:tcPr>
            <w:tcW w:w="2268" w:type="dxa"/>
            <w:noWrap/>
            <w:hideMark/>
          </w:tcPr>
          <w:p w14:paraId="0031EE9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69A1E9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182DD9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CBD2B9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Pygmy Right Whale</w:t>
            </w:r>
          </w:p>
        </w:tc>
        <w:tc>
          <w:tcPr>
            <w:tcW w:w="2835" w:type="dxa"/>
            <w:shd w:val="clear" w:color="auto" w:fill="CCE3F5" w:themeFill="background2"/>
            <w:vAlign w:val="center"/>
          </w:tcPr>
          <w:p w14:paraId="703DB5B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Caperea</w:t>
            </w:r>
            <w:proofErr w:type="spellEnd"/>
            <w:r>
              <w:rPr>
                <w:rFonts w:ascii="Arial" w:hAnsi="Arial" w:cstheme="minorHAnsi"/>
                <w:i/>
                <w:iCs/>
                <w:color w:val="000000"/>
                <w:sz w:val="18"/>
                <w:szCs w:val="18"/>
              </w:rPr>
              <w:t xml:space="preserve"> marginata</w:t>
            </w:r>
          </w:p>
        </w:tc>
        <w:tc>
          <w:tcPr>
            <w:tcW w:w="2268" w:type="dxa"/>
            <w:noWrap/>
            <w:hideMark/>
          </w:tcPr>
          <w:p w14:paraId="0A71FFD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271597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393A71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47BA0C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Rainbow Bee-eater</w:t>
            </w:r>
          </w:p>
        </w:tc>
        <w:tc>
          <w:tcPr>
            <w:tcW w:w="2835" w:type="dxa"/>
            <w:shd w:val="clear" w:color="auto" w:fill="CCE3F5" w:themeFill="background2"/>
            <w:vAlign w:val="center"/>
          </w:tcPr>
          <w:p w14:paraId="45D3D19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Merops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ornatus</w:t>
            </w:r>
            <w:proofErr w:type="spellEnd"/>
          </w:p>
        </w:tc>
        <w:tc>
          <w:tcPr>
            <w:tcW w:w="2268" w:type="dxa"/>
            <w:noWrap/>
            <w:hideMark/>
          </w:tcPr>
          <w:p w14:paraId="6A1CDC9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0471F9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229FCE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27D0E79"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Red Knot</w:t>
            </w:r>
          </w:p>
        </w:tc>
        <w:tc>
          <w:tcPr>
            <w:tcW w:w="2835" w:type="dxa"/>
            <w:shd w:val="clear" w:color="auto" w:fill="CCE3F5" w:themeFill="background2"/>
            <w:vAlign w:val="center"/>
          </w:tcPr>
          <w:p w14:paraId="12A0DC9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Calidris </w:t>
            </w:r>
            <w:proofErr w:type="spellStart"/>
            <w:r>
              <w:rPr>
                <w:rFonts w:ascii="Arial" w:hAnsi="Arial" w:cstheme="minorHAnsi"/>
                <w:i/>
                <w:iCs/>
                <w:color w:val="000000"/>
                <w:sz w:val="18"/>
                <w:szCs w:val="18"/>
              </w:rPr>
              <w:t>canutus</w:t>
            </w:r>
            <w:proofErr w:type="spellEnd"/>
          </w:p>
        </w:tc>
        <w:tc>
          <w:tcPr>
            <w:tcW w:w="2268" w:type="dxa"/>
            <w:noWrap/>
            <w:vAlign w:val="center"/>
            <w:hideMark/>
          </w:tcPr>
          <w:p w14:paraId="403BAC9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4C598AA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889F06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FD896B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Red Pipefish</w:t>
            </w:r>
          </w:p>
        </w:tc>
        <w:tc>
          <w:tcPr>
            <w:tcW w:w="2835" w:type="dxa"/>
            <w:shd w:val="clear" w:color="auto" w:fill="CCE3F5" w:themeFill="background2"/>
            <w:vAlign w:val="center"/>
          </w:tcPr>
          <w:p w14:paraId="7319DD8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Notiocampus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ruber</w:t>
            </w:r>
            <w:proofErr w:type="spellEnd"/>
          </w:p>
        </w:tc>
        <w:tc>
          <w:tcPr>
            <w:tcW w:w="2268" w:type="dxa"/>
            <w:noWrap/>
            <w:hideMark/>
          </w:tcPr>
          <w:p w14:paraId="4254DDC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CCD3C2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1D07B3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ED93EE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Red-capped Plover</w:t>
            </w:r>
          </w:p>
        </w:tc>
        <w:tc>
          <w:tcPr>
            <w:tcW w:w="2835" w:type="dxa"/>
            <w:shd w:val="clear" w:color="auto" w:fill="CCE3F5" w:themeFill="background2"/>
            <w:vAlign w:val="center"/>
          </w:tcPr>
          <w:p w14:paraId="4F4F959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Charadrius </w:t>
            </w:r>
            <w:proofErr w:type="spellStart"/>
            <w:r>
              <w:rPr>
                <w:rFonts w:ascii="Arial" w:hAnsi="Arial" w:cstheme="minorHAnsi"/>
                <w:i/>
                <w:iCs/>
                <w:color w:val="000000"/>
                <w:sz w:val="18"/>
                <w:szCs w:val="18"/>
              </w:rPr>
              <w:t>ruficapillus</w:t>
            </w:r>
            <w:proofErr w:type="spellEnd"/>
          </w:p>
        </w:tc>
        <w:tc>
          <w:tcPr>
            <w:tcW w:w="2268" w:type="dxa"/>
            <w:noWrap/>
            <w:hideMark/>
          </w:tcPr>
          <w:p w14:paraId="3B29872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3320AA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DC5098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612F9A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Red-necked Avocet</w:t>
            </w:r>
          </w:p>
        </w:tc>
        <w:tc>
          <w:tcPr>
            <w:tcW w:w="2835" w:type="dxa"/>
            <w:shd w:val="clear" w:color="auto" w:fill="CCE3F5" w:themeFill="background2"/>
            <w:vAlign w:val="center"/>
          </w:tcPr>
          <w:p w14:paraId="0100DA2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Recurvirostra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novaehollandiae</w:t>
            </w:r>
            <w:proofErr w:type="spellEnd"/>
          </w:p>
        </w:tc>
        <w:tc>
          <w:tcPr>
            <w:tcW w:w="2268" w:type="dxa"/>
            <w:noWrap/>
            <w:hideMark/>
          </w:tcPr>
          <w:p w14:paraId="18BD08F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70ECC6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028A7C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B0BBB1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Red-necked Stint</w:t>
            </w:r>
          </w:p>
        </w:tc>
        <w:tc>
          <w:tcPr>
            <w:tcW w:w="2835" w:type="dxa"/>
            <w:shd w:val="clear" w:color="auto" w:fill="CCE3F5" w:themeFill="background2"/>
            <w:vAlign w:val="center"/>
          </w:tcPr>
          <w:p w14:paraId="5C15AD16"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Calidris ruficollis</w:t>
            </w:r>
          </w:p>
        </w:tc>
        <w:tc>
          <w:tcPr>
            <w:tcW w:w="2268" w:type="dxa"/>
            <w:noWrap/>
            <w:hideMark/>
          </w:tcPr>
          <w:p w14:paraId="469DFA4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596AAF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E99F73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2B98164" w14:textId="77777777" w:rsidR="006E0798" w:rsidRPr="00916D2C" w:rsidRDefault="006E0798">
            <w:pPr>
              <w:spacing w:before="0" w:after="0" w:line="240" w:lineRule="auto"/>
              <w:rPr>
                <w:rFonts w:cstheme="minorHAnsi"/>
                <w:color w:val="000000"/>
                <w:sz w:val="18"/>
                <w:szCs w:val="18"/>
              </w:rPr>
            </w:pPr>
            <w:proofErr w:type="spellStart"/>
            <w:r>
              <w:rPr>
                <w:rFonts w:ascii="Arial" w:hAnsi="Arial" w:cstheme="minorHAnsi"/>
                <w:color w:val="000000"/>
                <w:sz w:val="18"/>
                <w:szCs w:val="18"/>
              </w:rPr>
              <w:t>Ringback</w:t>
            </w:r>
            <w:proofErr w:type="spellEnd"/>
            <w:r>
              <w:rPr>
                <w:rFonts w:ascii="Arial" w:hAnsi="Arial" w:cstheme="minorHAnsi"/>
                <w:color w:val="000000"/>
                <w:sz w:val="18"/>
                <w:szCs w:val="18"/>
              </w:rPr>
              <w:t xml:space="preserve"> Pipefish</w:t>
            </w:r>
          </w:p>
        </w:tc>
        <w:tc>
          <w:tcPr>
            <w:tcW w:w="2835" w:type="dxa"/>
            <w:shd w:val="clear" w:color="auto" w:fill="CCE3F5" w:themeFill="background2"/>
            <w:vAlign w:val="center"/>
          </w:tcPr>
          <w:p w14:paraId="01A5BC2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Stipecampus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cristatus</w:t>
            </w:r>
            <w:proofErr w:type="spellEnd"/>
          </w:p>
        </w:tc>
        <w:tc>
          <w:tcPr>
            <w:tcW w:w="2268" w:type="dxa"/>
            <w:noWrap/>
            <w:hideMark/>
          </w:tcPr>
          <w:p w14:paraId="4E303AC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B4B9B8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6096EF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3AEA24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Risso's Dolphin</w:t>
            </w:r>
          </w:p>
        </w:tc>
        <w:tc>
          <w:tcPr>
            <w:tcW w:w="2835" w:type="dxa"/>
            <w:shd w:val="clear" w:color="auto" w:fill="CCE3F5" w:themeFill="background2"/>
            <w:vAlign w:val="center"/>
          </w:tcPr>
          <w:p w14:paraId="1D950DD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Grampus griseus</w:t>
            </w:r>
          </w:p>
        </w:tc>
        <w:tc>
          <w:tcPr>
            <w:tcW w:w="2268" w:type="dxa"/>
            <w:noWrap/>
            <w:hideMark/>
          </w:tcPr>
          <w:p w14:paraId="7A41790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CCBEB2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285E89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2F2E939"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Ruddy Turnstone</w:t>
            </w:r>
          </w:p>
        </w:tc>
        <w:tc>
          <w:tcPr>
            <w:tcW w:w="2835" w:type="dxa"/>
            <w:shd w:val="clear" w:color="auto" w:fill="CCE3F5" w:themeFill="background2"/>
            <w:vAlign w:val="center"/>
          </w:tcPr>
          <w:p w14:paraId="1BEA145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Arenaria </w:t>
            </w:r>
            <w:proofErr w:type="spellStart"/>
            <w:r>
              <w:rPr>
                <w:rFonts w:ascii="Arial" w:hAnsi="Arial" w:cstheme="minorHAnsi"/>
                <w:i/>
                <w:iCs/>
                <w:color w:val="000000"/>
                <w:sz w:val="18"/>
                <w:szCs w:val="18"/>
              </w:rPr>
              <w:t>interpres</w:t>
            </w:r>
            <w:proofErr w:type="spellEnd"/>
          </w:p>
        </w:tc>
        <w:tc>
          <w:tcPr>
            <w:tcW w:w="2268" w:type="dxa"/>
            <w:noWrap/>
            <w:vAlign w:val="center"/>
            <w:hideMark/>
          </w:tcPr>
          <w:p w14:paraId="7E1AFEE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6CB1F80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BAE3F1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639731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Ruff</w:t>
            </w:r>
          </w:p>
        </w:tc>
        <w:tc>
          <w:tcPr>
            <w:tcW w:w="2835" w:type="dxa"/>
            <w:shd w:val="clear" w:color="auto" w:fill="CCE3F5" w:themeFill="background2"/>
            <w:vAlign w:val="center"/>
          </w:tcPr>
          <w:p w14:paraId="450087E8"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Calidris pugnax</w:t>
            </w:r>
          </w:p>
        </w:tc>
        <w:tc>
          <w:tcPr>
            <w:tcW w:w="2268" w:type="dxa"/>
            <w:noWrap/>
            <w:hideMark/>
          </w:tcPr>
          <w:p w14:paraId="406A9E4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5460EA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2D1BC0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6B653CD"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Rufous Fantail</w:t>
            </w:r>
          </w:p>
        </w:tc>
        <w:tc>
          <w:tcPr>
            <w:tcW w:w="2835" w:type="dxa"/>
            <w:shd w:val="clear" w:color="auto" w:fill="CCE3F5" w:themeFill="background2"/>
            <w:vAlign w:val="center"/>
          </w:tcPr>
          <w:p w14:paraId="7BB9DD9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Rhipidura </w:t>
            </w:r>
            <w:proofErr w:type="spellStart"/>
            <w:r>
              <w:rPr>
                <w:rFonts w:ascii="Arial" w:hAnsi="Arial" w:cstheme="minorHAnsi"/>
                <w:i/>
                <w:iCs/>
                <w:color w:val="000000"/>
                <w:sz w:val="18"/>
                <w:szCs w:val="18"/>
              </w:rPr>
              <w:t>rufifrons</w:t>
            </w:r>
            <w:proofErr w:type="spellEnd"/>
          </w:p>
        </w:tc>
        <w:tc>
          <w:tcPr>
            <w:tcW w:w="2268" w:type="dxa"/>
            <w:noWrap/>
            <w:hideMark/>
          </w:tcPr>
          <w:p w14:paraId="2476452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8474FE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4D2A62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327CB6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Salvin's Albatross</w:t>
            </w:r>
          </w:p>
        </w:tc>
        <w:tc>
          <w:tcPr>
            <w:tcW w:w="2835" w:type="dxa"/>
            <w:shd w:val="clear" w:color="auto" w:fill="CCE3F5" w:themeFill="background2"/>
            <w:vAlign w:val="center"/>
          </w:tcPr>
          <w:p w14:paraId="78B2633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salvini</w:t>
            </w:r>
            <w:proofErr w:type="spellEnd"/>
          </w:p>
        </w:tc>
        <w:tc>
          <w:tcPr>
            <w:tcW w:w="2268" w:type="dxa"/>
            <w:noWrap/>
            <w:hideMark/>
          </w:tcPr>
          <w:p w14:paraId="6E941A8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42CB85A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CE08E4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03C8A7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Sanderling</w:t>
            </w:r>
          </w:p>
        </w:tc>
        <w:tc>
          <w:tcPr>
            <w:tcW w:w="2835" w:type="dxa"/>
            <w:shd w:val="clear" w:color="auto" w:fill="CCE3F5" w:themeFill="background2"/>
            <w:vAlign w:val="center"/>
          </w:tcPr>
          <w:p w14:paraId="5D98094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Calidris alba</w:t>
            </w:r>
          </w:p>
        </w:tc>
        <w:tc>
          <w:tcPr>
            <w:tcW w:w="2268" w:type="dxa"/>
            <w:noWrap/>
            <w:hideMark/>
          </w:tcPr>
          <w:p w14:paraId="2CAA0A1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2511D5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C6DFCB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DBEAED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Satin Flycatcher</w:t>
            </w:r>
          </w:p>
        </w:tc>
        <w:tc>
          <w:tcPr>
            <w:tcW w:w="2835" w:type="dxa"/>
            <w:shd w:val="clear" w:color="auto" w:fill="CCE3F5" w:themeFill="background2"/>
            <w:vAlign w:val="center"/>
          </w:tcPr>
          <w:p w14:paraId="7746CD7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Myiagra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cyanoleuca</w:t>
            </w:r>
            <w:proofErr w:type="spellEnd"/>
          </w:p>
        </w:tc>
        <w:tc>
          <w:tcPr>
            <w:tcW w:w="2268" w:type="dxa"/>
            <w:noWrap/>
            <w:hideMark/>
          </w:tcPr>
          <w:p w14:paraId="72453A2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4D3CD0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E22124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28574B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Sawtooth Pipefish</w:t>
            </w:r>
          </w:p>
        </w:tc>
        <w:tc>
          <w:tcPr>
            <w:tcW w:w="2835" w:type="dxa"/>
            <w:shd w:val="clear" w:color="auto" w:fill="CCE3F5" w:themeFill="background2"/>
            <w:vAlign w:val="center"/>
          </w:tcPr>
          <w:p w14:paraId="24DA6D3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Maroubra </w:t>
            </w:r>
            <w:proofErr w:type="spellStart"/>
            <w:r>
              <w:rPr>
                <w:rFonts w:ascii="Arial" w:hAnsi="Arial" w:cstheme="minorHAnsi"/>
                <w:i/>
                <w:iCs/>
                <w:color w:val="000000"/>
                <w:sz w:val="18"/>
                <w:szCs w:val="18"/>
              </w:rPr>
              <w:t>perserrata</w:t>
            </w:r>
            <w:proofErr w:type="spellEnd"/>
          </w:p>
        </w:tc>
        <w:tc>
          <w:tcPr>
            <w:tcW w:w="2268" w:type="dxa"/>
            <w:noWrap/>
            <w:hideMark/>
          </w:tcPr>
          <w:p w14:paraId="6A9C925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3A64E9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BBBE12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C233D2D"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School Shark</w:t>
            </w:r>
          </w:p>
        </w:tc>
        <w:tc>
          <w:tcPr>
            <w:tcW w:w="2835" w:type="dxa"/>
            <w:shd w:val="clear" w:color="auto" w:fill="CCE3F5" w:themeFill="background2"/>
            <w:vAlign w:val="center"/>
          </w:tcPr>
          <w:p w14:paraId="5EEEC10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Galeorhinus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galeus</w:t>
            </w:r>
            <w:proofErr w:type="spellEnd"/>
          </w:p>
        </w:tc>
        <w:tc>
          <w:tcPr>
            <w:tcW w:w="2268" w:type="dxa"/>
            <w:noWrap/>
            <w:hideMark/>
          </w:tcPr>
          <w:p w14:paraId="0870605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5A2DD7C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5E28F80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1B8A82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Sea Water-mat</w:t>
            </w:r>
          </w:p>
        </w:tc>
        <w:tc>
          <w:tcPr>
            <w:tcW w:w="2835" w:type="dxa"/>
            <w:shd w:val="clear" w:color="auto" w:fill="CCE3F5" w:themeFill="background2"/>
            <w:vAlign w:val="center"/>
          </w:tcPr>
          <w:p w14:paraId="041788A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Althenia</w:t>
            </w:r>
            <w:proofErr w:type="spellEnd"/>
            <w:r>
              <w:rPr>
                <w:rFonts w:ascii="Arial" w:hAnsi="Arial" w:cstheme="minorHAnsi"/>
                <w:i/>
                <w:iCs/>
                <w:color w:val="000000"/>
                <w:sz w:val="18"/>
                <w:szCs w:val="18"/>
              </w:rPr>
              <w:t xml:space="preserve"> marina</w:t>
            </w:r>
          </w:p>
        </w:tc>
        <w:tc>
          <w:tcPr>
            <w:tcW w:w="2268" w:type="dxa"/>
            <w:noWrap/>
            <w:vAlign w:val="center"/>
            <w:hideMark/>
          </w:tcPr>
          <w:p w14:paraId="15E165A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hideMark/>
          </w:tcPr>
          <w:p w14:paraId="03047C8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Arial" w:hAnsi="Arial" w:cs="Arial"/>
                <w:color w:val="000000"/>
              </w:rPr>
              <w:t> </w:t>
            </w:r>
          </w:p>
        </w:tc>
      </w:tr>
      <w:tr w:rsidR="006E0798" w:rsidRPr="00916D2C" w14:paraId="2BFB112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4BF902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Sea-Spiders</w:t>
            </w:r>
          </w:p>
        </w:tc>
        <w:tc>
          <w:tcPr>
            <w:tcW w:w="2835" w:type="dxa"/>
            <w:shd w:val="clear" w:color="auto" w:fill="CCE3F5" w:themeFill="background2"/>
            <w:vAlign w:val="center"/>
          </w:tcPr>
          <w:p w14:paraId="240A7C8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fam. </w:t>
            </w:r>
            <w:proofErr w:type="spellStart"/>
            <w:r>
              <w:rPr>
                <w:rFonts w:ascii="Arial" w:hAnsi="Arial" w:cstheme="minorHAnsi"/>
                <w:i/>
                <w:iCs/>
                <w:color w:val="000000"/>
                <w:sz w:val="18"/>
                <w:szCs w:val="18"/>
              </w:rPr>
              <w:t>Hymenosomatidae</w:t>
            </w:r>
            <w:proofErr w:type="spellEnd"/>
            <w:r>
              <w:rPr>
                <w:rFonts w:ascii="Arial" w:hAnsi="Arial" w:cstheme="minorHAnsi"/>
                <w:i/>
                <w:iCs/>
                <w:color w:val="000000"/>
                <w:sz w:val="18"/>
                <w:szCs w:val="18"/>
              </w:rPr>
              <w:t xml:space="preserve"> gen. </w:t>
            </w:r>
            <w:proofErr w:type="spellStart"/>
            <w:r>
              <w:rPr>
                <w:rFonts w:ascii="Arial" w:hAnsi="Arial" w:cstheme="minorHAnsi"/>
                <w:i/>
                <w:iCs/>
                <w:color w:val="000000"/>
                <w:sz w:val="18"/>
                <w:szCs w:val="18"/>
              </w:rPr>
              <w:t>Halicarcinus</w:t>
            </w:r>
            <w:proofErr w:type="spellEnd"/>
          </w:p>
        </w:tc>
        <w:tc>
          <w:tcPr>
            <w:tcW w:w="2268" w:type="dxa"/>
            <w:noWrap/>
            <w:hideMark/>
          </w:tcPr>
          <w:p w14:paraId="4157A4F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5A5FE5A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14095F2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9CE40A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Sharp-tailed Sandpiper</w:t>
            </w:r>
          </w:p>
        </w:tc>
        <w:tc>
          <w:tcPr>
            <w:tcW w:w="2835" w:type="dxa"/>
            <w:shd w:val="clear" w:color="auto" w:fill="CCE3F5" w:themeFill="background2"/>
            <w:vAlign w:val="center"/>
          </w:tcPr>
          <w:p w14:paraId="589298E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Calidris acuminata</w:t>
            </w:r>
          </w:p>
        </w:tc>
        <w:tc>
          <w:tcPr>
            <w:tcW w:w="2268" w:type="dxa"/>
            <w:noWrap/>
            <w:hideMark/>
          </w:tcPr>
          <w:p w14:paraId="0B0016F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D7E5ED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1061281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6936CF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Short-beaked Common Dolphin</w:t>
            </w:r>
          </w:p>
        </w:tc>
        <w:tc>
          <w:tcPr>
            <w:tcW w:w="2835" w:type="dxa"/>
            <w:shd w:val="clear" w:color="auto" w:fill="CCE3F5" w:themeFill="background2"/>
            <w:vAlign w:val="center"/>
          </w:tcPr>
          <w:p w14:paraId="20C778B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Delphinus </w:t>
            </w:r>
            <w:proofErr w:type="spellStart"/>
            <w:r>
              <w:rPr>
                <w:rFonts w:ascii="Arial" w:hAnsi="Arial" w:cstheme="minorHAnsi"/>
                <w:i/>
                <w:iCs/>
                <w:color w:val="000000"/>
                <w:sz w:val="18"/>
                <w:szCs w:val="18"/>
              </w:rPr>
              <w:t>delphis</w:t>
            </w:r>
            <w:proofErr w:type="spellEnd"/>
          </w:p>
        </w:tc>
        <w:tc>
          <w:tcPr>
            <w:tcW w:w="2268" w:type="dxa"/>
            <w:noWrap/>
            <w:hideMark/>
          </w:tcPr>
          <w:p w14:paraId="1F6E3D6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335574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E66131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A4CAFA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Shorthead Seahorse</w:t>
            </w:r>
          </w:p>
        </w:tc>
        <w:tc>
          <w:tcPr>
            <w:tcW w:w="2835" w:type="dxa"/>
            <w:shd w:val="clear" w:color="auto" w:fill="CCE3F5" w:themeFill="background2"/>
            <w:vAlign w:val="center"/>
          </w:tcPr>
          <w:p w14:paraId="6AFBB90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Hippocampus </w:t>
            </w:r>
            <w:proofErr w:type="spellStart"/>
            <w:r>
              <w:rPr>
                <w:rFonts w:ascii="Arial" w:hAnsi="Arial" w:cstheme="minorHAnsi"/>
                <w:i/>
                <w:iCs/>
                <w:color w:val="000000"/>
                <w:sz w:val="18"/>
                <w:szCs w:val="18"/>
              </w:rPr>
              <w:t>breviceps</w:t>
            </w:r>
            <w:proofErr w:type="spellEnd"/>
          </w:p>
        </w:tc>
        <w:tc>
          <w:tcPr>
            <w:tcW w:w="2268" w:type="dxa"/>
            <w:noWrap/>
            <w:hideMark/>
          </w:tcPr>
          <w:p w14:paraId="55F69BF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0C9F26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68A0D2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CF65A80"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Short-tailed Shearwater</w:t>
            </w:r>
          </w:p>
        </w:tc>
        <w:tc>
          <w:tcPr>
            <w:tcW w:w="2835" w:type="dxa"/>
            <w:shd w:val="clear" w:color="auto" w:fill="CCE3F5" w:themeFill="background2"/>
            <w:vAlign w:val="center"/>
          </w:tcPr>
          <w:p w14:paraId="11FACCD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Ardenna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tenuirostris</w:t>
            </w:r>
            <w:proofErr w:type="spellEnd"/>
          </w:p>
        </w:tc>
        <w:tc>
          <w:tcPr>
            <w:tcW w:w="2268" w:type="dxa"/>
            <w:noWrap/>
            <w:hideMark/>
          </w:tcPr>
          <w:p w14:paraId="5D916D7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F2200E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2F36F0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927DD4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Shy Albatross</w:t>
            </w:r>
          </w:p>
        </w:tc>
        <w:tc>
          <w:tcPr>
            <w:tcW w:w="2835" w:type="dxa"/>
            <w:shd w:val="clear" w:color="auto" w:fill="CCE3F5" w:themeFill="background2"/>
            <w:vAlign w:val="center"/>
          </w:tcPr>
          <w:p w14:paraId="4960982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cauta</w:t>
            </w:r>
            <w:proofErr w:type="spellEnd"/>
          </w:p>
        </w:tc>
        <w:tc>
          <w:tcPr>
            <w:tcW w:w="2268" w:type="dxa"/>
            <w:noWrap/>
            <w:vAlign w:val="center"/>
            <w:hideMark/>
          </w:tcPr>
          <w:p w14:paraId="19BAD6B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2FCBA7D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6D5D5A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FF80E2E"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Silver Gull</w:t>
            </w:r>
          </w:p>
        </w:tc>
        <w:tc>
          <w:tcPr>
            <w:tcW w:w="2835" w:type="dxa"/>
            <w:shd w:val="clear" w:color="auto" w:fill="CCE3F5" w:themeFill="background2"/>
            <w:vAlign w:val="center"/>
          </w:tcPr>
          <w:p w14:paraId="2A44C6F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Chroicocephalus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novaehollandiae</w:t>
            </w:r>
            <w:proofErr w:type="spellEnd"/>
          </w:p>
        </w:tc>
        <w:tc>
          <w:tcPr>
            <w:tcW w:w="2268" w:type="dxa"/>
            <w:noWrap/>
            <w:hideMark/>
          </w:tcPr>
          <w:p w14:paraId="2B92AE4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3535AA5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501EFC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4724B0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Smooth Pipefish</w:t>
            </w:r>
          </w:p>
        </w:tc>
        <w:tc>
          <w:tcPr>
            <w:tcW w:w="2835" w:type="dxa"/>
            <w:shd w:val="clear" w:color="auto" w:fill="CCE3F5" w:themeFill="background2"/>
            <w:vAlign w:val="center"/>
          </w:tcPr>
          <w:p w14:paraId="1FB4F97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Lissocampus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caudalis</w:t>
            </w:r>
            <w:proofErr w:type="spellEnd"/>
          </w:p>
        </w:tc>
        <w:tc>
          <w:tcPr>
            <w:tcW w:w="2268" w:type="dxa"/>
            <w:noWrap/>
            <w:hideMark/>
          </w:tcPr>
          <w:p w14:paraId="7CD37E0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897DCE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754347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46582358" w14:textId="77777777" w:rsidR="006E0798" w:rsidRDefault="006E0798">
            <w:pPr>
              <w:spacing w:before="0" w:after="0" w:line="240" w:lineRule="auto"/>
              <w:rPr>
                <w:rFonts w:ascii="Arial" w:hAnsi="Arial" w:cstheme="minorHAnsi"/>
                <w:color w:val="000000"/>
                <w:sz w:val="18"/>
                <w:szCs w:val="18"/>
              </w:rPr>
            </w:pPr>
            <w:r w:rsidRPr="00F64DB9">
              <w:rPr>
                <w:rFonts w:ascii="Arial" w:hAnsi="Arial" w:cstheme="minorHAnsi"/>
                <w:color w:val="000000"/>
                <w:sz w:val="18"/>
                <w:szCs w:val="18"/>
              </w:rPr>
              <w:t>Smooth Stingray</w:t>
            </w:r>
          </w:p>
        </w:tc>
        <w:tc>
          <w:tcPr>
            <w:tcW w:w="2835" w:type="dxa"/>
            <w:shd w:val="clear" w:color="auto" w:fill="CCE3F5" w:themeFill="background2"/>
            <w:vAlign w:val="center"/>
          </w:tcPr>
          <w:p w14:paraId="3E50CB73"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E86A2B">
              <w:rPr>
                <w:rFonts w:ascii="Arial" w:hAnsi="Arial" w:cstheme="minorHAnsi"/>
                <w:i/>
                <w:iCs/>
                <w:color w:val="000000"/>
                <w:sz w:val="18"/>
                <w:szCs w:val="18"/>
              </w:rPr>
              <w:t>Dasyatis</w:t>
            </w:r>
            <w:proofErr w:type="spellEnd"/>
            <w:r w:rsidRPr="00E86A2B">
              <w:rPr>
                <w:rFonts w:ascii="Arial" w:hAnsi="Arial" w:cstheme="minorHAnsi"/>
                <w:i/>
                <w:iCs/>
                <w:color w:val="000000"/>
                <w:sz w:val="18"/>
                <w:szCs w:val="18"/>
              </w:rPr>
              <w:t xml:space="preserve"> </w:t>
            </w:r>
            <w:proofErr w:type="spellStart"/>
            <w:r w:rsidRPr="00E86A2B">
              <w:rPr>
                <w:rFonts w:ascii="Arial" w:hAnsi="Arial" w:cstheme="minorHAnsi"/>
                <w:i/>
                <w:iCs/>
                <w:color w:val="000000"/>
                <w:sz w:val="18"/>
                <w:szCs w:val="18"/>
              </w:rPr>
              <w:t>brevicaudata</w:t>
            </w:r>
            <w:proofErr w:type="spellEnd"/>
          </w:p>
        </w:tc>
        <w:tc>
          <w:tcPr>
            <w:tcW w:w="2268" w:type="dxa"/>
            <w:noWrap/>
          </w:tcPr>
          <w:p w14:paraId="3C99C482"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72147EDF"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6B42D4A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146C773E" w14:textId="77777777" w:rsidR="006E0798" w:rsidRDefault="006E0798">
            <w:pPr>
              <w:spacing w:before="0" w:after="0" w:line="240" w:lineRule="auto"/>
              <w:rPr>
                <w:rFonts w:ascii="Arial" w:hAnsi="Arial" w:cstheme="minorHAnsi"/>
                <w:color w:val="000000"/>
                <w:sz w:val="18"/>
                <w:szCs w:val="18"/>
              </w:rPr>
            </w:pPr>
            <w:r w:rsidRPr="00085041">
              <w:rPr>
                <w:rFonts w:ascii="Arial" w:hAnsi="Arial" w:cstheme="minorHAnsi"/>
                <w:color w:val="000000"/>
                <w:sz w:val="18"/>
                <w:szCs w:val="18"/>
              </w:rPr>
              <w:t>Snapper</w:t>
            </w:r>
          </w:p>
        </w:tc>
        <w:tc>
          <w:tcPr>
            <w:tcW w:w="2835" w:type="dxa"/>
            <w:shd w:val="clear" w:color="auto" w:fill="CCE3F5" w:themeFill="background2"/>
            <w:vAlign w:val="center"/>
          </w:tcPr>
          <w:p w14:paraId="20275519"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r w:rsidRPr="00B32A2C">
              <w:rPr>
                <w:rFonts w:ascii="Arial" w:hAnsi="Arial" w:cstheme="minorHAnsi"/>
                <w:i/>
                <w:iCs/>
                <w:color w:val="000000"/>
                <w:sz w:val="18"/>
                <w:szCs w:val="18"/>
              </w:rPr>
              <w:t>Chrysophrys auratus</w:t>
            </w:r>
          </w:p>
        </w:tc>
        <w:tc>
          <w:tcPr>
            <w:tcW w:w="2268" w:type="dxa"/>
            <w:noWrap/>
          </w:tcPr>
          <w:p w14:paraId="1FF8762D"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CCE3F5" w:themeFill="background2"/>
            <w:noWrap/>
            <w:vAlign w:val="center"/>
          </w:tcPr>
          <w:p w14:paraId="19DA6AE0"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34C145E8"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DE4531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Soft-plumaged Petrel</w:t>
            </w:r>
          </w:p>
        </w:tc>
        <w:tc>
          <w:tcPr>
            <w:tcW w:w="2835" w:type="dxa"/>
            <w:shd w:val="clear" w:color="auto" w:fill="CCE3F5" w:themeFill="background2"/>
            <w:vAlign w:val="center"/>
          </w:tcPr>
          <w:p w14:paraId="3B53BC1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Pterodroma </w:t>
            </w:r>
            <w:proofErr w:type="spellStart"/>
            <w:r>
              <w:rPr>
                <w:rFonts w:ascii="Arial" w:hAnsi="Arial" w:cstheme="minorHAnsi"/>
                <w:i/>
                <w:iCs/>
                <w:color w:val="000000"/>
                <w:sz w:val="18"/>
                <w:szCs w:val="18"/>
              </w:rPr>
              <w:t>mollis</w:t>
            </w:r>
            <w:proofErr w:type="spellEnd"/>
          </w:p>
        </w:tc>
        <w:tc>
          <w:tcPr>
            <w:tcW w:w="2268" w:type="dxa"/>
            <w:noWrap/>
            <w:hideMark/>
          </w:tcPr>
          <w:p w14:paraId="1662D2F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6844DC3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C2FA3C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5A3AEE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Sooty Oystercatcher</w:t>
            </w:r>
          </w:p>
        </w:tc>
        <w:tc>
          <w:tcPr>
            <w:tcW w:w="2835" w:type="dxa"/>
            <w:shd w:val="clear" w:color="auto" w:fill="CCE3F5" w:themeFill="background2"/>
            <w:vAlign w:val="center"/>
          </w:tcPr>
          <w:p w14:paraId="23796A5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Haematopus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fuliginosus</w:t>
            </w:r>
            <w:proofErr w:type="spellEnd"/>
          </w:p>
        </w:tc>
        <w:tc>
          <w:tcPr>
            <w:tcW w:w="2268" w:type="dxa"/>
            <w:noWrap/>
            <w:hideMark/>
          </w:tcPr>
          <w:p w14:paraId="03F0B19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43DACE7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731C461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AAB603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Sooty Shearwater</w:t>
            </w:r>
          </w:p>
        </w:tc>
        <w:tc>
          <w:tcPr>
            <w:tcW w:w="2835" w:type="dxa"/>
            <w:shd w:val="clear" w:color="auto" w:fill="CCE3F5" w:themeFill="background2"/>
            <w:vAlign w:val="center"/>
          </w:tcPr>
          <w:p w14:paraId="6B95E92D"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Ardenna</w:t>
            </w:r>
            <w:proofErr w:type="spellEnd"/>
            <w:r>
              <w:rPr>
                <w:rFonts w:ascii="Arial" w:hAnsi="Arial" w:cstheme="minorHAnsi"/>
                <w:i/>
                <w:iCs/>
                <w:color w:val="000000"/>
                <w:sz w:val="18"/>
                <w:szCs w:val="18"/>
              </w:rPr>
              <w:t xml:space="preserve"> grisea</w:t>
            </w:r>
          </w:p>
        </w:tc>
        <w:tc>
          <w:tcPr>
            <w:tcW w:w="2268" w:type="dxa"/>
            <w:noWrap/>
            <w:hideMark/>
          </w:tcPr>
          <w:p w14:paraId="711F581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A831DD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1585E55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EBB19F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Sooty Tern</w:t>
            </w:r>
          </w:p>
        </w:tc>
        <w:tc>
          <w:tcPr>
            <w:tcW w:w="2835" w:type="dxa"/>
            <w:shd w:val="clear" w:color="auto" w:fill="CCE3F5" w:themeFill="background2"/>
            <w:vAlign w:val="center"/>
          </w:tcPr>
          <w:p w14:paraId="0AE0A2CE"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Onychoprion</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fuscatus</w:t>
            </w:r>
            <w:proofErr w:type="spellEnd"/>
          </w:p>
        </w:tc>
        <w:tc>
          <w:tcPr>
            <w:tcW w:w="2268" w:type="dxa"/>
            <w:noWrap/>
            <w:hideMark/>
          </w:tcPr>
          <w:p w14:paraId="66D26C8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319AAA5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11CED23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CBCC9C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Southern Bent-winged Bat</w:t>
            </w:r>
          </w:p>
        </w:tc>
        <w:tc>
          <w:tcPr>
            <w:tcW w:w="2835" w:type="dxa"/>
            <w:shd w:val="clear" w:color="auto" w:fill="CCE3F5" w:themeFill="background2"/>
            <w:vAlign w:val="center"/>
          </w:tcPr>
          <w:p w14:paraId="0195721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Miniopterus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orianae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bassanii</w:t>
            </w:r>
            <w:proofErr w:type="spellEnd"/>
          </w:p>
        </w:tc>
        <w:tc>
          <w:tcPr>
            <w:tcW w:w="2268" w:type="dxa"/>
            <w:noWrap/>
            <w:vAlign w:val="center"/>
            <w:hideMark/>
          </w:tcPr>
          <w:p w14:paraId="5D47C3C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252EDC8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2964EB8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662E05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Southern Bluefin Tuna</w:t>
            </w:r>
          </w:p>
        </w:tc>
        <w:tc>
          <w:tcPr>
            <w:tcW w:w="2835" w:type="dxa"/>
            <w:shd w:val="clear" w:color="auto" w:fill="CCE3F5" w:themeFill="background2"/>
            <w:vAlign w:val="center"/>
          </w:tcPr>
          <w:p w14:paraId="5A45666F"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Thunnus </w:t>
            </w:r>
            <w:proofErr w:type="spellStart"/>
            <w:r>
              <w:rPr>
                <w:rFonts w:ascii="Arial" w:hAnsi="Arial" w:cstheme="minorHAnsi"/>
                <w:i/>
                <w:iCs/>
                <w:color w:val="000000"/>
                <w:sz w:val="18"/>
                <w:szCs w:val="18"/>
              </w:rPr>
              <w:t>maccoyii</w:t>
            </w:r>
            <w:proofErr w:type="spellEnd"/>
          </w:p>
        </w:tc>
        <w:tc>
          <w:tcPr>
            <w:tcW w:w="2268" w:type="dxa"/>
            <w:noWrap/>
            <w:vAlign w:val="center"/>
            <w:hideMark/>
          </w:tcPr>
          <w:p w14:paraId="3377A1B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Conservation Dependent</w:t>
            </w:r>
          </w:p>
        </w:tc>
        <w:tc>
          <w:tcPr>
            <w:tcW w:w="1559" w:type="dxa"/>
            <w:shd w:val="clear" w:color="auto" w:fill="CCE3F5" w:themeFill="background2"/>
            <w:noWrap/>
            <w:vAlign w:val="center"/>
            <w:hideMark/>
          </w:tcPr>
          <w:p w14:paraId="0F82D65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69B92B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FAC1E1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Southern Humpback Whale</w:t>
            </w:r>
          </w:p>
        </w:tc>
        <w:tc>
          <w:tcPr>
            <w:tcW w:w="2835" w:type="dxa"/>
            <w:shd w:val="clear" w:color="auto" w:fill="CCE3F5" w:themeFill="background2"/>
            <w:vAlign w:val="center"/>
          </w:tcPr>
          <w:p w14:paraId="290B2AD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Megaptera novaeangliae australis</w:t>
            </w:r>
          </w:p>
        </w:tc>
        <w:tc>
          <w:tcPr>
            <w:tcW w:w="2268" w:type="dxa"/>
            <w:noWrap/>
            <w:vAlign w:val="center"/>
            <w:hideMark/>
          </w:tcPr>
          <w:p w14:paraId="2C77C68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0A0756D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E418DA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957F55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Southern Right Whale</w:t>
            </w:r>
          </w:p>
        </w:tc>
        <w:tc>
          <w:tcPr>
            <w:tcW w:w="2835" w:type="dxa"/>
            <w:shd w:val="clear" w:color="auto" w:fill="CCE3F5" w:themeFill="background2"/>
            <w:vAlign w:val="center"/>
          </w:tcPr>
          <w:p w14:paraId="2E6C887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Eubalaena</w:t>
            </w:r>
            <w:proofErr w:type="spellEnd"/>
            <w:r>
              <w:rPr>
                <w:rFonts w:ascii="Arial" w:hAnsi="Arial" w:cstheme="minorHAnsi"/>
                <w:i/>
                <w:iCs/>
                <w:color w:val="000000"/>
                <w:sz w:val="18"/>
                <w:szCs w:val="18"/>
              </w:rPr>
              <w:t xml:space="preserve"> australis</w:t>
            </w:r>
          </w:p>
        </w:tc>
        <w:tc>
          <w:tcPr>
            <w:tcW w:w="2268" w:type="dxa"/>
            <w:noWrap/>
            <w:vAlign w:val="center"/>
            <w:hideMark/>
          </w:tcPr>
          <w:p w14:paraId="14BBFFF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0B58870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4A0939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13E54081" w14:textId="77777777" w:rsidR="006E0798" w:rsidRDefault="006E0798">
            <w:pPr>
              <w:spacing w:before="0" w:after="0" w:line="240" w:lineRule="auto"/>
              <w:rPr>
                <w:rFonts w:ascii="Arial" w:hAnsi="Arial" w:cstheme="minorHAnsi"/>
                <w:color w:val="000000"/>
                <w:sz w:val="18"/>
                <w:szCs w:val="18"/>
              </w:rPr>
            </w:pPr>
            <w:r w:rsidRPr="007F3A3C">
              <w:rPr>
                <w:rFonts w:ascii="Arial" w:hAnsi="Arial" w:cstheme="minorHAnsi"/>
                <w:color w:val="000000"/>
                <w:sz w:val="18"/>
                <w:szCs w:val="18"/>
              </w:rPr>
              <w:t>Southern Sand Flathead</w:t>
            </w:r>
          </w:p>
        </w:tc>
        <w:tc>
          <w:tcPr>
            <w:tcW w:w="2835" w:type="dxa"/>
            <w:shd w:val="clear" w:color="auto" w:fill="CCE3F5" w:themeFill="background2"/>
            <w:vAlign w:val="center"/>
          </w:tcPr>
          <w:p w14:paraId="5CE844BE" w14:textId="77777777" w:rsidR="006E0798"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theme="minorHAnsi"/>
                <w:i/>
                <w:iCs/>
                <w:color w:val="000000"/>
                <w:sz w:val="18"/>
                <w:szCs w:val="18"/>
              </w:rPr>
            </w:pPr>
            <w:proofErr w:type="spellStart"/>
            <w:r w:rsidRPr="007367E2">
              <w:rPr>
                <w:rFonts w:ascii="Arial" w:hAnsi="Arial" w:cstheme="minorHAnsi"/>
                <w:i/>
                <w:iCs/>
                <w:color w:val="000000"/>
                <w:sz w:val="18"/>
                <w:szCs w:val="18"/>
              </w:rPr>
              <w:t>Platycephalus</w:t>
            </w:r>
            <w:proofErr w:type="spellEnd"/>
            <w:r w:rsidRPr="007367E2">
              <w:rPr>
                <w:rFonts w:ascii="Arial" w:hAnsi="Arial" w:cstheme="minorHAnsi"/>
                <w:i/>
                <w:iCs/>
                <w:color w:val="000000"/>
                <w:sz w:val="18"/>
                <w:szCs w:val="18"/>
              </w:rPr>
              <w:t xml:space="preserve"> </w:t>
            </w:r>
            <w:proofErr w:type="spellStart"/>
            <w:r w:rsidRPr="007367E2">
              <w:rPr>
                <w:rFonts w:ascii="Arial" w:hAnsi="Arial" w:cstheme="minorHAnsi"/>
                <w:i/>
                <w:iCs/>
                <w:color w:val="000000"/>
                <w:sz w:val="18"/>
                <w:szCs w:val="18"/>
              </w:rPr>
              <w:t>bassensis</w:t>
            </w:r>
            <w:proofErr w:type="spellEnd"/>
          </w:p>
        </w:tc>
        <w:tc>
          <w:tcPr>
            <w:tcW w:w="2268" w:type="dxa"/>
            <w:noWrap/>
            <w:vAlign w:val="center"/>
          </w:tcPr>
          <w:p w14:paraId="55A2097C"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theme="minorHAnsi"/>
                <w:color w:val="000000"/>
                <w:sz w:val="18"/>
                <w:szCs w:val="18"/>
              </w:rPr>
            </w:pPr>
          </w:p>
        </w:tc>
        <w:tc>
          <w:tcPr>
            <w:tcW w:w="1559" w:type="dxa"/>
            <w:shd w:val="clear" w:color="auto" w:fill="CCE3F5" w:themeFill="background2"/>
            <w:noWrap/>
            <w:vAlign w:val="center"/>
          </w:tcPr>
          <w:p w14:paraId="4452B96E" w14:textId="77777777" w:rsidR="006E0798"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b/>
                <w:bCs/>
                <w:color w:val="000000"/>
                <w:sz w:val="18"/>
                <w:szCs w:val="18"/>
              </w:rPr>
            </w:pPr>
          </w:p>
        </w:tc>
      </w:tr>
      <w:tr w:rsidR="006E0798" w:rsidRPr="00916D2C" w14:paraId="76FD94D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0F49FD04"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Spiny </w:t>
            </w:r>
            <w:proofErr w:type="spellStart"/>
            <w:r>
              <w:rPr>
                <w:rFonts w:ascii="Arial" w:hAnsi="Arial" w:cstheme="minorHAnsi"/>
                <w:color w:val="000000"/>
                <w:sz w:val="18"/>
                <w:szCs w:val="18"/>
              </w:rPr>
              <w:t>Pipehorse</w:t>
            </w:r>
            <w:proofErr w:type="spellEnd"/>
          </w:p>
        </w:tc>
        <w:tc>
          <w:tcPr>
            <w:tcW w:w="2835" w:type="dxa"/>
            <w:shd w:val="clear" w:color="auto" w:fill="CCE3F5" w:themeFill="background2"/>
            <w:vAlign w:val="center"/>
          </w:tcPr>
          <w:p w14:paraId="247C460A"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Solegnathus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spinosissimus</w:t>
            </w:r>
            <w:proofErr w:type="spellEnd"/>
          </w:p>
        </w:tc>
        <w:tc>
          <w:tcPr>
            <w:tcW w:w="2268" w:type="dxa"/>
            <w:noWrap/>
            <w:hideMark/>
          </w:tcPr>
          <w:p w14:paraId="4E97C15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EE0893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A4B87E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943F85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Spotted Pipefish</w:t>
            </w:r>
          </w:p>
        </w:tc>
        <w:tc>
          <w:tcPr>
            <w:tcW w:w="2835" w:type="dxa"/>
            <w:shd w:val="clear" w:color="auto" w:fill="CCE3F5" w:themeFill="background2"/>
            <w:vAlign w:val="center"/>
          </w:tcPr>
          <w:p w14:paraId="3F9ADB6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Stigmatopora</w:t>
            </w:r>
            <w:proofErr w:type="spellEnd"/>
            <w:r>
              <w:rPr>
                <w:rFonts w:ascii="Arial" w:hAnsi="Arial" w:cstheme="minorHAnsi"/>
                <w:i/>
                <w:iCs/>
                <w:color w:val="000000"/>
                <w:sz w:val="18"/>
                <w:szCs w:val="18"/>
              </w:rPr>
              <w:t xml:space="preserve"> argus</w:t>
            </w:r>
          </w:p>
        </w:tc>
        <w:tc>
          <w:tcPr>
            <w:tcW w:w="2268" w:type="dxa"/>
            <w:noWrap/>
            <w:hideMark/>
          </w:tcPr>
          <w:p w14:paraId="32DECD8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87EFA0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7B0C929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EAAB30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Swift Parrot</w:t>
            </w:r>
          </w:p>
        </w:tc>
        <w:tc>
          <w:tcPr>
            <w:tcW w:w="2835" w:type="dxa"/>
            <w:shd w:val="clear" w:color="auto" w:fill="CCE3F5" w:themeFill="background2"/>
            <w:vAlign w:val="center"/>
          </w:tcPr>
          <w:p w14:paraId="65A370F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Lathamus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discolor</w:t>
            </w:r>
            <w:proofErr w:type="spellEnd"/>
          </w:p>
        </w:tc>
        <w:tc>
          <w:tcPr>
            <w:tcW w:w="2268" w:type="dxa"/>
            <w:noWrap/>
            <w:vAlign w:val="center"/>
            <w:hideMark/>
          </w:tcPr>
          <w:p w14:paraId="4A31372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5D1EA0D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76913F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C5FD5A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lastRenderedPageBreak/>
              <w:t>Terek Sandpiper</w:t>
            </w:r>
          </w:p>
        </w:tc>
        <w:tc>
          <w:tcPr>
            <w:tcW w:w="2835" w:type="dxa"/>
            <w:shd w:val="clear" w:color="auto" w:fill="CCE3F5" w:themeFill="background2"/>
            <w:vAlign w:val="center"/>
          </w:tcPr>
          <w:p w14:paraId="7394A08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Xenus</w:t>
            </w:r>
            <w:proofErr w:type="spellEnd"/>
            <w:r>
              <w:rPr>
                <w:rFonts w:ascii="Arial" w:hAnsi="Arial" w:cstheme="minorHAnsi"/>
                <w:i/>
                <w:iCs/>
                <w:color w:val="000000"/>
                <w:sz w:val="18"/>
                <w:szCs w:val="18"/>
              </w:rPr>
              <w:t xml:space="preserve"> cinereus</w:t>
            </w:r>
          </w:p>
        </w:tc>
        <w:tc>
          <w:tcPr>
            <w:tcW w:w="2268" w:type="dxa"/>
            <w:noWrap/>
            <w:vAlign w:val="center"/>
            <w:hideMark/>
          </w:tcPr>
          <w:p w14:paraId="27DEC5E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285B737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5C0B5F2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530AB7F"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Thresher Shark</w:t>
            </w:r>
          </w:p>
        </w:tc>
        <w:tc>
          <w:tcPr>
            <w:tcW w:w="2835" w:type="dxa"/>
            <w:shd w:val="clear" w:color="auto" w:fill="CCE3F5" w:themeFill="background2"/>
            <w:vAlign w:val="center"/>
          </w:tcPr>
          <w:p w14:paraId="6730182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Alopias</w:t>
            </w:r>
            <w:proofErr w:type="spellEnd"/>
            <w:r>
              <w:rPr>
                <w:rFonts w:ascii="Arial" w:hAnsi="Arial" w:cstheme="minorHAnsi"/>
                <w:i/>
                <w:iCs/>
                <w:color w:val="000000"/>
                <w:sz w:val="18"/>
                <w:szCs w:val="18"/>
              </w:rPr>
              <w:t xml:space="preserve"> vulpinus</w:t>
            </w:r>
          </w:p>
        </w:tc>
        <w:tc>
          <w:tcPr>
            <w:tcW w:w="2268" w:type="dxa"/>
            <w:noWrap/>
            <w:hideMark/>
          </w:tcPr>
          <w:p w14:paraId="3B1A808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02C1B36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4D9DDF6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B4DA5D2"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Trawl Pipefish</w:t>
            </w:r>
          </w:p>
        </w:tc>
        <w:tc>
          <w:tcPr>
            <w:tcW w:w="2835" w:type="dxa"/>
            <w:shd w:val="clear" w:color="auto" w:fill="CCE3F5" w:themeFill="background2"/>
            <w:vAlign w:val="center"/>
          </w:tcPr>
          <w:p w14:paraId="2CDF4D8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Kimblaeus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bassensis</w:t>
            </w:r>
            <w:proofErr w:type="spellEnd"/>
          </w:p>
        </w:tc>
        <w:tc>
          <w:tcPr>
            <w:tcW w:w="2268" w:type="dxa"/>
            <w:noWrap/>
            <w:hideMark/>
          </w:tcPr>
          <w:p w14:paraId="0DAEA8B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08A1D9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MS Gothic" w:eastAsia="MS Gothic" w:hAnsi="MS Gothic" w:cs="Calibri" w:hint="eastAsia"/>
                <w:b/>
                <w:bCs/>
                <w:color w:val="000000"/>
                <w:sz w:val="18"/>
                <w:szCs w:val="18"/>
              </w:rPr>
              <w:t>✔</w:t>
            </w:r>
          </w:p>
        </w:tc>
      </w:tr>
      <w:tr w:rsidR="006E0798" w:rsidRPr="00916D2C" w14:paraId="0F9D891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C9153EE"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Tucker's Pipefish</w:t>
            </w:r>
          </w:p>
        </w:tc>
        <w:tc>
          <w:tcPr>
            <w:tcW w:w="2835" w:type="dxa"/>
            <w:shd w:val="clear" w:color="auto" w:fill="CCE3F5" w:themeFill="background2"/>
            <w:vAlign w:val="center"/>
          </w:tcPr>
          <w:p w14:paraId="2E4DB60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Mitotichthys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tuckeri</w:t>
            </w:r>
            <w:proofErr w:type="spellEnd"/>
          </w:p>
        </w:tc>
        <w:tc>
          <w:tcPr>
            <w:tcW w:w="2268" w:type="dxa"/>
            <w:noWrap/>
            <w:hideMark/>
          </w:tcPr>
          <w:p w14:paraId="764C882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71100BB1"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8B6AC5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9A17167"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Upside-down Pipefish</w:t>
            </w:r>
          </w:p>
        </w:tc>
        <w:tc>
          <w:tcPr>
            <w:tcW w:w="2835" w:type="dxa"/>
            <w:shd w:val="clear" w:color="auto" w:fill="CCE3F5" w:themeFill="background2"/>
            <w:vAlign w:val="center"/>
          </w:tcPr>
          <w:p w14:paraId="318856C8"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Heraldia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nocturna</w:t>
            </w:r>
            <w:proofErr w:type="spellEnd"/>
          </w:p>
        </w:tc>
        <w:tc>
          <w:tcPr>
            <w:tcW w:w="2268" w:type="dxa"/>
            <w:noWrap/>
            <w:hideMark/>
          </w:tcPr>
          <w:p w14:paraId="567612B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0AB9E5E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30CFC8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2FD2C2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Wandering Albatross</w:t>
            </w:r>
          </w:p>
        </w:tc>
        <w:tc>
          <w:tcPr>
            <w:tcW w:w="2835" w:type="dxa"/>
            <w:shd w:val="clear" w:color="auto" w:fill="CCE3F5" w:themeFill="background2"/>
            <w:vAlign w:val="center"/>
          </w:tcPr>
          <w:p w14:paraId="35941C7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Diomedea </w:t>
            </w:r>
            <w:proofErr w:type="spellStart"/>
            <w:r>
              <w:rPr>
                <w:rFonts w:ascii="Arial" w:hAnsi="Arial" w:cstheme="minorHAnsi"/>
                <w:i/>
                <w:iCs/>
                <w:color w:val="000000"/>
                <w:sz w:val="18"/>
                <w:szCs w:val="18"/>
              </w:rPr>
              <w:t>exulans</w:t>
            </w:r>
            <w:proofErr w:type="spellEnd"/>
          </w:p>
        </w:tc>
        <w:tc>
          <w:tcPr>
            <w:tcW w:w="2268" w:type="dxa"/>
            <w:noWrap/>
            <w:vAlign w:val="center"/>
            <w:hideMark/>
          </w:tcPr>
          <w:p w14:paraId="0E1455C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Critically Endangered</w:t>
            </w:r>
          </w:p>
        </w:tc>
        <w:tc>
          <w:tcPr>
            <w:tcW w:w="1559" w:type="dxa"/>
            <w:shd w:val="clear" w:color="auto" w:fill="CCE3F5" w:themeFill="background2"/>
            <w:noWrap/>
            <w:vAlign w:val="center"/>
            <w:hideMark/>
          </w:tcPr>
          <w:p w14:paraId="3D2B5948"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E5205A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4403A3A"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Whale Shark</w:t>
            </w:r>
          </w:p>
        </w:tc>
        <w:tc>
          <w:tcPr>
            <w:tcW w:w="2835" w:type="dxa"/>
            <w:shd w:val="clear" w:color="auto" w:fill="CCE3F5" w:themeFill="background2"/>
            <w:vAlign w:val="center"/>
          </w:tcPr>
          <w:p w14:paraId="0F06C0F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Rhincodon typus</w:t>
            </w:r>
          </w:p>
        </w:tc>
        <w:tc>
          <w:tcPr>
            <w:tcW w:w="2268" w:type="dxa"/>
            <w:noWrap/>
            <w:hideMark/>
          </w:tcPr>
          <w:p w14:paraId="11250A1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5501BA3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E6E198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6BB0D06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Whimbrel</w:t>
            </w:r>
          </w:p>
        </w:tc>
        <w:tc>
          <w:tcPr>
            <w:tcW w:w="2835" w:type="dxa"/>
            <w:shd w:val="clear" w:color="auto" w:fill="CCE3F5" w:themeFill="background2"/>
            <w:vAlign w:val="center"/>
          </w:tcPr>
          <w:p w14:paraId="79380AB5"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Numenius </w:t>
            </w:r>
            <w:proofErr w:type="spellStart"/>
            <w:r>
              <w:rPr>
                <w:rFonts w:ascii="Arial" w:hAnsi="Arial" w:cstheme="minorHAnsi"/>
                <w:i/>
                <w:iCs/>
                <w:color w:val="000000"/>
                <w:sz w:val="18"/>
                <w:szCs w:val="18"/>
              </w:rPr>
              <w:t>phaeopus</w:t>
            </w:r>
            <w:proofErr w:type="spellEnd"/>
          </w:p>
        </w:tc>
        <w:tc>
          <w:tcPr>
            <w:tcW w:w="2268" w:type="dxa"/>
            <w:noWrap/>
            <w:vAlign w:val="center"/>
            <w:hideMark/>
          </w:tcPr>
          <w:p w14:paraId="75FFB55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6DDDBB7A"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37646121"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0D71529"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Whiskered Tern</w:t>
            </w:r>
          </w:p>
        </w:tc>
        <w:tc>
          <w:tcPr>
            <w:tcW w:w="2835" w:type="dxa"/>
            <w:shd w:val="clear" w:color="auto" w:fill="CCE3F5" w:themeFill="background2"/>
            <w:vAlign w:val="center"/>
          </w:tcPr>
          <w:p w14:paraId="26537EC4"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Chlidonias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hybrida</w:t>
            </w:r>
            <w:proofErr w:type="spellEnd"/>
          </w:p>
        </w:tc>
        <w:tc>
          <w:tcPr>
            <w:tcW w:w="2268" w:type="dxa"/>
            <w:noWrap/>
            <w:hideMark/>
          </w:tcPr>
          <w:p w14:paraId="6C32F9D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7AA8C39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r w:rsidR="006E0798" w:rsidRPr="00916D2C" w14:paraId="5320FCE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0EF10C6"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White winged black tern </w:t>
            </w:r>
          </w:p>
        </w:tc>
        <w:tc>
          <w:tcPr>
            <w:tcW w:w="2835" w:type="dxa"/>
            <w:shd w:val="clear" w:color="auto" w:fill="CCE3F5" w:themeFill="background2"/>
            <w:vAlign w:val="center"/>
          </w:tcPr>
          <w:p w14:paraId="0E6330FB"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Chlidonias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leucopterus</w:t>
            </w:r>
            <w:proofErr w:type="spellEnd"/>
            <w:r>
              <w:rPr>
                <w:rFonts w:ascii="Arial" w:hAnsi="Arial" w:cstheme="minorHAnsi"/>
                <w:i/>
                <w:iCs/>
                <w:color w:val="000000"/>
                <w:sz w:val="18"/>
                <w:szCs w:val="18"/>
              </w:rPr>
              <w:t xml:space="preserve"> </w:t>
            </w:r>
          </w:p>
        </w:tc>
        <w:tc>
          <w:tcPr>
            <w:tcW w:w="2268" w:type="dxa"/>
            <w:noWrap/>
            <w:hideMark/>
          </w:tcPr>
          <w:p w14:paraId="0E5AD7BE"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hideMark/>
          </w:tcPr>
          <w:p w14:paraId="4E133D3C"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Arial" w:hAnsi="Arial" w:cs="Arial"/>
                <w:color w:val="000000"/>
              </w:rPr>
              <w:t> </w:t>
            </w:r>
          </w:p>
        </w:tc>
      </w:tr>
      <w:tr w:rsidR="006E0798" w:rsidRPr="00916D2C" w14:paraId="3D322E9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392855B"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White-bellied Sea-Eagle</w:t>
            </w:r>
          </w:p>
        </w:tc>
        <w:tc>
          <w:tcPr>
            <w:tcW w:w="2835" w:type="dxa"/>
            <w:shd w:val="clear" w:color="auto" w:fill="CCE3F5" w:themeFill="background2"/>
            <w:vAlign w:val="center"/>
          </w:tcPr>
          <w:p w14:paraId="1712B553"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r>
              <w:rPr>
                <w:rFonts w:ascii="Arial" w:hAnsi="Arial" w:cstheme="minorHAnsi"/>
                <w:i/>
                <w:iCs/>
                <w:color w:val="000000"/>
                <w:sz w:val="18"/>
                <w:szCs w:val="18"/>
              </w:rPr>
              <w:t xml:space="preserve">Haliaeetus </w:t>
            </w:r>
            <w:proofErr w:type="spellStart"/>
            <w:r>
              <w:rPr>
                <w:rFonts w:ascii="Arial" w:hAnsi="Arial" w:cstheme="minorHAnsi"/>
                <w:i/>
                <w:iCs/>
                <w:color w:val="000000"/>
                <w:sz w:val="18"/>
                <w:szCs w:val="18"/>
              </w:rPr>
              <w:t>leucogaster</w:t>
            </w:r>
            <w:proofErr w:type="spellEnd"/>
          </w:p>
        </w:tc>
        <w:tc>
          <w:tcPr>
            <w:tcW w:w="2268" w:type="dxa"/>
            <w:noWrap/>
            <w:vAlign w:val="center"/>
            <w:hideMark/>
          </w:tcPr>
          <w:p w14:paraId="43C2ECA5"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27FD585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0687E46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932007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White-capped Albatross</w:t>
            </w:r>
          </w:p>
        </w:tc>
        <w:tc>
          <w:tcPr>
            <w:tcW w:w="2835" w:type="dxa"/>
            <w:shd w:val="clear" w:color="auto" w:fill="CCE3F5" w:themeFill="background2"/>
            <w:vAlign w:val="center"/>
          </w:tcPr>
          <w:p w14:paraId="1E47C1A0"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Thalassarche</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steadi</w:t>
            </w:r>
            <w:proofErr w:type="spellEnd"/>
          </w:p>
        </w:tc>
        <w:tc>
          <w:tcPr>
            <w:tcW w:w="2268" w:type="dxa"/>
            <w:noWrap/>
            <w:hideMark/>
          </w:tcPr>
          <w:p w14:paraId="41DBD10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28EF7C7F"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2C1696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651720C"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White-faced Storm-Petrel</w:t>
            </w:r>
          </w:p>
        </w:tc>
        <w:tc>
          <w:tcPr>
            <w:tcW w:w="2835" w:type="dxa"/>
            <w:shd w:val="clear" w:color="auto" w:fill="CCE3F5" w:themeFill="background2"/>
            <w:vAlign w:val="center"/>
          </w:tcPr>
          <w:p w14:paraId="1D91062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Pelagodroma</w:t>
            </w:r>
            <w:proofErr w:type="spellEnd"/>
            <w:r>
              <w:rPr>
                <w:rFonts w:ascii="Arial" w:hAnsi="Arial" w:cstheme="minorHAnsi"/>
                <w:i/>
                <w:iCs/>
                <w:color w:val="000000"/>
                <w:sz w:val="18"/>
                <w:szCs w:val="18"/>
              </w:rPr>
              <w:t xml:space="preserve"> marina</w:t>
            </w:r>
          </w:p>
        </w:tc>
        <w:tc>
          <w:tcPr>
            <w:tcW w:w="2268" w:type="dxa"/>
            <w:noWrap/>
            <w:vAlign w:val="center"/>
            <w:hideMark/>
          </w:tcPr>
          <w:p w14:paraId="5FA61787"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01E17E92"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6E8FE1D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0F651E5"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White-throated Needletail</w:t>
            </w:r>
          </w:p>
        </w:tc>
        <w:tc>
          <w:tcPr>
            <w:tcW w:w="2835" w:type="dxa"/>
            <w:shd w:val="clear" w:color="auto" w:fill="CCE3F5" w:themeFill="background2"/>
            <w:vAlign w:val="center"/>
          </w:tcPr>
          <w:p w14:paraId="54B079C2"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Hirundapus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caudacutus</w:t>
            </w:r>
            <w:proofErr w:type="spellEnd"/>
          </w:p>
        </w:tc>
        <w:tc>
          <w:tcPr>
            <w:tcW w:w="2268" w:type="dxa"/>
            <w:noWrap/>
            <w:vAlign w:val="center"/>
            <w:hideMark/>
          </w:tcPr>
          <w:p w14:paraId="113BF0D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vAlign w:val="center"/>
            <w:hideMark/>
          </w:tcPr>
          <w:p w14:paraId="4392B754"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14DACB5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0D7C428"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Widebody Pipefish</w:t>
            </w:r>
          </w:p>
        </w:tc>
        <w:tc>
          <w:tcPr>
            <w:tcW w:w="2835" w:type="dxa"/>
            <w:shd w:val="clear" w:color="auto" w:fill="CCE3F5" w:themeFill="background2"/>
            <w:vAlign w:val="center"/>
          </w:tcPr>
          <w:p w14:paraId="108CFE49"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Stigmatopora</w:t>
            </w:r>
            <w:proofErr w:type="spellEnd"/>
            <w:r>
              <w:rPr>
                <w:rFonts w:ascii="Arial" w:hAnsi="Arial" w:cstheme="minorHAnsi"/>
                <w:i/>
                <w:iCs/>
                <w:color w:val="000000"/>
                <w:sz w:val="18"/>
                <w:szCs w:val="18"/>
              </w:rPr>
              <w:t xml:space="preserve"> nigra</w:t>
            </w:r>
          </w:p>
        </w:tc>
        <w:tc>
          <w:tcPr>
            <w:tcW w:w="2268" w:type="dxa"/>
            <w:noWrap/>
            <w:hideMark/>
          </w:tcPr>
          <w:p w14:paraId="0C040280"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c>
          <w:tcPr>
            <w:tcW w:w="1559" w:type="dxa"/>
            <w:shd w:val="clear" w:color="auto" w:fill="CCE3F5" w:themeFill="background2"/>
            <w:noWrap/>
            <w:vAlign w:val="center"/>
            <w:hideMark/>
          </w:tcPr>
          <w:p w14:paraId="10E0A306"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42FDF22E"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8B777E3"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Wood Sandpiper</w:t>
            </w:r>
          </w:p>
        </w:tc>
        <w:tc>
          <w:tcPr>
            <w:tcW w:w="2835" w:type="dxa"/>
            <w:shd w:val="clear" w:color="auto" w:fill="CCE3F5" w:themeFill="background2"/>
            <w:vAlign w:val="center"/>
          </w:tcPr>
          <w:p w14:paraId="217F0A8C"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Tringa</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glareola</w:t>
            </w:r>
            <w:proofErr w:type="spellEnd"/>
          </w:p>
        </w:tc>
        <w:tc>
          <w:tcPr>
            <w:tcW w:w="2268" w:type="dxa"/>
            <w:noWrap/>
            <w:vAlign w:val="center"/>
            <w:hideMark/>
          </w:tcPr>
          <w:p w14:paraId="21C4507D"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Endangered</w:t>
            </w:r>
          </w:p>
        </w:tc>
        <w:tc>
          <w:tcPr>
            <w:tcW w:w="1559" w:type="dxa"/>
            <w:shd w:val="clear" w:color="auto" w:fill="CCE3F5" w:themeFill="background2"/>
            <w:noWrap/>
            <w:vAlign w:val="center"/>
            <w:hideMark/>
          </w:tcPr>
          <w:p w14:paraId="035084A9"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MS Gothic" w:eastAsia="MS Gothic" w:hAnsi="MS Gothic" w:cs="Calibri" w:hint="eastAsia"/>
                <w:b/>
                <w:bCs/>
                <w:color w:val="000000"/>
                <w:sz w:val="18"/>
                <w:szCs w:val="18"/>
              </w:rPr>
              <w:t>✔</w:t>
            </w:r>
          </w:p>
        </w:tc>
      </w:tr>
      <w:tr w:rsidR="006E0798" w:rsidRPr="00916D2C" w14:paraId="2F78E205"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23409DB1" w14:textId="77777777" w:rsidR="006E0798" w:rsidRPr="00916D2C" w:rsidRDefault="006E0798">
            <w:pPr>
              <w:spacing w:before="0" w:after="0" w:line="240" w:lineRule="auto"/>
              <w:rPr>
                <w:rFonts w:cstheme="minorHAnsi"/>
                <w:color w:val="000000"/>
                <w:sz w:val="18"/>
                <w:szCs w:val="18"/>
              </w:rPr>
            </w:pPr>
            <w:r>
              <w:rPr>
                <w:rFonts w:ascii="Arial" w:hAnsi="Arial" w:cstheme="minorHAnsi"/>
                <w:color w:val="000000"/>
                <w:sz w:val="18"/>
                <w:szCs w:val="18"/>
              </w:rPr>
              <w:t xml:space="preserve">Yellow-bellied </w:t>
            </w:r>
            <w:proofErr w:type="spellStart"/>
            <w:r>
              <w:rPr>
                <w:rFonts w:ascii="Arial" w:hAnsi="Arial" w:cstheme="minorHAnsi"/>
                <w:color w:val="000000"/>
                <w:sz w:val="18"/>
                <w:szCs w:val="18"/>
              </w:rPr>
              <w:t>Sheathtail</w:t>
            </w:r>
            <w:proofErr w:type="spellEnd"/>
            <w:r>
              <w:rPr>
                <w:rFonts w:ascii="Arial" w:hAnsi="Arial" w:cstheme="minorHAnsi"/>
                <w:color w:val="000000"/>
                <w:sz w:val="18"/>
                <w:szCs w:val="18"/>
              </w:rPr>
              <w:t xml:space="preserve"> Bat</w:t>
            </w:r>
          </w:p>
        </w:tc>
        <w:tc>
          <w:tcPr>
            <w:tcW w:w="2835" w:type="dxa"/>
            <w:shd w:val="clear" w:color="auto" w:fill="CCE3F5" w:themeFill="background2"/>
            <w:vAlign w:val="center"/>
          </w:tcPr>
          <w:p w14:paraId="00EE44A7" w14:textId="77777777" w:rsidR="006E0798" w:rsidRPr="002F6FA0" w:rsidRDefault="006E079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18"/>
                <w:szCs w:val="18"/>
              </w:rPr>
            </w:pPr>
            <w:proofErr w:type="spellStart"/>
            <w:r>
              <w:rPr>
                <w:rFonts w:ascii="Arial" w:hAnsi="Arial" w:cstheme="minorHAnsi"/>
                <w:i/>
                <w:iCs/>
                <w:color w:val="000000"/>
                <w:sz w:val="18"/>
                <w:szCs w:val="18"/>
              </w:rPr>
              <w:t>Saccolaimus</w:t>
            </w:r>
            <w:proofErr w:type="spellEnd"/>
            <w:r>
              <w:rPr>
                <w:rFonts w:ascii="Arial" w:hAnsi="Arial" w:cstheme="minorHAnsi"/>
                <w:i/>
                <w:iCs/>
                <w:color w:val="000000"/>
                <w:sz w:val="18"/>
                <w:szCs w:val="18"/>
              </w:rPr>
              <w:t xml:space="preserve"> </w:t>
            </w:r>
            <w:proofErr w:type="spellStart"/>
            <w:r>
              <w:rPr>
                <w:rFonts w:ascii="Arial" w:hAnsi="Arial" w:cstheme="minorHAnsi"/>
                <w:i/>
                <w:iCs/>
                <w:color w:val="000000"/>
                <w:sz w:val="18"/>
                <w:szCs w:val="18"/>
              </w:rPr>
              <w:t>flaviventris</w:t>
            </w:r>
            <w:proofErr w:type="spellEnd"/>
          </w:p>
        </w:tc>
        <w:tc>
          <w:tcPr>
            <w:tcW w:w="2268" w:type="dxa"/>
            <w:noWrap/>
            <w:vAlign w:val="center"/>
            <w:hideMark/>
          </w:tcPr>
          <w:p w14:paraId="4FCC7ABB"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theme="minorHAnsi"/>
                <w:color w:val="000000"/>
                <w:sz w:val="18"/>
                <w:szCs w:val="18"/>
              </w:rPr>
              <w:t>Vulnerable</w:t>
            </w:r>
          </w:p>
        </w:tc>
        <w:tc>
          <w:tcPr>
            <w:tcW w:w="1559" w:type="dxa"/>
            <w:shd w:val="clear" w:color="auto" w:fill="CCE3F5" w:themeFill="background2"/>
            <w:noWrap/>
            <w:hideMark/>
          </w:tcPr>
          <w:p w14:paraId="728D3D63" w14:textId="77777777" w:rsidR="006E0798" w:rsidRPr="00916D2C" w:rsidRDefault="006E07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ascii="Arial" w:hAnsi="Arial" w:cs="Arial"/>
                <w:color w:val="000000"/>
              </w:rPr>
              <w:t> </w:t>
            </w:r>
          </w:p>
        </w:tc>
      </w:tr>
    </w:tbl>
    <w:p w14:paraId="4B83B8C0" w14:textId="77777777" w:rsidR="006E0798" w:rsidRPr="00BB48F3" w:rsidRDefault="006E0798" w:rsidP="006E0798">
      <w:pPr>
        <w:pStyle w:val="BodyText"/>
        <w:rPr>
          <w:rFonts w:eastAsiaTheme="majorEastAsia"/>
        </w:rPr>
      </w:pPr>
    </w:p>
    <w:p w14:paraId="17537CE9" w14:textId="77777777" w:rsidR="006E0798" w:rsidRDefault="006E0798" w:rsidP="006E0798">
      <w:pPr>
        <w:pStyle w:val="BodyText"/>
      </w:pPr>
      <w:r>
        <w:br w:type="page"/>
      </w:r>
    </w:p>
    <w:p w14:paraId="157DB26B" w14:textId="571DB1AB" w:rsidR="007332DA" w:rsidRPr="007332DA" w:rsidRDefault="006E0798" w:rsidP="007332DA">
      <w:pPr>
        <w:pStyle w:val="Heading1"/>
      </w:pPr>
      <w:bookmarkStart w:id="165" w:name="_Toc155701746"/>
      <w:bookmarkStart w:id="166" w:name="_Toc158370541"/>
      <w:bookmarkStart w:id="167" w:name="_Toc166752952"/>
      <w:r w:rsidRPr="00567987">
        <w:lastRenderedPageBreak/>
        <w:t xml:space="preserve">Appendix </w:t>
      </w:r>
      <w:r w:rsidR="00221F4B">
        <w:t>4</w:t>
      </w:r>
      <w:r w:rsidRPr="00567987">
        <w:t xml:space="preserve">: NESP priority </w:t>
      </w:r>
      <w:bookmarkEnd w:id="165"/>
      <w:bookmarkEnd w:id="166"/>
      <w:r w:rsidR="00507DB7">
        <w:t>datasets</w:t>
      </w:r>
      <w:r w:rsidR="009C059B" w:rsidRPr="002B0D05">
        <w:rPr>
          <w:rStyle w:val="FootnoteReference"/>
          <w:sz w:val="32"/>
          <w:szCs w:val="32"/>
        </w:rPr>
        <w:footnoteReference w:id="35"/>
      </w:r>
      <w:bookmarkEnd w:id="167"/>
    </w:p>
    <w:p w14:paraId="07D84BAC" w14:textId="0B920EA4" w:rsidR="006E0798" w:rsidRPr="001D6F31" w:rsidRDefault="006E0798" w:rsidP="006E0798">
      <w:pPr>
        <w:pStyle w:val="BodyText"/>
      </w:pPr>
      <w:r>
        <w:t>It should be noted that the information below</w:t>
      </w:r>
      <w:r w:rsidR="00C17A4B">
        <w:t xml:space="preserve"> on the </w:t>
      </w:r>
      <w:r w:rsidR="00C17A4B" w:rsidRPr="009E5FD8">
        <w:t>National Environmental Science Program</w:t>
      </w:r>
      <w:r w:rsidR="00C17A4B">
        <w:t xml:space="preserve"> (NESP)</w:t>
      </w:r>
      <w:r>
        <w:t xml:space="preserve"> is </w:t>
      </w:r>
      <w:r w:rsidRPr="009B4CCD">
        <w:t xml:space="preserve">current as of </w:t>
      </w:r>
      <w:r w:rsidR="00B602DE">
        <w:t>June</w:t>
      </w:r>
      <w:r w:rsidRPr="009B4CCD">
        <w:t xml:space="preserve"> 2024. Information</w:t>
      </w:r>
      <w:r>
        <w:t xml:space="preserve"> may change as new data becomes available.</w:t>
      </w:r>
    </w:p>
    <w:tbl>
      <w:tblPr>
        <w:tblStyle w:val="TableGrid"/>
        <w:tblW w:w="0" w:type="auto"/>
        <w:tblLayout w:type="fixed"/>
        <w:tblLook w:val="04A0" w:firstRow="1" w:lastRow="0" w:firstColumn="1" w:lastColumn="0" w:noHBand="0" w:noVBand="1"/>
      </w:tblPr>
      <w:tblGrid>
        <w:gridCol w:w="3402"/>
        <w:gridCol w:w="3402"/>
      </w:tblGrid>
      <w:tr w:rsidR="006E0798" w:rsidRPr="000505BD" w14:paraId="75731E2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FDBC7F3" w14:textId="77777777" w:rsidR="006E0798" w:rsidRPr="00812BC1" w:rsidRDefault="006E0798">
            <w:pPr>
              <w:pStyle w:val="BodyText"/>
              <w:rPr>
                <w:rFonts w:eastAsiaTheme="majorEastAsia"/>
                <w:b/>
                <w:bCs/>
                <w:sz w:val="18"/>
                <w:szCs w:val="18"/>
              </w:rPr>
            </w:pPr>
            <w:r w:rsidRPr="00812BC1">
              <w:rPr>
                <w:rFonts w:eastAsiaTheme="majorEastAsia"/>
                <w:b/>
                <w:bCs/>
                <w:sz w:val="18"/>
                <w:szCs w:val="18"/>
              </w:rPr>
              <w:t>Common name</w:t>
            </w:r>
          </w:p>
        </w:tc>
        <w:tc>
          <w:tcPr>
            <w:tcW w:w="3402" w:type="dxa"/>
          </w:tcPr>
          <w:p w14:paraId="7D926D2C" w14:textId="77777777" w:rsidR="006E0798" w:rsidRPr="00812BC1" w:rsidRDefault="006E0798">
            <w:pPr>
              <w:pStyle w:val="BodyText"/>
              <w:cnfStyle w:val="100000000000" w:firstRow="1" w:lastRow="0" w:firstColumn="0" w:lastColumn="0" w:oddVBand="0" w:evenVBand="0" w:oddHBand="0" w:evenHBand="0" w:firstRowFirstColumn="0" w:firstRowLastColumn="0" w:lastRowFirstColumn="0" w:lastRowLastColumn="0"/>
              <w:rPr>
                <w:rFonts w:eastAsiaTheme="majorEastAsia"/>
                <w:b/>
                <w:bCs/>
                <w:sz w:val="18"/>
                <w:szCs w:val="18"/>
              </w:rPr>
            </w:pPr>
            <w:r w:rsidRPr="00812BC1">
              <w:rPr>
                <w:rFonts w:eastAsiaTheme="majorEastAsia"/>
                <w:b/>
                <w:bCs/>
                <w:sz w:val="18"/>
                <w:szCs w:val="18"/>
              </w:rPr>
              <w:t>Scientific name</w:t>
            </w:r>
          </w:p>
        </w:tc>
      </w:tr>
      <w:tr w:rsidR="00F773E6" w:rsidRPr="00274D5F" w14:paraId="518C6B47" w14:textId="77777777" w:rsidTr="00E2295E">
        <w:tc>
          <w:tcPr>
            <w:cnfStyle w:val="001000000000" w:firstRow="0" w:lastRow="0" w:firstColumn="1" w:lastColumn="0" w:oddVBand="0" w:evenVBand="0" w:oddHBand="0" w:evenHBand="0" w:firstRowFirstColumn="0" w:firstRowLastColumn="0" w:lastRowFirstColumn="0" w:lastRowLastColumn="0"/>
            <w:tcW w:w="3402" w:type="dxa"/>
            <w:shd w:val="clear" w:color="auto" w:fill="CCE3F5" w:themeFill="background2"/>
          </w:tcPr>
          <w:p w14:paraId="253B5269" w14:textId="77777777" w:rsidR="00F773E6" w:rsidRPr="001B3E2C" w:rsidRDefault="00F773E6">
            <w:pPr>
              <w:pStyle w:val="BodyText"/>
              <w:rPr>
                <w:rFonts w:eastAsiaTheme="majorEastAsia"/>
                <w:b/>
                <w:color w:val="92D050"/>
                <w:sz w:val="18"/>
                <w:szCs w:val="18"/>
              </w:rPr>
            </w:pPr>
            <w:r w:rsidRPr="00C36859">
              <w:rPr>
                <w:rFonts w:eastAsiaTheme="majorEastAsia"/>
                <w:b/>
                <w:sz w:val="18"/>
                <w:szCs w:val="18"/>
              </w:rPr>
              <w:t>Birds, shorebirds, and seabirds</w:t>
            </w:r>
          </w:p>
        </w:tc>
        <w:tc>
          <w:tcPr>
            <w:tcW w:w="3402" w:type="dxa"/>
            <w:shd w:val="clear" w:color="auto" w:fill="CCE3F5" w:themeFill="background2"/>
          </w:tcPr>
          <w:p w14:paraId="5C58B108" w14:textId="3BE04171" w:rsidR="00F773E6" w:rsidRPr="001B3E2C" w:rsidRDefault="00F773E6">
            <w:pPr>
              <w:pStyle w:val="BodyText"/>
              <w:cnfStyle w:val="000000000000" w:firstRow="0" w:lastRow="0" w:firstColumn="0" w:lastColumn="0" w:oddVBand="0" w:evenVBand="0" w:oddHBand="0" w:evenHBand="0" w:firstRowFirstColumn="0" w:firstRowLastColumn="0" w:lastRowFirstColumn="0" w:lastRowLastColumn="0"/>
              <w:rPr>
                <w:rFonts w:eastAsiaTheme="majorEastAsia"/>
                <w:b/>
                <w:color w:val="92D050"/>
                <w:sz w:val="18"/>
                <w:szCs w:val="18"/>
              </w:rPr>
            </w:pPr>
          </w:p>
        </w:tc>
      </w:tr>
      <w:tr w:rsidR="006E0798" w:rsidRPr="00274D5F" w14:paraId="043683C8"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12FC67CD" w14:textId="77777777" w:rsidR="006E0798" w:rsidRPr="00812BC1" w:rsidRDefault="006E0798">
            <w:pPr>
              <w:pStyle w:val="BodyText"/>
              <w:rPr>
                <w:sz w:val="18"/>
                <w:szCs w:val="18"/>
              </w:rPr>
            </w:pPr>
            <w:r w:rsidRPr="00812BC1">
              <w:rPr>
                <w:rFonts w:cs="Arial"/>
                <w:sz w:val="18"/>
                <w:szCs w:val="18"/>
              </w:rPr>
              <w:t>Amsterdam Albatross</w:t>
            </w:r>
          </w:p>
        </w:tc>
        <w:tc>
          <w:tcPr>
            <w:tcW w:w="3402" w:type="dxa"/>
            <w:shd w:val="clear" w:color="auto" w:fill="auto"/>
            <w:vAlign w:val="bottom"/>
          </w:tcPr>
          <w:p w14:paraId="7826D140"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eastAsiaTheme="majorEastAsia"/>
                <w:color w:val="92D050"/>
                <w:sz w:val="18"/>
                <w:szCs w:val="18"/>
              </w:rPr>
            </w:pPr>
            <w:r w:rsidRPr="00812BC1">
              <w:rPr>
                <w:rFonts w:cs="Arial"/>
                <w:i/>
                <w:iCs/>
                <w:sz w:val="18"/>
                <w:szCs w:val="18"/>
              </w:rPr>
              <w:t xml:space="preserve">Diomedea </w:t>
            </w:r>
            <w:proofErr w:type="spellStart"/>
            <w:r w:rsidRPr="00812BC1">
              <w:rPr>
                <w:rFonts w:cs="Arial"/>
                <w:i/>
                <w:iCs/>
                <w:sz w:val="18"/>
                <w:szCs w:val="18"/>
              </w:rPr>
              <w:t>amsterdamensis</w:t>
            </w:r>
            <w:proofErr w:type="spellEnd"/>
          </w:p>
        </w:tc>
      </w:tr>
      <w:tr w:rsidR="006E0798" w:rsidRPr="00274D5F" w14:paraId="5D3273D2"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3A6A4920" w14:textId="77777777" w:rsidR="006E0798" w:rsidRPr="00812BC1" w:rsidRDefault="006E0798">
            <w:pPr>
              <w:pStyle w:val="BodyText"/>
              <w:rPr>
                <w:sz w:val="18"/>
                <w:szCs w:val="18"/>
              </w:rPr>
            </w:pPr>
            <w:r w:rsidRPr="00812BC1">
              <w:rPr>
                <w:rFonts w:cs="Arial"/>
                <w:sz w:val="18"/>
                <w:szCs w:val="18"/>
              </w:rPr>
              <w:t>Australian Gould's Petrel</w:t>
            </w:r>
          </w:p>
        </w:tc>
        <w:tc>
          <w:tcPr>
            <w:tcW w:w="3402" w:type="dxa"/>
            <w:shd w:val="clear" w:color="auto" w:fill="auto"/>
            <w:vAlign w:val="bottom"/>
          </w:tcPr>
          <w:p w14:paraId="1A8436AE"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eastAsiaTheme="majorEastAsia"/>
                <w:color w:val="92D050"/>
                <w:sz w:val="18"/>
                <w:szCs w:val="18"/>
              </w:rPr>
            </w:pPr>
            <w:r w:rsidRPr="00812BC1">
              <w:rPr>
                <w:rFonts w:cs="Arial"/>
                <w:i/>
                <w:iCs/>
                <w:sz w:val="18"/>
                <w:szCs w:val="18"/>
              </w:rPr>
              <w:t xml:space="preserve">Pterodroma </w:t>
            </w:r>
            <w:proofErr w:type="spellStart"/>
            <w:r w:rsidRPr="00812BC1">
              <w:rPr>
                <w:rFonts w:cs="Arial"/>
                <w:i/>
                <w:iCs/>
                <w:sz w:val="18"/>
                <w:szCs w:val="18"/>
              </w:rPr>
              <w:t>leucoptera</w:t>
            </w:r>
            <w:proofErr w:type="spellEnd"/>
            <w:r w:rsidRPr="00812BC1">
              <w:rPr>
                <w:rFonts w:cs="Arial"/>
                <w:i/>
                <w:iCs/>
                <w:sz w:val="18"/>
                <w:szCs w:val="18"/>
              </w:rPr>
              <w:t xml:space="preserve"> </w:t>
            </w:r>
            <w:proofErr w:type="spellStart"/>
            <w:r w:rsidRPr="00812BC1">
              <w:rPr>
                <w:rFonts w:cs="Arial"/>
                <w:i/>
                <w:iCs/>
                <w:sz w:val="18"/>
                <w:szCs w:val="18"/>
              </w:rPr>
              <w:t>leucoptera</w:t>
            </w:r>
            <w:proofErr w:type="spellEnd"/>
          </w:p>
        </w:tc>
      </w:tr>
      <w:tr w:rsidR="006E0798" w:rsidRPr="00274D5F" w14:paraId="5E19FC12"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73922B7C" w14:textId="77777777" w:rsidR="006E0798" w:rsidRPr="00812BC1" w:rsidRDefault="006E0798">
            <w:pPr>
              <w:pStyle w:val="BodyText"/>
              <w:rPr>
                <w:rFonts w:cs="Arial"/>
                <w:sz w:val="18"/>
                <w:szCs w:val="18"/>
              </w:rPr>
            </w:pPr>
            <w:r w:rsidRPr="00812BC1">
              <w:rPr>
                <w:rFonts w:cs="Arial"/>
                <w:sz w:val="18"/>
                <w:szCs w:val="18"/>
              </w:rPr>
              <w:t>Curlew Sandpiper</w:t>
            </w:r>
          </w:p>
        </w:tc>
        <w:tc>
          <w:tcPr>
            <w:tcW w:w="3402" w:type="dxa"/>
            <w:shd w:val="clear" w:color="auto" w:fill="auto"/>
            <w:vAlign w:val="bottom"/>
          </w:tcPr>
          <w:p w14:paraId="499B18FA"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Calidris </w:t>
            </w:r>
            <w:proofErr w:type="spellStart"/>
            <w:r w:rsidRPr="00812BC1">
              <w:rPr>
                <w:rFonts w:cs="Arial"/>
                <w:i/>
                <w:iCs/>
                <w:sz w:val="18"/>
                <w:szCs w:val="18"/>
              </w:rPr>
              <w:t>ferruginea</w:t>
            </w:r>
            <w:proofErr w:type="spellEnd"/>
          </w:p>
        </w:tc>
      </w:tr>
      <w:tr w:rsidR="006E0798" w:rsidRPr="00274D5F" w14:paraId="68A9CCD6"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25E822CC" w14:textId="77777777" w:rsidR="006E0798" w:rsidRPr="00812BC1" w:rsidRDefault="006E0798">
            <w:pPr>
              <w:pStyle w:val="BodyText"/>
              <w:rPr>
                <w:rFonts w:cs="Arial"/>
                <w:sz w:val="18"/>
                <w:szCs w:val="18"/>
              </w:rPr>
            </w:pPr>
            <w:r w:rsidRPr="00812BC1">
              <w:rPr>
                <w:rFonts w:cs="Arial"/>
                <w:sz w:val="18"/>
                <w:szCs w:val="18"/>
              </w:rPr>
              <w:t>Far Eastern Curlew</w:t>
            </w:r>
          </w:p>
        </w:tc>
        <w:tc>
          <w:tcPr>
            <w:tcW w:w="3402" w:type="dxa"/>
            <w:shd w:val="clear" w:color="auto" w:fill="auto"/>
            <w:vAlign w:val="bottom"/>
          </w:tcPr>
          <w:p w14:paraId="558BA0EF"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Numenius </w:t>
            </w:r>
            <w:proofErr w:type="spellStart"/>
            <w:r w:rsidRPr="00812BC1">
              <w:rPr>
                <w:rFonts w:cs="Arial"/>
                <w:i/>
                <w:iCs/>
                <w:sz w:val="18"/>
                <w:szCs w:val="18"/>
              </w:rPr>
              <w:t>madagascariensis</w:t>
            </w:r>
            <w:proofErr w:type="spellEnd"/>
          </w:p>
        </w:tc>
      </w:tr>
      <w:tr w:rsidR="006E0798" w:rsidRPr="00274D5F" w14:paraId="699616CC"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552409AE" w14:textId="77777777" w:rsidR="006E0798" w:rsidRPr="00812BC1" w:rsidRDefault="006E0798">
            <w:pPr>
              <w:pStyle w:val="BodyText"/>
              <w:rPr>
                <w:rFonts w:cs="Arial"/>
                <w:sz w:val="18"/>
                <w:szCs w:val="18"/>
              </w:rPr>
            </w:pPr>
            <w:r w:rsidRPr="00812BC1">
              <w:rPr>
                <w:rFonts w:cs="Arial"/>
                <w:sz w:val="18"/>
                <w:szCs w:val="18"/>
              </w:rPr>
              <w:t>Grey-headed Albatross</w:t>
            </w:r>
          </w:p>
        </w:tc>
        <w:tc>
          <w:tcPr>
            <w:tcW w:w="3402" w:type="dxa"/>
            <w:shd w:val="clear" w:color="auto" w:fill="auto"/>
            <w:vAlign w:val="bottom"/>
          </w:tcPr>
          <w:p w14:paraId="62942D2E"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Thalassarche</w:t>
            </w:r>
            <w:proofErr w:type="spellEnd"/>
            <w:r w:rsidRPr="00812BC1">
              <w:rPr>
                <w:rFonts w:cs="Arial"/>
                <w:i/>
                <w:iCs/>
                <w:sz w:val="18"/>
                <w:szCs w:val="18"/>
              </w:rPr>
              <w:t xml:space="preserve"> </w:t>
            </w:r>
            <w:proofErr w:type="spellStart"/>
            <w:r w:rsidRPr="00812BC1">
              <w:rPr>
                <w:rFonts w:cs="Arial"/>
                <w:i/>
                <w:iCs/>
                <w:sz w:val="18"/>
                <w:szCs w:val="18"/>
              </w:rPr>
              <w:t>chrysostoma</w:t>
            </w:r>
            <w:proofErr w:type="spellEnd"/>
          </w:p>
        </w:tc>
      </w:tr>
      <w:tr w:rsidR="006E0798" w:rsidRPr="00274D5F" w14:paraId="0CBDB754"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3DF58F30" w14:textId="77777777" w:rsidR="006E0798" w:rsidRPr="00812BC1" w:rsidRDefault="006E0798">
            <w:pPr>
              <w:pStyle w:val="BodyText"/>
              <w:rPr>
                <w:rFonts w:cs="Arial"/>
                <w:sz w:val="18"/>
                <w:szCs w:val="18"/>
              </w:rPr>
            </w:pPr>
            <w:r w:rsidRPr="00812BC1">
              <w:rPr>
                <w:rFonts w:cs="Arial"/>
                <w:sz w:val="18"/>
                <w:szCs w:val="18"/>
              </w:rPr>
              <w:t>Mongolian Lesser Sand Plover</w:t>
            </w:r>
          </w:p>
        </w:tc>
        <w:tc>
          <w:tcPr>
            <w:tcW w:w="3402" w:type="dxa"/>
            <w:shd w:val="clear" w:color="auto" w:fill="auto"/>
            <w:vAlign w:val="bottom"/>
          </w:tcPr>
          <w:p w14:paraId="108300AD"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Charadrius </w:t>
            </w:r>
            <w:proofErr w:type="spellStart"/>
            <w:r w:rsidRPr="00812BC1">
              <w:rPr>
                <w:rFonts w:cs="Arial"/>
                <w:i/>
                <w:iCs/>
                <w:sz w:val="18"/>
                <w:szCs w:val="18"/>
              </w:rPr>
              <w:t>mongolus</w:t>
            </w:r>
            <w:proofErr w:type="spellEnd"/>
            <w:r w:rsidRPr="00812BC1">
              <w:rPr>
                <w:rFonts w:cs="Arial"/>
                <w:i/>
                <w:iCs/>
                <w:sz w:val="18"/>
                <w:szCs w:val="18"/>
              </w:rPr>
              <w:t xml:space="preserve"> </w:t>
            </w:r>
            <w:proofErr w:type="spellStart"/>
            <w:r w:rsidRPr="00812BC1">
              <w:rPr>
                <w:rFonts w:cs="Arial"/>
                <w:i/>
                <w:iCs/>
                <w:sz w:val="18"/>
                <w:szCs w:val="18"/>
              </w:rPr>
              <w:t>mongolus</w:t>
            </w:r>
            <w:proofErr w:type="spellEnd"/>
          </w:p>
        </w:tc>
      </w:tr>
      <w:tr w:rsidR="006E0798" w:rsidRPr="00274D5F" w14:paraId="380F6379"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652EDA1F" w14:textId="77777777" w:rsidR="006E0798" w:rsidRPr="00812BC1" w:rsidRDefault="006E0798">
            <w:pPr>
              <w:pStyle w:val="BodyText"/>
              <w:rPr>
                <w:rFonts w:cs="Arial"/>
                <w:sz w:val="18"/>
                <w:szCs w:val="18"/>
              </w:rPr>
            </w:pPr>
            <w:r w:rsidRPr="00812BC1">
              <w:rPr>
                <w:rFonts w:cs="Arial"/>
                <w:sz w:val="18"/>
                <w:szCs w:val="18"/>
              </w:rPr>
              <w:t>New Siberian Islands Red Knot</w:t>
            </w:r>
          </w:p>
        </w:tc>
        <w:tc>
          <w:tcPr>
            <w:tcW w:w="3402" w:type="dxa"/>
            <w:shd w:val="clear" w:color="auto" w:fill="auto"/>
            <w:vAlign w:val="bottom"/>
          </w:tcPr>
          <w:p w14:paraId="5172B17A"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Calidris </w:t>
            </w:r>
            <w:proofErr w:type="spellStart"/>
            <w:r w:rsidRPr="00812BC1">
              <w:rPr>
                <w:rFonts w:cs="Arial"/>
                <w:i/>
                <w:iCs/>
                <w:sz w:val="18"/>
                <w:szCs w:val="18"/>
              </w:rPr>
              <w:t>canutus</w:t>
            </w:r>
            <w:proofErr w:type="spellEnd"/>
            <w:r w:rsidRPr="00812BC1">
              <w:rPr>
                <w:rFonts w:cs="Arial"/>
                <w:i/>
                <w:iCs/>
                <w:sz w:val="18"/>
                <w:szCs w:val="18"/>
              </w:rPr>
              <w:t xml:space="preserve"> </w:t>
            </w:r>
            <w:proofErr w:type="spellStart"/>
            <w:r w:rsidRPr="00812BC1">
              <w:rPr>
                <w:rFonts w:cs="Arial"/>
                <w:i/>
                <w:iCs/>
                <w:sz w:val="18"/>
                <w:szCs w:val="18"/>
              </w:rPr>
              <w:t>piersmai</w:t>
            </w:r>
            <w:proofErr w:type="spellEnd"/>
          </w:p>
        </w:tc>
      </w:tr>
      <w:tr w:rsidR="006E0798" w:rsidRPr="00274D5F" w14:paraId="059C8FC6"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4167DDBE" w14:textId="77777777" w:rsidR="006E0798" w:rsidRPr="00812BC1" w:rsidRDefault="006E0798">
            <w:pPr>
              <w:pStyle w:val="BodyText"/>
              <w:rPr>
                <w:rFonts w:cs="Arial"/>
                <w:sz w:val="18"/>
                <w:szCs w:val="18"/>
              </w:rPr>
            </w:pPr>
            <w:r w:rsidRPr="00812BC1">
              <w:rPr>
                <w:rFonts w:cs="Arial"/>
                <w:sz w:val="18"/>
                <w:szCs w:val="18"/>
              </w:rPr>
              <w:t>North-eastern Siberian Red Knot</w:t>
            </w:r>
          </w:p>
        </w:tc>
        <w:tc>
          <w:tcPr>
            <w:tcW w:w="3402" w:type="dxa"/>
            <w:shd w:val="clear" w:color="auto" w:fill="auto"/>
            <w:vAlign w:val="bottom"/>
          </w:tcPr>
          <w:p w14:paraId="48B2921F"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Calidris </w:t>
            </w:r>
            <w:proofErr w:type="spellStart"/>
            <w:r w:rsidRPr="00812BC1">
              <w:rPr>
                <w:rFonts w:cs="Arial"/>
                <w:i/>
                <w:iCs/>
                <w:sz w:val="18"/>
                <w:szCs w:val="18"/>
              </w:rPr>
              <w:t>canutus</w:t>
            </w:r>
            <w:proofErr w:type="spellEnd"/>
            <w:r w:rsidRPr="00812BC1">
              <w:rPr>
                <w:rFonts w:cs="Arial"/>
                <w:i/>
                <w:iCs/>
                <w:sz w:val="18"/>
                <w:szCs w:val="18"/>
              </w:rPr>
              <w:t xml:space="preserve"> </w:t>
            </w:r>
            <w:proofErr w:type="spellStart"/>
            <w:r w:rsidRPr="00812BC1">
              <w:rPr>
                <w:rFonts w:cs="Arial"/>
                <w:i/>
                <w:iCs/>
                <w:sz w:val="18"/>
                <w:szCs w:val="18"/>
              </w:rPr>
              <w:t>rogersi</w:t>
            </w:r>
            <w:proofErr w:type="spellEnd"/>
          </w:p>
        </w:tc>
      </w:tr>
      <w:tr w:rsidR="006E0798" w:rsidRPr="00274D5F" w14:paraId="1B4E1B28"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6244509B" w14:textId="77777777" w:rsidR="006E0798" w:rsidRPr="00812BC1" w:rsidRDefault="006E0798">
            <w:pPr>
              <w:pStyle w:val="BodyText"/>
              <w:rPr>
                <w:rFonts w:cs="Arial"/>
                <w:sz w:val="18"/>
                <w:szCs w:val="18"/>
              </w:rPr>
            </w:pPr>
            <w:r w:rsidRPr="00812BC1">
              <w:rPr>
                <w:rFonts w:cs="Arial"/>
                <w:sz w:val="18"/>
                <w:szCs w:val="18"/>
              </w:rPr>
              <w:t>Northern Royal Albatross</w:t>
            </w:r>
          </w:p>
        </w:tc>
        <w:tc>
          <w:tcPr>
            <w:tcW w:w="3402" w:type="dxa"/>
            <w:shd w:val="clear" w:color="auto" w:fill="auto"/>
            <w:vAlign w:val="bottom"/>
          </w:tcPr>
          <w:p w14:paraId="71D5348E"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Diomedea </w:t>
            </w:r>
            <w:proofErr w:type="spellStart"/>
            <w:r w:rsidRPr="00812BC1">
              <w:rPr>
                <w:rFonts w:cs="Arial"/>
                <w:i/>
                <w:iCs/>
                <w:sz w:val="18"/>
                <w:szCs w:val="18"/>
              </w:rPr>
              <w:t>sanfordi</w:t>
            </w:r>
            <w:proofErr w:type="spellEnd"/>
          </w:p>
        </w:tc>
      </w:tr>
      <w:tr w:rsidR="006E0798" w:rsidRPr="00274D5F" w14:paraId="1280C36D"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1E7492D8" w14:textId="77777777" w:rsidR="006E0798" w:rsidRPr="00812BC1" w:rsidRDefault="006E0798">
            <w:pPr>
              <w:pStyle w:val="BodyText"/>
              <w:rPr>
                <w:rFonts w:cs="Arial"/>
                <w:sz w:val="18"/>
                <w:szCs w:val="18"/>
              </w:rPr>
            </w:pPr>
            <w:r w:rsidRPr="00812BC1">
              <w:rPr>
                <w:rFonts w:cs="Arial"/>
                <w:sz w:val="18"/>
                <w:szCs w:val="18"/>
              </w:rPr>
              <w:t>Orange-bellied Parrot</w:t>
            </w:r>
          </w:p>
        </w:tc>
        <w:tc>
          <w:tcPr>
            <w:tcW w:w="3402" w:type="dxa"/>
            <w:shd w:val="clear" w:color="auto" w:fill="auto"/>
            <w:vAlign w:val="bottom"/>
          </w:tcPr>
          <w:p w14:paraId="79321C9E"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Neophema</w:t>
            </w:r>
            <w:proofErr w:type="spellEnd"/>
            <w:r w:rsidRPr="00812BC1">
              <w:rPr>
                <w:rFonts w:cs="Arial"/>
                <w:i/>
                <w:iCs/>
                <w:sz w:val="18"/>
                <w:szCs w:val="18"/>
              </w:rPr>
              <w:t xml:space="preserve"> </w:t>
            </w:r>
            <w:proofErr w:type="spellStart"/>
            <w:r w:rsidRPr="00812BC1">
              <w:rPr>
                <w:rFonts w:cs="Arial"/>
                <w:i/>
                <w:iCs/>
                <w:sz w:val="18"/>
                <w:szCs w:val="18"/>
              </w:rPr>
              <w:t>chrysogaster</w:t>
            </w:r>
            <w:proofErr w:type="spellEnd"/>
          </w:p>
        </w:tc>
      </w:tr>
      <w:tr w:rsidR="006E0798" w:rsidRPr="00274D5F" w14:paraId="0CA979A2"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70D5E0F8" w14:textId="77777777" w:rsidR="006E0798" w:rsidRPr="00812BC1" w:rsidRDefault="006E0798">
            <w:pPr>
              <w:pStyle w:val="BodyText"/>
              <w:rPr>
                <w:rFonts w:cs="Arial"/>
                <w:sz w:val="18"/>
                <w:szCs w:val="18"/>
              </w:rPr>
            </w:pPr>
            <w:r w:rsidRPr="00812BC1">
              <w:rPr>
                <w:rFonts w:cs="Arial"/>
                <w:sz w:val="18"/>
                <w:szCs w:val="18"/>
              </w:rPr>
              <w:t>Swift Parrot</w:t>
            </w:r>
          </w:p>
        </w:tc>
        <w:tc>
          <w:tcPr>
            <w:tcW w:w="3402" w:type="dxa"/>
            <w:shd w:val="clear" w:color="auto" w:fill="auto"/>
            <w:vAlign w:val="bottom"/>
          </w:tcPr>
          <w:p w14:paraId="58248905"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Lathamus</w:t>
            </w:r>
            <w:proofErr w:type="spellEnd"/>
            <w:r w:rsidRPr="00812BC1">
              <w:rPr>
                <w:rFonts w:cs="Arial"/>
                <w:i/>
                <w:iCs/>
                <w:sz w:val="18"/>
                <w:szCs w:val="18"/>
              </w:rPr>
              <w:t xml:space="preserve"> </w:t>
            </w:r>
            <w:proofErr w:type="spellStart"/>
            <w:r w:rsidRPr="00812BC1">
              <w:rPr>
                <w:rFonts w:cs="Arial"/>
                <w:i/>
                <w:iCs/>
                <w:sz w:val="18"/>
                <w:szCs w:val="18"/>
              </w:rPr>
              <w:t>discolor</w:t>
            </w:r>
            <w:proofErr w:type="spellEnd"/>
          </w:p>
        </w:tc>
      </w:tr>
      <w:tr w:rsidR="006E0798" w:rsidRPr="00274D5F" w14:paraId="6F381DE0"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5CABF625" w14:textId="77777777" w:rsidR="006E0798" w:rsidRPr="00812BC1" w:rsidRDefault="006E0798">
            <w:pPr>
              <w:pStyle w:val="BodyText"/>
              <w:rPr>
                <w:rFonts w:cs="Arial"/>
                <w:sz w:val="18"/>
                <w:szCs w:val="18"/>
              </w:rPr>
            </w:pPr>
            <w:r w:rsidRPr="00812BC1">
              <w:rPr>
                <w:rFonts w:cs="Arial"/>
                <w:sz w:val="18"/>
                <w:szCs w:val="18"/>
              </w:rPr>
              <w:t>Shy Albatross</w:t>
            </w:r>
          </w:p>
        </w:tc>
        <w:tc>
          <w:tcPr>
            <w:tcW w:w="3402" w:type="dxa"/>
            <w:shd w:val="clear" w:color="auto" w:fill="auto"/>
            <w:vAlign w:val="bottom"/>
          </w:tcPr>
          <w:p w14:paraId="4C0ECF6B"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Thalassarche</w:t>
            </w:r>
            <w:proofErr w:type="spellEnd"/>
            <w:r w:rsidRPr="00812BC1">
              <w:rPr>
                <w:rFonts w:cs="Arial"/>
                <w:i/>
                <w:iCs/>
                <w:sz w:val="18"/>
                <w:szCs w:val="18"/>
              </w:rPr>
              <w:t xml:space="preserve"> </w:t>
            </w:r>
            <w:proofErr w:type="spellStart"/>
            <w:r w:rsidRPr="00812BC1">
              <w:rPr>
                <w:rFonts w:cs="Arial"/>
                <w:i/>
                <w:iCs/>
                <w:sz w:val="18"/>
                <w:szCs w:val="18"/>
              </w:rPr>
              <w:t>cauta</w:t>
            </w:r>
            <w:proofErr w:type="spellEnd"/>
          </w:p>
        </w:tc>
      </w:tr>
      <w:tr w:rsidR="006E0798" w:rsidRPr="00274D5F" w14:paraId="27BEDE21"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56DF0AB1" w14:textId="77777777" w:rsidR="006E0798" w:rsidRPr="00812BC1" w:rsidRDefault="006E0798">
            <w:pPr>
              <w:pStyle w:val="BodyText"/>
              <w:rPr>
                <w:rFonts w:cs="Arial"/>
                <w:sz w:val="18"/>
                <w:szCs w:val="18"/>
              </w:rPr>
            </w:pPr>
            <w:r w:rsidRPr="00812BC1">
              <w:rPr>
                <w:rFonts w:cs="Arial"/>
                <w:sz w:val="18"/>
                <w:szCs w:val="18"/>
              </w:rPr>
              <w:t>Southern Giant-Petrel</w:t>
            </w:r>
          </w:p>
        </w:tc>
        <w:tc>
          <w:tcPr>
            <w:tcW w:w="3402" w:type="dxa"/>
            <w:shd w:val="clear" w:color="auto" w:fill="auto"/>
            <w:vAlign w:val="bottom"/>
          </w:tcPr>
          <w:p w14:paraId="45AA0CEE"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Macronectes</w:t>
            </w:r>
            <w:proofErr w:type="spellEnd"/>
            <w:r w:rsidRPr="00812BC1">
              <w:rPr>
                <w:rFonts w:cs="Arial"/>
                <w:i/>
                <w:iCs/>
                <w:sz w:val="18"/>
                <w:szCs w:val="18"/>
              </w:rPr>
              <w:t xml:space="preserve"> giganteus</w:t>
            </w:r>
          </w:p>
        </w:tc>
      </w:tr>
      <w:tr w:rsidR="006E0798" w:rsidRPr="00274D5F" w14:paraId="57F5AF39"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605C5F65" w14:textId="77777777" w:rsidR="006E0798" w:rsidRPr="00812BC1" w:rsidRDefault="006E0798">
            <w:pPr>
              <w:pStyle w:val="BodyText"/>
              <w:rPr>
                <w:rFonts w:cs="Arial"/>
                <w:sz w:val="18"/>
                <w:szCs w:val="18"/>
              </w:rPr>
            </w:pPr>
            <w:r w:rsidRPr="00812BC1">
              <w:rPr>
                <w:rFonts w:cs="Arial"/>
                <w:sz w:val="18"/>
                <w:szCs w:val="18"/>
              </w:rPr>
              <w:t>Tasmanian Wedge-tailed Eagle</w:t>
            </w:r>
          </w:p>
        </w:tc>
        <w:tc>
          <w:tcPr>
            <w:tcW w:w="3402" w:type="dxa"/>
            <w:shd w:val="clear" w:color="auto" w:fill="auto"/>
            <w:vAlign w:val="bottom"/>
          </w:tcPr>
          <w:p w14:paraId="52C48380"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 xml:space="preserve">Aquila audax </w:t>
            </w:r>
            <w:proofErr w:type="spellStart"/>
            <w:r w:rsidRPr="00812BC1">
              <w:rPr>
                <w:rFonts w:cs="Arial"/>
                <w:i/>
                <w:iCs/>
                <w:sz w:val="18"/>
                <w:szCs w:val="18"/>
              </w:rPr>
              <w:t>fleayi</w:t>
            </w:r>
            <w:proofErr w:type="spellEnd"/>
          </w:p>
        </w:tc>
      </w:tr>
      <w:tr w:rsidR="006E0798" w:rsidRPr="00274D5F" w14:paraId="165CBB4A"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075002DD" w14:textId="77777777" w:rsidR="006E0798" w:rsidRPr="00812BC1" w:rsidRDefault="006E0798">
            <w:pPr>
              <w:pStyle w:val="BodyText"/>
              <w:rPr>
                <w:rFonts w:cs="Arial"/>
                <w:sz w:val="18"/>
                <w:szCs w:val="18"/>
              </w:rPr>
            </w:pPr>
            <w:proofErr w:type="spellStart"/>
            <w:r w:rsidRPr="00812BC1">
              <w:rPr>
                <w:rFonts w:cs="Arial"/>
                <w:sz w:val="18"/>
                <w:szCs w:val="18"/>
              </w:rPr>
              <w:t>Yakutian</w:t>
            </w:r>
            <w:proofErr w:type="spellEnd"/>
            <w:r w:rsidRPr="00812BC1">
              <w:rPr>
                <w:rFonts w:cs="Arial"/>
                <w:sz w:val="18"/>
                <w:szCs w:val="18"/>
              </w:rPr>
              <w:t xml:space="preserve"> Bar-tailed Godwit</w:t>
            </w:r>
          </w:p>
        </w:tc>
        <w:tc>
          <w:tcPr>
            <w:tcW w:w="3402" w:type="dxa"/>
            <w:shd w:val="clear" w:color="auto" w:fill="auto"/>
            <w:vAlign w:val="bottom"/>
          </w:tcPr>
          <w:p w14:paraId="238A9401"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Limosa</w:t>
            </w:r>
            <w:proofErr w:type="spellEnd"/>
            <w:r w:rsidRPr="00812BC1">
              <w:rPr>
                <w:rFonts w:cs="Arial"/>
                <w:i/>
                <w:iCs/>
                <w:sz w:val="18"/>
                <w:szCs w:val="18"/>
              </w:rPr>
              <w:t xml:space="preserve"> </w:t>
            </w:r>
            <w:proofErr w:type="spellStart"/>
            <w:r w:rsidRPr="00812BC1">
              <w:rPr>
                <w:rFonts w:cs="Arial"/>
                <w:i/>
                <w:iCs/>
                <w:sz w:val="18"/>
                <w:szCs w:val="18"/>
              </w:rPr>
              <w:t>lapponica</w:t>
            </w:r>
            <w:proofErr w:type="spellEnd"/>
            <w:r w:rsidRPr="00812BC1">
              <w:rPr>
                <w:rFonts w:cs="Arial"/>
                <w:i/>
                <w:iCs/>
                <w:sz w:val="18"/>
                <w:szCs w:val="18"/>
              </w:rPr>
              <w:t xml:space="preserve"> </w:t>
            </w:r>
            <w:proofErr w:type="spellStart"/>
            <w:r w:rsidRPr="00812BC1">
              <w:rPr>
                <w:rFonts w:cs="Arial"/>
                <w:i/>
                <w:iCs/>
                <w:sz w:val="18"/>
                <w:szCs w:val="18"/>
              </w:rPr>
              <w:t>menzbieri</w:t>
            </w:r>
            <w:proofErr w:type="spellEnd"/>
          </w:p>
        </w:tc>
      </w:tr>
      <w:tr w:rsidR="00F773E6" w:rsidRPr="00274D5F" w14:paraId="0595C4B8" w14:textId="77777777" w:rsidTr="00C23DB2">
        <w:tc>
          <w:tcPr>
            <w:cnfStyle w:val="001000000000" w:firstRow="0" w:lastRow="0" w:firstColumn="1" w:lastColumn="0" w:oddVBand="0" w:evenVBand="0" w:oddHBand="0" w:evenHBand="0" w:firstRowFirstColumn="0" w:firstRowLastColumn="0" w:lastRowFirstColumn="0" w:lastRowLastColumn="0"/>
            <w:tcW w:w="3402" w:type="dxa"/>
            <w:shd w:val="clear" w:color="auto" w:fill="CCE3F5" w:themeFill="background2"/>
            <w:vAlign w:val="bottom"/>
          </w:tcPr>
          <w:p w14:paraId="6F0A1E9D" w14:textId="77777777" w:rsidR="00F773E6" w:rsidRPr="001B3E2C" w:rsidRDefault="00F773E6">
            <w:pPr>
              <w:pStyle w:val="BodyText"/>
              <w:rPr>
                <w:rFonts w:cs="Arial"/>
                <w:sz w:val="18"/>
                <w:szCs w:val="18"/>
              </w:rPr>
            </w:pPr>
            <w:r w:rsidRPr="001B3E2C">
              <w:rPr>
                <w:rFonts w:eastAsiaTheme="majorEastAsia"/>
                <w:b/>
                <w:sz w:val="18"/>
                <w:szCs w:val="18"/>
              </w:rPr>
              <w:t>Cetaceans</w:t>
            </w:r>
          </w:p>
        </w:tc>
        <w:tc>
          <w:tcPr>
            <w:tcW w:w="3402" w:type="dxa"/>
            <w:shd w:val="clear" w:color="auto" w:fill="CCE3F5" w:themeFill="background2"/>
            <w:vAlign w:val="bottom"/>
          </w:tcPr>
          <w:p w14:paraId="7E89BFF3" w14:textId="0C09CD00" w:rsidR="00F773E6" w:rsidRPr="001B3E2C" w:rsidRDefault="00F773E6">
            <w:pPr>
              <w:pStyle w:val="BodyTex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6E0798" w:rsidRPr="00274D5F" w14:paraId="75AF830F" w14:textId="77777777">
        <w:tc>
          <w:tcPr>
            <w:cnfStyle w:val="001000000000" w:firstRow="0" w:lastRow="0" w:firstColumn="1" w:lastColumn="0" w:oddVBand="0" w:evenVBand="0" w:oddHBand="0" w:evenHBand="0" w:firstRowFirstColumn="0" w:firstRowLastColumn="0" w:lastRowFirstColumn="0" w:lastRowLastColumn="0"/>
            <w:tcW w:w="3402" w:type="dxa"/>
            <w:vAlign w:val="bottom"/>
          </w:tcPr>
          <w:p w14:paraId="5DA868A3" w14:textId="77777777" w:rsidR="006E0798" w:rsidRPr="00812BC1" w:rsidRDefault="006E0798">
            <w:pPr>
              <w:pStyle w:val="BodyText"/>
              <w:rPr>
                <w:rFonts w:cs="Arial"/>
                <w:sz w:val="18"/>
                <w:szCs w:val="18"/>
              </w:rPr>
            </w:pPr>
            <w:r w:rsidRPr="00812BC1">
              <w:rPr>
                <w:rFonts w:cs="Arial"/>
                <w:sz w:val="18"/>
                <w:szCs w:val="18"/>
              </w:rPr>
              <w:t>Blue whale</w:t>
            </w:r>
          </w:p>
        </w:tc>
        <w:tc>
          <w:tcPr>
            <w:tcW w:w="3402" w:type="dxa"/>
            <w:vAlign w:val="bottom"/>
          </w:tcPr>
          <w:p w14:paraId="20C30BFC"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Balaenoptera musculus sp.</w:t>
            </w:r>
          </w:p>
        </w:tc>
      </w:tr>
      <w:tr w:rsidR="006E0798" w:rsidRPr="00274D5F" w14:paraId="039FBD01"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bottom"/>
          </w:tcPr>
          <w:p w14:paraId="6943BF59" w14:textId="77777777" w:rsidR="006E0798" w:rsidRPr="00812BC1" w:rsidRDefault="006E0798">
            <w:pPr>
              <w:pStyle w:val="BodyText"/>
              <w:rPr>
                <w:rFonts w:cs="Arial"/>
                <w:sz w:val="18"/>
                <w:szCs w:val="18"/>
              </w:rPr>
            </w:pPr>
            <w:r w:rsidRPr="00812BC1">
              <w:rPr>
                <w:rFonts w:cs="Arial"/>
                <w:sz w:val="18"/>
                <w:szCs w:val="18"/>
              </w:rPr>
              <w:t>Southern right whale</w:t>
            </w:r>
          </w:p>
        </w:tc>
        <w:tc>
          <w:tcPr>
            <w:tcW w:w="3402" w:type="dxa"/>
            <w:shd w:val="clear" w:color="auto" w:fill="auto"/>
            <w:vAlign w:val="bottom"/>
          </w:tcPr>
          <w:p w14:paraId="67109E8F"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proofErr w:type="spellStart"/>
            <w:r w:rsidRPr="00812BC1">
              <w:rPr>
                <w:rFonts w:cs="Arial"/>
                <w:i/>
                <w:iCs/>
                <w:sz w:val="18"/>
                <w:szCs w:val="18"/>
              </w:rPr>
              <w:t>Eubalaena</w:t>
            </w:r>
            <w:proofErr w:type="spellEnd"/>
            <w:r w:rsidRPr="00812BC1">
              <w:rPr>
                <w:rFonts w:cs="Arial"/>
                <w:i/>
                <w:iCs/>
                <w:sz w:val="18"/>
                <w:szCs w:val="18"/>
              </w:rPr>
              <w:t xml:space="preserve"> australis</w:t>
            </w:r>
          </w:p>
        </w:tc>
      </w:tr>
      <w:tr w:rsidR="006E0798" w:rsidRPr="00274D5F" w14:paraId="7B1309B4" w14:textId="77777777">
        <w:tc>
          <w:tcPr>
            <w:cnfStyle w:val="001000000000" w:firstRow="0" w:lastRow="0" w:firstColumn="1" w:lastColumn="0" w:oddVBand="0" w:evenVBand="0" w:oddHBand="0" w:evenHBand="0" w:firstRowFirstColumn="0" w:firstRowLastColumn="0" w:lastRowFirstColumn="0" w:lastRowLastColumn="0"/>
            <w:tcW w:w="3402" w:type="dxa"/>
            <w:vAlign w:val="bottom"/>
          </w:tcPr>
          <w:p w14:paraId="222275CE" w14:textId="77777777" w:rsidR="006E0798" w:rsidRPr="00812BC1" w:rsidRDefault="006E0798">
            <w:pPr>
              <w:pStyle w:val="BodyText"/>
              <w:rPr>
                <w:rFonts w:cs="Arial"/>
                <w:sz w:val="18"/>
                <w:szCs w:val="18"/>
              </w:rPr>
            </w:pPr>
            <w:r w:rsidRPr="00812BC1">
              <w:rPr>
                <w:rFonts w:cs="Arial"/>
                <w:sz w:val="18"/>
                <w:szCs w:val="18"/>
              </w:rPr>
              <w:t>Humpback whale</w:t>
            </w:r>
          </w:p>
        </w:tc>
        <w:tc>
          <w:tcPr>
            <w:tcW w:w="3402" w:type="dxa"/>
            <w:vAlign w:val="bottom"/>
          </w:tcPr>
          <w:p w14:paraId="1F0E1A48" w14:textId="77777777" w:rsidR="006E0798" w:rsidRPr="00812BC1" w:rsidRDefault="006E0798">
            <w:pPr>
              <w:pStyle w:val="BodyTex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812BC1">
              <w:rPr>
                <w:rFonts w:cs="Arial"/>
                <w:i/>
                <w:iCs/>
                <w:sz w:val="18"/>
                <w:szCs w:val="18"/>
              </w:rPr>
              <w:t>Megaptera novaeangliae</w:t>
            </w:r>
          </w:p>
        </w:tc>
      </w:tr>
    </w:tbl>
    <w:p w14:paraId="24683E85" w14:textId="77777777" w:rsidR="006E0798" w:rsidRDefault="006E0798" w:rsidP="006E0798">
      <w:pPr>
        <w:pStyle w:val="BodyText"/>
        <w:rPr>
          <w:rFonts w:eastAsiaTheme="majorEastAsia"/>
        </w:rPr>
      </w:pPr>
    </w:p>
    <w:p w14:paraId="61AAA1DC" w14:textId="77777777" w:rsidR="00577058" w:rsidRDefault="00577058">
      <w:pPr>
        <w:rPr>
          <w:highlight w:val="yellow"/>
        </w:rPr>
      </w:pPr>
      <w:bookmarkStart w:id="168" w:name="_Highlight"/>
      <w:r>
        <w:rPr>
          <w:highlight w:val="yellow"/>
        </w:rPr>
        <w:br w:type="page"/>
      </w:r>
    </w:p>
    <w:bookmarkEnd w:id="168"/>
    <w:p w14:paraId="7F0A89B1" w14:textId="6790B1A5" w:rsidR="001B7C07" w:rsidRPr="00E97B47" w:rsidRDefault="00CF3A3C" w:rsidP="00074C94">
      <w:r w:rsidRPr="00050253">
        <w:rPr>
          <w:noProof/>
        </w:rPr>
        <w:lastRenderedPageBreak/>
        <w:drawing>
          <wp:inline distT="0" distB="0" distL="0" distR="0" wp14:anchorId="6DC64235" wp14:editId="69E6DDD1">
            <wp:extent cx="2970000" cy="3253839"/>
            <wp:effectExtent l="0" t="0" r="1905" b="3810"/>
            <wp:docPr id="12" name="Chart 12" descr="Sample pie chart. &#10;xxx 5%&#10;xxx 5%&#10;xxx 5%&#10;xxx 5%&#10;xxx 5%&#10;xxx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1B7C07" w:rsidRPr="002F5718">
        <w:rPr>
          <w:rStyle w:val="SectionTitle"/>
          <w:noProof/>
        </w:rPr>
        <mc:AlternateContent>
          <mc:Choice Requires="wpc">
            <w:drawing>
              <wp:anchor distT="0" distB="0" distL="114300" distR="114300" simplePos="0" relativeHeight="251658242" behindDoc="1" locked="1" layoutInCell="1" allowOverlap="1" wp14:anchorId="7317A1DF" wp14:editId="190A8ADD">
                <wp:simplePos x="0" y="0"/>
                <wp:positionH relativeFrom="page">
                  <wp:align>left</wp:align>
                </wp:positionH>
                <wp:positionV relativeFrom="page">
                  <wp:align>top</wp:align>
                </wp:positionV>
                <wp:extent cx="7559675" cy="10691495"/>
                <wp:effectExtent l="0" t="0" r="3175" b="0"/>
                <wp:wrapTopAndBottom/>
                <wp:docPr id="69" name="Canvas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tx2"/>
                        </a:solidFill>
                      </wpc:bg>
                      <wpc:whole>
                        <a:ln>
                          <a:noFill/>
                        </a:ln>
                      </wpc:whole>
                      <wps:wsp>
                        <wps:cNvPr id="68" name="Web"/>
                        <wps:cNvSpPr txBox="1"/>
                        <wps:spPr>
                          <a:xfrm>
                            <a:off x="502305" y="9746777"/>
                            <a:ext cx="2465950" cy="230750"/>
                          </a:xfrm>
                          <a:prstGeom prst="rect">
                            <a:avLst/>
                          </a:prstGeom>
                          <a:noFill/>
                          <a:ln w="6350">
                            <a:noFill/>
                          </a:ln>
                        </wps:spPr>
                        <wps:txbx>
                          <w:txbxContent>
                            <w:p w14:paraId="1F72E231" w14:textId="77777777" w:rsidR="001B7C07" w:rsidRPr="00F61D65" w:rsidRDefault="00000000" w:rsidP="00C23E26">
                              <w:pPr>
                                <w:pStyle w:val="NoSpacing"/>
                                <w:rPr>
                                  <w:b/>
                                  <w:bCs/>
                                  <w:color w:val="FFFFFF" w:themeColor="background1"/>
                                  <w:kern w:val="2"/>
                                </w:rPr>
                              </w:pPr>
                              <w:hyperlink r:id="rId76" w:history="1">
                                <w:r w:rsidR="006C79A4" w:rsidRPr="00F61D65">
                                  <w:rPr>
                                    <w:b/>
                                    <w:bCs/>
                                    <w:color w:val="FFFFFF" w:themeColor="background1"/>
                                    <w:kern w:val="2"/>
                                    <w:lang w:val="en-US"/>
                                  </w:rPr>
                                  <w:t>energy.vic.gov.au/offshore-wind-energy</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pic:pic xmlns:pic="http://schemas.openxmlformats.org/drawingml/2006/picture">
                        <pic:nvPicPr>
                          <pic:cNvPr id="373782632" name="Cover_Logo_StateGovt">
                            <a:extLst>
                              <a:ext uri="{C183D7F6-B498-43B3-948B-1728B52AA6E4}">
                                <adec:decorative xmlns:adec="http://schemas.microsoft.com/office/drawing/2017/decorative" val="0"/>
                              </a:ext>
                            </a:extLst>
                          </pic:cNvPr>
                          <pic:cNvPicPr>
                            <a:picLocks noChangeAspect="1"/>
                          </pic:cNvPicPr>
                        </pic:nvPicPr>
                        <pic:blipFill>
                          <a:blip r:embed="rId77">
                            <a:extLst>
                              <a:ext uri="{28A0092B-C50C-407E-A947-70E740481C1C}">
                                <a14:useLocalDpi xmlns:a14="http://schemas.microsoft.com/office/drawing/2010/main"/>
                              </a:ext>
                              <a:ext uri="{96DAC541-7B7A-43D3-8B79-37D633B846F1}">
                                <asvg:svgBlip xmlns:asvg="http://schemas.microsoft.com/office/drawing/2016/SVG/main" r:embed="rId78"/>
                              </a:ext>
                            </a:extLst>
                          </a:blip>
                          <a:stretch>
                            <a:fillRect/>
                          </a:stretch>
                        </pic:blipFill>
                        <pic:spPr>
                          <a:xfrm>
                            <a:off x="6211154" y="9687399"/>
                            <a:ext cx="762635" cy="44577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317A1DF" id="Canvas 69" o:spid="_x0000_s1030" editas="canvas" alt="&quot;&quot;" style="position:absolute;margin-left:0;margin-top:0;width:595.25pt;height:841.85pt;z-index:-251658238;mso-position-horizontal:left;mso-position-horizontal-relative:page;mso-position-vertical:top;mso-position-vertical-relative:page"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9Iu2UwMAAJsHAAAOAAAAZHJzL2Uyb0RvYy54bWysVdtu&#10;2zgQfV9g/0HgeyNfpUSIXHgdpChgtMGmRR4LiqIsohJJkLSt7NfvIWklcS9o0fbB9JAzHJ6ZOTO6&#10;fj30XXLgxgolSzK9mJCES6ZqIXcl+fjh9tUlSayjsqadkrwkj9yS16u//7o+6oLPVKu6mpsETqQt&#10;jrokrXO6SFPLWt5Te6E0l1A2yvTUYWt2aW3oEd77Lp1NJll6VKbWRjFuLU5vopKsgv+m4cy9bxrL&#10;XdKVBNhcWE1YK7+mq2ta7AzVrWAnGPQXUPRUSDz65OqGOprsjfjKVS+YUVY17oKpPlVNIxgPMSCa&#10;6eSLaDZUHqgNwTBkZwQI6Q/6rXYet1WdqG9F14WNzz7fdCY5UOTNDTOfp/TMKgWKwt/1/0fUkfub&#10;nfSrVN5TvOJPgu3J5qhRaKufSm5/L5T7lmoeMmQL9u5wZxJRlyQD6yTtwbcHXnns/lWo7zUM3PCP&#10;GsDV8dzi0KMeGtP7fxQlgX45mc0nS5I8luQqX2R5nkey8MElDPrZIlteLcEpBguY5pBjyKMjbax7&#10;w1WfeKEkBmQMHKGHrXXRdDQ5y5pPY3JEFHO4PNOgBKd82iLC9oG5oRpC2IsxpErVj4jUqMh3q9mt&#10;AIYtte6OGhAcsNG07j2WplN4S50kkrTK/Petc2+PWkFLkiMapiQSHU2S7q1EDefZZOL76+XGvNxU&#10;Lzdy328UmDXFcNAsiLhsXDeKjVH9Azp77d+EikqGl0HFUdy42MSYDIyv18EIHaWp28p73x/TkDmf&#10;3w/DAzX6VASH8r1TI2to8UUtoq3PudXrvQOPQ6F8lmNOA5kDg1fXWrACvxOVIX1F5R+PL9xye4M0&#10;xhHY/5SPnprPe/0qxisq0Qn3GKYhYvag5OFOME9qv3nuink+zy9n2Xw2NsfGV/3TVu3Up3tHHX+j&#10;Ds5TaLwWnVAf5FaxzzaRatNSueNrq0HmUw+l5+Zhe4ag6oQeR4uXT7GigD+e9nFC3ii277l0ceQb&#10;3lGH741thbagTcH7itdosLd1aGoUzxnuWOvr2GAS/Quwsd+eFAHlMzAfwnfmQDabTqfLRRwE2WU+&#10;v7o6HwR5hpxiUPg5sFgs8/y35kAAFqEEEcjGAaq9dPaJebkPVs/f1NX/AAAA//8DAFBLAwQKAAAA&#10;AAAAACEA5LjTUU8bAABPGwAAFAAAAGRycy9tZWRpYS9pbWFnZTEucG5niVBORw0KGgoAAAANSUhE&#10;UgAAASgAAACsCAYAAADIUTFjAAAAAXNSR0IArs4c6QAAAARnQU1BAACxjwv8YQUAAAAJcEhZcwAA&#10;Ow4AADsOAcy2oYMAABrkSURBVHhe7Z3LzcW2doVdgkvwIOPASAUeBbgzNxDA80xcgjtwCS7BJdwS&#10;jFuBS0gHdr6lf0tXol6kRD3P+gDhSBTfIpe2KIrnG2OMuS1//fXXr2y/e/N2xfb3339/G03RmDE0&#10;kJ/YjDkdCVQ0Q2OmoZ18S0P586vJGHMqP0QzNGYeGsovX+3FmHOw9WSyob18+9VsjDkNW08mH+5o&#10;v0bDMeZQaGv/jGZnTB60G1tR5ix+jGZnTD7c2X6LBmTMIdDG/ojmZkwZtB9bUeZoformZkw5tqLM&#10;UdC2NJ3FEzPNdmhA3zWtyZjKIFA/RzMzZju2okxtbD2ZatCQvm9alTH1+CWalzH74Y73RzQsY3ZB&#10;W/o/fmw9mXrQoH5oWpcx+7H1ZOoT4wbGbMbWkzkMGpaXYjF7sfVkjsNWlNlKWE/fRVMypj40MFtR&#10;ZhMI1G/RjIw5DltRZiPfRxMy5jhoaLaiTBHc1LwgnTkH2puXBTaleEE6cx40OC8LbLKw9WROh3bn&#10;pVhMLraezPlwZ/SywGYR2oiX8zXXQPuzFWXW8HK+5jq4Q3opFjMJbcPL+ZproR3aijJzeDlfcz22&#10;okwKbcIL0pl7QEP0ssBmAALl5XzNfaBB/h5t03w4tp7M7aBBellg0+IlVcz94M7pZYE/HNqAF6Qz&#10;94SG+WPTSs0nY+vJ3JcYfzAfiK0nc3tooF6K5XOx9WTuj62ozyOsJy/na+4PDdVW1IeBQHk5X/Mc&#10;bEV9HF7O1zwHGqytqA+Bm5EXpDPPgnbrZYE/By9IZ54HDdfLAr8cW0/msdB+vRTL+7H1ZJ4Ld1gv&#10;C/xSbD2Zx0M7thX1Xrycr3k+3Gm9oN3L4Jr6zxDMO6A924p6H17O17wHW1HvgWv5Z1xWY94B7drL&#10;Ar8EBMrL+Zr3QcP2ssAPR9YTP15SxbwPGraXBX4+XlLFvBfuwF4W+KFw7bwgnXk3NHAvC/xcbD2Z&#10;9xPjGOZB2HoyHwMN3UuxPA9bT+ZzsBW1HVkzbH+EVXM4kc6jlvMlv5oc7CWIzTZoPD/S8P+Zu+G/&#10;GlPxL2ydkGo/OTe3VXsRQFwSI31w/QOb3oKOHrNw0xwzje39hN/qE2KJU+X++agtirEZsvh9xNXU&#10;PdtIuHFTGX5na+oyglaB+HRddH32blUElTL+B9s/Mrb/iiDVoSxpnbx7xVUqs0rHI56ib8jkP4KK&#10;rMcc/OmCbIY0JUoq7+aLSljdAJ4y76x4bEth2H6hjJtvBlE/u0WBeKreQEVc/02fExH2f79iWQZ/&#10;/4ogVSFqLVY5uEnE8XstWgpX63u+7C/w5fcrSMehAqWLyKbGXu1uQ1xqLHf/zChboOSX8vwaDb4K&#10;xLVLqOKaHUKUs0ioCHO1QM0tVPnucUwqdFdHI/wfEVUW+E8tkMMEirTUEA9bvoS49fhXrVNXJkug&#10;8HdoGYj710iqCMIdJlAtpCFLMevGhd/LBIpoR9ZTi9zD2zuhjHu/58u+E+F3atb7IQLFhVMDP9z8&#10;JY27WlOLAqXz5PuUhQ9JR0JQdC3i+p3F6k2M/FwpUGvLfL97FQwqddO4CuGKviHD/1RHri5QpKOO&#10;VzwGs4eZsl3JbPl1jvxe8fVB9kA6+TtToMRi3sjPJQJFlLpWi2/nOf96K2rr93zZz7/4/U4V+RVs&#10;QFWBIg0Jxani1ELaZ3eqJSbrQO4X5zP3kerUPEbbnLXyOH+VQOV+JfJ6K6poDlVc0GwhwO+uQT78&#10;rQoUeZJVcIk4tUQe7sCoHuRG/i59CxntZlWk8He6iKpuIvkRnLtEoHLrAX/vXk+MMpbORC+xntQx&#10;Jgf5oIpARfyXipMgD3OW4tmM6oJ83eLPNnI6E36usvImxZP8nC5QRFf6je2717NXw4mCLoI/dcDs&#10;QU/8Lg3y1bKgsgUzhbCabqH49Ubr59gvnnioMISftKDkvrBlCZr8JeFmN7wPBIrjVQt0CeJs09bE&#10;TE3eLLK4J1i8Xkoj/J2KyhdZGID76QJVWgf4L3qj/jgoY5YVRUX8FkFWwfvaIN9ugYr4i60nhSHs&#10;7Pwfues8u4tizPm1eBYtBs5LFFfB3+YGSNhNHT7Czc62z837DEtjPrn5nW0/nNN1Kcof/icHnHE/&#10;VaCIausNpeht6aOgcGti0pI96RG/a2ZqDQtqq7VTYjFOms+4r84j4vzipyc6H14Xwd8mgSJo8Yfk&#10;UaasgVf86bOY4rE3wiyN+ewWqBb8lHb2UXsiP6cKlOomoiyCcNnGwyOhjItzLlRx4TUL/K81tF0C&#10;RfzFr1gJps85FkVlhq7Dsi+BW+1E+Fm17vBzqEDl5LOP0uGn+E5MmLX5OlNMplOQ56z2Q3zZ00Dw&#10;O7qh4HaaQBHN3nHMd1tRX2WcJdtawW/OIN9egSqaqUyQ0oHHFFlMJZ+FrJaPuA4TKIIVTSGJchU/&#10;LrcQvujOr7JH0AG4VxUo/JVc91Gc5OdMgdoi9B3k4d1WFAWcfNuDe23rSewSKCj5DlCPsKdNAyCt&#10;rM6Ov8MEKjfuHrvm0xC+6PtO8jf5obncw8saue0nW6hJe9TBcTtFoIhCbXSP9dS2u4+0okqsp9wG&#10;sVmgdCHidBb4P/s1e1bZyNeRApVt0chvBNsFUZWOeY1EnLxcZkGR9sgqx+0sgdplPfXIqpfHQkUP&#10;ntnVYOJUFmn4BfYIVHaHxfvuO1MJkVbWoxJ+jxSorBcBQZV5NMRTWtejly6Erz0GlRufGNUD4Q8X&#10;KIJXa6OKJ6J9J5Qx/Yg42/THb8kg3x6ByhZNvO8deyol+w5GOY4cgyph89hTCnkt+TZx6q1ZNYHK&#10;rd8eU4J5hkBlWU+kkTVMoXJH1O+EAjaPB/wWzTPCb4mZukegsgcDdbEi2OGQlsQ5ewwgN2/4KxIo&#10;gmSvVFEa9xrEl/04rfJHsA7csgQq0lE5pza9aS1a5wq/k20d90MFiqCynlat3ShLtt+I/p1QxmYc&#10;iYJmKzHeS83UPQKV/QYP77We7VchX0VvUVS/EXQR/JUKVMnAcNEj/BpEuesmpfzEubOZbI/k52iB&#10;yrLwib9p8/oNpzVe/xGxGspR1pPYI1DZg7r4Pc2CguyJrCI3b/grFajsN2rEXfVjU6IsaQejTkR+&#10;Thco0mysk8jCAM4dKlAF5W0eh/mVhbgK8b7+I+ISccoyPRNOESi8nzIGVZKnFsLcQaCqPg4QX8kY&#10;1NSg9BUCNfukwLnDBIpgudbT4PpznNvXqrz8eDxUxJb/5tsjUNl3B7xXe0OyQvZUjBbydYhAicIy&#10;F1l+S+jaRJw57BkkrwLpLQ4XcP4wgSoo66CvcJz77Wxxu3klBRXdZ49A3WoeFPFvmkdEuCMFKnti&#10;Kn6rzEAmqlJrdfRCgbycJlCR1uKTAn4OESiCjNr1AoN64rhkUmy1m88joQK2PkJtFqigyGKhAZU+&#10;gpZQbD0J8nSkQJWK8qYytBBelmqJKE6WCfdTBCrqZ3UYA3+HCBT+sybSyl8EGYB71qO0/EWQz4QK&#10;2NqgdglUacUTpOSONYC09Lik/8YbCYrKH0kUMxXfFPgrFiiClX56smssivClgjh5/VWfcf4wVO+R&#10;3Cr4rS5QeC/5TlIvHdR2B1thfb/385clKPjmTg97Baq4QxFs9/Ij7GuJkf7da/NAJPEcJlCCcEVW&#10;I/43PaoSdMsY5GSnIQ9nWFBZbU+Qn+oChd9DhxxSSO8zrSgVPOpgC3sf8USxOBBGApPVcfHXWE4R&#10;dADuWt1gU4duIfzRApUVfx+lxU/WuAX+9FhX3NkIM1tvnDvDgtJ1zbIq8FtVoPB61dLQn2VFqcA7&#10;K3q3QJH+5rkeBJ9dGwp3LW2rzp091WILkcYq+NskUIKwW8feZq8P5/T4mL3wXx/CqM5nx7s4nyVQ&#10;+JMwDmaQh1suWe2POGsL1GkThxOyrcZXoAJ/lXszNSwosXeZEMWvgX49pmhs4LQ7DY36cIEi+Fr9&#10;LULaWotclrIEXZ+PSLw335gUR2RtEsUfXtcYtR/ciuZ/8bN6rfFXTaDwdtaUlxFKN7LxfihvjYqu&#10;IlCRj0MtnaMg74cLlCD8pmVka5NzrfCzWaAE4UuGHVbbIPHVFKirrKcG8vjuj4hbKGuNiq5lQe3u&#10;wFehBhNFWGRv+YiiaArAEZC+xGl1KgP+dgkU7lWtKPxUESi86BocOdVlFZU3svNeKGetiq4mUII8&#10;Vf3o9QzI8ykCJYjmMpEiXQlB1gsNXcevUKvMth/iqGZFEVctgdrypvMI3v0RsQr4Vc7dVBUoQSPJ&#10;XuXgDpDf0wRKEJUGkk+9i5OexCm7U+B/t0BxrmQ1h0UrivNVBIrzl1qwLSpvZOmdVKzo6gIlIn+P&#10;GJMir6cKlCA6WVKnjEnFtSiaCkKY3QIlIu0s8Ds7T4hzuwWK09lfW0T59ZhatJWUF95pRVGwrZ+1&#10;THGIQAkulu6Kt/8GiXyeLlAtRHvogG3b0SK5bCJcDovth/PZln60l0krinO7BaqgTGKTeCjcV/B1&#10;yE/19nQLCit6jcMEqoX8NnNlIqrbQf4uEyhB1Oms+N1EG9kzu76KQAniyn6cVT1EsAG47xIoTpUM&#10;USi/m63/kvLCuz4ipkCbhWKGwwWqhQsnodp0QQgnE1qTEvVYVFXsiPNSgWohiV1CRVj9VfwuYWqJ&#10;eHJYbT/42W1F4b5LoHAveZzO6hNzEL6kvLu+grgE8q2O+NvMVnVwlfj+SOKf26qNlxCXOpLESqI3&#10;aoy4SYw0K1mDrPo4uFvXWvkIb9Ug2kb8crYIcjikpcd4TcqcHdNQnbD9qTrhUJ2i2pgfcbWTZte2&#10;1RsOflS/U2HntlGclPE/2f4nY/vvCNJBfKXp76pHhU/iW9wi2HMg0yrgx0HjUmfT1ojRDKeJxN2g&#10;7BJtCaWE+xEvIMxLoZOWfM/0EVAnzzOHjXkj9MePtKJW+FjryZjbgcVQ9c3Ok6EuHjdD3ZhXQ7+0&#10;FfVvdr+ZMsZUxlZUYz29c0KbMU+H/qk3N5/Ouz+sNObJfLIVRdl3zeo1xhwMHbTk3ydeBQL1GYt7&#10;GfNk6Kg1v797BLaejHkIdNRPtKJ2fRNljDmRsCg+Asqqz11sPRnzFOiwNdeBuju2nox5Gp9gRd3F&#10;erpDHox5FHQaLdHwdi6xnkhXS7ZqaRctQdOtqKCbgtzZnV2HinMaI2y2cDoE4tfXBaekZcwm1GFo&#10;nK8khOH01TdJ9+dIe43RJze4pZ8kHTaxlLjTlyX+gNrcCxrla60oRGJ24fyjIFmtZJkjTi0DUeDY&#10;AmVMC42y1n/i3ZHTH1uoy8FqoRw3SxOzSXi0umm3NpeETP4jaAPOFihj+tAwL/375iNIO/5ZkG4n&#10;9uxPLuvCKdW3LNdu4Jz9dingwdtV4miXM263uWWN22V9Ne6lddEbf/xKhNqwjWD3jgfWc4Rrz2lb&#10;S0vLNzdh4rQx9YlG9zZO7zSkOahHOm/2ygn4zbJi8Tf4I1OcZJVNPlLiLgHpvhrQfoTJAv+DT4Nw&#10;WkyLn9PH+8yHQAN7zbLAlOWy5XxJeyA0Ua+rj5ppuDkUXwRRmKx/kGnB/2aBUrrhPAt+LnkpYT4A&#10;GtabrKjLHjlIe/ZxmQ6s8SmdHwmWxEAikAqBwrTuca4Zk+J3MBiv/fAj0dLj10jwcGsEKvxpS8fL&#10;ZHH102rqUb+Nh4BzzVQJNuV58F2njhXGmOrQuB6/FMsdOgh5WP3L6vAzEirc0hvF5CA54TtxYV9C&#10;NSV6i+KBU9YgeeS1IfYHk05xSy25wwb2zQdDw3qDFXWL5XzVadlyHtsG+eU4V6D61tPkMjKcSsfE&#10;igUKtzQ/sgD7A+nN1s8P+NMicww0tMdaUeT9dsv5ki2tYvoTedMj0WiZG3Xs8NqA06pA4ZYKy+y4&#10;D/F3Iqn0w7kBpxyBGjze5ZCmY0w1aF9PXhb4EY8WdODB2A90wsB+jkClH3rPfufXT2ujQBV/VE46&#10;f0ZwY+oz0YFujzoFP7f5IJe8yPKYzI/c2fp0IsR++lg2enzDOQ0/OXYkol4a2K/xiCfBUrjFLYIb&#10;U59oZE/j8nEP8qBZ+Rp7agaVU0Fo4VT62DQQBsL1x5cmP9fBfVZ4WnAfDF6n/nBaFUOBu8eXzL2g&#10;Ua6+iboL0YEut57Iw+jxmLzJGpXVITHQpgHlvriM8t6ve51nk9DopqGZ382gerh1cNxNlOS3XUmh&#10;LyzyMxKyvp/YVxpKS4PhbVrp1IdOyDhsRbmZ5sCx50GZ46GhFQ+OXsht7uppZ85gaoxpaS5VN6jO&#10;ftFNBP9TAjX7UqTvn/1OVFuUPlsqgh5/Mucw1SjvRnSQ24w9CfIzKzAtyjfb5COV4NyS+LSW0ndL&#10;/qJuOjgeCRTOsoAG/hLatDQxdFEQ4/zseJgxVaGxPWEplluOiZAviUcz05pNM68lSPrVVAMJ2Oqj&#10;kPwpDL8NioOfUVjcuxnd8qMwbHq0lKjonGajNzPSI8gIzmkWeT8t7Sut9PGzLVMjavzKilJaI7/G&#10;HA6N77ZWVHSSjxjzoJxZnT/X3xJnpmXMLmiEt7WiEKhZi8AY8yHc0Yr6JOvJGLMAQnA7KwqBumxJ&#10;FWPMjUAP7rgssGcrG2O+QBBWX52fha0nY8wAdCH9JutKHjPXhryq3to1vPVKXlMA2lfzj/i42ZhH&#10;QKcqnSVdHXXsyM7tIbtaZmVpEqTKo8mNflw1DdEeGtg//W/THg11dgcr6vbWE3nUJM2iFSHwPzur&#10;3HwOFqidqNKi/k6HtEefatwR8jkSJ+WdTRZo+9dQ/Vnb7QfBnvj44dAOLFB7oN6utKJusZzvEiE0&#10;HdHgJvPNOQlV9iMe/trVEJTGrCXJOa2q0G6zoqdza37DT5umxtJm557pXG/r4tI+m1ZIaPIcx53f&#10;xhOwLz8/tuVjm8y7wvS2xo9+2RbrJvWj4zg1S4RpV5LQi6Kleh+VK9wG5Wo895DfdsNPX6B0o+vO&#10;sa3m1wAVd7oVpQsXyd8WsqkG1o05xf7u8SXFEY11BO76Bm8gGn2/ykM4j+B0+ma26zzsa2rJ5HXG&#10;XZ1oJFSRlwblIdyapVjCWUgY1Nn6yKqcK9/o0Re3Ll/s64XDaGmZoPlOk9/J5WeC2W85OTdYGqcP&#10;7qN84TxYAUR+2DrBaYl8dC9IOM7qT4orgpglqKu0gZ3B7d94qUFGXht0HKc2ozjYpjpWSn9VznRi&#10;7WTdEW//MbN7fOZw8JdWCwysAcUR7opPgjM1NaW1BkoY5J+4s2+QylPkZYmRSMnt69Q8xDsQDJxK&#10;lyhq19uyQNUm46JXg7TUkW5v3k7Uydwjih6VZrfwNhIK7bM1Y1n6Dec+nbXG+UnxacFZafVpRIBf&#10;WRuDuDlurZTUXXnrytg/H+emmBUowjTTL9gGVkvE1VlsHI86tPxE2Kl6aeBcs8rDjJ/+o+agbvDf&#10;xj2ywjjubkIcTgoUftpypWEb65Zdve3V+YEf9ttw7eYxqVyoPz1Xn8Utl1RJUYOK/DaNK5xHcG7y&#10;saFHIzRJfAozeFzUMe79Bt0tFsdhagEsPgby0wgNv124cB+Mn3E8EBf8dJ2G/VHHjzgUZ/NoJ3/6&#10;ZUsZXGPFG+4tnbWWnot0O6Fkf2T94EcvKGb9cL4TGvb79a60Bjca3NIbUVuuKYFKrb807OCapmmH&#10;s9lCvzKPgjS6znN3ksY1O1+Lc2sCpQ6c3gAmB9pxTx/n2s6iwdkO0uxWfuBwMFYGnTgo3+GmMOr4&#10;rcXTbbh3AqF4IqjCDgSKY5VzIIxCbo2HAH8jMcc5zX9fQFLxGo3zRdp9Rvno+2G/uV7spvXeCGuy&#10;Dfy0eWN3IFBtnH1wni2X4NgCVQvqMH1MOIJHWE+CBtV1UPZnB6flj02PG+3WiYX25Yfdrm5btyk4&#10;PWjw0N2xCTcpJBzOWlf4WxPPKZobCGFTC2py7Av3VKAml83p54X9vqXWL9fkEsO496/FpDWb+GkF&#10;qvjDeMI2eWM3taDmyt9BWAvUkVCJWxp0FsT9GOtJkN90pv3ozj4F/vqPVc14Eb/dgHvrNkfUU0sn&#10;6Oyn1kDTYfA/shwEh6nY5dI+kvY7/Oza5JweCBRMdmTimOys2g9nueeIz2T9JX5agRo9Hq7Rxs9u&#10;KlBz00v6NyQL1JFQj0cuxfIY60mQ39TEX/0DAbwN1gRnv7Em2N1qQQ06hfIQ7opHjT+1epf8Swjk&#10;f20bWVBKq4lwAk6nAjXXkXMEKlt8Uqb8sKvy9EnLOrU142P6ZeszeYMiLQvUmVCR1a2ouIijcYO7&#10;Q74Hg6BLjYzTEqd0sLpp1PwuCk8L7rOPa4LjwQ2ENPodYCQiSX5mRWYK/K9aLYLTdxaotN6zrGCB&#10;3xoC1c/T7I3JFEBdVreiuDiPvHuQdYnOQLDV0PiRkKgBqwPo0UuTE7uGKjiebaxB9yjEvtIZzJFi&#10;f9QRcR5YaAkjCxU3WQQdhB1cB5waUWXT4+xADHFbFQXB6dsKlGC/n67qbiA0HGtagPwMHk05riFQ&#10;6TCB+lbbZibryWRAxda2orLvXHeDvKcNdRXqT5bLYLxNx/3G3IKb5scM3ON4cryOc2mjX/OfWoHt&#10;PKBRutBdJ869QqA4TPPXnJd/ti5PIgm3W6BwGtwgJnjMmOytoOKqWVH9i/5UKEZjaXyVaB41VjVS&#10;dicbHu6a67Qo/pxXp5m9u3IufWxRmFkLldO5eR+8feP4FQIlcFoTCoWR0HQixP5ugRL9fKVM+TcZ&#10;UHdq1LWsqNEHlU9FDUoNrl837EuUmlnCHGZZivhrFrxrIoBeHLPi1gd/+t87+W82wqzWseIOvx0c&#10;N7Ox2R2JCu6aad2mMfuPO4RVW+nnZU6g+nnu4mO/yVdsk0Ir/z0/c9MYFv1EPpWHvqCo3iUgemQf&#10;1DvHupm08alccwLVWGLhZ24qwuhtosLxM+nfZEDlFb+iTeEiPN56WoIiaixhl5leI45SSK8ZP4vD&#10;j4Oyy+q7ot4vSfeVqBLZ9vIa68kYczOwgEYDsrm83XoyxlwMOrPHipod6DXGmCpgCXVvWXLRAGAE&#10;N8aY40BvtlhRfjthjDmHEisKv3oF77cUxphzQHBGs3HnQKA8+cwYcy4IT85sZFtPxpjzQXg0wWyN&#10;Ry2pYox5EVhIg08l+nBOnxDYejLGXAMCtPTRpa0nY8y1xDjTAFtPxphbgBBNLcVi68kYcw/6VlRY&#10;T49bztcY81IQpM6KQqBmF0szxphL6FlRWYu0GWPMaSBQWgnRS6oYY+4HllPz7xRxaIwxxpjP4Jtv&#10;/h8CpxSWPBxGhgAAAABJRU5ErkJgglBLAwQKAAAAAAAAACEAEhwHeVofAABaHwAAFAAAAGRycy9t&#10;ZWRpYS9pbWFnZTIuc3ZnPHN2ZyB2aWV3Qm94PSIwIDAgNzQuMyA0Mi41MiIgeG1sbnM9Imh0dHA6&#10;Ly93d3cudzMub3JnLzIwMDAvc3ZnIiB4bWxuczp4bGluaz0iaHR0cDovL3d3dy53My5vcmcvMTk5&#10;OS94bGluayIgaWQ9IkxheWVyXzEiIG92ZXJmbG93PSJoaWRkZW4iPjxzdHlsZT4NCi5Nc2Z0T2Zj&#10;VGhtX0JhY2tncm91bmQxX0ZpbGxfdjIgew0KIGZpbGw6I0ZGRkZGRjsgDQp9DQo8L3N0eWxlPg0K&#10;PGRlZnM+PC9kZWZzPjxwYXRoIGQ9Ik02OS4zMyAxOC40IDY5LjQ2IDE4LjQgNzAuMjIgMjAuNDQg&#10;NjguNTggMjAuNDQgNjkuMzQgMTguNFpNNjguODUgMTQuMTYgNjQuNDggMjMuNjEgNjcuMjggMjMu&#10;NjEgNjcuNzYgMjIuNTMgNzEuMDQgMjIuNTMgNzEuNTIgMjMuNjEgNzQuMzIgMjMuNjEgNjkuOTUg&#10;MTQuMTYgNjguODcgMTQuMTZaIiBjbGFzcz0iTXNmdE9mY1RobV9CYWNrZ3JvdW5kMV9GaWxsX3Yy&#10;IiBzdHJva2Utd2lkdGg9IjAiIGZpbGw9IiNGRkZGRkYiLz48Zz48cGF0aCBkPSJNMjAuNTEgMjMu&#10;NjEgMTcuOTQgMjMuNjEgMTcuOTQgMTQuMTYgMjAuNTEgMTQuMTYgMjAuNTEgMjMuNjFaTTQwLjIx&#10;IDAgMCAwIDYuNyAxNC4xNiA5LjU1IDE0LjE2IDExLjk0IDE5LjMxIDE0LjMzIDE0LjE2IDE3LjIg&#10;MTQuMTYgMTIuODkgMjMuNjEgMTEuMTYgMjMuNjEgMjAuMSA0Mi41MSAyOS4yIDIzLjI3QzI4LjQ3&#10;IDIzLjYyIDI3LjY0IDIzLjgxIDI2Ljc3IDIzLjgxIDI0LjEgMjMuODEgMjEuNzEgMjEuNjggMjEu&#10;NzEgMTguODcgMjEuNzEgMTYuMDYgMjQuMSAxMy45MyAyNi43NyAxMy45MyAyOC41NyAxMy45MyAz&#10;MC4yIDE0LjcyIDMxLjE4IDE2LjE2TDI5LjA0IDE3LjQ3QzI4LjU2IDE2LjgxIDI3Ljg4IDE2LjM3&#10;IDI2LjkgMTYuMzcgMjUuNTkgMTYuMzcgMjQuNDYgMTcuNTcgMjQuNDYgMTguODYgMjQuNDYgMjAu&#10;MTUgMjUuNTkgMjEuMzUgMjYuOSAyMS4zNSAyNy44OCAyMS4zNSAyOC41NiAyMC45MSAyOS4wNCAy&#10;MC4yNUwzMC4yNyAyMSAzMi40MiAxNi40NCAzNC4yNyAxNi40NCAzNC4yNyAyMy41NyAzNi44NCAy&#10;My41NyAzNi44NCAxNi40NCAzOS40MiAxNi40NCAzOS40MiAxNC4xMiAzMy41MiAxNC4xMiA0MC4y&#10;MSAwWiIgY2xhc3M9Ik1zZnRPZmNUaG1fQmFja2dyb3VuZDFfRmlsbF92MiIgc3Ryb2tlLXdpZHRo&#10;PSIwIiBmaWxsPSIjRkZGRkZGIi8+PHBhdGggZD0iTTQ1LjA5IDIxLjM4QzQzLjcyIDIxLjM4IDQy&#10;LjYgMjAuMjYgNDIuNiAxOC44OSA0Mi42IDE3LjUyIDQzLjcyIDE2LjQgNDUuMDkgMTYuNCA0Ni40&#10;NiAxNi40IDQ3LjU4IDE3LjUyIDQ3LjU4IDE4Ljg5IDQ3LjU4IDIwLjI2IDQ2LjQ2IDIxLjM4IDQ1&#10;LjA5IDIxLjM4TTQ1LjA5IDEzLjk0QzQyLjI4IDEzLjk0IDM5Ljg1IDE2LjA3IDM5Ljg1IDE4Ljg4&#10;IDM5Ljg1IDIxLjY5IDQyLjI4IDIzLjgyIDQ1LjA5IDIzLjgyIDQ3LjkgMjMuODIgNTAuMzMgMjEu&#10;NjkgNTAuMzMgMTguODggNTAuMzMgMTYuMDcgNDcuOSAxMy45NCA0NS4wOSAxMy45NCIgY2xhc3M9&#10;Ik1zZnRPZmNUaG1fQmFja2dyb3VuZDFfRmlsbF92MiIgc3Ryb2tlLXdpZHRoPSIwIiBmaWxsPSIj&#10;RkZGRkZGIi8+PHBhdGggZD0iTTU1LjczIDE4LjcyIDU0LjA5IDE4LjcyIDU0LjA5IDE2LjQ4IDU1&#10;LjczIDE2LjQ4QzU2LjMxIDE2LjQ4IDU2LjY5IDE3LjE0IDU2LjY5IDE3LjYgNTYuNjkgMTguMDYg&#10;NTYuMzEgMTguNzIgNTUuNzMgMTguNzJNNTkuMzggMTcuNkM1OS4zOCAxNS42MiA1Ny44MSAxNC4x&#10;NiA1NS44MiAxNC4xNkw1MS41MiAxNC4xNiA1MS41MiAyMy42MSA1NC4wOSAyMy42MSA1NC4wOSAy&#10;MS4wNCA1NS4zIDIxLjA0IDU2LjQ3IDIzLjYxIDU5LjM2IDIzLjYxIDU3Ljc2IDIwLjQ0QzU4LjY3&#10;IDE5LjgxIDU5LjM5IDE4Ljg4IDU5LjM5IDE3LjYxIiBjbGFzcz0iTXNmdE9mY1RobV9CYWNrZ3Jv&#10;dW5kMV9GaWxsX3YyIiBzdHJva2Utd2lkdGg9IjAiIGZpbGw9IiNGRkZGRkYiLz48L2c+PHJlY3Qg&#10;eD0iNjAuNjQiIHk9IjE0LjE2IiB3aWR0aD0iMi41NyIgaGVpZ2h0PSI5LjQ1IiBjbGFzcz0iTXNm&#10;dE9mY1RobV9CYWNrZ3JvdW5kMV9GaWxsX3YyIiBzdHJva2Utd2lkdGg9IjAiIGZpbGw9IiNGRkZG&#10;RkYiLz48Zz48cGF0aCBkPSJNMzQgMzAuNzkgMzQuOSAzMC40M0MzNS4wNCAzMC44NSAzNS4zOSAz&#10;MS4wNCAzNS44NSAzMS4wNCAzNi4zNiAzMS4wNCAzNi42MyAzMC44IDM2LjYzIDMwLjQ5IDM2LjYz&#10;IDMwLjI0IDM2LjUxIDMwLjA5IDM2LjEyIDMwLjAxTDM1LjI2IDI5LjgzQzM0Ljc0IDI5LjczIDM0&#10;LjExIDI5LjQzIDM0LjExIDI4LjU4IDM0LjExIDI3LjggMzQuNzUgMjcuMjUgMzUuNzcgMjcuMjUg&#10;MzYuNTIgMjcuMjUgMzcuMTIgMjcuNTkgMzcuMzkgMjguMTdMMzYuNTQgMjguNDVDMzYuNCAyOC4x&#10;OCAzNi4xIDI4LjAxIDM1Ljc1IDI4LjAxIDM1LjMxIDI4LjAxIDM1LjA0IDI4LjI2IDM1LjA0IDI4&#10;LjU1IDM1LjA0IDI4Ljc3IDM1LjE0IDI4LjkyIDM1LjQ4IDI4Ljk5TDM2LjM1IDI5LjE4QzM3LjA2&#10;IDI5LjM0IDM3LjUgMjkuNzUgMzcuNSAzMC40MyAzNy41IDMxLjI4IDM2LjggMzEuOCAzNS43NyAz&#10;MS44IDM0Ljk2IDMxLjggMzQuMjMgMzEuNDYgMzQuMDEgMzAuNzciIGNsYXNzPSJNc2Z0T2ZjVGht&#10;X0JhY2tncm91bmQxX0ZpbGxfdjIiIHN0cm9rZS13aWR0aD0iMCIgZmlsbD0iI0ZGRkZGRiIvPjxw&#10;YXRoIGQ9Ik00MC41MSAzMS41OEM0MC4xNyAzMS43NiAzOS45NCAzMS44MiAzOS42NiAzMS44MiAz&#10;OC44OSAzMS44MiAzOC4zOCAzMS40MiAzOC4zOCAzMC41MkwzOC4zOCAyOS4xNyAzNy42OCAyOS4x&#10;NyAzNy42OCAyOC40NyAzOC4zOCAyOC40NyAzOC4zOCAyNy40OSAzOS4yNCAyNy40OSAzOS4yNCAy&#10;OC40NyA0MC4zIDI4LjQ3IDQwLjMgMjkuMTcgMzkuMjQgMjkuMTcgMzkuMjQgMzAuNDVDMzkuMjQg&#10;MzAuODQgMzkuNDMgMzEuMDEgMzkuNzIgMzEuMDEgMzkuODcgMzEuMDEgNDAuMDkgMzAuOTUgNDAu&#10;MjYgMzAuODVMNDAuNTEgMzEuNTdaIiBjbGFzcz0iTXNmdE9mY1RobV9CYWNrZ3JvdW5kMV9GaWxs&#10;X3YyIiBzdHJva2Utd2lkdGg9IjAiIGZpbGw9IiNGRkZGRkYiLz48cGF0aCBkPSJNNDMuMjUgMzAu&#10;MUM0My4yNSAyOS41IDQyLjc5IDI5LjEyIDQyLjMzIDI5LjEyIDQxLjgxIDI5LjEyIDQxLjQyIDI5&#10;LjUgNDEuNDIgMzAuMSA0MS40MiAzMC43IDQxLjgxIDMxLjA3IDQyLjMzIDMxLjA3IDQyLjc5IDMx&#10;LjA3IDQzLjI1IDMwLjcgNDMuMjUgMzAuMU00NC4xMSAyOC40NyA0NC4xMSAzMS43MiA0My4yNSAz&#10;MS43MiA0My4yNSAzMS40N0M0Mi45OCAzMS42OSA0Mi42MiAzMS44MiA0Mi4xOCAzMS44MiA0MS4z&#10;NSAzMS44MiA0MC41OCAzMS4xMiA0MC41OCAzMC4xIDQwLjU4IDI5LjA4IDQxLjM1IDI4LjM3IDQy&#10;LjE4IDI4LjM3IDQyLjYyIDI4LjM3IDQyLjk4IDI4LjUgNDMuMjUgMjguNzNMNDMuMjUgMjguNDcg&#10;NDQuMTEgMjguNDdaIiBjbGFzcz0iTXNmdE9mY1RobV9CYWNrZ3JvdW5kMV9GaWxsX3YyIiBzdHJv&#10;a2Utd2lkdGg9IjAiIGZpbGw9IiNGRkZGRkYiLz48cGF0aCBkPSJNNDcuMjYgMzEuNThDNDYuOTIg&#10;MzEuNzYgNDYuNjkgMzEuODIgNDYuNDEgMzEuODIgNDUuNjQgMzEuODIgNDUuMTMgMzEuNDIgNDUu&#10;MTMgMzAuNTJMNDUuMTMgMjkuMTcgNDQuNDMgMjkuMTcgNDQuNDMgMjguNDcgNDUuMTMgMjguNDcg&#10;NDUuMTMgMjcuNDkgNDUuOTkgMjcuNDkgNDUuOTkgMjguNDcgNDcuMDUgMjguNDcgNDcuMDUgMjku&#10;MTcgNDUuOTkgMjkuMTcgNDUuOTkgMzAuNDVDNDUuOTkgMzAuODQgNDYuMTggMzEuMDEgNDYuNDcg&#10;MzEuMDEgNDYuNjIgMzEuMDEgNDYuODQgMzAuOTUgNDcuMDEgMzAuODVMNDcuMjYgMzEuNTdaIiBj&#10;bGFzcz0iTXNmdE9mY1RobV9CYWNrZ3JvdW5kMV9GaWxsX3YyIiBzdHJva2Utd2lkdGg9IjAiIGZp&#10;bGw9IiNGRkZGRkYiLz48cGF0aCBkPSJNNDguMjEgMjkuNzIgNDkuNzggMjkuNzJDNDkuNjYgMjku&#10;MyA0OS4zNiAyOS4xMiA0OS4wMSAyOS4xMiA0OC42OCAyOS4xMiA0OC4zMSAyOS4zMiA0OC4yMSAy&#10;OS43Mk01MC42NiAzMC4zMyA0OC4xOSAzMC4zM0M0OC4yNyAzMC44IDQ4LjYxIDMxLjA5IDQ5LjA0&#10;IDMxLjA5IDQ5LjMgMzEuMDkgNDkuNTkgMzEuMDQgNDkuODIgMzAuNzZMNTAuNSAzMS4xQzUwLjE5&#10;IDMxLjU5IDQ5LjY4IDMxLjgyIDQ5LjA0IDMxLjgyIDQ4LjA5IDMxLjgyIDQ3LjM0IDMxLjEyIDQ3&#10;LjM0IDMwLjEgNDcuMzQgMjkuMDggNDguMDkgMjguMzcgNDkuMDIgMjguMzcgNDkuODkgMjguMzcg&#10;NTAuNjQgMjkuMDQgNTAuNjcgMzAuMDNMNTAuNjcgMzAuMzJaIiBjbGFzcz0iTXNmdE9mY1RobV9C&#10;YWNrZ3JvdW5kMV9GaWxsX3YyIiBzdHJva2Utd2lkdGg9IjAiIGZpbGw9IiNGRkZGRkYiLz48cGF0&#10;aCBkPSJNMzguNDQgMzUuNjFDMzguNDQgMzYuOTEgMzcuNTIgMzcuODggMzYuMjMgMzcuODggMzQu&#10;OTQgMzcuODggMzMuOTEgMzYuODggMzMuOTEgMzUuNiAzMy45MSAzNC4zMiAzNC45NSAzMy4zMiAz&#10;Ni4yMyAzMy4zMiAzNi45MSAzMy4zMiAzNy41MyAzMy41OSAzNy45MyAzNC4wN0wzNy4yIDM0LjU3&#10;QzM2Ljk1IDM0LjI4IDM2LjYxIDM0LjE1IDM2LjIzIDM0LjE1IDM1LjQ1IDM0LjE1IDM0LjgxIDM0&#10;Ljc3IDM0LjgxIDM1LjYgMzQuODEgMzYuNDMgMzUuNDQgMzcuMDUgMzYuMjYgMzcuMDUgMzYuOTIg&#10;MzcuMDUgMzcuNDIgMzYuNjYgMzcuNTcgMzYuMDRMMzYuNDMgMzYuMDQgMzYuNDMgMzUuMjMgMzgu&#10;NDMgMzUuMjNDMzguNDQgMzUuMzggMzguNDUgMzUuNSAzOC40NSAzNS42MSIgY2xhc3M9Ik1zZnRP&#10;ZmNUaG1fQmFja2dyb3VuZDFfRmlsbF92MiIgc3Ryb2tlLXdpZHRoPSIwIiBmaWxsPSIjRkZGRkZG&#10;Ii8+PHBhdGggZD0iTTQxLjQ1IDM2LjE2QzQxLjQ1IDM1LjU1IDQwLjk4IDM1LjE5IDQwLjUzIDM1&#10;LjE5IDQwLjA4IDM1LjE5IDM5LjU5IDM1LjU1IDM5LjU5IDM2LjE2IDM5LjU5IDM2Ljc3IDQwLjA2&#10;IDM3LjEzIDQwLjUzIDM3LjEzIDQxIDM3LjEzIDQxLjQ1IDM2Ljc2IDQxLjQ1IDM2LjE2TTQyLjI5&#10;IDM2LjE2QzQyLjI5IDM3LjE4IDQxLjQ5IDM3Ljg3IDQwLjU0IDM3Ljg3IDM5LjU5IDM3Ljg3IDM4&#10;Ljc3IDM3LjE5IDM4Ljc3IDM2LjE2IDM4Ljc3IDM1LjEzIDM5LjU3IDM0LjQ1IDQwLjU0IDM0LjQ1&#10;IDQxLjUxIDM0LjQ1IDQyLjI5IDM1LjEzIDQyLjI5IDM2LjE2IiBjbGFzcz0iTXNmdE9mY1RobV9C&#10;YWNrZ3JvdW5kMV9GaWxsX3YyIiBzdHJva2Utd2lkdGg9IjAiIGZpbGw9IiNGRkZGRkYiLz48L2c+&#10;PHBhdGggZD0iTTQ2LjA0IDM0LjUzIDQ0LjY5IDM3Ljc4IDQzLjc3IDM3Ljc4IDQyLjQyIDM0LjUz&#10;IDQzLjM0IDM0LjUzIDQ0LjIzIDM2LjczIDQ1LjEyIDM0LjUzIDQ2LjA0IDM0LjUzWiIgY2xhc3M9&#10;Ik1zZnRPZmNUaG1fQmFja2dyb3VuZDFfRmlsbF92MiIgc3Ryb2tlLXdpZHRoPSIwIiBmaWxsPSIj&#10;RkZGRkZGIi8+PGc+PHBhdGggZD0iTTQ3LjA1IDM1Ljc4IDQ4LjYyIDM1Ljc4QzQ4LjUgMzUuMzYg&#10;NDguMiAzNS4xOCA0Ny44NSAzNS4xOCA0Ny41MiAzNS4xOCA0Ny4xNSAzNS4zOCA0Ny4wNSAzNS43&#10;OE00OS41IDM2LjM5IDQ3LjAyIDM2LjM5QzQ3LjEgMzYuODYgNDcuNDQgMzcuMTUgNDcuODcgMzcu&#10;MTUgNDguMTMgMzcuMTUgNDguNDIgMzcuMSA0OC42NCAzNi44Mkw0OS4zMiAzNy4xNkM0OS4wMSAz&#10;Ny42NSA0OC41IDM3Ljg4IDQ3Ljg2IDM3Ljg4IDQ2LjkxIDM3Ljg4IDQ2LjE2IDM3LjE4IDQ2LjE2&#10;IDM2LjE2IDQ2LjE2IDM1LjE0IDQ2LjkxIDM0LjQzIDQ3Ljg0IDM0LjQzIDQ4LjcxIDM0LjQzIDQ5&#10;LjQ2IDM1LjEgNDkuNDkgMzYuMDlMNDkuNDkgMzYuMzhaIiBjbGFzcz0iTXNmdE9mY1RobV9CYWNr&#10;Z3JvdW5kMV9GaWxsX3YyIiBzdHJva2Utd2lkdGg9IjAiIGZpbGw9IiNGRkZGRkYiLz48cGF0aCBk&#10;PSJNNTIuMjcgMzQuNTEgNTIuMjIgMzUuMzQgNTIuMDMgMzUuMzRDNTEuMjQgMzUuMzQgNTAuODcg&#10;MzUuODMgNTAuODcgMzYuNzNMNTAuODcgMzcuNzggNTAuMDEgMzcuNzggNTAuMDEgMzQuNTMgNTAu&#10;ODcgMzQuNTMgNTAuODcgMzUuMTJDNTEuMTMgMzQuNzQgNTEuNTEgMzQuNDggNTIuMDQgMzQuNDgg&#10;NTIuMTIgMzQuNDggNTIuMTkgMzQuNDggNTIuMjcgMzQuNTEiIGNsYXNzPSJNc2Z0T2ZjVGhtX0Jh&#10;Y2tncm91bmQxX0ZpbGxfdjIiIHN0cm9rZS13aWR0aD0iMCIgZmlsbD0iI0ZGRkZGRiIvPjxwYXRo&#10;IGQ9Ik01NS44NyAzNS44IDU1Ljg3IDM3Ljc4IDU1LjAxIDM3Ljc4IDU1LjAxIDM1Ljk4QzU1LjAx&#10;IDM1LjUyIDU0Ljc1IDM1LjIyIDU0LjM1IDM1LjIyIDUzLjg2IDM1LjIyIDUzLjU0IDM1LjU1IDUz&#10;LjU0IDM2LjM0TDUzLjU0IDM3Ljc4IDUyLjY4IDM3Ljc4IDUyLjY4IDM0LjUzIDUzLjU0IDM0LjUz&#10;IDUzLjU0IDM0LjgyQzUzLjc5IDM0LjU3IDU0LjEzIDM0LjQzIDU0LjU2IDM0LjQzIDU1LjM0IDM0&#10;LjQzIDU1Ljg2IDM0Ljk5IDU1Ljg2IDM1LjgiIGNsYXNzPSJNc2Z0T2ZjVGhtX0JhY2tncm91bmQx&#10;X0ZpbGxfdjIiIHN0cm9rZS13aWR0aD0iMCIgZmlsbD0iI0ZGRkZGRiIvPjxwYXRoIGQ9Ik02MS45&#10;MSAzNS43NSA2MS45MSAzNy43OCA2MS4wNiAzNy43OCA2MS4wNiAzNS45MkM2MS4wNiAzNS40OCA2&#10;MC43OCAzNS4yMiA2MC40MiAzNS4yMiA1OS45NiAzNS4yMiA1OS42NiAzNS41MyA1OS42NiAzNi4y&#10;Mkw1OS42NiAzNy43OCA1OC44IDM3Ljc4IDU4LjggMzUuOTJDNTguOCAzNS40OCA1OC41MiAzNS4y&#10;MiA1OC4xNiAzNS4yMiA1Ny43IDM1LjIyIDU3LjQyIDM1LjUzIDU3LjQyIDM2LjIyTDU3LjQyIDM3&#10;Ljc4IDU2LjU2IDM3Ljc4IDU2LjU2IDM0LjUzIDU3LjQyIDM0LjUzIDU3LjQyIDM0LjhDNTcuNjUg&#10;MzQuNTcgNTcuOTcgMzQuNDQgNTguMzkgMzQuNDQgNTguODEgMzQuNDQgNTkuMjIgMzQuNjMgNTku&#10;NDYgMzQuOTcgNTkuNzMgMzQuNjQgNjAuMTIgMzQuNDQgNjAuNjUgMzQuNDQgNjEuMzMgMzQuNDQg&#10;NjEuOTEgMzQuOTYgNjEuOTEgMzUuNzYiIGNsYXNzPSJNc2Z0T2ZjVGhtX0JhY2tncm91bmQxX0Zp&#10;bGxfdjIiIHN0cm9rZS13aWR0aD0iMCIgZmlsbD0iI0ZGRkZGRiIvPjxwYXRoIGQ9Ik02My4yMyAz&#10;NS43OCA2NC44IDM1Ljc4QzY0LjY4IDM1LjM2IDY0LjM4IDM1LjE4IDY0LjAzIDM1LjE4IDYzLjcg&#10;MzUuMTggNjMuMzMgMzUuMzggNjMuMjMgMzUuNzhNNjUuNjggMzYuMzkgNjMuMjEgMzYuMzlDNjMu&#10;MjkgMzYuODYgNjMuNjMgMzcuMTUgNjQuMDYgMzcuMTUgNjQuMzIgMzcuMTUgNjQuNjEgMzcuMSA2&#10;NC44NCAzNi44Mkw2NS41MiAzNy4xNkM2NS4yMSAzNy42NSA2NC43IDM3Ljg4IDY0LjA2IDM3Ljg4&#10;IDYzLjExIDM3Ljg4IDYyLjM2IDM3LjE4IDYyLjM2IDM2LjE2IDYyLjM2IDM1LjE0IDYzLjExIDM0&#10;LjQzIDY0LjA0IDM0LjQzIDY0LjkxIDM0LjQzIDY1LjY2IDM1LjEgNjUuNjkgMzYuMDlMNjUuNjkg&#10;MzYuMzhaIiBjbGFzcz0iTXNmdE9mY1RobV9CYWNrZ3JvdW5kMV9GaWxsX3YyIiBzdHJva2Utd2lk&#10;dGg9IjAiIGZpbGw9IiNGRkZGRkYiLz48cGF0aCBkPSJNNjkuMzkgMzUuOCA2OS4zOSAzNy43OCA2&#10;OC41MyAzNy43OCA2OC41MyAzNS45OEM2OC41MyAzNS41MiA2OC4yNyAzNS4yMiA2Ny44NyAzNS4y&#10;MiA2Ny4zOCAzNS4yMiA2Ny4wNiAzNS41NSA2Ny4wNiAzNi4zNEw2Ny4wNiAzNy43OCA2Ni4yIDM3&#10;Ljc4IDY2LjIgMzQuNTMgNjcuMDYgMzQuNTMgNjcuMDYgMzQuODJDNjcuMzEgMzQuNTcgNjcuNjUg&#10;MzQuNDMgNjguMDggMzQuNDMgNjguODYgMzQuNDMgNjkuMzggMzQuOTkgNjkuMzggMzUuOCIgY2xh&#10;c3M9Ik1zZnRPZmNUaG1fQmFja2dyb3VuZDFfRmlsbF92MiIgc3Ryb2tlLXdpZHRoPSIwIiBmaWxs&#10;PSIjRkZGRkZGIi8+PHBhdGggZD0iTTcyLjQ1IDM3LjY0QzcyLjExIDM3LjgyIDcxLjg4IDM3Ljg4&#10;IDcxLjYgMzcuODggNzAuODMgMzcuODggNzAuMzIgMzcuNDggNzAuMzIgMzYuNThMNzAuMzIgMzUu&#10;MjMgNjkuNjIgMzUuMjMgNjkuNjIgMzQuNTMgNzAuMzIgMzQuNTMgNzAuMzIgMzMuNTUgNzEuMTgg&#10;MzMuNTUgNzEuMTggMzQuNTMgNzIuMjQgMzQuNTMgNzIuMjQgMzUuMjMgNzEuMTggMzUuMjMgNzEu&#10;MTggMzYuNTFDNzEuMTggMzYuOSA3MS4zNyAzNy4wNyA3MS42NiAzNy4wNyA3MS44MSAzNy4wNyA3&#10;Mi4wMyAzNy4wMSA3Mi4yIDM2LjkxTDcyLjQ1IDM3LjYzWiIgY2xhc3M9Ik1zZnRPZmNUaG1fQmFj&#10;a2dyb3VuZDFfRmlsbF92MiIgc3Ryb2tlLXdpZHRoPSIwIiBmaWxsPSIjRkZGRkZGIi8+PC9nPjwv&#10;c3ZnPlBLAwQUAAYACAAAACEA6biL1dsAAAAHAQAADwAAAGRycy9kb3ducmV2LnhtbEyPS0/DMBCE&#10;70j8B2uRuFG7PEpI41QIQQVHwuPsxts4wl4H223Sf4/LBS6rWc1q5ttqNTnL9hhi70nCfCaAIbVe&#10;99RJeH97uiiAxaRIK+sJJRwwwqo+PalUqf1Ir7hvUsdyCMVSSTApDSXnsTXoVJz5ASl7Wx+cSnkN&#10;HddBjTncWX4pxII71VNuMGrAB4PtV7NzEgjFY2MDf07tx+dgvotu/XI9Snl+Nt0vgSWc0t8xHPEz&#10;OtSZaeN3pCOzEvIj6XcevfmduAG2yWpRXN0Cryv+n7/+A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y/SLtlMDAACbBwAADgAAAAAAAAAAAAAA&#10;AABDAgAAZHJzL2Uyb0RvYy54bWxQSwECLQAKAAAAAAAAACEA5LjTUU8bAABPGwAAFAAAAAAAAAAA&#10;AAAAAADCBQAAZHJzL21lZGlhL2ltYWdlMS5wbmdQSwECLQAKAAAAAAAAACEAEhwHeVofAABaHwAA&#10;FAAAAAAAAAAAAAAAAABDIQAAZHJzL21lZGlhL2ltYWdlMi5zdmdQSwECLQAUAAYACAAAACEA6biL&#10;1dsAAAAHAQAADwAAAAAAAAAAAAAAAADPQAAAZHJzL2Rvd25yZXYueG1sUEsBAi0AFAAGAAgAAAAh&#10;ACJWDu7HAAAApQEAABkAAAAAAAAAAAAAAAAA10EAAGRycy9fcmVscy9lMm9Eb2MueG1sLnJlbHNQ&#10;SwUGAAAAAAcABwC+AQAA1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quot;&quot;" style="position:absolute;width:75596;height:106914;visibility:visible;mso-wrap-style:square" filled="t" fillcolor="#201547 [3215]">
                  <v:fill o:detectmouseclick="t"/>
                  <v:path o:connecttype="none"/>
                </v:shape>
                <v:shape id="Web" o:spid="_x0000_s1032" type="#_x0000_t202" style="position:absolute;left:5023;top:97467;width:24659;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gjwQAAANsAAAAPAAAAZHJzL2Rvd25yZXYueG1sRE/Pa8Iw&#10;FL4P/B/CE7wMTfVQpBpFhWJhY8zqxdujeTbF5qU0Ubv/fjkMdvz4fq+3g23Fk3rfOFYwnyUgiCun&#10;G64VXM75dAnCB2SNrWNS8EMetpvR2xoz7V58omcZahFD2GeowITQZVL6ypBFP3MdceRurrcYIuxr&#10;qXt8xXDbykWSpNJiw7HBYEcHQ9W9fFgFn+br+/heLuu0ya/7fF7wx744KjUZD7sViEBD+Bf/uQut&#10;II1j45f4A+TmFwAA//8DAFBLAQItABQABgAIAAAAIQDb4fbL7gAAAIUBAAATAAAAAAAAAAAAAAAA&#10;AAAAAABbQ29udGVudF9UeXBlc10ueG1sUEsBAi0AFAAGAAgAAAAhAFr0LFu/AAAAFQEAAAsAAAAA&#10;AAAAAAAAAAAAHwEAAF9yZWxzLy5yZWxzUEsBAi0AFAAGAAgAAAAhAIFrKCPBAAAA2wAAAA8AAAAA&#10;AAAAAAAAAAAABwIAAGRycy9kb3ducmV2LnhtbFBLBQYAAAAAAwADALcAAAD1AgAAAAA=&#10;" filled="f" stroked="f" strokeweight=".5pt">
                  <v:textbox style="mso-fit-shape-to-text:t" inset="1mm,1mm,1mm,1mm">
                    <w:txbxContent>
                      <w:p w14:paraId="1F72E231" w14:textId="77777777" w:rsidR="001B7C07" w:rsidRPr="00F61D65" w:rsidRDefault="00000000" w:rsidP="00C23E26">
                        <w:pPr>
                          <w:pStyle w:val="NoSpacing"/>
                          <w:rPr>
                            <w:b/>
                            <w:bCs/>
                            <w:color w:val="FFFFFF" w:themeColor="background1"/>
                            <w:kern w:val="2"/>
                          </w:rPr>
                        </w:pPr>
                        <w:hyperlink r:id="rId79" w:history="1">
                          <w:r w:rsidR="006C79A4" w:rsidRPr="00F61D65">
                            <w:rPr>
                              <w:b/>
                              <w:bCs/>
                              <w:color w:val="FFFFFF" w:themeColor="background1"/>
                              <w:kern w:val="2"/>
                              <w:lang w:val="en-US"/>
                            </w:rPr>
                            <w:t>energy.vic.gov.au/offshore-wind-energy</w:t>
                          </w:r>
                        </w:hyperlink>
                      </w:p>
                    </w:txbxContent>
                  </v:textbox>
                </v:shape>
                <v:shape id="Cover_Logo_StateGovt" o:spid="_x0000_s1033" type="#_x0000_t75" style="position:absolute;left:62111;top:96873;width:7626;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xKyAAAAOIAAAAPAAAAZHJzL2Rvd25yZXYueG1sRI9Bi8Iw&#10;FITvC/6H8IS9raktWKlGUaEg7mWten80z7bYvJQmq/XfbwRhj8PMfMMs14NpxZ1611hWMJ1EIIhL&#10;qxuuFJxP+dcchPPIGlvLpOBJDtar0ccSM20ffKR74SsRIOwyVFB732VSurImg25iO+LgXW1v0AfZ&#10;V1L3+Ahw08o4imbSYMNhocaOdjWVt+LXKDB+nxaxOx4ul20RpdUun37/5Ep9jofNAoSnwf+H3+29&#10;VpCkSTqPZ0kMr0vhDsjVHwAAAP//AwBQSwECLQAUAAYACAAAACEA2+H2y+4AAACFAQAAEwAAAAAA&#10;AAAAAAAAAAAAAAAAW0NvbnRlbnRfVHlwZXNdLnhtbFBLAQItABQABgAIAAAAIQBa9CxbvwAAABUB&#10;AAALAAAAAAAAAAAAAAAAAB8BAABfcmVscy8ucmVsc1BLAQItABQABgAIAAAAIQBooZxKyAAAAOIA&#10;AAAPAAAAAAAAAAAAAAAAAAcCAABkcnMvZG93bnJldi54bWxQSwUGAAAAAAMAAwC3AAAA/AIAAAAA&#10;">
                  <v:imagedata r:id="rId80" o:title=""/>
                </v:shape>
                <w10:wrap type="topAndBottom" anchorx="page" anchory="page"/>
                <w10:anchorlock/>
              </v:group>
            </w:pict>
          </mc:Fallback>
        </mc:AlternateContent>
      </w:r>
    </w:p>
    <w:sectPr w:rsidR="001B7C07" w:rsidRPr="00E97B47" w:rsidSect="00C45BE2">
      <w:headerReference w:type="even" r:id="rId81"/>
      <w:headerReference w:type="default" r:id="rId82"/>
      <w:headerReference w:type="first" r:id="rId83"/>
      <w:pgSz w:w="11907" w:h="16839" w:code="9"/>
      <w:pgMar w:top="851" w:right="851" w:bottom="851" w:left="851" w:header="284" w:footer="284"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BA4ED" w14:textId="77777777" w:rsidR="0076011F" w:rsidRDefault="0076011F" w:rsidP="00CD157B">
      <w:pPr>
        <w:pStyle w:val="NoSpacing"/>
      </w:pPr>
    </w:p>
    <w:p w14:paraId="40B2E101" w14:textId="77777777" w:rsidR="0076011F" w:rsidRDefault="0076011F"/>
  </w:endnote>
  <w:endnote w:type="continuationSeparator" w:id="0">
    <w:p w14:paraId="16D93706" w14:textId="77777777" w:rsidR="0076011F" w:rsidRDefault="0076011F" w:rsidP="00CD157B">
      <w:pPr>
        <w:pStyle w:val="NoSpacing"/>
      </w:pPr>
    </w:p>
    <w:p w14:paraId="2620A777" w14:textId="77777777" w:rsidR="0076011F" w:rsidRDefault="0076011F"/>
  </w:endnote>
  <w:endnote w:type="continuationNotice" w:id="1">
    <w:p w14:paraId="238B1F57" w14:textId="77777777" w:rsidR="0076011F" w:rsidRDefault="0076011F" w:rsidP="00CD157B">
      <w:pPr>
        <w:pStyle w:val="NoSpacing"/>
      </w:pPr>
    </w:p>
    <w:p w14:paraId="2B3E05C7" w14:textId="77777777" w:rsidR="0076011F" w:rsidRDefault="00760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16790C7" w14:textId="77777777">
      <w:trPr>
        <w:trHeight w:val="397"/>
      </w:trPr>
      <w:tc>
        <w:tcPr>
          <w:tcW w:w="340" w:type="dxa"/>
        </w:tcPr>
        <w:p w14:paraId="3F693B03" w14:textId="77777777" w:rsidR="00CD157B" w:rsidRPr="00D55628" w:rsidRDefault="0047198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11CEC734" wp14:editId="44BCC9F7">
                    <wp:simplePos x="0" y="0"/>
                    <wp:positionH relativeFrom="page">
                      <wp:posOffset>0</wp:posOffset>
                    </wp:positionH>
                    <wp:positionV relativeFrom="page">
                      <wp:posOffset>10228580</wp:posOffset>
                    </wp:positionV>
                    <wp:extent cx="7560945" cy="273050"/>
                    <wp:effectExtent l="0" t="0" r="0" b="12700"/>
                    <wp:wrapNone/>
                    <wp:docPr id="8" name="Text Box 8"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DEB8C1"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CEC734" id="_x0000_t202" coordsize="21600,21600" o:spt="202" path="m,l,21600r21600,l21600,xe">
                    <v:stroke joinstyle="miter"/>
                    <v:path gradientshapeok="t" o:connecttype="rect"/>
                  </v:shapetype>
                  <v:shape id="Text Box 8" o:spid="_x0000_s1034" type="#_x0000_t202" alt="{&quot;HashCode&quot;:1862493762,&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DEB8C1"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22D28918" w14:textId="77777777" w:rsidR="00A703C9" w:rsidRDefault="00A703C9" w:rsidP="0047607E">
          <w:pPr>
            <w:pStyle w:val="FooterOdd"/>
            <w:jc w:val="left"/>
          </w:pPr>
          <w:r>
            <w:rPr>
              <w:noProof/>
            </w:rPr>
            <mc:AlternateContent>
              <mc:Choice Requires="wps">
                <w:drawing>
                  <wp:anchor distT="0" distB="0" distL="114300" distR="114300" simplePos="0" relativeHeight="251658243" behindDoc="0" locked="0" layoutInCell="0" allowOverlap="1" wp14:anchorId="01E22295" wp14:editId="5B555ED5">
                    <wp:simplePos x="0" y="0"/>
                    <wp:positionH relativeFrom="page">
                      <wp:posOffset>0</wp:posOffset>
                    </wp:positionH>
                    <wp:positionV relativeFrom="page">
                      <wp:posOffset>10228580</wp:posOffset>
                    </wp:positionV>
                    <wp:extent cx="7560945" cy="273050"/>
                    <wp:effectExtent l="0" t="0" r="0" b="12700"/>
                    <wp:wrapNone/>
                    <wp:docPr id="1159727079" name="Text Box 115972707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98E694" w14:textId="77777777" w:rsidR="00A703C9" w:rsidRPr="0047198F" w:rsidRDefault="00A703C9" w:rsidP="00A703C9">
                                <w:pPr>
                                  <w:spacing w:before="0" w:after="0"/>
                                  <w:jc w:val="center"/>
                                  <w:rPr>
                                    <w:rFonts w:ascii="Calibri" w:hAnsi="Calibri" w:cs="Calibri"/>
                                    <w:color w:val="000000"/>
                                    <w:sz w:val="24"/>
                                  </w:rPr>
                                </w:pPr>
                                <w:r w:rsidRPr="004719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E22295" id="Text Box 1159727079" o:spid="_x0000_s1035" type="#_x0000_t202" alt="{&quot;HashCode&quot;:1862493762,&quot;Height&quot;:841.0,&quot;Width&quot;:595.0,&quot;Placement&quot;:&quot;Footer&quot;,&quot;Index&quot;:&quot;Primary&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698E694" w14:textId="77777777" w:rsidR="00A703C9" w:rsidRPr="0047198F" w:rsidRDefault="00A703C9" w:rsidP="00A703C9">
                          <w:pPr>
                            <w:spacing w:before="0" w:after="0"/>
                            <w:jc w:val="center"/>
                            <w:rPr>
                              <w:rFonts w:ascii="Calibri" w:hAnsi="Calibri" w:cs="Calibri"/>
                              <w:color w:val="000000"/>
                              <w:sz w:val="24"/>
                            </w:rPr>
                          </w:pPr>
                          <w:r w:rsidRPr="0047198F">
                            <w:rPr>
                              <w:rFonts w:ascii="Calibri" w:hAnsi="Calibri" w:cs="Calibri"/>
                              <w:color w:val="000000"/>
                              <w:sz w:val="24"/>
                            </w:rPr>
                            <w:t>OFFICIAL</w:t>
                          </w:r>
                        </w:p>
                      </w:txbxContent>
                    </v:textbox>
                    <w10:wrap anchorx="page" anchory="page"/>
                  </v:shape>
                </w:pict>
              </mc:Fallback>
            </mc:AlternateContent>
          </w:r>
          <w:r>
            <w:rPr>
              <w:noProof/>
            </w:rPr>
            <w:t>Overview of values, uses and acitivies in Gippsland’s marine environment</w:t>
          </w:r>
        </w:p>
        <w:p w14:paraId="65A12078" w14:textId="45A3C3BC" w:rsidR="00CD157B" w:rsidRPr="00810C40" w:rsidRDefault="00CD157B" w:rsidP="00376EF3">
          <w:pPr>
            <w:pStyle w:val="FooterEven"/>
          </w:pPr>
        </w:p>
      </w:tc>
    </w:tr>
  </w:tbl>
  <w:p w14:paraId="2D2A25CB" w14:textId="77777777" w:rsidR="00CD157B" w:rsidRDefault="00CD157B" w:rsidP="00376EF3">
    <w:pPr>
      <w:pStyle w:val="FooterEven"/>
    </w:pPr>
  </w:p>
  <w:p w14:paraId="44F8AE3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E9E059" w14:textId="77777777">
      <w:trPr>
        <w:trHeight w:val="397"/>
      </w:trPr>
      <w:tc>
        <w:tcPr>
          <w:tcW w:w="9071" w:type="dxa"/>
        </w:tcPr>
        <w:p w14:paraId="050452E6" w14:textId="40AEC4E7" w:rsidR="00CD157B" w:rsidRDefault="0047198F" w:rsidP="00376EF3">
          <w:pPr>
            <w:pStyle w:val="FooterOdd"/>
          </w:pPr>
          <w:r>
            <w:rPr>
              <w:noProof/>
            </w:rPr>
            <mc:AlternateContent>
              <mc:Choice Requires="wps">
                <w:drawing>
                  <wp:anchor distT="0" distB="0" distL="114300" distR="114300" simplePos="0" relativeHeight="251658240" behindDoc="0" locked="0" layoutInCell="0" allowOverlap="1" wp14:anchorId="199CEBCA" wp14:editId="340E5CCE">
                    <wp:simplePos x="0" y="0"/>
                    <wp:positionH relativeFrom="page">
                      <wp:posOffset>0</wp:posOffset>
                    </wp:positionH>
                    <wp:positionV relativeFrom="page">
                      <wp:posOffset>10228580</wp:posOffset>
                    </wp:positionV>
                    <wp:extent cx="7560945" cy="273050"/>
                    <wp:effectExtent l="0" t="0" r="0" b="12700"/>
                    <wp:wrapNone/>
                    <wp:docPr id="5" name="Text Box 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7E8EA"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9CEBCA" id="_x0000_t202" coordsize="21600,21600" o:spt="202" path="m,l,21600r21600,l21600,xe">
                    <v:stroke joinstyle="miter"/>
                    <v:path gradientshapeok="t" o:connecttype="rect"/>
                  </v:shapetype>
                  <v:shape id="Text Box 5" o:spid="_x0000_s1036"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017E8EA"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v:textbox>
                    <w10:wrap anchorx="page" anchory="page"/>
                  </v:shape>
                </w:pict>
              </mc:Fallback>
            </mc:AlternateContent>
          </w:r>
          <w:r w:rsidR="00A703C9">
            <w:rPr>
              <w:noProof/>
            </w:rPr>
            <w:t>Overview of values, uses and acitivies in Gippsland’s marine environment</w:t>
          </w:r>
        </w:p>
        <w:p w14:paraId="11ECE5D3" w14:textId="2F75F210" w:rsidR="00CD157B" w:rsidRPr="00CB1FB7" w:rsidRDefault="00CD157B" w:rsidP="00376EF3">
          <w:pPr>
            <w:pStyle w:val="FooterOdd"/>
            <w:rPr>
              <w:b/>
            </w:rPr>
          </w:pPr>
        </w:p>
      </w:tc>
      <w:tc>
        <w:tcPr>
          <w:tcW w:w="340" w:type="dxa"/>
        </w:tcPr>
        <w:p w14:paraId="48397FD5"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750AB9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F9FAC" w14:textId="77777777" w:rsidR="00550509" w:rsidRDefault="0047198F">
    <w:pPr>
      <w:pStyle w:val="Footer"/>
    </w:pPr>
    <w:r>
      <w:rPr>
        <w:noProof/>
      </w:rPr>
      <mc:AlternateContent>
        <mc:Choice Requires="wps">
          <w:drawing>
            <wp:anchor distT="0" distB="0" distL="114300" distR="114300" simplePos="0" relativeHeight="251658241" behindDoc="0" locked="0" layoutInCell="0" allowOverlap="1" wp14:anchorId="260B1C0F" wp14:editId="13404165">
              <wp:simplePos x="0" y="0"/>
              <wp:positionH relativeFrom="page">
                <wp:posOffset>0</wp:posOffset>
              </wp:positionH>
              <wp:positionV relativeFrom="page">
                <wp:posOffset>10228580</wp:posOffset>
              </wp:positionV>
              <wp:extent cx="7560945" cy="273050"/>
              <wp:effectExtent l="0" t="0" r="0" b="12700"/>
              <wp:wrapNone/>
              <wp:docPr id="7" name="Text Box 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C637B"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0B1C0F" id="_x0000_t202" coordsize="21600,21600" o:spt="202" path="m,l,21600r21600,l21600,xe">
              <v:stroke joinstyle="miter"/>
              <v:path gradientshapeok="t" o:connecttype="rect"/>
            </v:shapetype>
            <v:shape id="Text Box 7" o:spid="_x0000_s1037" type="#_x0000_t202" alt="{&quot;HashCode&quot;:1862493762,&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391C637B" w14:textId="77777777" w:rsidR="0047198F" w:rsidRPr="0047198F" w:rsidRDefault="0047198F" w:rsidP="0047198F">
                    <w:pPr>
                      <w:spacing w:before="0" w:after="0"/>
                      <w:jc w:val="center"/>
                      <w:rPr>
                        <w:rFonts w:ascii="Calibri" w:hAnsi="Calibri" w:cs="Calibri"/>
                        <w:color w:val="000000"/>
                        <w:sz w:val="24"/>
                      </w:rPr>
                    </w:pPr>
                    <w:r w:rsidRPr="0047198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0FE69" w14:textId="77777777" w:rsidR="0076011F" w:rsidRPr="0056073C" w:rsidRDefault="0076011F" w:rsidP="005D764F">
      <w:pPr>
        <w:pStyle w:val="FootnoteSeparator"/>
      </w:pPr>
    </w:p>
    <w:p w14:paraId="210CBCD1" w14:textId="77777777" w:rsidR="0076011F" w:rsidRDefault="0076011F"/>
  </w:footnote>
  <w:footnote w:type="continuationSeparator" w:id="0">
    <w:p w14:paraId="23A77B5E" w14:textId="77777777" w:rsidR="0076011F" w:rsidRPr="00CA30B7" w:rsidRDefault="0076011F" w:rsidP="006D5A90">
      <w:pPr>
        <w:rPr>
          <w:lang w:val="en-US"/>
        </w:rPr>
      </w:pPr>
      <w:r w:rsidRPr="00CA30B7">
        <w:rPr>
          <w:lang w:val="en-US"/>
        </w:rPr>
        <w:t>_______</w:t>
      </w:r>
    </w:p>
    <w:p w14:paraId="6B349163" w14:textId="77777777" w:rsidR="0076011F" w:rsidRDefault="0076011F"/>
  </w:footnote>
  <w:footnote w:type="continuationNotice" w:id="1">
    <w:p w14:paraId="3E165383" w14:textId="77777777" w:rsidR="0076011F" w:rsidRDefault="0076011F" w:rsidP="006D5A90"/>
    <w:p w14:paraId="798E9FF4" w14:textId="77777777" w:rsidR="0076011F" w:rsidRDefault="0076011F"/>
  </w:footnote>
  <w:footnote w:id="2">
    <w:p w14:paraId="78FBB655" w14:textId="2EC409C0" w:rsidR="00AA0970" w:rsidRDefault="00AA0970">
      <w:pPr>
        <w:pStyle w:val="FootnoteText"/>
      </w:pPr>
      <w:r w:rsidRPr="00AA0970">
        <w:rPr>
          <w:rStyle w:val="FootnoteReference"/>
        </w:rPr>
        <w:footnoteRef/>
      </w:r>
      <w:r w:rsidRPr="00AA0970">
        <w:t xml:space="preserve"> </w:t>
      </w:r>
      <w:r w:rsidR="00314691" w:rsidRPr="00521A53">
        <w:t xml:space="preserve">The State of Victoria Department of Energy, Environment and Climate Change </w:t>
      </w:r>
      <w:r w:rsidR="00314691">
        <w:t>(DEECA) (</w:t>
      </w:r>
      <w:r w:rsidR="00314691" w:rsidRPr="00521A53">
        <w:t>2023</w:t>
      </w:r>
      <w:r w:rsidR="00314691">
        <w:t>) Offshore Wind Energy Victoria Implementation Statement 3</w:t>
      </w:r>
    </w:p>
  </w:footnote>
  <w:footnote w:id="3">
    <w:p w14:paraId="546FCE33" w14:textId="77777777" w:rsidR="009875BA" w:rsidRDefault="009875BA" w:rsidP="009875BA">
      <w:pPr>
        <w:pStyle w:val="FootnoteText"/>
      </w:pPr>
      <w:r w:rsidRPr="006935E0">
        <w:rPr>
          <w:rStyle w:val="FootnoteReference"/>
        </w:rPr>
        <w:footnoteRef/>
      </w:r>
      <w:r w:rsidRPr="006935E0">
        <w:t xml:space="preserve"> The State of Victoria Department of Energy, Environment and Climate Action (DEECA) (2023) Marine Spatial Planning Guidelines</w:t>
      </w:r>
      <w:r>
        <w:t>.</w:t>
      </w:r>
    </w:p>
  </w:footnote>
  <w:footnote w:id="4">
    <w:p w14:paraId="783BAD48" w14:textId="77777777" w:rsidR="006E0798" w:rsidRPr="006935E0" w:rsidRDefault="006E0798" w:rsidP="006E0798">
      <w:pPr>
        <w:pStyle w:val="FootnoteText"/>
      </w:pPr>
      <w:r w:rsidRPr="006935E0">
        <w:rPr>
          <w:rStyle w:val="FootnoteReference"/>
        </w:rPr>
        <w:footnoteRef/>
      </w:r>
      <w:r w:rsidRPr="006935E0">
        <w:t xml:space="preserve"> The State of Victoria Department of Energy, Environment and Climate Action (DEECA) (2023) Victoria’s Marine Planning Areas</w:t>
      </w:r>
      <w:r>
        <w:t>.</w:t>
      </w:r>
    </w:p>
  </w:footnote>
  <w:footnote w:id="5">
    <w:p w14:paraId="06897058" w14:textId="3B96E188" w:rsidR="00D272D7" w:rsidRDefault="00497DDE">
      <w:pPr>
        <w:pStyle w:val="FootnoteText"/>
      </w:pPr>
      <w:r>
        <w:rPr>
          <w:rStyle w:val="FootnoteReference"/>
        </w:rPr>
        <w:footnoteRef/>
      </w:r>
      <w:r>
        <w:t xml:space="preserve"> </w:t>
      </w:r>
      <w:r w:rsidR="00913CC9">
        <w:t>I</w:t>
      </w:r>
      <w:r w:rsidR="003A4340">
        <w:t>bid</w:t>
      </w:r>
      <w:r w:rsidR="00913CC9">
        <w:t>.</w:t>
      </w:r>
    </w:p>
  </w:footnote>
  <w:footnote w:id="6">
    <w:p w14:paraId="2CEBE3D8" w14:textId="30E6EFA7" w:rsidR="00532B7D" w:rsidRDefault="00532B7D">
      <w:pPr>
        <w:pStyle w:val="FootnoteText"/>
      </w:pPr>
      <w:r>
        <w:rPr>
          <w:rStyle w:val="FootnoteReference"/>
        </w:rPr>
        <w:footnoteRef/>
      </w:r>
      <w:r>
        <w:t xml:space="preserve"> Victorian Environmental Assessment Council (VEAC) (2019) Assessment of the Values of Victoria’s Marine Environment – Atlas</w:t>
      </w:r>
      <w:r w:rsidR="00CB1FC4">
        <w:t>, Melbourne</w:t>
      </w:r>
      <w:r>
        <w:t xml:space="preserve">. </w:t>
      </w:r>
      <w:r w:rsidR="000D42A6">
        <w:t>The VEAC is a statutory body established</w:t>
      </w:r>
      <w:r w:rsidR="00F67519">
        <w:t xml:space="preserve"> to </w:t>
      </w:r>
      <w:r w:rsidR="00711641">
        <w:t>c</w:t>
      </w:r>
      <w:r w:rsidR="00711641" w:rsidRPr="00711641">
        <w:t>onduct investigations, assessments and provide advice as requested by the Victorian Government</w:t>
      </w:r>
      <w:r w:rsidR="00711641">
        <w:t xml:space="preserve"> on environment and natural land matters.</w:t>
      </w:r>
      <w:r>
        <w:t xml:space="preserve"> </w:t>
      </w:r>
    </w:p>
  </w:footnote>
  <w:footnote w:id="7">
    <w:p w14:paraId="0E6BD2F0" w14:textId="54B4F699" w:rsidR="008A70FE" w:rsidRDefault="008A70FE">
      <w:pPr>
        <w:pStyle w:val="FootnoteText"/>
      </w:pPr>
      <w:r>
        <w:rPr>
          <w:rStyle w:val="FootnoteReference"/>
        </w:rPr>
        <w:footnoteRef/>
      </w:r>
      <w:r>
        <w:t xml:space="preserve"> </w:t>
      </w:r>
      <w:r w:rsidRPr="006935E0">
        <w:t>The State of Victoria Department of Energy, Environment and Climate Action (DEECA) (2023) Marine Spatial Planning Guidelines</w:t>
      </w:r>
      <w:r w:rsidR="007545F0">
        <w:t>.</w:t>
      </w:r>
    </w:p>
  </w:footnote>
  <w:footnote w:id="8">
    <w:p w14:paraId="5BE5DD69" w14:textId="398D2DEE" w:rsidR="00521A53" w:rsidRDefault="00521A53">
      <w:pPr>
        <w:pStyle w:val="FootnoteText"/>
      </w:pPr>
      <w:r>
        <w:rPr>
          <w:rStyle w:val="FootnoteReference"/>
        </w:rPr>
        <w:footnoteRef/>
      </w:r>
      <w:r>
        <w:t xml:space="preserve"> </w:t>
      </w:r>
      <w:r w:rsidR="00314691">
        <w:t>Ibid.</w:t>
      </w:r>
    </w:p>
  </w:footnote>
  <w:footnote w:id="9">
    <w:p w14:paraId="2EFCD238" w14:textId="787CC599" w:rsidR="004C5A59" w:rsidRDefault="004C5A59">
      <w:pPr>
        <w:pStyle w:val="FootnoteText"/>
      </w:pPr>
      <w:r>
        <w:rPr>
          <w:rStyle w:val="FootnoteReference"/>
        </w:rPr>
        <w:footnoteRef/>
      </w:r>
      <w:r>
        <w:t xml:space="preserve"> </w:t>
      </w:r>
      <w:hyperlink r:id="rId1" w:history="1">
        <w:r w:rsidRPr="00F1026B">
          <w:rPr>
            <w:rStyle w:val="Hyperlink"/>
            <w:iCs/>
          </w:rPr>
          <w:t>https://www.energy.vic.gov.au/renewable-energy/offshore-wind-energy/regulatory-information</w:t>
        </w:r>
      </w:hyperlink>
    </w:p>
  </w:footnote>
  <w:footnote w:id="10">
    <w:p w14:paraId="6D4DA041" w14:textId="77777777" w:rsidR="004B76A3" w:rsidRDefault="004B76A3" w:rsidP="004B76A3">
      <w:pPr>
        <w:pStyle w:val="FootnoteText"/>
      </w:pPr>
      <w:r w:rsidRPr="006935E0">
        <w:rPr>
          <w:rStyle w:val="FootnoteReference"/>
        </w:rPr>
        <w:footnoteRef/>
      </w:r>
      <w:r w:rsidRPr="006935E0">
        <w:t xml:space="preserve"> The State of Victoria Department of Energy, Environment and Climate Action (DEECA) (2023) Victoria’s Marine Planning Areas</w:t>
      </w:r>
      <w:r>
        <w:t>.</w:t>
      </w:r>
    </w:p>
  </w:footnote>
  <w:footnote w:id="11">
    <w:p w14:paraId="3660209B" w14:textId="69BB57E9" w:rsidR="00DA0099" w:rsidRDefault="00DA0099">
      <w:pPr>
        <w:pStyle w:val="FootnoteText"/>
      </w:pPr>
      <w:r>
        <w:rPr>
          <w:rStyle w:val="FootnoteReference"/>
        </w:rPr>
        <w:footnoteRef/>
      </w:r>
      <w:r>
        <w:t xml:space="preserve"> </w:t>
      </w:r>
      <w:r w:rsidRPr="006935E0">
        <w:t>The State of Victoria Department of Energy, Environment and Climate Action (DEECA) (2023) Marine Spatial Planning Guidelines</w:t>
      </w:r>
      <w:r>
        <w:t xml:space="preserve">. </w:t>
      </w:r>
    </w:p>
  </w:footnote>
  <w:footnote w:id="12">
    <w:p w14:paraId="5DF8CF8D" w14:textId="5F237267" w:rsidR="0092726F" w:rsidRDefault="0092726F">
      <w:pPr>
        <w:pStyle w:val="FootnoteText"/>
      </w:pPr>
      <w:r>
        <w:rPr>
          <w:rStyle w:val="FootnoteReference"/>
        </w:rPr>
        <w:footnoteRef/>
      </w:r>
      <w:r>
        <w:t xml:space="preserve"> </w:t>
      </w:r>
      <w:r w:rsidR="00FD243A">
        <w:t>Ibid</w:t>
      </w:r>
      <w:r>
        <w:t>.</w:t>
      </w:r>
    </w:p>
  </w:footnote>
  <w:footnote w:id="13">
    <w:p w14:paraId="56566B13" w14:textId="77777777" w:rsidR="006E0798" w:rsidRDefault="006E0798" w:rsidP="006E0798">
      <w:pPr>
        <w:pStyle w:val="FootnoteText"/>
      </w:pPr>
      <w:r>
        <w:rPr>
          <w:rStyle w:val="FootnoteReference"/>
        </w:rPr>
        <w:footnoteRef/>
      </w:r>
      <w:r>
        <w:t xml:space="preserve"> </w:t>
      </w:r>
      <w:r w:rsidRPr="006935E0">
        <w:t>The State of Victoria Department of Energy, Environment and Climate Action (DEECA) (2023) Victoria’s Marine Planning Areas</w:t>
      </w:r>
      <w:r>
        <w:t xml:space="preserve">. </w:t>
      </w:r>
      <w:r w:rsidRPr="00B66674">
        <w:rPr>
          <w:i/>
          <w:iCs/>
        </w:rPr>
        <w:t>Note: Section 2.2 is an excerpt from this document which was written in partnership with Traditional Owners.</w:t>
      </w:r>
      <w:r>
        <w:t xml:space="preserve"> </w:t>
      </w:r>
    </w:p>
  </w:footnote>
  <w:footnote w:id="14">
    <w:p w14:paraId="3E531597" w14:textId="77777777" w:rsidR="00BF6B75" w:rsidRDefault="00BF6B75" w:rsidP="00BF6B75">
      <w:pPr>
        <w:pStyle w:val="FootnoteText"/>
      </w:pPr>
      <w:r>
        <w:rPr>
          <w:rStyle w:val="FootnoteReference"/>
        </w:rPr>
        <w:footnoteRef/>
      </w:r>
      <w:r>
        <w:t xml:space="preserve"> </w:t>
      </w:r>
      <w:r w:rsidRPr="00577893">
        <w:t xml:space="preserve">Department of Climate Change, Energy, the Environment and Water </w:t>
      </w:r>
      <w:r>
        <w:t>(</w:t>
      </w:r>
      <w:r w:rsidRPr="00577893">
        <w:t>2023</w:t>
      </w:r>
      <w:r>
        <w:t>).</w:t>
      </w:r>
      <w:r w:rsidRPr="00577893">
        <w:t xml:space="preserve"> G</w:t>
      </w:r>
      <w:r>
        <w:t>uidance</w:t>
      </w:r>
      <w:r w:rsidRPr="00577893">
        <w:t xml:space="preserve"> - K</w:t>
      </w:r>
      <w:r>
        <w:t>ey</w:t>
      </w:r>
      <w:r w:rsidRPr="00577893">
        <w:t xml:space="preserve"> E</w:t>
      </w:r>
      <w:r>
        <w:t>nvironmental</w:t>
      </w:r>
      <w:r w:rsidRPr="00577893">
        <w:t xml:space="preserve"> F</w:t>
      </w:r>
      <w:r>
        <w:t>actors</w:t>
      </w:r>
      <w:r w:rsidRPr="00577893">
        <w:t xml:space="preserve"> </w:t>
      </w:r>
      <w:r>
        <w:t>for</w:t>
      </w:r>
      <w:r w:rsidRPr="00577893">
        <w:t xml:space="preserve"> O</w:t>
      </w:r>
      <w:r>
        <w:t>ffshore</w:t>
      </w:r>
      <w:r w:rsidRPr="00577893">
        <w:t xml:space="preserve"> W</w:t>
      </w:r>
      <w:r>
        <w:t>indfarm</w:t>
      </w:r>
      <w:r w:rsidRPr="00577893">
        <w:t xml:space="preserve"> E</w:t>
      </w:r>
      <w:r>
        <w:t>nvironmental</w:t>
      </w:r>
      <w:r w:rsidRPr="00577893">
        <w:t xml:space="preserve"> I</w:t>
      </w:r>
      <w:r>
        <w:t>mpact</w:t>
      </w:r>
      <w:r w:rsidRPr="00577893">
        <w:t xml:space="preserve"> A</w:t>
      </w:r>
      <w:r>
        <w:t>ssessment</w:t>
      </w:r>
      <w:r w:rsidRPr="00577893">
        <w:t xml:space="preserve"> </w:t>
      </w:r>
      <w:r>
        <w:t>under</w:t>
      </w:r>
      <w:r w:rsidRPr="00577893">
        <w:t xml:space="preserve"> </w:t>
      </w:r>
      <w:r>
        <w:t>the</w:t>
      </w:r>
      <w:r w:rsidRPr="00577893">
        <w:t xml:space="preserve"> </w:t>
      </w:r>
      <w:r w:rsidRPr="003008DA">
        <w:rPr>
          <w:i/>
          <w:iCs/>
        </w:rPr>
        <w:t>Environment Protection and Biodiversity Conservation Act 1999</w:t>
      </w:r>
      <w:r w:rsidRPr="00577893">
        <w:t>.</w:t>
      </w:r>
    </w:p>
  </w:footnote>
  <w:footnote w:id="15">
    <w:p w14:paraId="3466468D" w14:textId="77777777" w:rsidR="006E0798" w:rsidRPr="007E7660" w:rsidRDefault="006E0798" w:rsidP="006E0798">
      <w:pPr>
        <w:pStyle w:val="FootnoteText"/>
        <w:rPr>
          <w:rFonts w:cstheme="minorHAnsi"/>
          <w:szCs w:val="18"/>
        </w:rPr>
      </w:pPr>
      <w:r w:rsidRPr="007E7660">
        <w:rPr>
          <w:rStyle w:val="FootnoteReference"/>
        </w:rPr>
        <w:footnoteRef/>
      </w:r>
      <w:r w:rsidRPr="007E7660">
        <w:t xml:space="preserve"> </w:t>
      </w:r>
      <w:r w:rsidRPr="007E7660">
        <w:rPr>
          <w:rFonts w:cstheme="minorHAnsi"/>
          <w:szCs w:val="18"/>
        </w:rPr>
        <w:t xml:space="preserve">Thom, B.G., Eliot, I., Eliot, M., Harvey, N., Rissik, D., Sharples, C., Short, A.D. and Woodroffe, C.D. (2018). National </w:t>
      </w:r>
      <w:r>
        <w:rPr>
          <w:rFonts w:cstheme="minorHAnsi"/>
          <w:szCs w:val="18"/>
        </w:rPr>
        <w:t>s</w:t>
      </w:r>
      <w:r w:rsidRPr="007E7660">
        <w:rPr>
          <w:rFonts w:cstheme="minorHAnsi"/>
          <w:szCs w:val="18"/>
        </w:rPr>
        <w:t xml:space="preserve">ediment </w:t>
      </w:r>
      <w:r>
        <w:rPr>
          <w:rFonts w:cstheme="minorHAnsi"/>
          <w:szCs w:val="18"/>
        </w:rPr>
        <w:t>c</w:t>
      </w:r>
      <w:r w:rsidRPr="007E7660">
        <w:rPr>
          <w:rFonts w:cstheme="minorHAnsi"/>
          <w:szCs w:val="18"/>
        </w:rPr>
        <w:t xml:space="preserve">ompartment </w:t>
      </w:r>
      <w:r>
        <w:rPr>
          <w:rFonts w:cstheme="minorHAnsi"/>
          <w:szCs w:val="18"/>
        </w:rPr>
        <w:t>f</w:t>
      </w:r>
      <w:r w:rsidRPr="007E7660">
        <w:rPr>
          <w:rFonts w:cstheme="minorHAnsi"/>
          <w:szCs w:val="18"/>
        </w:rPr>
        <w:t xml:space="preserve">ramework for Australian </w:t>
      </w:r>
      <w:r>
        <w:rPr>
          <w:rFonts w:cstheme="minorHAnsi"/>
          <w:szCs w:val="18"/>
        </w:rPr>
        <w:t>c</w:t>
      </w:r>
      <w:r w:rsidRPr="007E7660">
        <w:rPr>
          <w:rFonts w:cstheme="minorHAnsi"/>
          <w:szCs w:val="18"/>
        </w:rPr>
        <w:t xml:space="preserve">oastal </w:t>
      </w:r>
      <w:r>
        <w:rPr>
          <w:rFonts w:cstheme="minorHAnsi"/>
          <w:szCs w:val="18"/>
        </w:rPr>
        <w:t>m</w:t>
      </w:r>
      <w:r w:rsidRPr="007E7660">
        <w:rPr>
          <w:rFonts w:cstheme="minorHAnsi"/>
          <w:szCs w:val="18"/>
        </w:rPr>
        <w:t>anagement. Ocean &amp; Coastal Management, 154:103-120.</w:t>
      </w:r>
    </w:p>
  </w:footnote>
  <w:footnote w:id="16">
    <w:p w14:paraId="52AD6F81" w14:textId="77777777" w:rsidR="006E0798" w:rsidRDefault="006E0798" w:rsidP="006E0798">
      <w:pPr>
        <w:pStyle w:val="FootnoteText"/>
      </w:pPr>
      <w:r w:rsidRPr="007E7660">
        <w:rPr>
          <w:rStyle w:val="FootnoteReference"/>
        </w:rPr>
        <w:footnoteRef/>
      </w:r>
      <w:r w:rsidRPr="007E7660">
        <w:t xml:space="preserve"> Mazor, T., Watermeyer, K., Hobley, T., Grinter, V., Holden, R., MacDonald, K. and Ferns, L. (2023). Statewide </w:t>
      </w:r>
      <w:r>
        <w:t>m</w:t>
      </w:r>
      <w:r w:rsidRPr="007E7660">
        <w:t xml:space="preserve">arine </w:t>
      </w:r>
      <w:r>
        <w:t>h</w:t>
      </w:r>
      <w:r w:rsidRPr="007E7660">
        <w:t xml:space="preserve">abitat </w:t>
      </w:r>
      <w:r>
        <w:t>map. Habitat complex modelling method (</w:t>
      </w:r>
      <w:proofErr w:type="spellStart"/>
      <w:r>
        <w:t>CBiCS</w:t>
      </w:r>
      <w:proofErr w:type="spellEnd"/>
      <w:r>
        <w:t xml:space="preserve"> Level 3). The State of Victoria Department of Energy, Environment and Climate Action (DECCA).</w:t>
      </w:r>
    </w:p>
  </w:footnote>
  <w:footnote w:id="17">
    <w:p w14:paraId="629B915C" w14:textId="3CBA1BA2" w:rsidR="006E0798" w:rsidRDefault="006E0798" w:rsidP="006E0798">
      <w:pPr>
        <w:pStyle w:val="FootnoteText"/>
      </w:pPr>
      <w:r>
        <w:rPr>
          <w:rStyle w:val="FootnoteReference"/>
        </w:rPr>
        <w:footnoteRef/>
      </w:r>
      <w:r>
        <w:t xml:space="preserve"> Edmunds, M., Flynn A., Ferns, L. (2021) Combined Biotope Classification Scheme (</w:t>
      </w:r>
      <w:proofErr w:type="spellStart"/>
      <w:r>
        <w:t>CBiCS</w:t>
      </w:r>
      <w:proofErr w:type="spellEnd"/>
      <w:r>
        <w:t xml:space="preserve">). A New Marine Ecological Classification Scheme to Meet New Challenges. The State of Victoria Department of Environment, Land, Water and </w:t>
      </w:r>
      <w:r w:rsidR="00EB1C59">
        <w:t>Planning</w:t>
      </w:r>
      <w:r>
        <w:t xml:space="preserve">. </w:t>
      </w:r>
    </w:p>
  </w:footnote>
  <w:footnote w:id="18">
    <w:p w14:paraId="05246D0A" w14:textId="77777777" w:rsidR="006E0798" w:rsidRDefault="006E0798" w:rsidP="006E0798">
      <w:pPr>
        <w:pStyle w:val="FootnoteText"/>
      </w:pPr>
      <w:r>
        <w:rPr>
          <w:rStyle w:val="FootnoteReference"/>
        </w:rPr>
        <w:footnoteRef/>
      </w:r>
      <w:r>
        <w:t xml:space="preserve"> The State of Victoria Department of Energy, Environment and Climate Action (DECCA) (2023). Feature Activity Sensitivity Tool (</w:t>
      </w:r>
      <w:proofErr w:type="spellStart"/>
      <w:r>
        <w:t>FeAST</w:t>
      </w:r>
      <w:proofErr w:type="spellEnd"/>
      <w:r>
        <w:t>) Guidelines.</w:t>
      </w:r>
    </w:p>
  </w:footnote>
  <w:footnote w:id="19">
    <w:p w14:paraId="6177BA59" w14:textId="77777777" w:rsidR="006E0798" w:rsidRPr="00222FB1" w:rsidRDefault="006E0798" w:rsidP="006E0798">
      <w:pPr>
        <w:pStyle w:val="FootnoteText"/>
        <w:rPr>
          <w:rFonts w:cstheme="minorHAnsi"/>
          <w:szCs w:val="18"/>
        </w:rPr>
      </w:pPr>
      <w:r w:rsidRPr="00222FB1">
        <w:rPr>
          <w:rStyle w:val="FootnoteReference"/>
          <w:rFonts w:cstheme="minorHAnsi"/>
          <w:szCs w:val="18"/>
        </w:rPr>
        <w:footnoteRef/>
      </w:r>
      <w:r w:rsidRPr="00222FB1">
        <w:rPr>
          <w:rFonts w:cstheme="minorHAnsi"/>
          <w:szCs w:val="18"/>
        </w:rPr>
        <w:t xml:space="preserve"> </w:t>
      </w:r>
      <w:r>
        <w:rPr>
          <w:rFonts w:cstheme="minorHAnsi"/>
          <w:szCs w:val="18"/>
        </w:rPr>
        <w:t xml:space="preserve">The </w:t>
      </w:r>
      <w:r w:rsidRPr="00222FB1">
        <w:rPr>
          <w:rFonts w:cstheme="minorHAnsi"/>
          <w:szCs w:val="18"/>
        </w:rPr>
        <w:t>Commonwealth of Australia (2006). A Guide to the Integrated Marine and Coastal Regionalisation of Australia Version 4.0. Department of the Environment and Heritage, Canberra, Australia.</w:t>
      </w:r>
    </w:p>
  </w:footnote>
  <w:footnote w:id="20">
    <w:p w14:paraId="4934DE7E" w14:textId="77777777" w:rsidR="006E0798" w:rsidRPr="00F85653" w:rsidRDefault="006E0798" w:rsidP="006E0798">
      <w:pPr>
        <w:pStyle w:val="Pa27"/>
        <w:spacing w:after="60" w:line="180" w:lineRule="atLeast"/>
        <w:ind w:left="340" w:hanging="340"/>
        <w:rPr>
          <w:sz w:val="18"/>
          <w:szCs w:val="18"/>
        </w:rPr>
      </w:pPr>
      <w:r w:rsidRPr="00222FB1">
        <w:rPr>
          <w:rStyle w:val="FootnoteReference"/>
          <w:rFonts w:asciiTheme="minorHAnsi" w:hAnsiTheme="minorHAnsi" w:cstheme="minorHAnsi"/>
          <w:sz w:val="18"/>
          <w:szCs w:val="18"/>
        </w:rPr>
        <w:footnoteRef/>
      </w:r>
      <w:r w:rsidRPr="00222FB1">
        <w:rPr>
          <w:rFonts w:asciiTheme="minorHAnsi" w:hAnsiTheme="minorHAnsi" w:cstheme="minorHAnsi"/>
          <w:sz w:val="18"/>
          <w:szCs w:val="18"/>
        </w:rPr>
        <w:t xml:space="preserve"> </w:t>
      </w:r>
      <w:r w:rsidRPr="00222FB1">
        <w:rPr>
          <w:rFonts w:asciiTheme="minorHAnsi" w:hAnsiTheme="minorHAnsi" w:cstheme="minorHAnsi"/>
          <w:color w:val="000000"/>
          <w:sz w:val="18"/>
          <w:szCs w:val="18"/>
        </w:rPr>
        <w:t>Edmunds, M. and Flynn, A. (2018). Victor</w:t>
      </w:r>
      <w:r w:rsidRPr="00CC3982">
        <w:rPr>
          <w:rFonts w:asciiTheme="minorHAnsi" w:hAnsiTheme="minorHAnsi" w:cstheme="minorHAnsi"/>
          <w:color w:val="000000"/>
          <w:sz w:val="18"/>
          <w:szCs w:val="18"/>
        </w:rPr>
        <w:t>ian marine biogeographical settings, Australian Marine Ecology Report No. 559. Report to the Department of Environment, Land, Water and Planning, Melbourne</w:t>
      </w:r>
      <w:r>
        <w:rPr>
          <w:rFonts w:asciiTheme="minorHAnsi" w:hAnsiTheme="minorHAnsi" w:cstheme="minorHAnsi"/>
          <w:color w:val="000000"/>
          <w:sz w:val="18"/>
          <w:szCs w:val="18"/>
        </w:rPr>
        <w:t>.</w:t>
      </w:r>
    </w:p>
  </w:footnote>
  <w:footnote w:id="21">
    <w:p w14:paraId="0C4872C6" w14:textId="77777777" w:rsidR="006E0798" w:rsidRPr="006B57F5" w:rsidRDefault="006E0798" w:rsidP="006E0798">
      <w:pPr>
        <w:pStyle w:val="FootnoteText"/>
      </w:pPr>
      <w:r>
        <w:rPr>
          <w:rStyle w:val="FootnoteReference"/>
        </w:rPr>
        <w:footnoteRef/>
      </w:r>
      <w:r>
        <w:t xml:space="preserve"> </w:t>
      </w:r>
      <w:r w:rsidRPr="00CC3982">
        <w:rPr>
          <w:szCs w:val="18"/>
        </w:rPr>
        <w:t xml:space="preserve">Kent, </w:t>
      </w:r>
      <w:proofErr w:type="gramStart"/>
      <w:r w:rsidRPr="00CC3982">
        <w:rPr>
          <w:szCs w:val="18"/>
        </w:rPr>
        <w:t>J</w:t>
      </w:r>
      <w:r>
        <w:rPr>
          <w:szCs w:val="18"/>
        </w:rPr>
        <w:t>.</w:t>
      </w:r>
      <w:proofErr w:type="gramEnd"/>
      <w:r w:rsidRPr="00CC3982">
        <w:rPr>
          <w:szCs w:val="18"/>
        </w:rPr>
        <w:t xml:space="preserve"> and Jenkins, G.P. (2012) Ecological descriptions of the significant marine environmental assets of Victoria: Interim Report. Fisheries Victoria Technical Report No. 177. </w:t>
      </w:r>
      <w:r w:rsidRPr="006B57F5">
        <w:rPr>
          <w:szCs w:val="18"/>
        </w:rPr>
        <w:t>Department of Primary Industries, Queenscliff, Victoria, Australia.</w:t>
      </w:r>
    </w:p>
  </w:footnote>
  <w:footnote w:id="22">
    <w:p w14:paraId="5267D817" w14:textId="77777777" w:rsidR="006E0798" w:rsidRDefault="006E0798" w:rsidP="006E0798">
      <w:pPr>
        <w:pStyle w:val="FootnoteText"/>
      </w:pPr>
      <w:r w:rsidRPr="000C6CB4">
        <w:rPr>
          <w:rStyle w:val="FootnoteReference"/>
        </w:rPr>
        <w:footnoteRef/>
      </w:r>
      <w:r w:rsidRPr="000C6CB4">
        <w:t xml:space="preserve"> </w:t>
      </w:r>
      <w:r w:rsidRPr="00CC36AB">
        <w:t>DEECA (2024), Marine Biodiversity Values (MBV) Map, Marine Knowledge, Biodiversity Division, The State of Victoria Department of Energy, Environment and Climate Action.</w:t>
      </w:r>
    </w:p>
  </w:footnote>
  <w:footnote w:id="23">
    <w:p w14:paraId="74D9D31A" w14:textId="21FBE242" w:rsidR="006E0798" w:rsidRDefault="006E0798" w:rsidP="006E0798">
      <w:pPr>
        <w:pStyle w:val="FootnoteText"/>
      </w:pPr>
      <w:r>
        <w:rPr>
          <w:rStyle w:val="FootnoteReference"/>
        </w:rPr>
        <w:footnoteRef/>
      </w:r>
      <w:r>
        <w:t xml:space="preserve"> To note: Of the </w:t>
      </w:r>
      <w:r w:rsidR="001363F8">
        <w:t>311</w:t>
      </w:r>
      <w:r>
        <w:t xml:space="preserve"> </w:t>
      </w:r>
      <w:r w:rsidR="00AA45A8">
        <w:t>biodiversity features</w:t>
      </w:r>
      <w:r>
        <w:t xml:space="preserve"> analysed statewide, only 2</w:t>
      </w:r>
      <w:r w:rsidR="001363F8">
        <w:t>6</w:t>
      </w:r>
      <w:r>
        <w:t>3 had the minimum data requirements to be assessed in the marine planning area, therefore this sample may not be representative of the entire area.</w:t>
      </w:r>
    </w:p>
  </w:footnote>
  <w:footnote w:id="24">
    <w:p w14:paraId="63848A19" w14:textId="54DCF9A7" w:rsidR="006E0798" w:rsidRDefault="006E0798" w:rsidP="006E0798">
      <w:pPr>
        <w:pStyle w:val="FootnoteText"/>
      </w:pPr>
      <w:r>
        <w:rPr>
          <w:rStyle w:val="FootnoteReference"/>
        </w:rPr>
        <w:footnoteRef/>
      </w:r>
      <w:r>
        <w:t xml:space="preserve"> </w:t>
      </w:r>
      <w:hyperlink r:id="rId2" w:history="1">
        <w:r w:rsidR="00B94A62">
          <w:rPr>
            <w:rStyle w:val="Hyperlink"/>
          </w:rPr>
          <w:t>Project 3.21 - Marine and Coastal Hub (nespmarinecoastal.edu.au)</w:t>
        </w:r>
      </w:hyperlink>
    </w:p>
  </w:footnote>
  <w:footnote w:id="25">
    <w:p w14:paraId="025D0363" w14:textId="6A1D9A71" w:rsidR="009C4256" w:rsidRDefault="009C4256">
      <w:pPr>
        <w:pStyle w:val="FootnoteText"/>
      </w:pPr>
      <w:r>
        <w:rPr>
          <w:rStyle w:val="FootnoteReference"/>
        </w:rPr>
        <w:footnoteRef/>
      </w:r>
      <w:r>
        <w:t xml:space="preserve"> </w:t>
      </w:r>
      <w:r w:rsidR="00BB6666" w:rsidRPr="006935E0">
        <w:t>The State of Victoria Department of Energy, Environment and Climate Action (DEECA) (2023) Victoria’s Marine Planning Areas</w:t>
      </w:r>
      <w:r w:rsidR="00BB6666">
        <w:t>.</w:t>
      </w:r>
    </w:p>
  </w:footnote>
  <w:footnote w:id="26">
    <w:p w14:paraId="03392BB5" w14:textId="1DDBE020" w:rsidR="0089444E" w:rsidRDefault="0089444E">
      <w:pPr>
        <w:pStyle w:val="FootnoteText"/>
      </w:pPr>
      <w:r>
        <w:rPr>
          <w:rStyle w:val="FootnoteReference"/>
        </w:rPr>
        <w:footnoteRef/>
      </w:r>
      <w:r>
        <w:t xml:space="preserve"> </w:t>
      </w:r>
      <w:hyperlink r:id="rId3" w:history="1">
        <w:r w:rsidR="00147553" w:rsidRPr="00D2211E">
          <w:rPr>
            <w:rStyle w:val="Hyperlink"/>
          </w:rPr>
          <w:t>Coastkit@delwp.vic.gov.au</w:t>
        </w:r>
      </w:hyperlink>
      <w:r w:rsidR="00147553">
        <w:rPr>
          <w:rStyle w:val="Hyperlink"/>
        </w:rPr>
        <w:t xml:space="preserve">, </w:t>
      </w:r>
      <w:hyperlink r:id="rId4" w:history="1">
        <w:r w:rsidR="006E4B57" w:rsidRPr="009B4CCD">
          <w:rPr>
            <w:rStyle w:val="Hyperlink"/>
          </w:rPr>
          <w:t xml:space="preserve">Contact </w:t>
        </w:r>
        <w:proofErr w:type="spellStart"/>
        <w:r w:rsidR="006E4B57" w:rsidRPr="009B4CCD">
          <w:rPr>
            <w:rStyle w:val="Hyperlink"/>
          </w:rPr>
          <w:t>DataVic</w:t>
        </w:r>
        <w:proofErr w:type="spellEnd"/>
        <w:r w:rsidR="006E4B57" w:rsidRPr="009B4CCD">
          <w:rPr>
            <w:rStyle w:val="Hyperlink"/>
          </w:rPr>
          <w:t xml:space="preserve"> | data.vic.gov.au</w:t>
        </w:r>
      </w:hyperlink>
    </w:p>
  </w:footnote>
  <w:footnote w:id="27">
    <w:p w14:paraId="30447735" w14:textId="0820004E" w:rsidR="00E21111" w:rsidRDefault="00E21111">
      <w:pPr>
        <w:pStyle w:val="FootnoteText"/>
      </w:pPr>
      <w:r>
        <w:rPr>
          <w:rStyle w:val="FootnoteReference"/>
        </w:rPr>
        <w:footnoteRef/>
      </w:r>
      <w:r>
        <w:t xml:space="preserve"> </w:t>
      </w:r>
      <w:r w:rsidR="00450F4B">
        <w:t>Planning data/information</w:t>
      </w:r>
      <w:r w:rsidR="00C678CB">
        <w:t xml:space="preserve"> </w:t>
      </w:r>
      <w:r w:rsidR="00C678CB" w:rsidRPr="009B03D1">
        <w:rPr>
          <w:rFonts w:cstheme="minorHAnsi"/>
          <w:szCs w:val="18"/>
        </w:rPr>
        <w:t>|</w:t>
      </w:r>
      <w:r w:rsidR="00C678CB">
        <w:t xml:space="preserve"> </w:t>
      </w:r>
      <w:r w:rsidR="005526A8">
        <w:t>Justin Madex (Manager Spatial Services)</w:t>
      </w:r>
      <w:r w:rsidR="00C678CB">
        <w:t xml:space="preserve">, </w:t>
      </w:r>
      <w:r w:rsidR="0016771E">
        <w:t>justin.madex@delwp.vic.gov.au</w:t>
      </w:r>
    </w:p>
  </w:footnote>
  <w:footnote w:id="28">
    <w:p w14:paraId="30AE95E8" w14:textId="6141BCFE" w:rsidR="00D53F26" w:rsidRDefault="00D53F26">
      <w:pPr>
        <w:pStyle w:val="FootnoteText"/>
      </w:pPr>
      <w:r>
        <w:rPr>
          <w:rStyle w:val="FootnoteReference"/>
        </w:rPr>
        <w:footnoteRef/>
      </w:r>
      <w:r>
        <w:t xml:space="preserve"> </w:t>
      </w:r>
      <w:r w:rsidR="00FD30CB">
        <w:t xml:space="preserve">Transport data/information </w:t>
      </w:r>
      <w:r w:rsidR="00FD30CB" w:rsidRPr="009B03D1">
        <w:rPr>
          <w:rFonts w:cstheme="minorHAnsi"/>
          <w:szCs w:val="18"/>
        </w:rPr>
        <w:t>|</w:t>
      </w:r>
      <w:r w:rsidR="00FD30CB">
        <w:t xml:space="preserve"> Dr </w:t>
      </w:r>
      <w:proofErr w:type="spellStart"/>
      <w:r w:rsidR="00FD30CB">
        <w:t>Sheelan</w:t>
      </w:r>
      <w:proofErr w:type="spellEnd"/>
      <w:r w:rsidR="00FD30CB">
        <w:t xml:space="preserve"> Vaez (Manager </w:t>
      </w:r>
      <w:r w:rsidR="00D05F06">
        <w:t>of Network Data and Systems</w:t>
      </w:r>
      <w:r w:rsidR="00FD30CB">
        <w:t xml:space="preserve">), </w:t>
      </w:r>
      <w:r w:rsidR="002142BC">
        <w:t>sheelan.sheikheslamivaez</w:t>
      </w:r>
      <w:r w:rsidR="00D05F06">
        <w:t>@roads</w:t>
      </w:r>
      <w:r w:rsidR="00FD30CB">
        <w:t>.vic.gov.au</w:t>
      </w:r>
    </w:p>
  </w:footnote>
  <w:footnote w:id="29">
    <w:p w14:paraId="2215D459" w14:textId="3FE3D0AE" w:rsidR="00234107" w:rsidRDefault="00234107">
      <w:pPr>
        <w:pStyle w:val="FootnoteText"/>
      </w:pPr>
      <w:r>
        <w:rPr>
          <w:rStyle w:val="FootnoteReference"/>
        </w:rPr>
        <w:footnoteRef/>
      </w:r>
      <w:r>
        <w:t xml:space="preserve"> </w:t>
      </w:r>
      <w:hyperlink r:id="rId5" w:history="1">
        <w:r w:rsidR="00B075FF" w:rsidRPr="00676957">
          <w:rPr>
            <w:rStyle w:val="Hyperlink"/>
          </w:rPr>
          <w:t>vahr@dpc.vic.gov.au</w:t>
        </w:r>
      </w:hyperlink>
      <w:r w:rsidR="00B075FF">
        <w:t>,</w:t>
      </w:r>
      <w:r w:rsidR="00631A2A">
        <w:t xml:space="preserve"> </w:t>
      </w:r>
      <w:r w:rsidR="009B03D1" w:rsidRPr="009B03D1">
        <w:rPr>
          <w:rFonts w:cstheme="minorHAnsi"/>
          <w:szCs w:val="18"/>
        </w:rPr>
        <w:t xml:space="preserve">Heritage Services (FPSR) | </w:t>
      </w:r>
      <w:hyperlink r:id="rId6" w:history="1">
        <w:r w:rsidR="009B03D1" w:rsidRPr="009B03D1">
          <w:rPr>
            <w:rStyle w:val="Hyperlink"/>
            <w:rFonts w:cstheme="minorHAnsi"/>
            <w:color w:val="auto"/>
            <w:szCs w:val="18"/>
          </w:rPr>
          <w:t>https://www.firstpeoplesrelations.vic.gov.au/aboriginal-cultural-heritage</w:t>
        </w:r>
      </w:hyperlink>
    </w:p>
  </w:footnote>
  <w:footnote w:id="30">
    <w:p w14:paraId="04050E8B" w14:textId="14FCCEAC" w:rsidR="003F064E" w:rsidRDefault="003F064E">
      <w:pPr>
        <w:pStyle w:val="FootnoteText"/>
      </w:pPr>
      <w:r>
        <w:rPr>
          <w:rStyle w:val="FootnoteReference"/>
        </w:rPr>
        <w:footnoteRef/>
      </w:r>
      <w:r>
        <w:t xml:space="preserve"> </w:t>
      </w:r>
      <w:r w:rsidR="00B5590F" w:rsidRPr="006935E0">
        <w:t>The State of Victoria Department of Energy, Environment and Climate Action (DEECA) (2023) Marine Spatial Planning Guidelines</w:t>
      </w:r>
    </w:p>
  </w:footnote>
  <w:footnote w:id="31">
    <w:p w14:paraId="7E1D94D5" w14:textId="61E1AA30" w:rsidR="003F064E" w:rsidRDefault="003F064E">
      <w:pPr>
        <w:pStyle w:val="FootnoteText"/>
      </w:pPr>
      <w:r>
        <w:rPr>
          <w:rStyle w:val="FootnoteReference"/>
        </w:rPr>
        <w:footnoteRef/>
      </w:r>
      <w:r>
        <w:t xml:space="preserve"> </w:t>
      </w:r>
      <w:r w:rsidR="00B5590F" w:rsidRPr="006935E0">
        <w:t>The State of Victoria Department of Energy, Environment and Climate Action (DEECA) (2023) Victoria’s Marine Planning Areas</w:t>
      </w:r>
      <w:r w:rsidR="00B5590F">
        <w:t>.</w:t>
      </w:r>
    </w:p>
  </w:footnote>
  <w:footnote w:id="32">
    <w:p w14:paraId="6B19A9B3" w14:textId="5289258C" w:rsidR="00E015CD" w:rsidRDefault="00E015CD">
      <w:pPr>
        <w:pStyle w:val="FootnoteText"/>
      </w:pPr>
      <w:r>
        <w:rPr>
          <w:rStyle w:val="FootnoteReference"/>
        </w:rPr>
        <w:footnoteRef/>
      </w:r>
      <w:r>
        <w:t xml:space="preserve"> </w:t>
      </w:r>
      <w:r w:rsidR="00B5590F" w:rsidRPr="006935E0">
        <w:t>The State of Victoria Department of Energy, Environment and Climate Action (DEECA) (2023) Marine Spatial Planning Guidelines</w:t>
      </w:r>
      <w:r>
        <w:t>.</w:t>
      </w:r>
    </w:p>
  </w:footnote>
  <w:footnote w:id="33">
    <w:p w14:paraId="6701B284" w14:textId="20B14FA5" w:rsidR="007B2105" w:rsidRDefault="007B2105">
      <w:pPr>
        <w:pStyle w:val="FootnoteText"/>
      </w:pPr>
      <w:r>
        <w:rPr>
          <w:rStyle w:val="FootnoteReference"/>
        </w:rPr>
        <w:footnoteRef/>
      </w:r>
      <w:r>
        <w:t xml:space="preserve"> Ibid.</w:t>
      </w:r>
    </w:p>
  </w:footnote>
  <w:footnote w:id="34">
    <w:p w14:paraId="5D4058CC" w14:textId="1B63A4AE" w:rsidR="006E0798" w:rsidRDefault="006E0798" w:rsidP="006E0798">
      <w:pPr>
        <w:pStyle w:val="FootnoteText"/>
      </w:pPr>
      <w:r>
        <w:rPr>
          <w:rStyle w:val="FootnoteReference"/>
        </w:rPr>
        <w:footnoteRef/>
      </w:r>
      <w:r>
        <w:t xml:space="preserve"> </w:t>
      </w:r>
      <w:r w:rsidRPr="000C6CB4">
        <w:t>DEECA (2024), Marine Biodiversity Values (MBV) Map, Marine Knowledge, Biodiversity Division, The State of Victoria Department of Energy, Environment and Climate Action.</w:t>
      </w:r>
    </w:p>
  </w:footnote>
  <w:footnote w:id="35">
    <w:p w14:paraId="122027ED" w14:textId="7901F502" w:rsidR="009C059B" w:rsidRDefault="009C059B">
      <w:pPr>
        <w:pStyle w:val="FootnoteText"/>
      </w:pPr>
      <w:r>
        <w:rPr>
          <w:rStyle w:val="FootnoteReference"/>
        </w:rPr>
        <w:footnoteRef/>
      </w:r>
      <w:r>
        <w:t xml:space="preserve"> </w:t>
      </w:r>
      <w:hyperlink r:id="rId7" w:history="1">
        <w:r w:rsidR="00B536A3">
          <w:rPr>
            <w:rStyle w:val="Hyperlink"/>
          </w:rPr>
          <w:t>Project 3.21 - Marine and Coastal Hub (nespmarinecoastal.edu.au)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90BEC" w14:textId="7F41DFAF" w:rsidR="00550509" w:rsidRDefault="00F61D65">
    <w:pPr>
      <w:pStyle w:val="Header"/>
    </w:pPr>
    <w:r w:rsidRPr="00F61D65">
      <w:rPr>
        <w:noProof/>
      </w:rPr>
      <w:drawing>
        <wp:anchor distT="0" distB="0" distL="114300" distR="114300" simplePos="0" relativeHeight="251658244" behindDoc="0" locked="0" layoutInCell="1" allowOverlap="1" wp14:anchorId="67779A0D" wp14:editId="6C82841F">
          <wp:simplePos x="0" y="0"/>
          <wp:positionH relativeFrom="page">
            <wp:posOffset>-19050</wp:posOffset>
          </wp:positionH>
          <wp:positionV relativeFrom="page">
            <wp:posOffset>0</wp:posOffset>
          </wp:positionV>
          <wp:extent cx="7576820" cy="2743200"/>
          <wp:effectExtent l="0" t="0" r="0" b="0"/>
          <wp:wrapTopAndBottom/>
          <wp:docPr id="625999680" name="Picture 62599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99680" name="Picture 62599968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174" b="3529"/>
                  <a:stretch/>
                </pic:blipFill>
                <pic:spPr bwMode="auto">
                  <a:xfrm>
                    <a:off x="0" y="0"/>
                    <a:ext cx="757682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860DA" w14:textId="46371C47" w:rsidR="00E47272" w:rsidRDefault="00E47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B6DD8" w14:textId="4B44BD1D" w:rsidR="006E0798" w:rsidRPr="00CD157B" w:rsidRDefault="006E0798" w:rsidP="00CD15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F446" w14:textId="2717DBE7" w:rsidR="00E47272" w:rsidRDefault="00E47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88E39" w14:textId="595BE2A4" w:rsidR="00E47272" w:rsidRDefault="00E472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B9513" w14:textId="3512907C" w:rsidR="001B7C07" w:rsidRPr="00CD157B" w:rsidRDefault="001B7C07" w:rsidP="00CD15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4A138" w14:textId="243DB5E6" w:rsidR="00E47272" w:rsidRDefault="00E47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5D68A50"/>
    <w:lvl w:ilvl="0">
      <w:start w:val="1"/>
      <w:numFmt w:val="bullet"/>
      <w:pStyle w:val="ListBullet3"/>
      <w:lvlText w:val=""/>
      <w:lvlJc w:val="left"/>
      <w:pPr>
        <w:tabs>
          <w:tab w:val="num" w:pos="360"/>
        </w:tabs>
        <w:ind w:left="360"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61131B"/>
    <w:multiLevelType w:val="hybridMultilevel"/>
    <w:tmpl w:val="6AACE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C53EA"/>
    <w:multiLevelType w:val="hybridMultilevel"/>
    <w:tmpl w:val="DE283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F44269"/>
    <w:multiLevelType w:val="hybridMultilevel"/>
    <w:tmpl w:val="04C09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1326301"/>
    <w:multiLevelType w:val="hybridMultilevel"/>
    <w:tmpl w:val="FCEA3F3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FA6342"/>
    <w:multiLevelType w:val="hybridMultilevel"/>
    <w:tmpl w:val="2E26DF76"/>
    <w:lvl w:ilvl="0" w:tplc="6BBED6C2">
      <w:start w:val="1"/>
      <w:numFmt w:val="bullet"/>
      <w:lvlText w:val=""/>
      <w:lvlJc w:val="left"/>
      <w:pPr>
        <w:ind w:left="720" w:hanging="360"/>
      </w:pPr>
      <w:rPr>
        <w:rFonts w:ascii="Symbol" w:hAnsi="Symbol"/>
      </w:rPr>
    </w:lvl>
    <w:lvl w:ilvl="1" w:tplc="49080438">
      <w:start w:val="1"/>
      <w:numFmt w:val="bullet"/>
      <w:lvlText w:val=""/>
      <w:lvlJc w:val="left"/>
      <w:pPr>
        <w:ind w:left="720" w:hanging="360"/>
      </w:pPr>
      <w:rPr>
        <w:rFonts w:ascii="Symbol" w:hAnsi="Symbol"/>
      </w:rPr>
    </w:lvl>
    <w:lvl w:ilvl="2" w:tplc="1BA4D6EA">
      <w:start w:val="1"/>
      <w:numFmt w:val="bullet"/>
      <w:lvlText w:val=""/>
      <w:lvlJc w:val="left"/>
      <w:pPr>
        <w:ind w:left="720" w:hanging="360"/>
      </w:pPr>
      <w:rPr>
        <w:rFonts w:ascii="Symbol" w:hAnsi="Symbol"/>
      </w:rPr>
    </w:lvl>
    <w:lvl w:ilvl="3" w:tplc="5BEE26DE">
      <w:start w:val="1"/>
      <w:numFmt w:val="bullet"/>
      <w:lvlText w:val=""/>
      <w:lvlJc w:val="left"/>
      <w:pPr>
        <w:ind w:left="720" w:hanging="360"/>
      </w:pPr>
      <w:rPr>
        <w:rFonts w:ascii="Symbol" w:hAnsi="Symbol"/>
      </w:rPr>
    </w:lvl>
    <w:lvl w:ilvl="4" w:tplc="8C7E2ECC">
      <w:start w:val="1"/>
      <w:numFmt w:val="bullet"/>
      <w:lvlText w:val=""/>
      <w:lvlJc w:val="left"/>
      <w:pPr>
        <w:ind w:left="720" w:hanging="360"/>
      </w:pPr>
      <w:rPr>
        <w:rFonts w:ascii="Symbol" w:hAnsi="Symbol"/>
      </w:rPr>
    </w:lvl>
    <w:lvl w:ilvl="5" w:tplc="BC1C2866">
      <w:start w:val="1"/>
      <w:numFmt w:val="bullet"/>
      <w:lvlText w:val=""/>
      <w:lvlJc w:val="left"/>
      <w:pPr>
        <w:ind w:left="720" w:hanging="360"/>
      </w:pPr>
      <w:rPr>
        <w:rFonts w:ascii="Symbol" w:hAnsi="Symbol"/>
      </w:rPr>
    </w:lvl>
    <w:lvl w:ilvl="6" w:tplc="1F4CF980">
      <w:start w:val="1"/>
      <w:numFmt w:val="bullet"/>
      <w:lvlText w:val=""/>
      <w:lvlJc w:val="left"/>
      <w:pPr>
        <w:ind w:left="720" w:hanging="360"/>
      </w:pPr>
      <w:rPr>
        <w:rFonts w:ascii="Symbol" w:hAnsi="Symbol"/>
      </w:rPr>
    </w:lvl>
    <w:lvl w:ilvl="7" w:tplc="60FAB52C">
      <w:start w:val="1"/>
      <w:numFmt w:val="bullet"/>
      <w:lvlText w:val=""/>
      <w:lvlJc w:val="left"/>
      <w:pPr>
        <w:ind w:left="720" w:hanging="360"/>
      </w:pPr>
      <w:rPr>
        <w:rFonts w:ascii="Symbol" w:hAnsi="Symbol"/>
      </w:rPr>
    </w:lvl>
    <w:lvl w:ilvl="8" w:tplc="04E2B8EA">
      <w:start w:val="1"/>
      <w:numFmt w:val="bullet"/>
      <w:lvlText w:val=""/>
      <w:lvlJc w:val="left"/>
      <w:pPr>
        <w:ind w:left="720" w:hanging="360"/>
      </w:pPr>
      <w:rPr>
        <w:rFonts w:ascii="Symbol" w:hAnsi="Symbol"/>
      </w:rPr>
    </w:lvl>
  </w:abstractNum>
  <w:abstractNum w:abstractNumId="12" w15:restartNumberingAfterBreak="0">
    <w:nsid w:val="17874516"/>
    <w:multiLevelType w:val="hybridMultilevel"/>
    <w:tmpl w:val="29D89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A406F6"/>
    <w:multiLevelType w:val="hybridMultilevel"/>
    <w:tmpl w:val="65D40A76"/>
    <w:lvl w:ilvl="0" w:tplc="92F8DB38">
      <w:start w:val="1"/>
      <w:numFmt w:val="bullet"/>
      <w:lvlText w:val=""/>
      <w:lvlJc w:val="left"/>
      <w:pPr>
        <w:ind w:left="720" w:hanging="360"/>
      </w:pPr>
      <w:rPr>
        <w:rFonts w:ascii="Symbol" w:hAnsi="Symbol"/>
      </w:rPr>
    </w:lvl>
    <w:lvl w:ilvl="1" w:tplc="B4CA52DC">
      <w:start w:val="1"/>
      <w:numFmt w:val="bullet"/>
      <w:lvlText w:val=""/>
      <w:lvlJc w:val="left"/>
      <w:pPr>
        <w:ind w:left="720" w:hanging="360"/>
      </w:pPr>
      <w:rPr>
        <w:rFonts w:ascii="Symbol" w:hAnsi="Symbol"/>
      </w:rPr>
    </w:lvl>
    <w:lvl w:ilvl="2" w:tplc="34ACF3BC">
      <w:start w:val="1"/>
      <w:numFmt w:val="bullet"/>
      <w:lvlText w:val=""/>
      <w:lvlJc w:val="left"/>
      <w:pPr>
        <w:ind w:left="720" w:hanging="360"/>
      </w:pPr>
      <w:rPr>
        <w:rFonts w:ascii="Symbol" w:hAnsi="Symbol"/>
      </w:rPr>
    </w:lvl>
    <w:lvl w:ilvl="3" w:tplc="15363D32">
      <w:start w:val="1"/>
      <w:numFmt w:val="bullet"/>
      <w:lvlText w:val=""/>
      <w:lvlJc w:val="left"/>
      <w:pPr>
        <w:ind w:left="720" w:hanging="360"/>
      </w:pPr>
      <w:rPr>
        <w:rFonts w:ascii="Symbol" w:hAnsi="Symbol"/>
      </w:rPr>
    </w:lvl>
    <w:lvl w:ilvl="4" w:tplc="28FEE456">
      <w:start w:val="1"/>
      <w:numFmt w:val="bullet"/>
      <w:lvlText w:val=""/>
      <w:lvlJc w:val="left"/>
      <w:pPr>
        <w:ind w:left="720" w:hanging="360"/>
      </w:pPr>
      <w:rPr>
        <w:rFonts w:ascii="Symbol" w:hAnsi="Symbol"/>
      </w:rPr>
    </w:lvl>
    <w:lvl w:ilvl="5" w:tplc="6D8C0020">
      <w:start w:val="1"/>
      <w:numFmt w:val="bullet"/>
      <w:lvlText w:val=""/>
      <w:lvlJc w:val="left"/>
      <w:pPr>
        <w:ind w:left="720" w:hanging="360"/>
      </w:pPr>
      <w:rPr>
        <w:rFonts w:ascii="Symbol" w:hAnsi="Symbol"/>
      </w:rPr>
    </w:lvl>
    <w:lvl w:ilvl="6" w:tplc="1004C34A">
      <w:start w:val="1"/>
      <w:numFmt w:val="bullet"/>
      <w:lvlText w:val=""/>
      <w:lvlJc w:val="left"/>
      <w:pPr>
        <w:ind w:left="720" w:hanging="360"/>
      </w:pPr>
      <w:rPr>
        <w:rFonts w:ascii="Symbol" w:hAnsi="Symbol"/>
      </w:rPr>
    </w:lvl>
    <w:lvl w:ilvl="7" w:tplc="777C6C94">
      <w:start w:val="1"/>
      <w:numFmt w:val="bullet"/>
      <w:lvlText w:val=""/>
      <w:lvlJc w:val="left"/>
      <w:pPr>
        <w:ind w:left="720" w:hanging="360"/>
      </w:pPr>
      <w:rPr>
        <w:rFonts w:ascii="Symbol" w:hAnsi="Symbol"/>
      </w:rPr>
    </w:lvl>
    <w:lvl w:ilvl="8" w:tplc="D6AACC42">
      <w:start w:val="1"/>
      <w:numFmt w:val="bullet"/>
      <w:lvlText w:val=""/>
      <w:lvlJc w:val="left"/>
      <w:pPr>
        <w:ind w:left="720" w:hanging="360"/>
      </w:pPr>
      <w:rPr>
        <w:rFonts w:ascii="Symbol" w:hAnsi="Symbol"/>
      </w:rPr>
    </w:lvl>
  </w:abstractNum>
  <w:abstractNum w:abstractNumId="1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6" w15:restartNumberingAfterBreak="0">
    <w:nsid w:val="1D3944FF"/>
    <w:multiLevelType w:val="hybridMultilevel"/>
    <w:tmpl w:val="5A48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DF14AE"/>
    <w:multiLevelType w:val="hybridMultilevel"/>
    <w:tmpl w:val="2390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C1EC7"/>
    <w:multiLevelType w:val="hybridMultilevel"/>
    <w:tmpl w:val="C298CC00"/>
    <w:lvl w:ilvl="0" w:tplc="B7F25590">
      <w:start w:val="1"/>
      <w:numFmt w:val="bullet"/>
      <w:lvlText w:val=""/>
      <w:lvlJc w:val="left"/>
      <w:pPr>
        <w:ind w:left="1440" w:hanging="360"/>
      </w:pPr>
      <w:rPr>
        <w:rFonts w:ascii="Symbol" w:hAnsi="Symbol"/>
      </w:rPr>
    </w:lvl>
    <w:lvl w:ilvl="1" w:tplc="F76EF758">
      <w:start w:val="1"/>
      <w:numFmt w:val="bullet"/>
      <w:lvlText w:val=""/>
      <w:lvlJc w:val="left"/>
      <w:pPr>
        <w:ind w:left="1440" w:hanging="360"/>
      </w:pPr>
      <w:rPr>
        <w:rFonts w:ascii="Symbol" w:hAnsi="Symbol"/>
      </w:rPr>
    </w:lvl>
    <w:lvl w:ilvl="2" w:tplc="B6186AE8">
      <w:start w:val="1"/>
      <w:numFmt w:val="bullet"/>
      <w:lvlText w:val=""/>
      <w:lvlJc w:val="left"/>
      <w:pPr>
        <w:ind w:left="1440" w:hanging="360"/>
      </w:pPr>
      <w:rPr>
        <w:rFonts w:ascii="Symbol" w:hAnsi="Symbol"/>
      </w:rPr>
    </w:lvl>
    <w:lvl w:ilvl="3" w:tplc="E902B446">
      <w:start w:val="1"/>
      <w:numFmt w:val="bullet"/>
      <w:lvlText w:val=""/>
      <w:lvlJc w:val="left"/>
      <w:pPr>
        <w:ind w:left="1440" w:hanging="360"/>
      </w:pPr>
      <w:rPr>
        <w:rFonts w:ascii="Symbol" w:hAnsi="Symbol"/>
      </w:rPr>
    </w:lvl>
    <w:lvl w:ilvl="4" w:tplc="7E4A794C">
      <w:start w:val="1"/>
      <w:numFmt w:val="bullet"/>
      <w:lvlText w:val=""/>
      <w:lvlJc w:val="left"/>
      <w:pPr>
        <w:ind w:left="1440" w:hanging="360"/>
      </w:pPr>
      <w:rPr>
        <w:rFonts w:ascii="Symbol" w:hAnsi="Symbol"/>
      </w:rPr>
    </w:lvl>
    <w:lvl w:ilvl="5" w:tplc="DEDC4AF2">
      <w:start w:val="1"/>
      <w:numFmt w:val="bullet"/>
      <w:lvlText w:val=""/>
      <w:lvlJc w:val="left"/>
      <w:pPr>
        <w:ind w:left="1440" w:hanging="360"/>
      </w:pPr>
      <w:rPr>
        <w:rFonts w:ascii="Symbol" w:hAnsi="Symbol"/>
      </w:rPr>
    </w:lvl>
    <w:lvl w:ilvl="6" w:tplc="7EAAB7B2">
      <w:start w:val="1"/>
      <w:numFmt w:val="bullet"/>
      <w:lvlText w:val=""/>
      <w:lvlJc w:val="left"/>
      <w:pPr>
        <w:ind w:left="1440" w:hanging="360"/>
      </w:pPr>
      <w:rPr>
        <w:rFonts w:ascii="Symbol" w:hAnsi="Symbol"/>
      </w:rPr>
    </w:lvl>
    <w:lvl w:ilvl="7" w:tplc="C4C2C61A">
      <w:start w:val="1"/>
      <w:numFmt w:val="bullet"/>
      <w:lvlText w:val=""/>
      <w:lvlJc w:val="left"/>
      <w:pPr>
        <w:ind w:left="1440" w:hanging="360"/>
      </w:pPr>
      <w:rPr>
        <w:rFonts w:ascii="Symbol" w:hAnsi="Symbol"/>
      </w:rPr>
    </w:lvl>
    <w:lvl w:ilvl="8" w:tplc="4F8E82DA">
      <w:start w:val="1"/>
      <w:numFmt w:val="bullet"/>
      <w:lvlText w:val=""/>
      <w:lvlJc w:val="left"/>
      <w:pPr>
        <w:ind w:left="1440" w:hanging="360"/>
      </w:pPr>
      <w:rPr>
        <w:rFonts w:ascii="Symbol" w:hAnsi="Symbol"/>
      </w:rPr>
    </w:lvl>
  </w:abstractNum>
  <w:abstractNum w:abstractNumId="19" w15:restartNumberingAfterBreak="0">
    <w:nsid w:val="1F97258A"/>
    <w:multiLevelType w:val="hybridMultilevel"/>
    <w:tmpl w:val="B0401DD2"/>
    <w:lvl w:ilvl="0" w:tplc="15B87E5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122ACB"/>
    <w:multiLevelType w:val="hybridMultilevel"/>
    <w:tmpl w:val="D324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CC0F03"/>
    <w:multiLevelType w:val="hybridMultilevel"/>
    <w:tmpl w:val="4702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8A75559"/>
    <w:multiLevelType w:val="hybridMultilevel"/>
    <w:tmpl w:val="1090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5" w15:restartNumberingAfterBreak="0">
    <w:nsid w:val="2A971BC0"/>
    <w:multiLevelType w:val="hybridMultilevel"/>
    <w:tmpl w:val="97F63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090DA2"/>
    <w:multiLevelType w:val="hybridMultilevel"/>
    <w:tmpl w:val="6B1A4AB6"/>
    <w:lvl w:ilvl="0" w:tplc="B9D83230">
      <w:start w:val="1"/>
      <w:numFmt w:val="bullet"/>
      <w:lvlText w:val=""/>
      <w:lvlJc w:val="left"/>
      <w:pPr>
        <w:ind w:left="720" w:hanging="360"/>
      </w:pPr>
      <w:rPr>
        <w:rFonts w:ascii="Symbol" w:hAnsi="Symbol"/>
      </w:rPr>
    </w:lvl>
    <w:lvl w:ilvl="1" w:tplc="C4441ACC">
      <w:start w:val="1"/>
      <w:numFmt w:val="bullet"/>
      <w:lvlText w:val=""/>
      <w:lvlJc w:val="left"/>
      <w:pPr>
        <w:ind w:left="720" w:hanging="360"/>
      </w:pPr>
      <w:rPr>
        <w:rFonts w:ascii="Symbol" w:hAnsi="Symbol"/>
      </w:rPr>
    </w:lvl>
    <w:lvl w:ilvl="2" w:tplc="5E58B7B2">
      <w:start w:val="1"/>
      <w:numFmt w:val="bullet"/>
      <w:lvlText w:val=""/>
      <w:lvlJc w:val="left"/>
      <w:pPr>
        <w:ind w:left="720" w:hanging="360"/>
      </w:pPr>
      <w:rPr>
        <w:rFonts w:ascii="Symbol" w:hAnsi="Symbol"/>
      </w:rPr>
    </w:lvl>
    <w:lvl w:ilvl="3" w:tplc="BFD00D7E">
      <w:start w:val="1"/>
      <w:numFmt w:val="bullet"/>
      <w:lvlText w:val=""/>
      <w:lvlJc w:val="left"/>
      <w:pPr>
        <w:ind w:left="720" w:hanging="360"/>
      </w:pPr>
      <w:rPr>
        <w:rFonts w:ascii="Symbol" w:hAnsi="Symbol"/>
      </w:rPr>
    </w:lvl>
    <w:lvl w:ilvl="4" w:tplc="12B88510">
      <w:start w:val="1"/>
      <w:numFmt w:val="bullet"/>
      <w:lvlText w:val=""/>
      <w:lvlJc w:val="left"/>
      <w:pPr>
        <w:ind w:left="720" w:hanging="360"/>
      </w:pPr>
      <w:rPr>
        <w:rFonts w:ascii="Symbol" w:hAnsi="Symbol"/>
      </w:rPr>
    </w:lvl>
    <w:lvl w:ilvl="5" w:tplc="207693CC">
      <w:start w:val="1"/>
      <w:numFmt w:val="bullet"/>
      <w:lvlText w:val=""/>
      <w:lvlJc w:val="left"/>
      <w:pPr>
        <w:ind w:left="720" w:hanging="360"/>
      </w:pPr>
      <w:rPr>
        <w:rFonts w:ascii="Symbol" w:hAnsi="Symbol"/>
      </w:rPr>
    </w:lvl>
    <w:lvl w:ilvl="6" w:tplc="6B982E0C">
      <w:start w:val="1"/>
      <w:numFmt w:val="bullet"/>
      <w:lvlText w:val=""/>
      <w:lvlJc w:val="left"/>
      <w:pPr>
        <w:ind w:left="720" w:hanging="360"/>
      </w:pPr>
      <w:rPr>
        <w:rFonts w:ascii="Symbol" w:hAnsi="Symbol"/>
      </w:rPr>
    </w:lvl>
    <w:lvl w:ilvl="7" w:tplc="FFEA7972">
      <w:start w:val="1"/>
      <w:numFmt w:val="bullet"/>
      <w:lvlText w:val=""/>
      <w:lvlJc w:val="left"/>
      <w:pPr>
        <w:ind w:left="720" w:hanging="360"/>
      </w:pPr>
      <w:rPr>
        <w:rFonts w:ascii="Symbol" w:hAnsi="Symbol"/>
      </w:rPr>
    </w:lvl>
    <w:lvl w:ilvl="8" w:tplc="6B7E4836">
      <w:start w:val="1"/>
      <w:numFmt w:val="bullet"/>
      <w:lvlText w:val=""/>
      <w:lvlJc w:val="left"/>
      <w:pPr>
        <w:ind w:left="720" w:hanging="360"/>
      </w:pPr>
      <w:rPr>
        <w:rFonts w:ascii="Symbol" w:hAnsi="Symbol"/>
      </w:rPr>
    </w:lvl>
  </w:abstractNum>
  <w:abstractNum w:abstractNumId="27" w15:restartNumberingAfterBreak="0">
    <w:nsid w:val="2FB56E35"/>
    <w:multiLevelType w:val="hybridMultilevel"/>
    <w:tmpl w:val="50647E08"/>
    <w:lvl w:ilvl="0" w:tplc="6802A7D4">
      <w:start w:val="1"/>
      <w:numFmt w:val="bullet"/>
      <w:lvlText w:val=""/>
      <w:lvlJc w:val="left"/>
      <w:pPr>
        <w:ind w:left="720" w:hanging="360"/>
      </w:pPr>
      <w:rPr>
        <w:rFonts w:ascii="Symbol" w:hAnsi="Symbol"/>
      </w:rPr>
    </w:lvl>
    <w:lvl w:ilvl="1" w:tplc="E2404828">
      <w:start w:val="1"/>
      <w:numFmt w:val="bullet"/>
      <w:lvlText w:val=""/>
      <w:lvlJc w:val="left"/>
      <w:pPr>
        <w:ind w:left="720" w:hanging="360"/>
      </w:pPr>
      <w:rPr>
        <w:rFonts w:ascii="Symbol" w:hAnsi="Symbol"/>
      </w:rPr>
    </w:lvl>
    <w:lvl w:ilvl="2" w:tplc="7580452A">
      <w:start w:val="1"/>
      <w:numFmt w:val="bullet"/>
      <w:lvlText w:val=""/>
      <w:lvlJc w:val="left"/>
      <w:pPr>
        <w:ind w:left="720" w:hanging="360"/>
      </w:pPr>
      <w:rPr>
        <w:rFonts w:ascii="Symbol" w:hAnsi="Symbol"/>
      </w:rPr>
    </w:lvl>
    <w:lvl w:ilvl="3" w:tplc="E8466944">
      <w:start w:val="1"/>
      <w:numFmt w:val="bullet"/>
      <w:lvlText w:val=""/>
      <w:lvlJc w:val="left"/>
      <w:pPr>
        <w:ind w:left="720" w:hanging="360"/>
      </w:pPr>
      <w:rPr>
        <w:rFonts w:ascii="Symbol" w:hAnsi="Symbol"/>
      </w:rPr>
    </w:lvl>
    <w:lvl w:ilvl="4" w:tplc="BBA8A512">
      <w:start w:val="1"/>
      <w:numFmt w:val="bullet"/>
      <w:lvlText w:val=""/>
      <w:lvlJc w:val="left"/>
      <w:pPr>
        <w:ind w:left="720" w:hanging="360"/>
      </w:pPr>
      <w:rPr>
        <w:rFonts w:ascii="Symbol" w:hAnsi="Symbol"/>
      </w:rPr>
    </w:lvl>
    <w:lvl w:ilvl="5" w:tplc="2856B874">
      <w:start w:val="1"/>
      <w:numFmt w:val="bullet"/>
      <w:lvlText w:val=""/>
      <w:lvlJc w:val="left"/>
      <w:pPr>
        <w:ind w:left="720" w:hanging="360"/>
      </w:pPr>
      <w:rPr>
        <w:rFonts w:ascii="Symbol" w:hAnsi="Symbol"/>
      </w:rPr>
    </w:lvl>
    <w:lvl w:ilvl="6" w:tplc="B4AEF680">
      <w:start w:val="1"/>
      <w:numFmt w:val="bullet"/>
      <w:lvlText w:val=""/>
      <w:lvlJc w:val="left"/>
      <w:pPr>
        <w:ind w:left="720" w:hanging="360"/>
      </w:pPr>
      <w:rPr>
        <w:rFonts w:ascii="Symbol" w:hAnsi="Symbol"/>
      </w:rPr>
    </w:lvl>
    <w:lvl w:ilvl="7" w:tplc="48A8B902">
      <w:start w:val="1"/>
      <w:numFmt w:val="bullet"/>
      <w:lvlText w:val=""/>
      <w:lvlJc w:val="left"/>
      <w:pPr>
        <w:ind w:left="720" w:hanging="360"/>
      </w:pPr>
      <w:rPr>
        <w:rFonts w:ascii="Symbol" w:hAnsi="Symbol"/>
      </w:rPr>
    </w:lvl>
    <w:lvl w:ilvl="8" w:tplc="292CEE0A">
      <w:start w:val="1"/>
      <w:numFmt w:val="bullet"/>
      <w:lvlText w:val=""/>
      <w:lvlJc w:val="left"/>
      <w:pPr>
        <w:ind w:left="720" w:hanging="360"/>
      </w:pPr>
      <w:rPr>
        <w:rFonts w:ascii="Symbol" w:hAnsi="Symbol"/>
      </w:rPr>
    </w:lvl>
  </w:abstractNum>
  <w:abstractNum w:abstractNumId="2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9" w15:restartNumberingAfterBreak="0">
    <w:nsid w:val="331070FC"/>
    <w:multiLevelType w:val="hybridMultilevel"/>
    <w:tmpl w:val="B0B0C96E"/>
    <w:lvl w:ilvl="0" w:tplc="0C090001">
      <w:start w:val="1"/>
      <w:numFmt w:val="bullet"/>
      <w:lvlText w:val=""/>
      <w:lvlJc w:val="left"/>
      <w:rPr>
        <w:rFonts w:ascii="Symbol" w:hAnsi="Symbol" w:hint="default"/>
      </w:rPr>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38AE1C23"/>
    <w:multiLevelType w:val="hybridMultilevel"/>
    <w:tmpl w:val="600C1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3D1B3B"/>
    <w:multiLevelType w:val="hybridMultilevel"/>
    <w:tmpl w:val="AAD0A044"/>
    <w:lvl w:ilvl="0" w:tplc="E572D94C">
      <w:start w:val="1"/>
      <w:numFmt w:val="bullet"/>
      <w:lvlText w:val=""/>
      <w:lvlJc w:val="left"/>
      <w:pPr>
        <w:ind w:left="1440" w:hanging="360"/>
      </w:pPr>
      <w:rPr>
        <w:rFonts w:ascii="Symbol" w:hAnsi="Symbol"/>
      </w:rPr>
    </w:lvl>
    <w:lvl w:ilvl="1" w:tplc="E7066FB0">
      <w:start w:val="1"/>
      <w:numFmt w:val="bullet"/>
      <w:lvlText w:val=""/>
      <w:lvlJc w:val="left"/>
      <w:pPr>
        <w:ind w:left="1440" w:hanging="360"/>
      </w:pPr>
      <w:rPr>
        <w:rFonts w:ascii="Symbol" w:hAnsi="Symbol"/>
      </w:rPr>
    </w:lvl>
    <w:lvl w:ilvl="2" w:tplc="0A886C02">
      <w:start w:val="1"/>
      <w:numFmt w:val="bullet"/>
      <w:lvlText w:val=""/>
      <w:lvlJc w:val="left"/>
      <w:pPr>
        <w:ind w:left="1440" w:hanging="360"/>
      </w:pPr>
      <w:rPr>
        <w:rFonts w:ascii="Symbol" w:hAnsi="Symbol"/>
      </w:rPr>
    </w:lvl>
    <w:lvl w:ilvl="3" w:tplc="EF86A886">
      <w:start w:val="1"/>
      <w:numFmt w:val="bullet"/>
      <w:lvlText w:val=""/>
      <w:lvlJc w:val="left"/>
      <w:pPr>
        <w:ind w:left="1440" w:hanging="360"/>
      </w:pPr>
      <w:rPr>
        <w:rFonts w:ascii="Symbol" w:hAnsi="Symbol"/>
      </w:rPr>
    </w:lvl>
    <w:lvl w:ilvl="4" w:tplc="CE820DDC">
      <w:start w:val="1"/>
      <w:numFmt w:val="bullet"/>
      <w:lvlText w:val=""/>
      <w:lvlJc w:val="left"/>
      <w:pPr>
        <w:ind w:left="1440" w:hanging="360"/>
      </w:pPr>
      <w:rPr>
        <w:rFonts w:ascii="Symbol" w:hAnsi="Symbol"/>
      </w:rPr>
    </w:lvl>
    <w:lvl w:ilvl="5" w:tplc="33A24716">
      <w:start w:val="1"/>
      <w:numFmt w:val="bullet"/>
      <w:lvlText w:val=""/>
      <w:lvlJc w:val="left"/>
      <w:pPr>
        <w:ind w:left="1440" w:hanging="360"/>
      </w:pPr>
      <w:rPr>
        <w:rFonts w:ascii="Symbol" w:hAnsi="Symbol"/>
      </w:rPr>
    </w:lvl>
    <w:lvl w:ilvl="6" w:tplc="860E5B72">
      <w:start w:val="1"/>
      <w:numFmt w:val="bullet"/>
      <w:lvlText w:val=""/>
      <w:lvlJc w:val="left"/>
      <w:pPr>
        <w:ind w:left="1440" w:hanging="360"/>
      </w:pPr>
      <w:rPr>
        <w:rFonts w:ascii="Symbol" w:hAnsi="Symbol"/>
      </w:rPr>
    </w:lvl>
    <w:lvl w:ilvl="7" w:tplc="94DC5520">
      <w:start w:val="1"/>
      <w:numFmt w:val="bullet"/>
      <w:lvlText w:val=""/>
      <w:lvlJc w:val="left"/>
      <w:pPr>
        <w:ind w:left="1440" w:hanging="360"/>
      </w:pPr>
      <w:rPr>
        <w:rFonts w:ascii="Symbol" w:hAnsi="Symbol"/>
      </w:rPr>
    </w:lvl>
    <w:lvl w:ilvl="8" w:tplc="27CE745A">
      <w:start w:val="1"/>
      <w:numFmt w:val="bullet"/>
      <w:lvlText w:val=""/>
      <w:lvlJc w:val="left"/>
      <w:pPr>
        <w:ind w:left="1440" w:hanging="360"/>
      </w:pPr>
      <w:rPr>
        <w:rFonts w:ascii="Symbol" w:hAnsi="Symbol"/>
      </w:rPr>
    </w:lvl>
  </w:abstractNum>
  <w:abstractNum w:abstractNumId="3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1" w15:restartNumberingAfterBreak="0">
    <w:nsid w:val="45AA5F68"/>
    <w:multiLevelType w:val="hybridMultilevel"/>
    <w:tmpl w:val="ECA88468"/>
    <w:lvl w:ilvl="0" w:tplc="006ECBAA">
      <w:start w:val="1"/>
      <w:numFmt w:val="bullet"/>
      <w:lvlText w:val=""/>
      <w:lvlJc w:val="left"/>
      <w:pPr>
        <w:ind w:left="1440" w:hanging="360"/>
      </w:pPr>
      <w:rPr>
        <w:rFonts w:ascii="Symbol" w:hAnsi="Symbol"/>
      </w:rPr>
    </w:lvl>
    <w:lvl w:ilvl="1" w:tplc="EAA42158">
      <w:start w:val="1"/>
      <w:numFmt w:val="bullet"/>
      <w:lvlText w:val=""/>
      <w:lvlJc w:val="left"/>
      <w:pPr>
        <w:ind w:left="1440" w:hanging="360"/>
      </w:pPr>
      <w:rPr>
        <w:rFonts w:ascii="Symbol" w:hAnsi="Symbol"/>
      </w:rPr>
    </w:lvl>
    <w:lvl w:ilvl="2" w:tplc="8EF6067A">
      <w:start w:val="1"/>
      <w:numFmt w:val="bullet"/>
      <w:lvlText w:val=""/>
      <w:lvlJc w:val="left"/>
      <w:pPr>
        <w:ind w:left="1440" w:hanging="360"/>
      </w:pPr>
      <w:rPr>
        <w:rFonts w:ascii="Symbol" w:hAnsi="Symbol"/>
      </w:rPr>
    </w:lvl>
    <w:lvl w:ilvl="3" w:tplc="EFD6A0DE">
      <w:start w:val="1"/>
      <w:numFmt w:val="bullet"/>
      <w:lvlText w:val=""/>
      <w:lvlJc w:val="left"/>
      <w:pPr>
        <w:ind w:left="1440" w:hanging="360"/>
      </w:pPr>
      <w:rPr>
        <w:rFonts w:ascii="Symbol" w:hAnsi="Symbol"/>
      </w:rPr>
    </w:lvl>
    <w:lvl w:ilvl="4" w:tplc="D31444CA">
      <w:start w:val="1"/>
      <w:numFmt w:val="bullet"/>
      <w:lvlText w:val=""/>
      <w:lvlJc w:val="left"/>
      <w:pPr>
        <w:ind w:left="1440" w:hanging="360"/>
      </w:pPr>
      <w:rPr>
        <w:rFonts w:ascii="Symbol" w:hAnsi="Symbol"/>
      </w:rPr>
    </w:lvl>
    <w:lvl w:ilvl="5" w:tplc="6FBC0CC8">
      <w:start w:val="1"/>
      <w:numFmt w:val="bullet"/>
      <w:lvlText w:val=""/>
      <w:lvlJc w:val="left"/>
      <w:pPr>
        <w:ind w:left="1440" w:hanging="360"/>
      </w:pPr>
      <w:rPr>
        <w:rFonts w:ascii="Symbol" w:hAnsi="Symbol"/>
      </w:rPr>
    </w:lvl>
    <w:lvl w:ilvl="6" w:tplc="C9043A90">
      <w:start w:val="1"/>
      <w:numFmt w:val="bullet"/>
      <w:lvlText w:val=""/>
      <w:lvlJc w:val="left"/>
      <w:pPr>
        <w:ind w:left="1440" w:hanging="360"/>
      </w:pPr>
      <w:rPr>
        <w:rFonts w:ascii="Symbol" w:hAnsi="Symbol"/>
      </w:rPr>
    </w:lvl>
    <w:lvl w:ilvl="7" w:tplc="F822F006">
      <w:start w:val="1"/>
      <w:numFmt w:val="bullet"/>
      <w:lvlText w:val=""/>
      <w:lvlJc w:val="left"/>
      <w:pPr>
        <w:ind w:left="1440" w:hanging="360"/>
      </w:pPr>
      <w:rPr>
        <w:rFonts w:ascii="Symbol" w:hAnsi="Symbol"/>
      </w:rPr>
    </w:lvl>
    <w:lvl w:ilvl="8" w:tplc="E0DA953A">
      <w:start w:val="1"/>
      <w:numFmt w:val="bullet"/>
      <w:lvlText w:val=""/>
      <w:lvlJc w:val="left"/>
      <w:pPr>
        <w:ind w:left="1440" w:hanging="360"/>
      </w:pPr>
      <w:rPr>
        <w:rFonts w:ascii="Symbol" w:hAnsi="Symbol"/>
      </w:rPr>
    </w:lvl>
  </w:abstractNum>
  <w:abstractNum w:abstractNumId="42" w15:restartNumberingAfterBreak="0">
    <w:nsid w:val="47F7239A"/>
    <w:multiLevelType w:val="hybridMultilevel"/>
    <w:tmpl w:val="ED68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27465B"/>
    <w:multiLevelType w:val="hybridMultilevel"/>
    <w:tmpl w:val="A12CA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3A7F30"/>
    <w:multiLevelType w:val="hybridMultilevel"/>
    <w:tmpl w:val="615A2110"/>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C76314"/>
    <w:multiLevelType w:val="hybridMultilevel"/>
    <w:tmpl w:val="8346A952"/>
    <w:lvl w:ilvl="0" w:tplc="481EFA1C">
      <w:start w:val="1"/>
      <w:numFmt w:val="bullet"/>
      <w:lvlText w:val=""/>
      <w:lvlJc w:val="left"/>
      <w:pPr>
        <w:ind w:left="720" w:hanging="360"/>
      </w:pPr>
      <w:rPr>
        <w:rFonts w:ascii="Symbol" w:hAnsi="Symbol"/>
      </w:rPr>
    </w:lvl>
    <w:lvl w:ilvl="1" w:tplc="97980E68">
      <w:start w:val="1"/>
      <w:numFmt w:val="bullet"/>
      <w:lvlText w:val=""/>
      <w:lvlJc w:val="left"/>
      <w:pPr>
        <w:ind w:left="720" w:hanging="360"/>
      </w:pPr>
      <w:rPr>
        <w:rFonts w:ascii="Symbol" w:hAnsi="Symbol"/>
      </w:rPr>
    </w:lvl>
    <w:lvl w:ilvl="2" w:tplc="F59A9FB6">
      <w:start w:val="1"/>
      <w:numFmt w:val="bullet"/>
      <w:lvlText w:val=""/>
      <w:lvlJc w:val="left"/>
      <w:pPr>
        <w:ind w:left="720" w:hanging="360"/>
      </w:pPr>
      <w:rPr>
        <w:rFonts w:ascii="Symbol" w:hAnsi="Symbol"/>
      </w:rPr>
    </w:lvl>
    <w:lvl w:ilvl="3" w:tplc="85E071A6">
      <w:start w:val="1"/>
      <w:numFmt w:val="bullet"/>
      <w:lvlText w:val=""/>
      <w:lvlJc w:val="left"/>
      <w:pPr>
        <w:ind w:left="720" w:hanging="360"/>
      </w:pPr>
      <w:rPr>
        <w:rFonts w:ascii="Symbol" w:hAnsi="Symbol"/>
      </w:rPr>
    </w:lvl>
    <w:lvl w:ilvl="4" w:tplc="6CAEEB42">
      <w:start w:val="1"/>
      <w:numFmt w:val="bullet"/>
      <w:lvlText w:val=""/>
      <w:lvlJc w:val="left"/>
      <w:pPr>
        <w:ind w:left="720" w:hanging="360"/>
      </w:pPr>
      <w:rPr>
        <w:rFonts w:ascii="Symbol" w:hAnsi="Symbol"/>
      </w:rPr>
    </w:lvl>
    <w:lvl w:ilvl="5" w:tplc="D5DABFF2">
      <w:start w:val="1"/>
      <w:numFmt w:val="bullet"/>
      <w:lvlText w:val=""/>
      <w:lvlJc w:val="left"/>
      <w:pPr>
        <w:ind w:left="720" w:hanging="360"/>
      </w:pPr>
      <w:rPr>
        <w:rFonts w:ascii="Symbol" w:hAnsi="Symbol"/>
      </w:rPr>
    </w:lvl>
    <w:lvl w:ilvl="6" w:tplc="43FC6C94">
      <w:start w:val="1"/>
      <w:numFmt w:val="bullet"/>
      <w:lvlText w:val=""/>
      <w:lvlJc w:val="left"/>
      <w:pPr>
        <w:ind w:left="720" w:hanging="360"/>
      </w:pPr>
      <w:rPr>
        <w:rFonts w:ascii="Symbol" w:hAnsi="Symbol"/>
      </w:rPr>
    </w:lvl>
    <w:lvl w:ilvl="7" w:tplc="F57E95CA">
      <w:start w:val="1"/>
      <w:numFmt w:val="bullet"/>
      <w:lvlText w:val=""/>
      <w:lvlJc w:val="left"/>
      <w:pPr>
        <w:ind w:left="720" w:hanging="360"/>
      </w:pPr>
      <w:rPr>
        <w:rFonts w:ascii="Symbol" w:hAnsi="Symbol"/>
      </w:rPr>
    </w:lvl>
    <w:lvl w:ilvl="8" w:tplc="0770A7F6">
      <w:start w:val="1"/>
      <w:numFmt w:val="bullet"/>
      <w:lvlText w:val=""/>
      <w:lvlJc w:val="left"/>
      <w:pPr>
        <w:ind w:left="720" w:hanging="360"/>
      </w:pPr>
      <w:rPr>
        <w:rFonts w:ascii="Symbol" w:hAnsi="Symbol"/>
      </w:rPr>
    </w:lvl>
  </w:abstractNum>
  <w:abstractNum w:abstractNumId="61" w15:restartNumberingAfterBreak="0">
    <w:nsid w:val="6944293C"/>
    <w:multiLevelType w:val="hybridMultilevel"/>
    <w:tmpl w:val="237EE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DAB77E0"/>
    <w:multiLevelType w:val="hybridMultilevel"/>
    <w:tmpl w:val="6312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4B123E"/>
    <w:multiLevelType w:val="hybridMultilevel"/>
    <w:tmpl w:val="0984711C"/>
    <w:lvl w:ilvl="0" w:tplc="9BF445B6">
      <w:start w:val="1"/>
      <w:numFmt w:val="bullet"/>
      <w:lvlText w:val=""/>
      <w:lvlJc w:val="left"/>
      <w:pPr>
        <w:ind w:left="720" w:hanging="360"/>
      </w:pPr>
      <w:rPr>
        <w:rFonts w:ascii="Symbol" w:hAnsi="Symbol"/>
      </w:rPr>
    </w:lvl>
    <w:lvl w:ilvl="1" w:tplc="D0CC99E8">
      <w:start w:val="1"/>
      <w:numFmt w:val="bullet"/>
      <w:lvlText w:val=""/>
      <w:lvlJc w:val="left"/>
      <w:pPr>
        <w:ind w:left="720" w:hanging="360"/>
      </w:pPr>
      <w:rPr>
        <w:rFonts w:ascii="Symbol" w:hAnsi="Symbol"/>
      </w:rPr>
    </w:lvl>
    <w:lvl w:ilvl="2" w:tplc="CADE5036">
      <w:start w:val="1"/>
      <w:numFmt w:val="bullet"/>
      <w:lvlText w:val=""/>
      <w:lvlJc w:val="left"/>
      <w:pPr>
        <w:ind w:left="720" w:hanging="360"/>
      </w:pPr>
      <w:rPr>
        <w:rFonts w:ascii="Symbol" w:hAnsi="Symbol"/>
      </w:rPr>
    </w:lvl>
    <w:lvl w:ilvl="3" w:tplc="86EC9464">
      <w:start w:val="1"/>
      <w:numFmt w:val="bullet"/>
      <w:lvlText w:val=""/>
      <w:lvlJc w:val="left"/>
      <w:pPr>
        <w:ind w:left="720" w:hanging="360"/>
      </w:pPr>
      <w:rPr>
        <w:rFonts w:ascii="Symbol" w:hAnsi="Symbol"/>
      </w:rPr>
    </w:lvl>
    <w:lvl w:ilvl="4" w:tplc="3820B348">
      <w:start w:val="1"/>
      <w:numFmt w:val="bullet"/>
      <w:lvlText w:val=""/>
      <w:lvlJc w:val="left"/>
      <w:pPr>
        <w:ind w:left="720" w:hanging="360"/>
      </w:pPr>
      <w:rPr>
        <w:rFonts w:ascii="Symbol" w:hAnsi="Symbol"/>
      </w:rPr>
    </w:lvl>
    <w:lvl w:ilvl="5" w:tplc="76C4DE52">
      <w:start w:val="1"/>
      <w:numFmt w:val="bullet"/>
      <w:lvlText w:val=""/>
      <w:lvlJc w:val="left"/>
      <w:pPr>
        <w:ind w:left="720" w:hanging="360"/>
      </w:pPr>
      <w:rPr>
        <w:rFonts w:ascii="Symbol" w:hAnsi="Symbol"/>
      </w:rPr>
    </w:lvl>
    <w:lvl w:ilvl="6" w:tplc="9EA82FB8">
      <w:start w:val="1"/>
      <w:numFmt w:val="bullet"/>
      <w:lvlText w:val=""/>
      <w:lvlJc w:val="left"/>
      <w:pPr>
        <w:ind w:left="720" w:hanging="360"/>
      </w:pPr>
      <w:rPr>
        <w:rFonts w:ascii="Symbol" w:hAnsi="Symbol"/>
      </w:rPr>
    </w:lvl>
    <w:lvl w:ilvl="7" w:tplc="31DACBE4">
      <w:start w:val="1"/>
      <w:numFmt w:val="bullet"/>
      <w:lvlText w:val=""/>
      <w:lvlJc w:val="left"/>
      <w:pPr>
        <w:ind w:left="720" w:hanging="360"/>
      </w:pPr>
      <w:rPr>
        <w:rFonts w:ascii="Symbol" w:hAnsi="Symbol"/>
      </w:rPr>
    </w:lvl>
    <w:lvl w:ilvl="8" w:tplc="81F04A90">
      <w:start w:val="1"/>
      <w:numFmt w:val="bullet"/>
      <w:lvlText w:val=""/>
      <w:lvlJc w:val="left"/>
      <w:pPr>
        <w:ind w:left="720" w:hanging="360"/>
      </w:pPr>
      <w:rPr>
        <w:rFonts w:ascii="Symbol" w:hAnsi="Symbol"/>
      </w:rPr>
    </w:lvl>
  </w:abstractNum>
  <w:abstractNum w:abstractNumId="66"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7D284207"/>
    <w:multiLevelType w:val="multilevel"/>
    <w:tmpl w:val="3F286C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2"/>
  </w:num>
  <w:num w:numId="2" w16cid:durableId="170411264">
    <w:abstractNumId w:val="56"/>
  </w:num>
  <w:num w:numId="3" w16cid:durableId="985085104">
    <w:abstractNumId w:val="15"/>
  </w:num>
  <w:num w:numId="4" w16cid:durableId="1872112631">
    <w:abstractNumId w:val="24"/>
  </w:num>
  <w:num w:numId="5" w16cid:durableId="336812815">
    <w:abstractNumId w:val="40"/>
  </w:num>
  <w:num w:numId="6" w16cid:durableId="155153463">
    <w:abstractNumId w:val="1"/>
  </w:num>
  <w:num w:numId="7" w16cid:durableId="1428236886">
    <w:abstractNumId w:val="46"/>
  </w:num>
  <w:num w:numId="8" w16cid:durableId="103154041">
    <w:abstractNumId w:val="48"/>
  </w:num>
  <w:num w:numId="9" w16cid:durableId="1308436166">
    <w:abstractNumId w:val="45"/>
  </w:num>
  <w:num w:numId="10" w16cid:durableId="1335643199">
    <w:abstractNumId w:val="54"/>
  </w:num>
  <w:num w:numId="11" w16cid:durableId="1160577431">
    <w:abstractNumId w:val="47"/>
  </w:num>
  <w:num w:numId="12" w16cid:durableId="1673139647">
    <w:abstractNumId w:val="31"/>
  </w:num>
  <w:num w:numId="13" w16cid:durableId="1742215375">
    <w:abstractNumId w:val="67"/>
  </w:num>
  <w:num w:numId="14" w16cid:durableId="664823544">
    <w:abstractNumId w:val="63"/>
  </w:num>
  <w:num w:numId="15" w16cid:durableId="1342778240">
    <w:abstractNumId w:val="4"/>
  </w:num>
  <w:num w:numId="16" w16cid:durableId="340739460">
    <w:abstractNumId w:val="10"/>
  </w:num>
  <w:num w:numId="17" w16cid:durableId="718289332">
    <w:abstractNumId w:val="43"/>
  </w:num>
  <w:num w:numId="18" w16cid:durableId="1771973154">
    <w:abstractNumId w:val="17"/>
  </w:num>
  <w:num w:numId="19" w16cid:durableId="133833768">
    <w:abstractNumId w:val="16"/>
  </w:num>
  <w:num w:numId="20" w16cid:durableId="1120149877">
    <w:abstractNumId w:val="44"/>
  </w:num>
  <w:num w:numId="21" w16cid:durableId="952588963">
    <w:abstractNumId w:val="20"/>
  </w:num>
  <w:num w:numId="22" w16cid:durableId="2028288444">
    <w:abstractNumId w:val="62"/>
  </w:num>
  <w:num w:numId="23" w16cid:durableId="548958774">
    <w:abstractNumId w:val="35"/>
  </w:num>
  <w:num w:numId="24" w16cid:durableId="1437559086">
    <w:abstractNumId w:val="21"/>
  </w:num>
  <w:num w:numId="25" w16cid:durableId="1688829431">
    <w:abstractNumId w:val="29"/>
  </w:num>
  <w:num w:numId="26" w16cid:durableId="921180717">
    <w:abstractNumId w:val="25"/>
  </w:num>
  <w:num w:numId="27" w16cid:durableId="1768578199">
    <w:abstractNumId w:val="8"/>
  </w:num>
  <w:num w:numId="28" w16cid:durableId="1363823023">
    <w:abstractNumId w:val="12"/>
  </w:num>
  <w:num w:numId="29" w16cid:durableId="2063554116">
    <w:abstractNumId w:val="23"/>
  </w:num>
  <w:num w:numId="30" w16cid:durableId="990065952">
    <w:abstractNumId w:val="3"/>
  </w:num>
  <w:num w:numId="31" w16cid:durableId="1336882824">
    <w:abstractNumId w:val="19"/>
  </w:num>
  <w:num w:numId="32" w16cid:durableId="1280721528">
    <w:abstractNumId w:val="11"/>
  </w:num>
  <w:num w:numId="33" w16cid:durableId="1603417645">
    <w:abstractNumId w:val="27"/>
  </w:num>
  <w:num w:numId="34" w16cid:durableId="1523473005">
    <w:abstractNumId w:val="26"/>
  </w:num>
  <w:num w:numId="35" w16cid:durableId="1884361202">
    <w:abstractNumId w:val="65"/>
  </w:num>
  <w:num w:numId="36" w16cid:durableId="131292261">
    <w:abstractNumId w:val="60"/>
  </w:num>
  <w:num w:numId="37" w16cid:durableId="1005863732">
    <w:abstractNumId w:val="14"/>
  </w:num>
  <w:num w:numId="38" w16cid:durableId="628315695">
    <w:abstractNumId w:val="18"/>
  </w:num>
  <w:num w:numId="39" w16cid:durableId="415784610">
    <w:abstractNumId w:val="36"/>
  </w:num>
  <w:num w:numId="40" w16cid:durableId="1837723178">
    <w:abstractNumId w:val="42"/>
  </w:num>
  <w:num w:numId="41" w16cid:durableId="772557776">
    <w:abstractNumId w:val="0"/>
  </w:num>
  <w:num w:numId="42" w16cid:durableId="1188065095">
    <w:abstractNumId w:val="0"/>
  </w:num>
  <w:num w:numId="43" w16cid:durableId="186646750">
    <w:abstractNumId w:val="0"/>
  </w:num>
  <w:num w:numId="44" w16cid:durableId="834880187">
    <w:abstractNumId w:val="0"/>
  </w:num>
  <w:num w:numId="45" w16cid:durableId="588276186">
    <w:abstractNumId w:val="0"/>
  </w:num>
  <w:num w:numId="46" w16cid:durableId="396831028">
    <w:abstractNumId w:val="0"/>
  </w:num>
  <w:num w:numId="47" w16cid:durableId="2078749065">
    <w:abstractNumId w:val="0"/>
  </w:num>
  <w:num w:numId="48" w16cid:durableId="763494873">
    <w:abstractNumId w:val="0"/>
  </w:num>
  <w:num w:numId="49" w16cid:durableId="1015887486">
    <w:abstractNumId w:val="41"/>
  </w:num>
  <w:num w:numId="50" w16cid:durableId="999037707">
    <w:abstractNumId w:val="6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Tru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ergy"/>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D5D23"/>
    <w:rsid w:val="00000194"/>
    <w:rsid w:val="00000812"/>
    <w:rsid w:val="00000901"/>
    <w:rsid w:val="0000148F"/>
    <w:rsid w:val="0000175F"/>
    <w:rsid w:val="00001A4F"/>
    <w:rsid w:val="00001A8E"/>
    <w:rsid w:val="00001D81"/>
    <w:rsid w:val="0000207D"/>
    <w:rsid w:val="000024E7"/>
    <w:rsid w:val="00002691"/>
    <w:rsid w:val="0000294D"/>
    <w:rsid w:val="00002CFA"/>
    <w:rsid w:val="00002D3D"/>
    <w:rsid w:val="00003260"/>
    <w:rsid w:val="00003595"/>
    <w:rsid w:val="000035F6"/>
    <w:rsid w:val="00003BD5"/>
    <w:rsid w:val="00003D26"/>
    <w:rsid w:val="00003FB3"/>
    <w:rsid w:val="00004327"/>
    <w:rsid w:val="0000458E"/>
    <w:rsid w:val="00004810"/>
    <w:rsid w:val="00004A68"/>
    <w:rsid w:val="00004EEE"/>
    <w:rsid w:val="000056C7"/>
    <w:rsid w:val="000058A9"/>
    <w:rsid w:val="00005CCD"/>
    <w:rsid w:val="00005E0E"/>
    <w:rsid w:val="00005E71"/>
    <w:rsid w:val="00006364"/>
    <w:rsid w:val="00006884"/>
    <w:rsid w:val="000068CA"/>
    <w:rsid w:val="00006A13"/>
    <w:rsid w:val="00006A22"/>
    <w:rsid w:val="00006E14"/>
    <w:rsid w:val="0000709B"/>
    <w:rsid w:val="0000736B"/>
    <w:rsid w:val="000076F3"/>
    <w:rsid w:val="00007A11"/>
    <w:rsid w:val="00007C28"/>
    <w:rsid w:val="000105A9"/>
    <w:rsid w:val="00010885"/>
    <w:rsid w:val="000112BF"/>
    <w:rsid w:val="000114B1"/>
    <w:rsid w:val="0001192C"/>
    <w:rsid w:val="00011AA3"/>
    <w:rsid w:val="00011C29"/>
    <w:rsid w:val="00011F46"/>
    <w:rsid w:val="00012087"/>
    <w:rsid w:val="0001216C"/>
    <w:rsid w:val="0001226A"/>
    <w:rsid w:val="0001243B"/>
    <w:rsid w:val="0001255B"/>
    <w:rsid w:val="000125A5"/>
    <w:rsid w:val="000128AB"/>
    <w:rsid w:val="0001294B"/>
    <w:rsid w:val="00012BCD"/>
    <w:rsid w:val="00012D6E"/>
    <w:rsid w:val="00012FAF"/>
    <w:rsid w:val="0001307F"/>
    <w:rsid w:val="00013173"/>
    <w:rsid w:val="000133B3"/>
    <w:rsid w:val="000139F9"/>
    <w:rsid w:val="00013C91"/>
    <w:rsid w:val="00013D4F"/>
    <w:rsid w:val="000144C7"/>
    <w:rsid w:val="00014615"/>
    <w:rsid w:val="00014732"/>
    <w:rsid w:val="000147D8"/>
    <w:rsid w:val="00014AD2"/>
    <w:rsid w:val="000152AC"/>
    <w:rsid w:val="0001555D"/>
    <w:rsid w:val="00015655"/>
    <w:rsid w:val="00015670"/>
    <w:rsid w:val="00015831"/>
    <w:rsid w:val="00015B15"/>
    <w:rsid w:val="00015C09"/>
    <w:rsid w:val="00015E7C"/>
    <w:rsid w:val="00015EB5"/>
    <w:rsid w:val="000160DB"/>
    <w:rsid w:val="00016115"/>
    <w:rsid w:val="0001645A"/>
    <w:rsid w:val="0001689A"/>
    <w:rsid w:val="00016927"/>
    <w:rsid w:val="00016F11"/>
    <w:rsid w:val="00017833"/>
    <w:rsid w:val="00017878"/>
    <w:rsid w:val="00017A37"/>
    <w:rsid w:val="00017A7E"/>
    <w:rsid w:val="00017E78"/>
    <w:rsid w:val="00017F2D"/>
    <w:rsid w:val="000200A9"/>
    <w:rsid w:val="00020166"/>
    <w:rsid w:val="00020425"/>
    <w:rsid w:val="0002048A"/>
    <w:rsid w:val="000206C4"/>
    <w:rsid w:val="000206CF"/>
    <w:rsid w:val="00020A83"/>
    <w:rsid w:val="00020B2B"/>
    <w:rsid w:val="00020CCE"/>
    <w:rsid w:val="00020D21"/>
    <w:rsid w:val="00020E7D"/>
    <w:rsid w:val="000213DE"/>
    <w:rsid w:val="000215A7"/>
    <w:rsid w:val="00021CF7"/>
    <w:rsid w:val="00022AF0"/>
    <w:rsid w:val="00022B99"/>
    <w:rsid w:val="00022FC9"/>
    <w:rsid w:val="0002313E"/>
    <w:rsid w:val="000232C9"/>
    <w:rsid w:val="000232DD"/>
    <w:rsid w:val="000232EF"/>
    <w:rsid w:val="00023619"/>
    <w:rsid w:val="00023EA2"/>
    <w:rsid w:val="00023F6A"/>
    <w:rsid w:val="0002436D"/>
    <w:rsid w:val="00024609"/>
    <w:rsid w:val="00024DE5"/>
    <w:rsid w:val="00024F58"/>
    <w:rsid w:val="00024F9A"/>
    <w:rsid w:val="00025817"/>
    <w:rsid w:val="0002586C"/>
    <w:rsid w:val="00025F5B"/>
    <w:rsid w:val="00026009"/>
    <w:rsid w:val="000265EA"/>
    <w:rsid w:val="00026DA1"/>
    <w:rsid w:val="00026DC2"/>
    <w:rsid w:val="00026F6C"/>
    <w:rsid w:val="000273C5"/>
    <w:rsid w:val="000274D6"/>
    <w:rsid w:val="0002766D"/>
    <w:rsid w:val="000279B2"/>
    <w:rsid w:val="00027F44"/>
    <w:rsid w:val="00030105"/>
    <w:rsid w:val="00030978"/>
    <w:rsid w:val="00030A38"/>
    <w:rsid w:val="00030D94"/>
    <w:rsid w:val="00030F31"/>
    <w:rsid w:val="00030F79"/>
    <w:rsid w:val="000315F8"/>
    <w:rsid w:val="0003160B"/>
    <w:rsid w:val="00031A54"/>
    <w:rsid w:val="00031B23"/>
    <w:rsid w:val="00031C33"/>
    <w:rsid w:val="00032487"/>
    <w:rsid w:val="00032779"/>
    <w:rsid w:val="000327C7"/>
    <w:rsid w:val="00032CE5"/>
    <w:rsid w:val="00032D1C"/>
    <w:rsid w:val="0003300C"/>
    <w:rsid w:val="000331F6"/>
    <w:rsid w:val="000332BE"/>
    <w:rsid w:val="000332EC"/>
    <w:rsid w:val="000337A3"/>
    <w:rsid w:val="00033AD2"/>
    <w:rsid w:val="00033B66"/>
    <w:rsid w:val="00033DF0"/>
    <w:rsid w:val="00033E4A"/>
    <w:rsid w:val="00034085"/>
    <w:rsid w:val="000343D3"/>
    <w:rsid w:val="000346D1"/>
    <w:rsid w:val="00034E7A"/>
    <w:rsid w:val="00034F2A"/>
    <w:rsid w:val="0003506D"/>
    <w:rsid w:val="000350BC"/>
    <w:rsid w:val="0003565D"/>
    <w:rsid w:val="00035ED9"/>
    <w:rsid w:val="00036064"/>
    <w:rsid w:val="000360F2"/>
    <w:rsid w:val="00036ADB"/>
    <w:rsid w:val="00036D45"/>
    <w:rsid w:val="00037115"/>
    <w:rsid w:val="000371A5"/>
    <w:rsid w:val="00037321"/>
    <w:rsid w:val="000374E9"/>
    <w:rsid w:val="00037830"/>
    <w:rsid w:val="000378E2"/>
    <w:rsid w:val="00037F96"/>
    <w:rsid w:val="00040158"/>
    <w:rsid w:val="00040407"/>
    <w:rsid w:val="000407B6"/>
    <w:rsid w:val="000408B7"/>
    <w:rsid w:val="00040D26"/>
    <w:rsid w:val="00040DFF"/>
    <w:rsid w:val="00040E63"/>
    <w:rsid w:val="00040EB4"/>
    <w:rsid w:val="0004103D"/>
    <w:rsid w:val="000411A2"/>
    <w:rsid w:val="0004133D"/>
    <w:rsid w:val="00041525"/>
    <w:rsid w:val="00041613"/>
    <w:rsid w:val="00041673"/>
    <w:rsid w:val="00041770"/>
    <w:rsid w:val="00041780"/>
    <w:rsid w:val="000418EC"/>
    <w:rsid w:val="00041B06"/>
    <w:rsid w:val="00041E39"/>
    <w:rsid w:val="0004200C"/>
    <w:rsid w:val="00042095"/>
    <w:rsid w:val="00042903"/>
    <w:rsid w:val="00042966"/>
    <w:rsid w:val="00042B27"/>
    <w:rsid w:val="00042DFE"/>
    <w:rsid w:val="00042F61"/>
    <w:rsid w:val="00043765"/>
    <w:rsid w:val="00043B97"/>
    <w:rsid w:val="00043F27"/>
    <w:rsid w:val="00043FEB"/>
    <w:rsid w:val="000444C5"/>
    <w:rsid w:val="00044607"/>
    <w:rsid w:val="0004465F"/>
    <w:rsid w:val="00044A5B"/>
    <w:rsid w:val="00044C01"/>
    <w:rsid w:val="00045313"/>
    <w:rsid w:val="00045FE8"/>
    <w:rsid w:val="0004603D"/>
    <w:rsid w:val="0004625A"/>
    <w:rsid w:val="0004675A"/>
    <w:rsid w:val="00046A0E"/>
    <w:rsid w:val="00046DEB"/>
    <w:rsid w:val="00046F44"/>
    <w:rsid w:val="00046FD7"/>
    <w:rsid w:val="000473F4"/>
    <w:rsid w:val="00047B37"/>
    <w:rsid w:val="00050515"/>
    <w:rsid w:val="00050574"/>
    <w:rsid w:val="00050662"/>
    <w:rsid w:val="00050713"/>
    <w:rsid w:val="00050F0B"/>
    <w:rsid w:val="0005130E"/>
    <w:rsid w:val="00051327"/>
    <w:rsid w:val="00051BFC"/>
    <w:rsid w:val="00051D5C"/>
    <w:rsid w:val="00051E60"/>
    <w:rsid w:val="00052074"/>
    <w:rsid w:val="00052454"/>
    <w:rsid w:val="00052510"/>
    <w:rsid w:val="0005252A"/>
    <w:rsid w:val="000528CB"/>
    <w:rsid w:val="00052BEB"/>
    <w:rsid w:val="00052C65"/>
    <w:rsid w:val="00053122"/>
    <w:rsid w:val="000531C8"/>
    <w:rsid w:val="00053990"/>
    <w:rsid w:val="00053C58"/>
    <w:rsid w:val="00053CC3"/>
    <w:rsid w:val="00053F51"/>
    <w:rsid w:val="00054052"/>
    <w:rsid w:val="000541F3"/>
    <w:rsid w:val="0005433D"/>
    <w:rsid w:val="0005489E"/>
    <w:rsid w:val="00054A64"/>
    <w:rsid w:val="0005541A"/>
    <w:rsid w:val="00055566"/>
    <w:rsid w:val="000556CD"/>
    <w:rsid w:val="0005578D"/>
    <w:rsid w:val="00055828"/>
    <w:rsid w:val="00055A62"/>
    <w:rsid w:val="00055D92"/>
    <w:rsid w:val="00055F8E"/>
    <w:rsid w:val="00056024"/>
    <w:rsid w:val="00056A1F"/>
    <w:rsid w:val="00056B43"/>
    <w:rsid w:val="000572E5"/>
    <w:rsid w:val="000574CC"/>
    <w:rsid w:val="000574DD"/>
    <w:rsid w:val="00057892"/>
    <w:rsid w:val="00057930"/>
    <w:rsid w:val="00057EA8"/>
    <w:rsid w:val="00057EB4"/>
    <w:rsid w:val="000601EE"/>
    <w:rsid w:val="0006091D"/>
    <w:rsid w:val="00060ADF"/>
    <w:rsid w:val="00060B9F"/>
    <w:rsid w:val="00060FCC"/>
    <w:rsid w:val="000610DD"/>
    <w:rsid w:val="000610E9"/>
    <w:rsid w:val="00061108"/>
    <w:rsid w:val="00061252"/>
    <w:rsid w:val="000613EC"/>
    <w:rsid w:val="0006141F"/>
    <w:rsid w:val="00061765"/>
    <w:rsid w:val="00061CCF"/>
    <w:rsid w:val="00062553"/>
    <w:rsid w:val="0006268B"/>
    <w:rsid w:val="00062D3F"/>
    <w:rsid w:val="00062E26"/>
    <w:rsid w:val="000633AC"/>
    <w:rsid w:val="000633F8"/>
    <w:rsid w:val="00063415"/>
    <w:rsid w:val="000634B5"/>
    <w:rsid w:val="000636FD"/>
    <w:rsid w:val="00063A7B"/>
    <w:rsid w:val="00063C9C"/>
    <w:rsid w:val="00063DE7"/>
    <w:rsid w:val="00064148"/>
    <w:rsid w:val="000641C3"/>
    <w:rsid w:val="0006440A"/>
    <w:rsid w:val="000645D3"/>
    <w:rsid w:val="00064813"/>
    <w:rsid w:val="0006552C"/>
    <w:rsid w:val="00065BED"/>
    <w:rsid w:val="00065CF3"/>
    <w:rsid w:val="00065D87"/>
    <w:rsid w:val="00065DDB"/>
    <w:rsid w:val="00065E05"/>
    <w:rsid w:val="0006651D"/>
    <w:rsid w:val="00066A4B"/>
    <w:rsid w:val="00066BD0"/>
    <w:rsid w:val="00066D49"/>
    <w:rsid w:val="00066F44"/>
    <w:rsid w:val="00066F96"/>
    <w:rsid w:val="0006707D"/>
    <w:rsid w:val="0006720B"/>
    <w:rsid w:val="000672C6"/>
    <w:rsid w:val="000676B0"/>
    <w:rsid w:val="00067743"/>
    <w:rsid w:val="00067A55"/>
    <w:rsid w:val="00067B0C"/>
    <w:rsid w:val="00067DBA"/>
    <w:rsid w:val="00067EEC"/>
    <w:rsid w:val="00070014"/>
    <w:rsid w:val="0007006C"/>
    <w:rsid w:val="00070773"/>
    <w:rsid w:val="0007095A"/>
    <w:rsid w:val="00070B05"/>
    <w:rsid w:val="00070D7B"/>
    <w:rsid w:val="00070E47"/>
    <w:rsid w:val="00070E8D"/>
    <w:rsid w:val="00071602"/>
    <w:rsid w:val="0007166A"/>
    <w:rsid w:val="00071996"/>
    <w:rsid w:val="00071B91"/>
    <w:rsid w:val="00071BCA"/>
    <w:rsid w:val="00071C05"/>
    <w:rsid w:val="00071FC0"/>
    <w:rsid w:val="00072060"/>
    <w:rsid w:val="00072080"/>
    <w:rsid w:val="0007232D"/>
    <w:rsid w:val="0007247D"/>
    <w:rsid w:val="00072559"/>
    <w:rsid w:val="00072AD9"/>
    <w:rsid w:val="00072BA7"/>
    <w:rsid w:val="00072BEF"/>
    <w:rsid w:val="00072E7B"/>
    <w:rsid w:val="00073779"/>
    <w:rsid w:val="0007385E"/>
    <w:rsid w:val="00073C66"/>
    <w:rsid w:val="00073E58"/>
    <w:rsid w:val="00073EF4"/>
    <w:rsid w:val="00073FC4"/>
    <w:rsid w:val="00074537"/>
    <w:rsid w:val="0007475A"/>
    <w:rsid w:val="00074C63"/>
    <w:rsid w:val="00074C94"/>
    <w:rsid w:val="00074EF6"/>
    <w:rsid w:val="000751D5"/>
    <w:rsid w:val="00075748"/>
    <w:rsid w:val="00075840"/>
    <w:rsid w:val="000759A7"/>
    <w:rsid w:val="00075B1E"/>
    <w:rsid w:val="00075E0B"/>
    <w:rsid w:val="00075E2B"/>
    <w:rsid w:val="00076019"/>
    <w:rsid w:val="000764DD"/>
    <w:rsid w:val="00076523"/>
    <w:rsid w:val="00076662"/>
    <w:rsid w:val="00076817"/>
    <w:rsid w:val="0007688C"/>
    <w:rsid w:val="0007698E"/>
    <w:rsid w:val="00076B5B"/>
    <w:rsid w:val="00076BD2"/>
    <w:rsid w:val="00076CEC"/>
    <w:rsid w:val="00076EEF"/>
    <w:rsid w:val="00076FEE"/>
    <w:rsid w:val="000770EF"/>
    <w:rsid w:val="0007721D"/>
    <w:rsid w:val="000773A7"/>
    <w:rsid w:val="00077530"/>
    <w:rsid w:val="000777E3"/>
    <w:rsid w:val="00077A5E"/>
    <w:rsid w:val="00077B50"/>
    <w:rsid w:val="00077BDB"/>
    <w:rsid w:val="00077D57"/>
    <w:rsid w:val="00080082"/>
    <w:rsid w:val="0008061A"/>
    <w:rsid w:val="000809F5"/>
    <w:rsid w:val="00080B70"/>
    <w:rsid w:val="00080C1B"/>
    <w:rsid w:val="00080D80"/>
    <w:rsid w:val="00080DAA"/>
    <w:rsid w:val="00080E10"/>
    <w:rsid w:val="00080EC4"/>
    <w:rsid w:val="00081107"/>
    <w:rsid w:val="00081A86"/>
    <w:rsid w:val="00081EB8"/>
    <w:rsid w:val="00082287"/>
    <w:rsid w:val="000823F2"/>
    <w:rsid w:val="00082462"/>
    <w:rsid w:val="0008257A"/>
    <w:rsid w:val="0008257E"/>
    <w:rsid w:val="00082701"/>
    <w:rsid w:val="00082CAC"/>
    <w:rsid w:val="00082EEC"/>
    <w:rsid w:val="00082F2B"/>
    <w:rsid w:val="00083038"/>
    <w:rsid w:val="00083241"/>
    <w:rsid w:val="000837A5"/>
    <w:rsid w:val="000838F2"/>
    <w:rsid w:val="000839EE"/>
    <w:rsid w:val="00083DAF"/>
    <w:rsid w:val="00083E0D"/>
    <w:rsid w:val="00083E68"/>
    <w:rsid w:val="00083FF9"/>
    <w:rsid w:val="00084205"/>
    <w:rsid w:val="00084244"/>
    <w:rsid w:val="0008438B"/>
    <w:rsid w:val="000843B4"/>
    <w:rsid w:val="000845FF"/>
    <w:rsid w:val="00084737"/>
    <w:rsid w:val="00084998"/>
    <w:rsid w:val="00084A6A"/>
    <w:rsid w:val="00084B08"/>
    <w:rsid w:val="00084E5E"/>
    <w:rsid w:val="0008557E"/>
    <w:rsid w:val="00085767"/>
    <w:rsid w:val="00085A51"/>
    <w:rsid w:val="00085B6D"/>
    <w:rsid w:val="00085D2A"/>
    <w:rsid w:val="00085F18"/>
    <w:rsid w:val="00085F9C"/>
    <w:rsid w:val="00086400"/>
    <w:rsid w:val="00086708"/>
    <w:rsid w:val="0008678B"/>
    <w:rsid w:val="00086C5B"/>
    <w:rsid w:val="00086CED"/>
    <w:rsid w:val="00086FBD"/>
    <w:rsid w:val="00087019"/>
    <w:rsid w:val="00087147"/>
    <w:rsid w:val="00087157"/>
    <w:rsid w:val="00087293"/>
    <w:rsid w:val="00087406"/>
    <w:rsid w:val="00087409"/>
    <w:rsid w:val="0008765C"/>
    <w:rsid w:val="0008773A"/>
    <w:rsid w:val="00087AA2"/>
    <w:rsid w:val="00087CE5"/>
    <w:rsid w:val="00087DBC"/>
    <w:rsid w:val="0009005C"/>
    <w:rsid w:val="00090155"/>
    <w:rsid w:val="0009026C"/>
    <w:rsid w:val="00090274"/>
    <w:rsid w:val="0009031E"/>
    <w:rsid w:val="00090C31"/>
    <w:rsid w:val="00090CB5"/>
    <w:rsid w:val="00090D68"/>
    <w:rsid w:val="00090D6C"/>
    <w:rsid w:val="0009101B"/>
    <w:rsid w:val="0009129D"/>
    <w:rsid w:val="000913A5"/>
    <w:rsid w:val="000913B9"/>
    <w:rsid w:val="000913BD"/>
    <w:rsid w:val="00091C6D"/>
    <w:rsid w:val="00091C76"/>
    <w:rsid w:val="00091E67"/>
    <w:rsid w:val="000922A4"/>
    <w:rsid w:val="00092370"/>
    <w:rsid w:val="00092472"/>
    <w:rsid w:val="0009297D"/>
    <w:rsid w:val="00092C13"/>
    <w:rsid w:val="00092DDA"/>
    <w:rsid w:val="00092EB3"/>
    <w:rsid w:val="00093056"/>
    <w:rsid w:val="0009397D"/>
    <w:rsid w:val="00093AB0"/>
    <w:rsid w:val="00093DB2"/>
    <w:rsid w:val="00093E07"/>
    <w:rsid w:val="00093E81"/>
    <w:rsid w:val="00093F53"/>
    <w:rsid w:val="00093F84"/>
    <w:rsid w:val="00094197"/>
    <w:rsid w:val="000942A6"/>
    <w:rsid w:val="000943D0"/>
    <w:rsid w:val="0009461D"/>
    <w:rsid w:val="00094652"/>
    <w:rsid w:val="00094877"/>
    <w:rsid w:val="00094887"/>
    <w:rsid w:val="00094C04"/>
    <w:rsid w:val="00094D6F"/>
    <w:rsid w:val="000950B4"/>
    <w:rsid w:val="000956B2"/>
    <w:rsid w:val="00095774"/>
    <w:rsid w:val="000957C3"/>
    <w:rsid w:val="00095B03"/>
    <w:rsid w:val="00095BF8"/>
    <w:rsid w:val="00095E93"/>
    <w:rsid w:val="00095EC5"/>
    <w:rsid w:val="0009618E"/>
    <w:rsid w:val="0009636C"/>
    <w:rsid w:val="00096576"/>
    <w:rsid w:val="00097178"/>
    <w:rsid w:val="000971A5"/>
    <w:rsid w:val="0009795A"/>
    <w:rsid w:val="000A00D5"/>
    <w:rsid w:val="000A0157"/>
    <w:rsid w:val="000A01E2"/>
    <w:rsid w:val="000A0243"/>
    <w:rsid w:val="000A043A"/>
    <w:rsid w:val="000A0660"/>
    <w:rsid w:val="000A06F1"/>
    <w:rsid w:val="000A0740"/>
    <w:rsid w:val="000A0772"/>
    <w:rsid w:val="000A07D4"/>
    <w:rsid w:val="000A0853"/>
    <w:rsid w:val="000A08FB"/>
    <w:rsid w:val="000A0A2C"/>
    <w:rsid w:val="000A0B6F"/>
    <w:rsid w:val="000A0D39"/>
    <w:rsid w:val="000A0ECF"/>
    <w:rsid w:val="000A10AE"/>
    <w:rsid w:val="000A13C1"/>
    <w:rsid w:val="000A151A"/>
    <w:rsid w:val="000A15B2"/>
    <w:rsid w:val="000A175A"/>
    <w:rsid w:val="000A177D"/>
    <w:rsid w:val="000A1983"/>
    <w:rsid w:val="000A1A10"/>
    <w:rsid w:val="000A1F5F"/>
    <w:rsid w:val="000A1F68"/>
    <w:rsid w:val="000A226C"/>
    <w:rsid w:val="000A25A3"/>
    <w:rsid w:val="000A2A5F"/>
    <w:rsid w:val="000A2CA5"/>
    <w:rsid w:val="000A31AF"/>
    <w:rsid w:val="000A3203"/>
    <w:rsid w:val="000A3376"/>
    <w:rsid w:val="000A34CA"/>
    <w:rsid w:val="000A3A95"/>
    <w:rsid w:val="000A3C02"/>
    <w:rsid w:val="000A3E5B"/>
    <w:rsid w:val="000A3ED4"/>
    <w:rsid w:val="000A406C"/>
    <w:rsid w:val="000A43C4"/>
    <w:rsid w:val="000A4CE1"/>
    <w:rsid w:val="000A4D89"/>
    <w:rsid w:val="000A4DD8"/>
    <w:rsid w:val="000A4DE1"/>
    <w:rsid w:val="000A513C"/>
    <w:rsid w:val="000A5285"/>
    <w:rsid w:val="000A53F8"/>
    <w:rsid w:val="000A55E9"/>
    <w:rsid w:val="000A56AA"/>
    <w:rsid w:val="000A5D0C"/>
    <w:rsid w:val="000A6056"/>
    <w:rsid w:val="000A6439"/>
    <w:rsid w:val="000A64D2"/>
    <w:rsid w:val="000A64DF"/>
    <w:rsid w:val="000A65C4"/>
    <w:rsid w:val="000A6AD7"/>
    <w:rsid w:val="000A6E02"/>
    <w:rsid w:val="000A6E59"/>
    <w:rsid w:val="000A7484"/>
    <w:rsid w:val="000A7C14"/>
    <w:rsid w:val="000A7E36"/>
    <w:rsid w:val="000A7F0C"/>
    <w:rsid w:val="000B010B"/>
    <w:rsid w:val="000B0222"/>
    <w:rsid w:val="000B02C8"/>
    <w:rsid w:val="000B041D"/>
    <w:rsid w:val="000B07C0"/>
    <w:rsid w:val="000B0E4C"/>
    <w:rsid w:val="000B1783"/>
    <w:rsid w:val="000B22C6"/>
    <w:rsid w:val="000B24B5"/>
    <w:rsid w:val="000B2770"/>
    <w:rsid w:val="000B2CA3"/>
    <w:rsid w:val="000B328F"/>
    <w:rsid w:val="000B32F7"/>
    <w:rsid w:val="000B36D8"/>
    <w:rsid w:val="000B36F2"/>
    <w:rsid w:val="000B3C48"/>
    <w:rsid w:val="000B3C4F"/>
    <w:rsid w:val="000B3EEF"/>
    <w:rsid w:val="000B476C"/>
    <w:rsid w:val="000B48F8"/>
    <w:rsid w:val="000B497E"/>
    <w:rsid w:val="000B4AEA"/>
    <w:rsid w:val="000B4EE6"/>
    <w:rsid w:val="000B4F59"/>
    <w:rsid w:val="000B5023"/>
    <w:rsid w:val="000B51BB"/>
    <w:rsid w:val="000B5385"/>
    <w:rsid w:val="000B53F4"/>
    <w:rsid w:val="000B585C"/>
    <w:rsid w:val="000B59CB"/>
    <w:rsid w:val="000B5AC1"/>
    <w:rsid w:val="000B5B6D"/>
    <w:rsid w:val="000B5BDE"/>
    <w:rsid w:val="000B60C3"/>
    <w:rsid w:val="000B6301"/>
    <w:rsid w:val="000B65EE"/>
    <w:rsid w:val="000B6910"/>
    <w:rsid w:val="000B6A5F"/>
    <w:rsid w:val="000B6BFA"/>
    <w:rsid w:val="000B6E1A"/>
    <w:rsid w:val="000B74D9"/>
    <w:rsid w:val="000B7696"/>
    <w:rsid w:val="000B7A08"/>
    <w:rsid w:val="000B7C01"/>
    <w:rsid w:val="000B7EB6"/>
    <w:rsid w:val="000B7EFA"/>
    <w:rsid w:val="000C02EC"/>
    <w:rsid w:val="000C036C"/>
    <w:rsid w:val="000C043D"/>
    <w:rsid w:val="000C0EF3"/>
    <w:rsid w:val="000C138F"/>
    <w:rsid w:val="000C15B2"/>
    <w:rsid w:val="000C1769"/>
    <w:rsid w:val="000C182C"/>
    <w:rsid w:val="000C1965"/>
    <w:rsid w:val="000C19F0"/>
    <w:rsid w:val="000C254D"/>
    <w:rsid w:val="000C269E"/>
    <w:rsid w:val="000C2929"/>
    <w:rsid w:val="000C2CA0"/>
    <w:rsid w:val="000C2D7C"/>
    <w:rsid w:val="000C2E3F"/>
    <w:rsid w:val="000C3244"/>
    <w:rsid w:val="000C3365"/>
    <w:rsid w:val="000C3371"/>
    <w:rsid w:val="000C3390"/>
    <w:rsid w:val="000C3815"/>
    <w:rsid w:val="000C3827"/>
    <w:rsid w:val="000C38FC"/>
    <w:rsid w:val="000C3A5C"/>
    <w:rsid w:val="000C3BCA"/>
    <w:rsid w:val="000C4032"/>
    <w:rsid w:val="000C4237"/>
    <w:rsid w:val="000C42F8"/>
    <w:rsid w:val="000C440C"/>
    <w:rsid w:val="000C4598"/>
    <w:rsid w:val="000C46FD"/>
    <w:rsid w:val="000C49A2"/>
    <w:rsid w:val="000C4A68"/>
    <w:rsid w:val="000C4AFB"/>
    <w:rsid w:val="000C5113"/>
    <w:rsid w:val="000C538A"/>
    <w:rsid w:val="000C5626"/>
    <w:rsid w:val="000C57F9"/>
    <w:rsid w:val="000C5942"/>
    <w:rsid w:val="000C5C01"/>
    <w:rsid w:val="000C620E"/>
    <w:rsid w:val="000C6243"/>
    <w:rsid w:val="000C7110"/>
    <w:rsid w:val="000C7278"/>
    <w:rsid w:val="000C7539"/>
    <w:rsid w:val="000C75EF"/>
    <w:rsid w:val="000C7759"/>
    <w:rsid w:val="000C782D"/>
    <w:rsid w:val="000C7BB4"/>
    <w:rsid w:val="000C7F69"/>
    <w:rsid w:val="000D01DB"/>
    <w:rsid w:val="000D02C6"/>
    <w:rsid w:val="000D038D"/>
    <w:rsid w:val="000D0471"/>
    <w:rsid w:val="000D04B1"/>
    <w:rsid w:val="000D04F8"/>
    <w:rsid w:val="000D057E"/>
    <w:rsid w:val="000D07B6"/>
    <w:rsid w:val="000D0B05"/>
    <w:rsid w:val="000D0DD1"/>
    <w:rsid w:val="000D0DDA"/>
    <w:rsid w:val="000D0EC0"/>
    <w:rsid w:val="000D0FA2"/>
    <w:rsid w:val="000D175A"/>
    <w:rsid w:val="000D1964"/>
    <w:rsid w:val="000D1C49"/>
    <w:rsid w:val="000D1C62"/>
    <w:rsid w:val="000D1CCC"/>
    <w:rsid w:val="000D1DA0"/>
    <w:rsid w:val="000D1E6B"/>
    <w:rsid w:val="000D1EE9"/>
    <w:rsid w:val="000D2683"/>
    <w:rsid w:val="000D2944"/>
    <w:rsid w:val="000D2B3D"/>
    <w:rsid w:val="000D319F"/>
    <w:rsid w:val="000D35FA"/>
    <w:rsid w:val="000D36F9"/>
    <w:rsid w:val="000D3881"/>
    <w:rsid w:val="000D3B39"/>
    <w:rsid w:val="000D3CAE"/>
    <w:rsid w:val="000D3D3C"/>
    <w:rsid w:val="000D3D71"/>
    <w:rsid w:val="000D3DBA"/>
    <w:rsid w:val="000D42A6"/>
    <w:rsid w:val="000D4388"/>
    <w:rsid w:val="000D46A2"/>
    <w:rsid w:val="000D487A"/>
    <w:rsid w:val="000D4A95"/>
    <w:rsid w:val="000D4AC1"/>
    <w:rsid w:val="000D5000"/>
    <w:rsid w:val="000D5824"/>
    <w:rsid w:val="000D5967"/>
    <w:rsid w:val="000D5B30"/>
    <w:rsid w:val="000D5C83"/>
    <w:rsid w:val="000D5CE1"/>
    <w:rsid w:val="000D6294"/>
    <w:rsid w:val="000D6417"/>
    <w:rsid w:val="000D6482"/>
    <w:rsid w:val="000D66AF"/>
    <w:rsid w:val="000D6B04"/>
    <w:rsid w:val="000D6C79"/>
    <w:rsid w:val="000D6EAC"/>
    <w:rsid w:val="000D7227"/>
    <w:rsid w:val="000D73BF"/>
    <w:rsid w:val="000D73C9"/>
    <w:rsid w:val="000D7513"/>
    <w:rsid w:val="000D7514"/>
    <w:rsid w:val="000D752F"/>
    <w:rsid w:val="000D7AF3"/>
    <w:rsid w:val="000D7C2A"/>
    <w:rsid w:val="000D7F5B"/>
    <w:rsid w:val="000E0068"/>
    <w:rsid w:val="000E1146"/>
    <w:rsid w:val="000E1282"/>
    <w:rsid w:val="000E12F4"/>
    <w:rsid w:val="000E1661"/>
    <w:rsid w:val="000E1777"/>
    <w:rsid w:val="000E1806"/>
    <w:rsid w:val="000E19D3"/>
    <w:rsid w:val="000E1C50"/>
    <w:rsid w:val="000E24DE"/>
    <w:rsid w:val="000E2A65"/>
    <w:rsid w:val="000E2BFA"/>
    <w:rsid w:val="000E2E35"/>
    <w:rsid w:val="000E2F22"/>
    <w:rsid w:val="000E2F7C"/>
    <w:rsid w:val="000E308C"/>
    <w:rsid w:val="000E3433"/>
    <w:rsid w:val="000E35EE"/>
    <w:rsid w:val="000E37C6"/>
    <w:rsid w:val="000E38AA"/>
    <w:rsid w:val="000E38C9"/>
    <w:rsid w:val="000E3B93"/>
    <w:rsid w:val="000E3BEE"/>
    <w:rsid w:val="000E3C36"/>
    <w:rsid w:val="000E3FD7"/>
    <w:rsid w:val="000E40FD"/>
    <w:rsid w:val="000E4269"/>
    <w:rsid w:val="000E4642"/>
    <w:rsid w:val="000E4946"/>
    <w:rsid w:val="000E4CD5"/>
    <w:rsid w:val="000E4D36"/>
    <w:rsid w:val="000E4FC1"/>
    <w:rsid w:val="000E5431"/>
    <w:rsid w:val="000E57A7"/>
    <w:rsid w:val="000E5C97"/>
    <w:rsid w:val="000E5E87"/>
    <w:rsid w:val="000E60F1"/>
    <w:rsid w:val="000E62ED"/>
    <w:rsid w:val="000E6D73"/>
    <w:rsid w:val="000E7276"/>
    <w:rsid w:val="000E737B"/>
    <w:rsid w:val="000E7420"/>
    <w:rsid w:val="000E7858"/>
    <w:rsid w:val="000E79F7"/>
    <w:rsid w:val="000E7A6F"/>
    <w:rsid w:val="000E7A9E"/>
    <w:rsid w:val="000E7ABE"/>
    <w:rsid w:val="000E7E4A"/>
    <w:rsid w:val="000E7E9D"/>
    <w:rsid w:val="000E7F29"/>
    <w:rsid w:val="000E7F7B"/>
    <w:rsid w:val="000E7FD3"/>
    <w:rsid w:val="000F0316"/>
    <w:rsid w:val="000F038D"/>
    <w:rsid w:val="000F040F"/>
    <w:rsid w:val="000F057F"/>
    <w:rsid w:val="000F068E"/>
    <w:rsid w:val="000F08B1"/>
    <w:rsid w:val="000F0977"/>
    <w:rsid w:val="000F0AB0"/>
    <w:rsid w:val="000F1017"/>
    <w:rsid w:val="000F13D4"/>
    <w:rsid w:val="000F13F9"/>
    <w:rsid w:val="000F151C"/>
    <w:rsid w:val="000F1610"/>
    <w:rsid w:val="000F1954"/>
    <w:rsid w:val="000F1B2C"/>
    <w:rsid w:val="000F1B4B"/>
    <w:rsid w:val="000F1BD5"/>
    <w:rsid w:val="000F1DAF"/>
    <w:rsid w:val="000F1E52"/>
    <w:rsid w:val="000F1ECA"/>
    <w:rsid w:val="000F26D5"/>
    <w:rsid w:val="000F2A73"/>
    <w:rsid w:val="000F2AE7"/>
    <w:rsid w:val="000F2B71"/>
    <w:rsid w:val="000F2BEC"/>
    <w:rsid w:val="000F2C02"/>
    <w:rsid w:val="000F2C51"/>
    <w:rsid w:val="000F2E1C"/>
    <w:rsid w:val="000F2FCE"/>
    <w:rsid w:val="000F32B2"/>
    <w:rsid w:val="000F3362"/>
    <w:rsid w:val="000F388E"/>
    <w:rsid w:val="000F39C2"/>
    <w:rsid w:val="000F3C0D"/>
    <w:rsid w:val="000F3D87"/>
    <w:rsid w:val="000F436A"/>
    <w:rsid w:val="000F47F5"/>
    <w:rsid w:val="000F4978"/>
    <w:rsid w:val="000F4BAE"/>
    <w:rsid w:val="000F4C96"/>
    <w:rsid w:val="000F4D26"/>
    <w:rsid w:val="000F4E67"/>
    <w:rsid w:val="000F5043"/>
    <w:rsid w:val="000F515F"/>
    <w:rsid w:val="000F55D7"/>
    <w:rsid w:val="000F5898"/>
    <w:rsid w:val="000F59FB"/>
    <w:rsid w:val="000F5E55"/>
    <w:rsid w:val="000F5FC6"/>
    <w:rsid w:val="000F5FCE"/>
    <w:rsid w:val="000F5FFD"/>
    <w:rsid w:val="000F6093"/>
    <w:rsid w:val="000F661E"/>
    <w:rsid w:val="000F66F3"/>
    <w:rsid w:val="000F696C"/>
    <w:rsid w:val="000F6A39"/>
    <w:rsid w:val="000F6E4D"/>
    <w:rsid w:val="000F6F9A"/>
    <w:rsid w:val="000F72AB"/>
    <w:rsid w:val="000F7466"/>
    <w:rsid w:val="000F76CD"/>
    <w:rsid w:val="000F7A42"/>
    <w:rsid w:val="000F7BB5"/>
    <w:rsid w:val="000F7C2D"/>
    <w:rsid w:val="0010018C"/>
    <w:rsid w:val="001004C5"/>
    <w:rsid w:val="001009A2"/>
    <w:rsid w:val="00100C7E"/>
    <w:rsid w:val="00101154"/>
    <w:rsid w:val="00101215"/>
    <w:rsid w:val="0010164E"/>
    <w:rsid w:val="00101A91"/>
    <w:rsid w:val="00101AF7"/>
    <w:rsid w:val="00101FF8"/>
    <w:rsid w:val="0010218C"/>
    <w:rsid w:val="001023F4"/>
    <w:rsid w:val="001025C2"/>
    <w:rsid w:val="00102D94"/>
    <w:rsid w:val="00102FF4"/>
    <w:rsid w:val="0010320F"/>
    <w:rsid w:val="001033BB"/>
    <w:rsid w:val="00103AA7"/>
    <w:rsid w:val="00103B17"/>
    <w:rsid w:val="00103C12"/>
    <w:rsid w:val="00103D97"/>
    <w:rsid w:val="00103EAF"/>
    <w:rsid w:val="001042E1"/>
    <w:rsid w:val="001043FB"/>
    <w:rsid w:val="0010453A"/>
    <w:rsid w:val="0010455D"/>
    <w:rsid w:val="00104716"/>
    <w:rsid w:val="00104942"/>
    <w:rsid w:val="00104AFC"/>
    <w:rsid w:val="00104BA4"/>
    <w:rsid w:val="00104C22"/>
    <w:rsid w:val="001052E7"/>
    <w:rsid w:val="0010532E"/>
    <w:rsid w:val="00105960"/>
    <w:rsid w:val="00105AB6"/>
    <w:rsid w:val="00105C15"/>
    <w:rsid w:val="00105F69"/>
    <w:rsid w:val="00105FBE"/>
    <w:rsid w:val="0010650C"/>
    <w:rsid w:val="001066B1"/>
    <w:rsid w:val="00106BF0"/>
    <w:rsid w:val="00106F37"/>
    <w:rsid w:val="00107C8F"/>
    <w:rsid w:val="00107CA6"/>
    <w:rsid w:val="00110187"/>
    <w:rsid w:val="0011037D"/>
    <w:rsid w:val="0011038E"/>
    <w:rsid w:val="0011045B"/>
    <w:rsid w:val="00110623"/>
    <w:rsid w:val="00110760"/>
    <w:rsid w:val="0011087C"/>
    <w:rsid w:val="00110DB6"/>
    <w:rsid w:val="00110DBF"/>
    <w:rsid w:val="00110F03"/>
    <w:rsid w:val="00111173"/>
    <w:rsid w:val="0011132C"/>
    <w:rsid w:val="001114CB"/>
    <w:rsid w:val="001117B6"/>
    <w:rsid w:val="00111C6E"/>
    <w:rsid w:val="00111F6F"/>
    <w:rsid w:val="00112223"/>
    <w:rsid w:val="0011235E"/>
    <w:rsid w:val="001129F9"/>
    <w:rsid w:val="00112A56"/>
    <w:rsid w:val="00112EDB"/>
    <w:rsid w:val="00112F9F"/>
    <w:rsid w:val="00112FC9"/>
    <w:rsid w:val="00113496"/>
    <w:rsid w:val="001136F8"/>
    <w:rsid w:val="0011371C"/>
    <w:rsid w:val="00113A48"/>
    <w:rsid w:val="00113A50"/>
    <w:rsid w:val="00113CF2"/>
    <w:rsid w:val="00113D4F"/>
    <w:rsid w:val="00113EE7"/>
    <w:rsid w:val="0011429D"/>
    <w:rsid w:val="001142E9"/>
    <w:rsid w:val="00114377"/>
    <w:rsid w:val="001145B8"/>
    <w:rsid w:val="0011480F"/>
    <w:rsid w:val="00114823"/>
    <w:rsid w:val="001148B5"/>
    <w:rsid w:val="00114E1E"/>
    <w:rsid w:val="00114E94"/>
    <w:rsid w:val="00114F0E"/>
    <w:rsid w:val="00114F63"/>
    <w:rsid w:val="0011501B"/>
    <w:rsid w:val="001153CE"/>
    <w:rsid w:val="001155D7"/>
    <w:rsid w:val="001156B1"/>
    <w:rsid w:val="001157CF"/>
    <w:rsid w:val="0011585A"/>
    <w:rsid w:val="00115B7A"/>
    <w:rsid w:val="00115E66"/>
    <w:rsid w:val="00116151"/>
    <w:rsid w:val="00116264"/>
    <w:rsid w:val="001163AD"/>
    <w:rsid w:val="00116413"/>
    <w:rsid w:val="00116763"/>
    <w:rsid w:val="001167C6"/>
    <w:rsid w:val="00116805"/>
    <w:rsid w:val="001169AD"/>
    <w:rsid w:val="00116AC5"/>
    <w:rsid w:val="00116EB4"/>
    <w:rsid w:val="001171D1"/>
    <w:rsid w:val="0011756F"/>
    <w:rsid w:val="001175E7"/>
    <w:rsid w:val="001176AC"/>
    <w:rsid w:val="001176ED"/>
    <w:rsid w:val="001177D2"/>
    <w:rsid w:val="00117809"/>
    <w:rsid w:val="001178B8"/>
    <w:rsid w:val="00117B8A"/>
    <w:rsid w:val="00120092"/>
    <w:rsid w:val="0012041B"/>
    <w:rsid w:val="0012060B"/>
    <w:rsid w:val="00120D59"/>
    <w:rsid w:val="00121147"/>
    <w:rsid w:val="001218C4"/>
    <w:rsid w:val="00121AD7"/>
    <w:rsid w:val="00121BA1"/>
    <w:rsid w:val="00122382"/>
    <w:rsid w:val="001223ED"/>
    <w:rsid w:val="0012246B"/>
    <w:rsid w:val="001224CE"/>
    <w:rsid w:val="001225AA"/>
    <w:rsid w:val="001225B1"/>
    <w:rsid w:val="001227A2"/>
    <w:rsid w:val="00122876"/>
    <w:rsid w:val="001228AC"/>
    <w:rsid w:val="00122B29"/>
    <w:rsid w:val="00122BE8"/>
    <w:rsid w:val="001230A0"/>
    <w:rsid w:val="00123111"/>
    <w:rsid w:val="00123633"/>
    <w:rsid w:val="001238AE"/>
    <w:rsid w:val="00123B9F"/>
    <w:rsid w:val="001242E9"/>
    <w:rsid w:val="001244D8"/>
    <w:rsid w:val="00124518"/>
    <w:rsid w:val="00124782"/>
    <w:rsid w:val="0012486F"/>
    <w:rsid w:val="00124B53"/>
    <w:rsid w:val="00124BC5"/>
    <w:rsid w:val="00124D49"/>
    <w:rsid w:val="0012501A"/>
    <w:rsid w:val="0012511D"/>
    <w:rsid w:val="001252B3"/>
    <w:rsid w:val="0012541C"/>
    <w:rsid w:val="00125676"/>
    <w:rsid w:val="00125925"/>
    <w:rsid w:val="00125F6B"/>
    <w:rsid w:val="0012652C"/>
    <w:rsid w:val="001267C9"/>
    <w:rsid w:val="0012680C"/>
    <w:rsid w:val="001268C6"/>
    <w:rsid w:val="00126943"/>
    <w:rsid w:val="00127217"/>
    <w:rsid w:val="00127337"/>
    <w:rsid w:val="001274AA"/>
    <w:rsid w:val="001277B8"/>
    <w:rsid w:val="001278BC"/>
    <w:rsid w:val="00127E10"/>
    <w:rsid w:val="001302AB"/>
    <w:rsid w:val="0013044E"/>
    <w:rsid w:val="00130471"/>
    <w:rsid w:val="00130735"/>
    <w:rsid w:val="00130889"/>
    <w:rsid w:val="00130A6D"/>
    <w:rsid w:val="00130B14"/>
    <w:rsid w:val="00130EFE"/>
    <w:rsid w:val="00131247"/>
    <w:rsid w:val="0013134A"/>
    <w:rsid w:val="00131504"/>
    <w:rsid w:val="00131B9C"/>
    <w:rsid w:val="00131E7F"/>
    <w:rsid w:val="001320DB"/>
    <w:rsid w:val="001323A1"/>
    <w:rsid w:val="00132534"/>
    <w:rsid w:val="0013257D"/>
    <w:rsid w:val="0013262A"/>
    <w:rsid w:val="00132797"/>
    <w:rsid w:val="001327AC"/>
    <w:rsid w:val="00132ECF"/>
    <w:rsid w:val="00132F0A"/>
    <w:rsid w:val="00133C3C"/>
    <w:rsid w:val="00133CEB"/>
    <w:rsid w:val="00133DA1"/>
    <w:rsid w:val="00133EF1"/>
    <w:rsid w:val="00133FBF"/>
    <w:rsid w:val="00134222"/>
    <w:rsid w:val="0013449A"/>
    <w:rsid w:val="00134805"/>
    <w:rsid w:val="0013480B"/>
    <w:rsid w:val="00134985"/>
    <w:rsid w:val="00134A3E"/>
    <w:rsid w:val="00134D72"/>
    <w:rsid w:val="00134F54"/>
    <w:rsid w:val="00135391"/>
    <w:rsid w:val="00135750"/>
    <w:rsid w:val="001359FC"/>
    <w:rsid w:val="00135A21"/>
    <w:rsid w:val="0013609B"/>
    <w:rsid w:val="001362A5"/>
    <w:rsid w:val="001362E3"/>
    <w:rsid w:val="001363F8"/>
    <w:rsid w:val="001369F7"/>
    <w:rsid w:val="00136DBE"/>
    <w:rsid w:val="00136DC5"/>
    <w:rsid w:val="00137563"/>
    <w:rsid w:val="001378AA"/>
    <w:rsid w:val="00137A24"/>
    <w:rsid w:val="00137E68"/>
    <w:rsid w:val="0014012E"/>
    <w:rsid w:val="0014016A"/>
    <w:rsid w:val="0014026D"/>
    <w:rsid w:val="00140457"/>
    <w:rsid w:val="001404BC"/>
    <w:rsid w:val="001406CA"/>
    <w:rsid w:val="00140776"/>
    <w:rsid w:val="0014112F"/>
    <w:rsid w:val="0014121C"/>
    <w:rsid w:val="001414B8"/>
    <w:rsid w:val="00141739"/>
    <w:rsid w:val="001417FF"/>
    <w:rsid w:val="001418CF"/>
    <w:rsid w:val="00141A27"/>
    <w:rsid w:val="00141AFE"/>
    <w:rsid w:val="00141C86"/>
    <w:rsid w:val="00141D2A"/>
    <w:rsid w:val="00141FC9"/>
    <w:rsid w:val="00141FDF"/>
    <w:rsid w:val="00142793"/>
    <w:rsid w:val="00142974"/>
    <w:rsid w:val="00142A5B"/>
    <w:rsid w:val="00142D5B"/>
    <w:rsid w:val="00143264"/>
    <w:rsid w:val="001432FB"/>
    <w:rsid w:val="00143C3F"/>
    <w:rsid w:val="00143CFD"/>
    <w:rsid w:val="0014423E"/>
    <w:rsid w:val="0014470F"/>
    <w:rsid w:val="00144787"/>
    <w:rsid w:val="00144A83"/>
    <w:rsid w:val="00145070"/>
    <w:rsid w:val="00145254"/>
    <w:rsid w:val="00145515"/>
    <w:rsid w:val="00145663"/>
    <w:rsid w:val="0014591E"/>
    <w:rsid w:val="00145B0D"/>
    <w:rsid w:val="00145C2E"/>
    <w:rsid w:val="00145D95"/>
    <w:rsid w:val="00145F74"/>
    <w:rsid w:val="0014604E"/>
    <w:rsid w:val="001461B9"/>
    <w:rsid w:val="00146466"/>
    <w:rsid w:val="00146947"/>
    <w:rsid w:val="00147141"/>
    <w:rsid w:val="0014722D"/>
    <w:rsid w:val="0014748C"/>
    <w:rsid w:val="00147553"/>
    <w:rsid w:val="00147593"/>
    <w:rsid w:val="00147601"/>
    <w:rsid w:val="0014763D"/>
    <w:rsid w:val="0014786F"/>
    <w:rsid w:val="00147B60"/>
    <w:rsid w:val="00147BDD"/>
    <w:rsid w:val="00150137"/>
    <w:rsid w:val="0015013F"/>
    <w:rsid w:val="001505D0"/>
    <w:rsid w:val="00150746"/>
    <w:rsid w:val="00150885"/>
    <w:rsid w:val="00150DDD"/>
    <w:rsid w:val="00150E2F"/>
    <w:rsid w:val="001511A1"/>
    <w:rsid w:val="001512B9"/>
    <w:rsid w:val="00151331"/>
    <w:rsid w:val="00151719"/>
    <w:rsid w:val="00151859"/>
    <w:rsid w:val="00151BF0"/>
    <w:rsid w:val="00151CFD"/>
    <w:rsid w:val="00152339"/>
    <w:rsid w:val="0015285A"/>
    <w:rsid w:val="00152DC6"/>
    <w:rsid w:val="00152E41"/>
    <w:rsid w:val="00153214"/>
    <w:rsid w:val="001536B2"/>
    <w:rsid w:val="00153853"/>
    <w:rsid w:val="001538EE"/>
    <w:rsid w:val="00153CD0"/>
    <w:rsid w:val="00153F16"/>
    <w:rsid w:val="00154039"/>
    <w:rsid w:val="0015405B"/>
    <w:rsid w:val="0015411C"/>
    <w:rsid w:val="00154DEA"/>
    <w:rsid w:val="00154EEE"/>
    <w:rsid w:val="00155192"/>
    <w:rsid w:val="00155405"/>
    <w:rsid w:val="001555D8"/>
    <w:rsid w:val="0015567E"/>
    <w:rsid w:val="001558CC"/>
    <w:rsid w:val="00155B41"/>
    <w:rsid w:val="00155B79"/>
    <w:rsid w:val="00155B97"/>
    <w:rsid w:val="00155ED3"/>
    <w:rsid w:val="00155F57"/>
    <w:rsid w:val="00156046"/>
    <w:rsid w:val="00156344"/>
    <w:rsid w:val="00156406"/>
    <w:rsid w:val="001565D2"/>
    <w:rsid w:val="0015669A"/>
    <w:rsid w:val="00156BC1"/>
    <w:rsid w:val="00156CE6"/>
    <w:rsid w:val="00157087"/>
    <w:rsid w:val="001571C1"/>
    <w:rsid w:val="001572E8"/>
    <w:rsid w:val="001573C7"/>
    <w:rsid w:val="001574B6"/>
    <w:rsid w:val="001575C9"/>
    <w:rsid w:val="00157C21"/>
    <w:rsid w:val="00157F04"/>
    <w:rsid w:val="00160096"/>
    <w:rsid w:val="001602E1"/>
    <w:rsid w:val="00160C09"/>
    <w:rsid w:val="00160EA5"/>
    <w:rsid w:val="00161183"/>
    <w:rsid w:val="001612C4"/>
    <w:rsid w:val="001613E3"/>
    <w:rsid w:val="00161450"/>
    <w:rsid w:val="00161A18"/>
    <w:rsid w:val="00161B3E"/>
    <w:rsid w:val="00161C5F"/>
    <w:rsid w:val="00161DFE"/>
    <w:rsid w:val="00162508"/>
    <w:rsid w:val="0016271B"/>
    <w:rsid w:val="00162959"/>
    <w:rsid w:val="00162EBC"/>
    <w:rsid w:val="00162F91"/>
    <w:rsid w:val="00162FD8"/>
    <w:rsid w:val="00163027"/>
    <w:rsid w:val="0016335B"/>
    <w:rsid w:val="0016336A"/>
    <w:rsid w:val="00163A5B"/>
    <w:rsid w:val="00163A88"/>
    <w:rsid w:val="00163ABE"/>
    <w:rsid w:val="00163C9E"/>
    <w:rsid w:val="00163F5E"/>
    <w:rsid w:val="00164012"/>
    <w:rsid w:val="00164068"/>
    <w:rsid w:val="001640D2"/>
    <w:rsid w:val="001644C7"/>
    <w:rsid w:val="00164716"/>
    <w:rsid w:val="00164A05"/>
    <w:rsid w:val="00164CAB"/>
    <w:rsid w:val="0016503C"/>
    <w:rsid w:val="001650D8"/>
    <w:rsid w:val="001651B6"/>
    <w:rsid w:val="001653ED"/>
    <w:rsid w:val="00165A25"/>
    <w:rsid w:val="00165C75"/>
    <w:rsid w:val="00165DD2"/>
    <w:rsid w:val="00165E60"/>
    <w:rsid w:val="00165F4C"/>
    <w:rsid w:val="00166097"/>
    <w:rsid w:val="0016613C"/>
    <w:rsid w:val="001661E4"/>
    <w:rsid w:val="001665AA"/>
    <w:rsid w:val="00166688"/>
    <w:rsid w:val="00166730"/>
    <w:rsid w:val="00166BB4"/>
    <w:rsid w:val="00166DAD"/>
    <w:rsid w:val="00166E6D"/>
    <w:rsid w:val="00166EC4"/>
    <w:rsid w:val="00166FB5"/>
    <w:rsid w:val="00167022"/>
    <w:rsid w:val="0016711E"/>
    <w:rsid w:val="0016718E"/>
    <w:rsid w:val="00167267"/>
    <w:rsid w:val="001676FD"/>
    <w:rsid w:val="0016771E"/>
    <w:rsid w:val="00167885"/>
    <w:rsid w:val="00167B97"/>
    <w:rsid w:val="00167C32"/>
    <w:rsid w:val="00170092"/>
    <w:rsid w:val="0017060B"/>
    <w:rsid w:val="00170701"/>
    <w:rsid w:val="0017087F"/>
    <w:rsid w:val="0017098C"/>
    <w:rsid w:val="00170E3D"/>
    <w:rsid w:val="00170F7A"/>
    <w:rsid w:val="00171B71"/>
    <w:rsid w:val="00171C07"/>
    <w:rsid w:val="00171C09"/>
    <w:rsid w:val="00171C7C"/>
    <w:rsid w:val="00172637"/>
    <w:rsid w:val="00172666"/>
    <w:rsid w:val="001726D4"/>
    <w:rsid w:val="001726F9"/>
    <w:rsid w:val="001728B5"/>
    <w:rsid w:val="00172B2E"/>
    <w:rsid w:val="00172D63"/>
    <w:rsid w:val="00172F6F"/>
    <w:rsid w:val="0017336D"/>
    <w:rsid w:val="001733E5"/>
    <w:rsid w:val="001738E5"/>
    <w:rsid w:val="00173E2A"/>
    <w:rsid w:val="00173F1A"/>
    <w:rsid w:val="00174052"/>
    <w:rsid w:val="00174089"/>
    <w:rsid w:val="00174400"/>
    <w:rsid w:val="001745CE"/>
    <w:rsid w:val="001749E7"/>
    <w:rsid w:val="00174B02"/>
    <w:rsid w:val="00174E84"/>
    <w:rsid w:val="00175082"/>
    <w:rsid w:val="001750A0"/>
    <w:rsid w:val="00175471"/>
    <w:rsid w:val="001756AA"/>
    <w:rsid w:val="001758FD"/>
    <w:rsid w:val="00175AA5"/>
    <w:rsid w:val="00175B7E"/>
    <w:rsid w:val="00175D85"/>
    <w:rsid w:val="00175DB0"/>
    <w:rsid w:val="00175DCC"/>
    <w:rsid w:val="001762F3"/>
    <w:rsid w:val="001764B6"/>
    <w:rsid w:val="001766D2"/>
    <w:rsid w:val="00176815"/>
    <w:rsid w:val="001768CC"/>
    <w:rsid w:val="001768FA"/>
    <w:rsid w:val="001769A8"/>
    <w:rsid w:val="00176AA0"/>
    <w:rsid w:val="00176E9B"/>
    <w:rsid w:val="00177043"/>
    <w:rsid w:val="0017709C"/>
    <w:rsid w:val="00177179"/>
    <w:rsid w:val="0017749D"/>
    <w:rsid w:val="001778A7"/>
    <w:rsid w:val="001778EB"/>
    <w:rsid w:val="00177B02"/>
    <w:rsid w:val="00177F02"/>
    <w:rsid w:val="001806B5"/>
    <w:rsid w:val="00180877"/>
    <w:rsid w:val="00180C30"/>
    <w:rsid w:val="00180E8D"/>
    <w:rsid w:val="00180EC5"/>
    <w:rsid w:val="00180F56"/>
    <w:rsid w:val="00180FF8"/>
    <w:rsid w:val="001813B0"/>
    <w:rsid w:val="00181504"/>
    <w:rsid w:val="0018178B"/>
    <w:rsid w:val="001818D8"/>
    <w:rsid w:val="00181A83"/>
    <w:rsid w:val="00181ADB"/>
    <w:rsid w:val="0018239D"/>
    <w:rsid w:val="00182410"/>
    <w:rsid w:val="001827CC"/>
    <w:rsid w:val="001827CF"/>
    <w:rsid w:val="00182D00"/>
    <w:rsid w:val="00182D7B"/>
    <w:rsid w:val="00182DF7"/>
    <w:rsid w:val="00183096"/>
    <w:rsid w:val="001833E1"/>
    <w:rsid w:val="001834EE"/>
    <w:rsid w:val="001835D2"/>
    <w:rsid w:val="0018377C"/>
    <w:rsid w:val="0018426D"/>
    <w:rsid w:val="001843F5"/>
    <w:rsid w:val="00184490"/>
    <w:rsid w:val="001844A0"/>
    <w:rsid w:val="001844C6"/>
    <w:rsid w:val="001845EF"/>
    <w:rsid w:val="0018465D"/>
    <w:rsid w:val="0018473A"/>
    <w:rsid w:val="0018484D"/>
    <w:rsid w:val="00184B03"/>
    <w:rsid w:val="00184DD4"/>
    <w:rsid w:val="0018529C"/>
    <w:rsid w:val="00185BF1"/>
    <w:rsid w:val="00185C24"/>
    <w:rsid w:val="00186029"/>
    <w:rsid w:val="00186161"/>
    <w:rsid w:val="00186186"/>
    <w:rsid w:val="0018625D"/>
    <w:rsid w:val="00186677"/>
    <w:rsid w:val="00186713"/>
    <w:rsid w:val="00186933"/>
    <w:rsid w:val="00186A77"/>
    <w:rsid w:val="00186D53"/>
    <w:rsid w:val="00186FC0"/>
    <w:rsid w:val="001874D7"/>
    <w:rsid w:val="001876F8"/>
    <w:rsid w:val="00187B9E"/>
    <w:rsid w:val="00187F66"/>
    <w:rsid w:val="00187F71"/>
    <w:rsid w:val="00190027"/>
    <w:rsid w:val="001900C7"/>
    <w:rsid w:val="00190234"/>
    <w:rsid w:val="001903F5"/>
    <w:rsid w:val="00190B96"/>
    <w:rsid w:val="00190BE9"/>
    <w:rsid w:val="00191041"/>
    <w:rsid w:val="001910A2"/>
    <w:rsid w:val="00191133"/>
    <w:rsid w:val="00191188"/>
    <w:rsid w:val="001911BB"/>
    <w:rsid w:val="00191272"/>
    <w:rsid w:val="00191308"/>
    <w:rsid w:val="001915AE"/>
    <w:rsid w:val="001915F6"/>
    <w:rsid w:val="00191752"/>
    <w:rsid w:val="00191AB4"/>
    <w:rsid w:val="00191BFA"/>
    <w:rsid w:val="00191D42"/>
    <w:rsid w:val="001921CB"/>
    <w:rsid w:val="00192258"/>
    <w:rsid w:val="00192308"/>
    <w:rsid w:val="00192523"/>
    <w:rsid w:val="001925A6"/>
    <w:rsid w:val="00192840"/>
    <w:rsid w:val="00192B89"/>
    <w:rsid w:val="00192CFC"/>
    <w:rsid w:val="00192DC6"/>
    <w:rsid w:val="00192F5C"/>
    <w:rsid w:val="00193A6D"/>
    <w:rsid w:val="00193AA5"/>
    <w:rsid w:val="00193C8F"/>
    <w:rsid w:val="00194013"/>
    <w:rsid w:val="0019406E"/>
    <w:rsid w:val="001942E7"/>
    <w:rsid w:val="001945C8"/>
    <w:rsid w:val="00194682"/>
    <w:rsid w:val="0019471F"/>
    <w:rsid w:val="00194A76"/>
    <w:rsid w:val="00194AAE"/>
    <w:rsid w:val="00194B60"/>
    <w:rsid w:val="00194D41"/>
    <w:rsid w:val="001950CC"/>
    <w:rsid w:val="001950F0"/>
    <w:rsid w:val="0019523F"/>
    <w:rsid w:val="0019586C"/>
    <w:rsid w:val="00195A5E"/>
    <w:rsid w:val="00195B8A"/>
    <w:rsid w:val="00195D19"/>
    <w:rsid w:val="00195DF5"/>
    <w:rsid w:val="00195F0C"/>
    <w:rsid w:val="00195F8E"/>
    <w:rsid w:val="001962C0"/>
    <w:rsid w:val="001965DB"/>
    <w:rsid w:val="0019668C"/>
    <w:rsid w:val="00196A24"/>
    <w:rsid w:val="00196B1D"/>
    <w:rsid w:val="00196DD0"/>
    <w:rsid w:val="00196E13"/>
    <w:rsid w:val="00197552"/>
    <w:rsid w:val="0019756C"/>
    <w:rsid w:val="00197BCB"/>
    <w:rsid w:val="00197CCB"/>
    <w:rsid w:val="00197D54"/>
    <w:rsid w:val="00197F31"/>
    <w:rsid w:val="00197FA6"/>
    <w:rsid w:val="001A06A2"/>
    <w:rsid w:val="001A0814"/>
    <w:rsid w:val="001A0B8A"/>
    <w:rsid w:val="001A0C7C"/>
    <w:rsid w:val="001A0FC3"/>
    <w:rsid w:val="001A1408"/>
    <w:rsid w:val="001A1B29"/>
    <w:rsid w:val="001A1C17"/>
    <w:rsid w:val="001A1E8A"/>
    <w:rsid w:val="001A1EA5"/>
    <w:rsid w:val="001A26B9"/>
    <w:rsid w:val="001A2E8C"/>
    <w:rsid w:val="001A3352"/>
    <w:rsid w:val="001A3373"/>
    <w:rsid w:val="001A3695"/>
    <w:rsid w:val="001A3B0A"/>
    <w:rsid w:val="001A3B96"/>
    <w:rsid w:val="001A3F57"/>
    <w:rsid w:val="001A4052"/>
    <w:rsid w:val="001A44AA"/>
    <w:rsid w:val="001A48C7"/>
    <w:rsid w:val="001A4A74"/>
    <w:rsid w:val="001A4D5B"/>
    <w:rsid w:val="001A4EAB"/>
    <w:rsid w:val="001A5018"/>
    <w:rsid w:val="001A5183"/>
    <w:rsid w:val="001A530E"/>
    <w:rsid w:val="001A59BB"/>
    <w:rsid w:val="001A5A0F"/>
    <w:rsid w:val="001A5B24"/>
    <w:rsid w:val="001A5B3F"/>
    <w:rsid w:val="001A5B83"/>
    <w:rsid w:val="001A5C62"/>
    <w:rsid w:val="001A5DB5"/>
    <w:rsid w:val="001A6344"/>
    <w:rsid w:val="001A63B0"/>
    <w:rsid w:val="001A67E3"/>
    <w:rsid w:val="001A69D6"/>
    <w:rsid w:val="001A6B09"/>
    <w:rsid w:val="001A6E97"/>
    <w:rsid w:val="001A6EB7"/>
    <w:rsid w:val="001A7240"/>
    <w:rsid w:val="001A7791"/>
    <w:rsid w:val="001A783A"/>
    <w:rsid w:val="001A790F"/>
    <w:rsid w:val="001A7BD2"/>
    <w:rsid w:val="001A7C0D"/>
    <w:rsid w:val="001A7CB2"/>
    <w:rsid w:val="001A7EDC"/>
    <w:rsid w:val="001B017B"/>
    <w:rsid w:val="001B0639"/>
    <w:rsid w:val="001B082F"/>
    <w:rsid w:val="001B08FF"/>
    <w:rsid w:val="001B0C66"/>
    <w:rsid w:val="001B1467"/>
    <w:rsid w:val="001B1992"/>
    <w:rsid w:val="001B1B2B"/>
    <w:rsid w:val="001B1CD9"/>
    <w:rsid w:val="001B1CE9"/>
    <w:rsid w:val="001B1FD0"/>
    <w:rsid w:val="001B1FF6"/>
    <w:rsid w:val="001B204A"/>
    <w:rsid w:val="001B21FD"/>
    <w:rsid w:val="001B2202"/>
    <w:rsid w:val="001B2370"/>
    <w:rsid w:val="001B24E5"/>
    <w:rsid w:val="001B2535"/>
    <w:rsid w:val="001B2AD7"/>
    <w:rsid w:val="001B2D49"/>
    <w:rsid w:val="001B2E46"/>
    <w:rsid w:val="001B2ED0"/>
    <w:rsid w:val="001B3129"/>
    <w:rsid w:val="001B320F"/>
    <w:rsid w:val="001B32D1"/>
    <w:rsid w:val="001B330C"/>
    <w:rsid w:val="001B332D"/>
    <w:rsid w:val="001B374C"/>
    <w:rsid w:val="001B37C4"/>
    <w:rsid w:val="001B387D"/>
    <w:rsid w:val="001B3900"/>
    <w:rsid w:val="001B3B91"/>
    <w:rsid w:val="001B3D8C"/>
    <w:rsid w:val="001B4358"/>
    <w:rsid w:val="001B44FF"/>
    <w:rsid w:val="001B451B"/>
    <w:rsid w:val="001B45A7"/>
    <w:rsid w:val="001B4661"/>
    <w:rsid w:val="001B4895"/>
    <w:rsid w:val="001B4F83"/>
    <w:rsid w:val="001B57E8"/>
    <w:rsid w:val="001B5BB8"/>
    <w:rsid w:val="001B60EE"/>
    <w:rsid w:val="001B61C6"/>
    <w:rsid w:val="001B62F6"/>
    <w:rsid w:val="001B63F9"/>
    <w:rsid w:val="001B658A"/>
    <w:rsid w:val="001B65E7"/>
    <w:rsid w:val="001B6D41"/>
    <w:rsid w:val="001B6E7E"/>
    <w:rsid w:val="001B73F5"/>
    <w:rsid w:val="001B750A"/>
    <w:rsid w:val="001B7830"/>
    <w:rsid w:val="001B78C3"/>
    <w:rsid w:val="001B7926"/>
    <w:rsid w:val="001B79BE"/>
    <w:rsid w:val="001B7C04"/>
    <w:rsid w:val="001B7C07"/>
    <w:rsid w:val="001B7E51"/>
    <w:rsid w:val="001B7E65"/>
    <w:rsid w:val="001B7ECE"/>
    <w:rsid w:val="001B7FAE"/>
    <w:rsid w:val="001C010C"/>
    <w:rsid w:val="001C019E"/>
    <w:rsid w:val="001C0207"/>
    <w:rsid w:val="001C045F"/>
    <w:rsid w:val="001C047F"/>
    <w:rsid w:val="001C083D"/>
    <w:rsid w:val="001C0A93"/>
    <w:rsid w:val="001C0AB0"/>
    <w:rsid w:val="001C0D2C"/>
    <w:rsid w:val="001C1179"/>
    <w:rsid w:val="001C145F"/>
    <w:rsid w:val="001C158E"/>
    <w:rsid w:val="001C1E87"/>
    <w:rsid w:val="001C1F3E"/>
    <w:rsid w:val="001C200D"/>
    <w:rsid w:val="001C2090"/>
    <w:rsid w:val="001C2103"/>
    <w:rsid w:val="001C2198"/>
    <w:rsid w:val="001C2489"/>
    <w:rsid w:val="001C2510"/>
    <w:rsid w:val="001C2788"/>
    <w:rsid w:val="001C2CCA"/>
    <w:rsid w:val="001C31C0"/>
    <w:rsid w:val="001C3358"/>
    <w:rsid w:val="001C35C1"/>
    <w:rsid w:val="001C3788"/>
    <w:rsid w:val="001C3B5A"/>
    <w:rsid w:val="001C40AC"/>
    <w:rsid w:val="001C40E3"/>
    <w:rsid w:val="001C4657"/>
    <w:rsid w:val="001C4A5A"/>
    <w:rsid w:val="001C5010"/>
    <w:rsid w:val="001C5089"/>
    <w:rsid w:val="001C50D4"/>
    <w:rsid w:val="001C5162"/>
    <w:rsid w:val="001C5290"/>
    <w:rsid w:val="001C533E"/>
    <w:rsid w:val="001C576A"/>
    <w:rsid w:val="001C57F1"/>
    <w:rsid w:val="001C5ADA"/>
    <w:rsid w:val="001C5D22"/>
    <w:rsid w:val="001C5E6E"/>
    <w:rsid w:val="001C60CB"/>
    <w:rsid w:val="001C615D"/>
    <w:rsid w:val="001C61D1"/>
    <w:rsid w:val="001C61F2"/>
    <w:rsid w:val="001C63F1"/>
    <w:rsid w:val="001C65B3"/>
    <w:rsid w:val="001C696D"/>
    <w:rsid w:val="001C69F1"/>
    <w:rsid w:val="001C6B85"/>
    <w:rsid w:val="001C6DE4"/>
    <w:rsid w:val="001C71FB"/>
    <w:rsid w:val="001C72A9"/>
    <w:rsid w:val="001C73A0"/>
    <w:rsid w:val="001C7772"/>
    <w:rsid w:val="001C7893"/>
    <w:rsid w:val="001C78A3"/>
    <w:rsid w:val="001C7A9A"/>
    <w:rsid w:val="001C7BE9"/>
    <w:rsid w:val="001C7D1D"/>
    <w:rsid w:val="001C7E6B"/>
    <w:rsid w:val="001C7ECB"/>
    <w:rsid w:val="001C7F05"/>
    <w:rsid w:val="001C7FFC"/>
    <w:rsid w:val="001D0189"/>
    <w:rsid w:val="001D0192"/>
    <w:rsid w:val="001D064C"/>
    <w:rsid w:val="001D06C5"/>
    <w:rsid w:val="001D0889"/>
    <w:rsid w:val="001D0B70"/>
    <w:rsid w:val="001D11E7"/>
    <w:rsid w:val="001D134B"/>
    <w:rsid w:val="001D1581"/>
    <w:rsid w:val="001D15F7"/>
    <w:rsid w:val="001D1F89"/>
    <w:rsid w:val="001D223D"/>
    <w:rsid w:val="001D2D53"/>
    <w:rsid w:val="001D3474"/>
    <w:rsid w:val="001D34EA"/>
    <w:rsid w:val="001D39F8"/>
    <w:rsid w:val="001D3B02"/>
    <w:rsid w:val="001D401D"/>
    <w:rsid w:val="001D46AE"/>
    <w:rsid w:val="001D47F4"/>
    <w:rsid w:val="001D4AF5"/>
    <w:rsid w:val="001D4C92"/>
    <w:rsid w:val="001D4CE3"/>
    <w:rsid w:val="001D4D1E"/>
    <w:rsid w:val="001D4E1E"/>
    <w:rsid w:val="001D5318"/>
    <w:rsid w:val="001D548B"/>
    <w:rsid w:val="001D5D1A"/>
    <w:rsid w:val="001D5FC7"/>
    <w:rsid w:val="001D6139"/>
    <w:rsid w:val="001D6167"/>
    <w:rsid w:val="001D623B"/>
    <w:rsid w:val="001D62CC"/>
    <w:rsid w:val="001D63D0"/>
    <w:rsid w:val="001D6714"/>
    <w:rsid w:val="001D6B9E"/>
    <w:rsid w:val="001D70C6"/>
    <w:rsid w:val="001D7117"/>
    <w:rsid w:val="001D7290"/>
    <w:rsid w:val="001D74A8"/>
    <w:rsid w:val="001D76AB"/>
    <w:rsid w:val="001D76DF"/>
    <w:rsid w:val="001D78AE"/>
    <w:rsid w:val="001D78C3"/>
    <w:rsid w:val="001D7A16"/>
    <w:rsid w:val="001D7AF4"/>
    <w:rsid w:val="001D7C79"/>
    <w:rsid w:val="001E02EC"/>
    <w:rsid w:val="001E02ED"/>
    <w:rsid w:val="001E03FB"/>
    <w:rsid w:val="001E04BC"/>
    <w:rsid w:val="001E04F9"/>
    <w:rsid w:val="001E0766"/>
    <w:rsid w:val="001E0794"/>
    <w:rsid w:val="001E08B1"/>
    <w:rsid w:val="001E093C"/>
    <w:rsid w:val="001E0AA4"/>
    <w:rsid w:val="001E0DF9"/>
    <w:rsid w:val="001E10CD"/>
    <w:rsid w:val="001E12A7"/>
    <w:rsid w:val="001E168A"/>
    <w:rsid w:val="001E16DB"/>
    <w:rsid w:val="001E174B"/>
    <w:rsid w:val="001E1789"/>
    <w:rsid w:val="001E1C9A"/>
    <w:rsid w:val="001E1D0E"/>
    <w:rsid w:val="001E1DB7"/>
    <w:rsid w:val="001E1E00"/>
    <w:rsid w:val="001E21CE"/>
    <w:rsid w:val="001E2412"/>
    <w:rsid w:val="001E261C"/>
    <w:rsid w:val="001E28B4"/>
    <w:rsid w:val="001E2A57"/>
    <w:rsid w:val="001E2B5E"/>
    <w:rsid w:val="001E2CD3"/>
    <w:rsid w:val="001E31B3"/>
    <w:rsid w:val="001E3322"/>
    <w:rsid w:val="001E3327"/>
    <w:rsid w:val="001E3601"/>
    <w:rsid w:val="001E3629"/>
    <w:rsid w:val="001E3BB5"/>
    <w:rsid w:val="001E3BDF"/>
    <w:rsid w:val="001E3BF0"/>
    <w:rsid w:val="001E3E6C"/>
    <w:rsid w:val="001E43CC"/>
    <w:rsid w:val="001E45FB"/>
    <w:rsid w:val="001E4796"/>
    <w:rsid w:val="001E47AF"/>
    <w:rsid w:val="001E48EA"/>
    <w:rsid w:val="001E4EB3"/>
    <w:rsid w:val="001E51A2"/>
    <w:rsid w:val="001E558C"/>
    <w:rsid w:val="001E57CA"/>
    <w:rsid w:val="001E59A1"/>
    <w:rsid w:val="001E5A9A"/>
    <w:rsid w:val="001E5C1F"/>
    <w:rsid w:val="001E5CD5"/>
    <w:rsid w:val="001E6421"/>
    <w:rsid w:val="001E6426"/>
    <w:rsid w:val="001E64A4"/>
    <w:rsid w:val="001E64D9"/>
    <w:rsid w:val="001E656D"/>
    <w:rsid w:val="001E6674"/>
    <w:rsid w:val="001E67C2"/>
    <w:rsid w:val="001E6847"/>
    <w:rsid w:val="001E69E8"/>
    <w:rsid w:val="001E6F78"/>
    <w:rsid w:val="001E70EA"/>
    <w:rsid w:val="001E76C7"/>
    <w:rsid w:val="001E7814"/>
    <w:rsid w:val="001E7C24"/>
    <w:rsid w:val="001E7FE0"/>
    <w:rsid w:val="001F0254"/>
    <w:rsid w:val="001F04BE"/>
    <w:rsid w:val="001F0601"/>
    <w:rsid w:val="001F0748"/>
    <w:rsid w:val="001F0980"/>
    <w:rsid w:val="001F0A72"/>
    <w:rsid w:val="001F0C4E"/>
    <w:rsid w:val="001F0C65"/>
    <w:rsid w:val="001F0F13"/>
    <w:rsid w:val="001F1648"/>
    <w:rsid w:val="001F1731"/>
    <w:rsid w:val="001F1840"/>
    <w:rsid w:val="001F2252"/>
    <w:rsid w:val="001F228F"/>
    <w:rsid w:val="001F232E"/>
    <w:rsid w:val="001F262D"/>
    <w:rsid w:val="001F2C32"/>
    <w:rsid w:val="001F302E"/>
    <w:rsid w:val="001F3545"/>
    <w:rsid w:val="001F3580"/>
    <w:rsid w:val="001F35A0"/>
    <w:rsid w:val="001F3860"/>
    <w:rsid w:val="001F39F7"/>
    <w:rsid w:val="001F3BC6"/>
    <w:rsid w:val="001F4161"/>
    <w:rsid w:val="001F438C"/>
    <w:rsid w:val="001F44D3"/>
    <w:rsid w:val="001F46B3"/>
    <w:rsid w:val="001F4765"/>
    <w:rsid w:val="001F47F2"/>
    <w:rsid w:val="001F4B89"/>
    <w:rsid w:val="001F4BE4"/>
    <w:rsid w:val="001F4C5B"/>
    <w:rsid w:val="001F4C6A"/>
    <w:rsid w:val="001F4EEB"/>
    <w:rsid w:val="001F4EF4"/>
    <w:rsid w:val="001F501F"/>
    <w:rsid w:val="001F5040"/>
    <w:rsid w:val="001F5800"/>
    <w:rsid w:val="001F5910"/>
    <w:rsid w:val="001F5911"/>
    <w:rsid w:val="001F5B3A"/>
    <w:rsid w:val="001F5BF9"/>
    <w:rsid w:val="001F5CF8"/>
    <w:rsid w:val="001F5E11"/>
    <w:rsid w:val="001F618A"/>
    <w:rsid w:val="001F61BB"/>
    <w:rsid w:val="001F6235"/>
    <w:rsid w:val="001F6460"/>
    <w:rsid w:val="001F6488"/>
    <w:rsid w:val="001F674E"/>
    <w:rsid w:val="001F6826"/>
    <w:rsid w:val="001F6C59"/>
    <w:rsid w:val="001F6E03"/>
    <w:rsid w:val="001F6FAD"/>
    <w:rsid w:val="001F7034"/>
    <w:rsid w:val="001F7095"/>
    <w:rsid w:val="001F70EF"/>
    <w:rsid w:val="001F7164"/>
    <w:rsid w:val="001F7302"/>
    <w:rsid w:val="001F7585"/>
    <w:rsid w:val="001F75D2"/>
    <w:rsid w:val="001F75DA"/>
    <w:rsid w:val="001F7952"/>
    <w:rsid w:val="001F7971"/>
    <w:rsid w:val="001F797E"/>
    <w:rsid w:val="001F79DC"/>
    <w:rsid w:val="001F7BC3"/>
    <w:rsid w:val="001F7FE1"/>
    <w:rsid w:val="00200067"/>
    <w:rsid w:val="00200272"/>
    <w:rsid w:val="00200826"/>
    <w:rsid w:val="00200B71"/>
    <w:rsid w:val="00200DA3"/>
    <w:rsid w:val="00201105"/>
    <w:rsid w:val="002011C5"/>
    <w:rsid w:val="002013ED"/>
    <w:rsid w:val="00201441"/>
    <w:rsid w:val="00201A10"/>
    <w:rsid w:val="00201CDB"/>
    <w:rsid w:val="0020216F"/>
    <w:rsid w:val="00202341"/>
    <w:rsid w:val="0020269C"/>
    <w:rsid w:val="002026C3"/>
    <w:rsid w:val="0020272B"/>
    <w:rsid w:val="002027EA"/>
    <w:rsid w:val="00202B30"/>
    <w:rsid w:val="00202D55"/>
    <w:rsid w:val="00202D57"/>
    <w:rsid w:val="00202F7A"/>
    <w:rsid w:val="0020332C"/>
    <w:rsid w:val="0020352B"/>
    <w:rsid w:val="002035D6"/>
    <w:rsid w:val="00203D95"/>
    <w:rsid w:val="002042D5"/>
    <w:rsid w:val="002044DD"/>
    <w:rsid w:val="0020476E"/>
    <w:rsid w:val="002047FF"/>
    <w:rsid w:val="002048EC"/>
    <w:rsid w:val="0020496E"/>
    <w:rsid w:val="00204B9C"/>
    <w:rsid w:val="00204C72"/>
    <w:rsid w:val="00204E23"/>
    <w:rsid w:val="00204FDD"/>
    <w:rsid w:val="002055AE"/>
    <w:rsid w:val="0020589D"/>
    <w:rsid w:val="00205999"/>
    <w:rsid w:val="00205B11"/>
    <w:rsid w:val="00205F34"/>
    <w:rsid w:val="002062AB"/>
    <w:rsid w:val="002067B9"/>
    <w:rsid w:val="00206D77"/>
    <w:rsid w:val="00206E8D"/>
    <w:rsid w:val="00207073"/>
    <w:rsid w:val="002071C2"/>
    <w:rsid w:val="002074AA"/>
    <w:rsid w:val="002074CE"/>
    <w:rsid w:val="00207596"/>
    <w:rsid w:val="0020770B"/>
    <w:rsid w:val="00207732"/>
    <w:rsid w:val="002077BC"/>
    <w:rsid w:val="00207B88"/>
    <w:rsid w:val="00207BF3"/>
    <w:rsid w:val="00207C5B"/>
    <w:rsid w:val="00207E74"/>
    <w:rsid w:val="00210137"/>
    <w:rsid w:val="002103F6"/>
    <w:rsid w:val="00210982"/>
    <w:rsid w:val="00210AB6"/>
    <w:rsid w:val="00210B5C"/>
    <w:rsid w:val="00210C96"/>
    <w:rsid w:val="00210D2E"/>
    <w:rsid w:val="00211075"/>
    <w:rsid w:val="002110AD"/>
    <w:rsid w:val="002110BC"/>
    <w:rsid w:val="00211747"/>
    <w:rsid w:val="002117DD"/>
    <w:rsid w:val="00211862"/>
    <w:rsid w:val="0021187C"/>
    <w:rsid w:val="00211AC7"/>
    <w:rsid w:val="00211C15"/>
    <w:rsid w:val="00211CA0"/>
    <w:rsid w:val="00212101"/>
    <w:rsid w:val="0021237F"/>
    <w:rsid w:val="002127BA"/>
    <w:rsid w:val="00212EAF"/>
    <w:rsid w:val="00212ED2"/>
    <w:rsid w:val="00213177"/>
    <w:rsid w:val="002133F2"/>
    <w:rsid w:val="002135CD"/>
    <w:rsid w:val="00213867"/>
    <w:rsid w:val="00213B2D"/>
    <w:rsid w:val="00213F18"/>
    <w:rsid w:val="00214138"/>
    <w:rsid w:val="002142BC"/>
    <w:rsid w:val="002143DE"/>
    <w:rsid w:val="0021444C"/>
    <w:rsid w:val="002144FB"/>
    <w:rsid w:val="00214519"/>
    <w:rsid w:val="002146AD"/>
    <w:rsid w:val="002146FB"/>
    <w:rsid w:val="00214B49"/>
    <w:rsid w:val="00214B56"/>
    <w:rsid w:val="00214B83"/>
    <w:rsid w:val="00214FB4"/>
    <w:rsid w:val="002151E9"/>
    <w:rsid w:val="002152A5"/>
    <w:rsid w:val="0021577C"/>
    <w:rsid w:val="00215972"/>
    <w:rsid w:val="002159ED"/>
    <w:rsid w:val="00215A33"/>
    <w:rsid w:val="00215C21"/>
    <w:rsid w:val="00215E28"/>
    <w:rsid w:val="00215E95"/>
    <w:rsid w:val="00215EAE"/>
    <w:rsid w:val="00215F0D"/>
    <w:rsid w:val="00216203"/>
    <w:rsid w:val="00216224"/>
    <w:rsid w:val="002167E2"/>
    <w:rsid w:val="0021688F"/>
    <w:rsid w:val="00216940"/>
    <w:rsid w:val="00216A25"/>
    <w:rsid w:val="00216BE5"/>
    <w:rsid w:val="00216D63"/>
    <w:rsid w:val="00216F32"/>
    <w:rsid w:val="002174CC"/>
    <w:rsid w:val="002174E7"/>
    <w:rsid w:val="00217836"/>
    <w:rsid w:val="00217C04"/>
    <w:rsid w:val="0022024D"/>
    <w:rsid w:val="002204F3"/>
    <w:rsid w:val="00220616"/>
    <w:rsid w:val="00220D4F"/>
    <w:rsid w:val="00221061"/>
    <w:rsid w:val="00221078"/>
    <w:rsid w:val="00221253"/>
    <w:rsid w:val="002213E9"/>
    <w:rsid w:val="0022166F"/>
    <w:rsid w:val="0022173C"/>
    <w:rsid w:val="002217A1"/>
    <w:rsid w:val="002219D5"/>
    <w:rsid w:val="00221E74"/>
    <w:rsid w:val="00221F4B"/>
    <w:rsid w:val="002221A0"/>
    <w:rsid w:val="002223E0"/>
    <w:rsid w:val="002225D5"/>
    <w:rsid w:val="00222671"/>
    <w:rsid w:val="00222825"/>
    <w:rsid w:val="00222DF8"/>
    <w:rsid w:val="00222F2D"/>
    <w:rsid w:val="0022327F"/>
    <w:rsid w:val="0022339A"/>
    <w:rsid w:val="002239F4"/>
    <w:rsid w:val="00223B95"/>
    <w:rsid w:val="00223C55"/>
    <w:rsid w:val="0022413F"/>
    <w:rsid w:val="002243D8"/>
    <w:rsid w:val="002247B9"/>
    <w:rsid w:val="0022483C"/>
    <w:rsid w:val="00224B42"/>
    <w:rsid w:val="002255AF"/>
    <w:rsid w:val="00225A12"/>
    <w:rsid w:val="00225A1E"/>
    <w:rsid w:val="00225D1C"/>
    <w:rsid w:val="00226225"/>
    <w:rsid w:val="0022661F"/>
    <w:rsid w:val="0022669B"/>
    <w:rsid w:val="00226A73"/>
    <w:rsid w:val="00226BAC"/>
    <w:rsid w:val="00226BF6"/>
    <w:rsid w:val="00226CE3"/>
    <w:rsid w:val="00226E87"/>
    <w:rsid w:val="00227018"/>
    <w:rsid w:val="00227320"/>
    <w:rsid w:val="002276BC"/>
    <w:rsid w:val="00227785"/>
    <w:rsid w:val="00227AB2"/>
    <w:rsid w:val="00227C54"/>
    <w:rsid w:val="00227FCD"/>
    <w:rsid w:val="00230259"/>
    <w:rsid w:val="002309D2"/>
    <w:rsid w:val="00230B1D"/>
    <w:rsid w:val="00230CFB"/>
    <w:rsid w:val="00230E80"/>
    <w:rsid w:val="002310A3"/>
    <w:rsid w:val="002311BB"/>
    <w:rsid w:val="00231477"/>
    <w:rsid w:val="00231491"/>
    <w:rsid w:val="002319D8"/>
    <w:rsid w:val="00231B63"/>
    <w:rsid w:val="00232265"/>
    <w:rsid w:val="002323B0"/>
    <w:rsid w:val="0023294F"/>
    <w:rsid w:val="00232B2C"/>
    <w:rsid w:val="00232D3E"/>
    <w:rsid w:val="002335AF"/>
    <w:rsid w:val="002339EF"/>
    <w:rsid w:val="00233B50"/>
    <w:rsid w:val="00233D6B"/>
    <w:rsid w:val="00234107"/>
    <w:rsid w:val="0023463C"/>
    <w:rsid w:val="0023491A"/>
    <w:rsid w:val="0023498B"/>
    <w:rsid w:val="00234D94"/>
    <w:rsid w:val="00235122"/>
    <w:rsid w:val="002353F9"/>
    <w:rsid w:val="00235711"/>
    <w:rsid w:val="00235C2B"/>
    <w:rsid w:val="00235E47"/>
    <w:rsid w:val="002361E7"/>
    <w:rsid w:val="0023620D"/>
    <w:rsid w:val="00236213"/>
    <w:rsid w:val="0023624D"/>
    <w:rsid w:val="002365CA"/>
    <w:rsid w:val="00236831"/>
    <w:rsid w:val="00236BC4"/>
    <w:rsid w:val="00236F82"/>
    <w:rsid w:val="002373DE"/>
    <w:rsid w:val="00240404"/>
    <w:rsid w:val="00240420"/>
    <w:rsid w:val="00240665"/>
    <w:rsid w:val="00240884"/>
    <w:rsid w:val="002408CA"/>
    <w:rsid w:val="002409D3"/>
    <w:rsid w:val="00241076"/>
    <w:rsid w:val="002414AA"/>
    <w:rsid w:val="0024178C"/>
    <w:rsid w:val="00241DCB"/>
    <w:rsid w:val="002421DA"/>
    <w:rsid w:val="002423B0"/>
    <w:rsid w:val="00242490"/>
    <w:rsid w:val="0024260E"/>
    <w:rsid w:val="00242644"/>
    <w:rsid w:val="00242651"/>
    <w:rsid w:val="00242821"/>
    <w:rsid w:val="00242913"/>
    <w:rsid w:val="002429C2"/>
    <w:rsid w:val="00242AC2"/>
    <w:rsid w:val="00242BBE"/>
    <w:rsid w:val="00242DCD"/>
    <w:rsid w:val="00242DE9"/>
    <w:rsid w:val="00243090"/>
    <w:rsid w:val="00243399"/>
    <w:rsid w:val="0024344B"/>
    <w:rsid w:val="00243482"/>
    <w:rsid w:val="0024396D"/>
    <w:rsid w:val="00243A45"/>
    <w:rsid w:val="00243CA5"/>
    <w:rsid w:val="00243EB9"/>
    <w:rsid w:val="002441E8"/>
    <w:rsid w:val="0024431D"/>
    <w:rsid w:val="002443A2"/>
    <w:rsid w:val="0024452D"/>
    <w:rsid w:val="002445E5"/>
    <w:rsid w:val="0024478C"/>
    <w:rsid w:val="002448CB"/>
    <w:rsid w:val="002451C9"/>
    <w:rsid w:val="00245222"/>
    <w:rsid w:val="0024522B"/>
    <w:rsid w:val="002453DA"/>
    <w:rsid w:val="00245460"/>
    <w:rsid w:val="0024552F"/>
    <w:rsid w:val="00245B34"/>
    <w:rsid w:val="00245EE0"/>
    <w:rsid w:val="002461FC"/>
    <w:rsid w:val="00246213"/>
    <w:rsid w:val="002469E9"/>
    <w:rsid w:val="00246B20"/>
    <w:rsid w:val="00246FF0"/>
    <w:rsid w:val="00247812"/>
    <w:rsid w:val="002478A8"/>
    <w:rsid w:val="00247973"/>
    <w:rsid w:val="00247A71"/>
    <w:rsid w:val="00247B03"/>
    <w:rsid w:val="00247B36"/>
    <w:rsid w:val="00247DAF"/>
    <w:rsid w:val="00247EEC"/>
    <w:rsid w:val="00247FD2"/>
    <w:rsid w:val="00247FFA"/>
    <w:rsid w:val="00250416"/>
    <w:rsid w:val="002505EC"/>
    <w:rsid w:val="0025061B"/>
    <w:rsid w:val="002507F1"/>
    <w:rsid w:val="002508AB"/>
    <w:rsid w:val="00250AB4"/>
    <w:rsid w:val="00250FD4"/>
    <w:rsid w:val="00251326"/>
    <w:rsid w:val="00251580"/>
    <w:rsid w:val="00251584"/>
    <w:rsid w:val="00251AD4"/>
    <w:rsid w:val="00251EAE"/>
    <w:rsid w:val="00252462"/>
    <w:rsid w:val="0025248C"/>
    <w:rsid w:val="00252912"/>
    <w:rsid w:val="00252B50"/>
    <w:rsid w:val="00252D1F"/>
    <w:rsid w:val="00252DEC"/>
    <w:rsid w:val="002531A4"/>
    <w:rsid w:val="0025335E"/>
    <w:rsid w:val="002533C2"/>
    <w:rsid w:val="002536AC"/>
    <w:rsid w:val="0025376B"/>
    <w:rsid w:val="002538DE"/>
    <w:rsid w:val="002539C1"/>
    <w:rsid w:val="00253BE9"/>
    <w:rsid w:val="00253C6D"/>
    <w:rsid w:val="0025402C"/>
    <w:rsid w:val="00254165"/>
    <w:rsid w:val="002541C1"/>
    <w:rsid w:val="0025447A"/>
    <w:rsid w:val="002544CA"/>
    <w:rsid w:val="00254582"/>
    <w:rsid w:val="00254DDB"/>
    <w:rsid w:val="00254EE8"/>
    <w:rsid w:val="00254F12"/>
    <w:rsid w:val="002551FC"/>
    <w:rsid w:val="00255348"/>
    <w:rsid w:val="0025562D"/>
    <w:rsid w:val="00255632"/>
    <w:rsid w:val="0025571C"/>
    <w:rsid w:val="00255DC3"/>
    <w:rsid w:val="0025612F"/>
    <w:rsid w:val="0025626D"/>
    <w:rsid w:val="002562EB"/>
    <w:rsid w:val="002564D8"/>
    <w:rsid w:val="00256560"/>
    <w:rsid w:val="00256624"/>
    <w:rsid w:val="002566E8"/>
    <w:rsid w:val="00256B95"/>
    <w:rsid w:val="002575EF"/>
    <w:rsid w:val="002577F3"/>
    <w:rsid w:val="002579BC"/>
    <w:rsid w:val="00257DC4"/>
    <w:rsid w:val="00257F30"/>
    <w:rsid w:val="00257FED"/>
    <w:rsid w:val="002600A1"/>
    <w:rsid w:val="002600AC"/>
    <w:rsid w:val="002604AE"/>
    <w:rsid w:val="002607F9"/>
    <w:rsid w:val="0026099A"/>
    <w:rsid w:val="00260B56"/>
    <w:rsid w:val="00260BD2"/>
    <w:rsid w:val="00260C33"/>
    <w:rsid w:val="00260CB3"/>
    <w:rsid w:val="00261337"/>
    <w:rsid w:val="002617F4"/>
    <w:rsid w:val="0026181D"/>
    <w:rsid w:val="002618D4"/>
    <w:rsid w:val="00261AF2"/>
    <w:rsid w:val="00261B1F"/>
    <w:rsid w:val="00261BCC"/>
    <w:rsid w:val="00261BE8"/>
    <w:rsid w:val="00261C7F"/>
    <w:rsid w:val="00261D16"/>
    <w:rsid w:val="00262168"/>
    <w:rsid w:val="002622B0"/>
    <w:rsid w:val="0026258F"/>
    <w:rsid w:val="002629DD"/>
    <w:rsid w:val="00262ACE"/>
    <w:rsid w:val="00262B09"/>
    <w:rsid w:val="00262B31"/>
    <w:rsid w:val="00262CAC"/>
    <w:rsid w:val="002633AF"/>
    <w:rsid w:val="002635FC"/>
    <w:rsid w:val="002637C9"/>
    <w:rsid w:val="00263A47"/>
    <w:rsid w:val="00263A79"/>
    <w:rsid w:val="00263C4D"/>
    <w:rsid w:val="00264196"/>
    <w:rsid w:val="002641A3"/>
    <w:rsid w:val="00264C6B"/>
    <w:rsid w:val="00264C82"/>
    <w:rsid w:val="00264E5D"/>
    <w:rsid w:val="00264FD6"/>
    <w:rsid w:val="002650FD"/>
    <w:rsid w:val="0026557C"/>
    <w:rsid w:val="00265684"/>
    <w:rsid w:val="00265AA9"/>
    <w:rsid w:val="00265C0D"/>
    <w:rsid w:val="00265DE2"/>
    <w:rsid w:val="00265E40"/>
    <w:rsid w:val="00265EB7"/>
    <w:rsid w:val="00265FC8"/>
    <w:rsid w:val="00266231"/>
    <w:rsid w:val="0026643E"/>
    <w:rsid w:val="0026655E"/>
    <w:rsid w:val="00266E78"/>
    <w:rsid w:val="002671CE"/>
    <w:rsid w:val="002672FC"/>
    <w:rsid w:val="0026733D"/>
    <w:rsid w:val="0026756C"/>
    <w:rsid w:val="002676DE"/>
    <w:rsid w:val="002676F5"/>
    <w:rsid w:val="00267C1A"/>
    <w:rsid w:val="0027011C"/>
    <w:rsid w:val="00270243"/>
    <w:rsid w:val="0027066F"/>
    <w:rsid w:val="0027067A"/>
    <w:rsid w:val="002707F7"/>
    <w:rsid w:val="00270817"/>
    <w:rsid w:val="00270869"/>
    <w:rsid w:val="0027086E"/>
    <w:rsid w:val="00270D28"/>
    <w:rsid w:val="00271431"/>
    <w:rsid w:val="002715E9"/>
    <w:rsid w:val="0027194F"/>
    <w:rsid w:val="0027234A"/>
    <w:rsid w:val="0027240B"/>
    <w:rsid w:val="00272580"/>
    <w:rsid w:val="002725C1"/>
    <w:rsid w:val="002726AA"/>
    <w:rsid w:val="00272792"/>
    <w:rsid w:val="00272A50"/>
    <w:rsid w:val="00272D4A"/>
    <w:rsid w:val="0027305A"/>
    <w:rsid w:val="00273740"/>
    <w:rsid w:val="002737F3"/>
    <w:rsid w:val="0027394E"/>
    <w:rsid w:val="00273A75"/>
    <w:rsid w:val="00273AB1"/>
    <w:rsid w:val="00273AC0"/>
    <w:rsid w:val="00273BB3"/>
    <w:rsid w:val="00273C00"/>
    <w:rsid w:val="00273C5F"/>
    <w:rsid w:val="002743CC"/>
    <w:rsid w:val="0027477E"/>
    <w:rsid w:val="00274890"/>
    <w:rsid w:val="00274BAB"/>
    <w:rsid w:val="00274C38"/>
    <w:rsid w:val="00274DC1"/>
    <w:rsid w:val="00274DED"/>
    <w:rsid w:val="0027500C"/>
    <w:rsid w:val="002753CD"/>
    <w:rsid w:val="00275582"/>
    <w:rsid w:val="002755F3"/>
    <w:rsid w:val="002756BD"/>
    <w:rsid w:val="00275975"/>
    <w:rsid w:val="00275BCD"/>
    <w:rsid w:val="00275E02"/>
    <w:rsid w:val="00276A9F"/>
    <w:rsid w:val="0027709F"/>
    <w:rsid w:val="0027759D"/>
    <w:rsid w:val="00277A84"/>
    <w:rsid w:val="00277CC4"/>
    <w:rsid w:val="00277F0C"/>
    <w:rsid w:val="002800EC"/>
    <w:rsid w:val="0028074E"/>
    <w:rsid w:val="002808DB"/>
    <w:rsid w:val="002810E7"/>
    <w:rsid w:val="00281116"/>
    <w:rsid w:val="00281248"/>
    <w:rsid w:val="0028142A"/>
    <w:rsid w:val="002817EF"/>
    <w:rsid w:val="002818B7"/>
    <w:rsid w:val="00281A22"/>
    <w:rsid w:val="00281AC3"/>
    <w:rsid w:val="00281C53"/>
    <w:rsid w:val="0028200B"/>
    <w:rsid w:val="00282426"/>
    <w:rsid w:val="0028253E"/>
    <w:rsid w:val="002826B7"/>
    <w:rsid w:val="0028292D"/>
    <w:rsid w:val="002829A0"/>
    <w:rsid w:val="002829B5"/>
    <w:rsid w:val="00282B59"/>
    <w:rsid w:val="00282B70"/>
    <w:rsid w:val="00282BBA"/>
    <w:rsid w:val="00283492"/>
    <w:rsid w:val="00283894"/>
    <w:rsid w:val="00283A9A"/>
    <w:rsid w:val="00283AC7"/>
    <w:rsid w:val="00283C02"/>
    <w:rsid w:val="00283C8B"/>
    <w:rsid w:val="00283D78"/>
    <w:rsid w:val="00283EA9"/>
    <w:rsid w:val="00283F74"/>
    <w:rsid w:val="00284456"/>
    <w:rsid w:val="00284470"/>
    <w:rsid w:val="00284B75"/>
    <w:rsid w:val="00284B7D"/>
    <w:rsid w:val="00284B9E"/>
    <w:rsid w:val="00284F29"/>
    <w:rsid w:val="00285287"/>
    <w:rsid w:val="00285314"/>
    <w:rsid w:val="0028551D"/>
    <w:rsid w:val="002857D1"/>
    <w:rsid w:val="00285D6E"/>
    <w:rsid w:val="00285F28"/>
    <w:rsid w:val="00286335"/>
    <w:rsid w:val="00286B70"/>
    <w:rsid w:val="00286CD4"/>
    <w:rsid w:val="00286E96"/>
    <w:rsid w:val="00287087"/>
    <w:rsid w:val="002875FB"/>
    <w:rsid w:val="00287757"/>
    <w:rsid w:val="00287881"/>
    <w:rsid w:val="002878AD"/>
    <w:rsid w:val="00287A09"/>
    <w:rsid w:val="00287ADD"/>
    <w:rsid w:val="00287AF2"/>
    <w:rsid w:val="00287E0B"/>
    <w:rsid w:val="002901CD"/>
    <w:rsid w:val="002902D6"/>
    <w:rsid w:val="002904A1"/>
    <w:rsid w:val="0029050E"/>
    <w:rsid w:val="002908BA"/>
    <w:rsid w:val="00290999"/>
    <w:rsid w:val="00290A59"/>
    <w:rsid w:val="00290C29"/>
    <w:rsid w:val="00290CBC"/>
    <w:rsid w:val="00291105"/>
    <w:rsid w:val="002911C3"/>
    <w:rsid w:val="00291871"/>
    <w:rsid w:val="00291AB8"/>
    <w:rsid w:val="00291CB7"/>
    <w:rsid w:val="00291CE7"/>
    <w:rsid w:val="00291F39"/>
    <w:rsid w:val="00292118"/>
    <w:rsid w:val="00292442"/>
    <w:rsid w:val="002925DF"/>
    <w:rsid w:val="002928F0"/>
    <w:rsid w:val="00292951"/>
    <w:rsid w:val="00292D4B"/>
    <w:rsid w:val="002932B2"/>
    <w:rsid w:val="00293694"/>
    <w:rsid w:val="00294B76"/>
    <w:rsid w:val="00294BD5"/>
    <w:rsid w:val="00294EFF"/>
    <w:rsid w:val="0029501B"/>
    <w:rsid w:val="0029507F"/>
    <w:rsid w:val="002953E2"/>
    <w:rsid w:val="00295596"/>
    <w:rsid w:val="002956B8"/>
    <w:rsid w:val="0029579B"/>
    <w:rsid w:val="002958A9"/>
    <w:rsid w:val="00295CE4"/>
    <w:rsid w:val="00295F38"/>
    <w:rsid w:val="00295FA2"/>
    <w:rsid w:val="00296142"/>
    <w:rsid w:val="0029654D"/>
    <w:rsid w:val="00296ABF"/>
    <w:rsid w:val="00296C8A"/>
    <w:rsid w:val="00296F48"/>
    <w:rsid w:val="002975D7"/>
    <w:rsid w:val="002977C9"/>
    <w:rsid w:val="00297960"/>
    <w:rsid w:val="00297B31"/>
    <w:rsid w:val="00297C2D"/>
    <w:rsid w:val="002A0097"/>
    <w:rsid w:val="002A009F"/>
    <w:rsid w:val="002A012A"/>
    <w:rsid w:val="002A0A44"/>
    <w:rsid w:val="002A1002"/>
    <w:rsid w:val="002A11B8"/>
    <w:rsid w:val="002A120A"/>
    <w:rsid w:val="002A16B3"/>
    <w:rsid w:val="002A1728"/>
    <w:rsid w:val="002A175E"/>
    <w:rsid w:val="002A177A"/>
    <w:rsid w:val="002A17CB"/>
    <w:rsid w:val="002A1929"/>
    <w:rsid w:val="002A1983"/>
    <w:rsid w:val="002A1ACC"/>
    <w:rsid w:val="002A1D78"/>
    <w:rsid w:val="002A1F58"/>
    <w:rsid w:val="002A2217"/>
    <w:rsid w:val="002A253F"/>
    <w:rsid w:val="002A26A8"/>
    <w:rsid w:val="002A2BB1"/>
    <w:rsid w:val="002A304F"/>
    <w:rsid w:val="002A344D"/>
    <w:rsid w:val="002A38CE"/>
    <w:rsid w:val="002A3C6A"/>
    <w:rsid w:val="002A3D3F"/>
    <w:rsid w:val="002A420D"/>
    <w:rsid w:val="002A4589"/>
    <w:rsid w:val="002A4800"/>
    <w:rsid w:val="002A488D"/>
    <w:rsid w:val="002A4E2C"/>
    <w:rsid w:val="002A4E6F"/>
    <w:rsid w:val="002A4F2A"/>
    <w:rsid w:val="002A53FD"/>
    <w:rsid w:val="002A57BD"/>
    <w:rsid w:val="002A5AB1"/>
    <w:rsid w:val="002A5B2E"/>
    <w:rsid w:val="002A5C30"/>
    <w:rsid w:val="002A5D44"/>
    <w:rsid w:val="002A5EB5"/>
    <w:rsid w:val="002A5F7A"/>
    <w:rsid w:val="002A6583"/>
    <w:rsid w:val="002A6A4D"/>
    <w:rsid w:val="002A6AB4"/>
    <w:rsid w:val="002A6EB3"/>
    <w:rsid w:val="002A73A1"/>
    <w:rsid w:val="002A76D2"/>
    <w:rsid w:val="002A7888"/>
    <w:rsid w:val="002A7ACA"/>
    <w:rsid w:val="002A7BFD"/>
    <w:rsid w:val="002A7D32"/>
    <w:rsid w:val="002A7D81"/>
    <w:rsid w:val="002B03B5"/>
    <w:rsid w:val="002B0874"/>
    <w:rsid w:val="002B0881"/>
    <w:rsid w:val="002B08E6"/>
    <w:rsid w:val="002B0C05"/>
    <w:rsid w:val="002B0D05"/>
    <w:rsid w:val="002B0D60"/>
    <w:rsid w:val="002B0E1A"/>
    <w:rsid w:val="002B118F"/>
    <w:rsid w:val="002B132B"/>
    <w:rsid w:val="002B192F"/>
    <w:rsid w:val="002B19E7"/>
    <w:rsid w:val="002B1D36"/>
    <w:rsid w:val="002B1DAA"/>
    <w:rsid w:val="002B2064"/>
    <w:rsid w:val="002B21F0"/>
    <w:rsid w:val="002B23F8"/>
    <w:rsid w:val="002B270E"/>
    <w:rsid w:val="002B2B79"/>
    <w:rsid w:val="002B2FB5"/>
    <w:rsid w:val="002B329C"/>
    <w:rsid w:val="002B32B0"/>
    <w:rsid w:val="002B32F6"/>
    <w:rsid w:val="002B352D"/>
    <w:rsid w:val="002B3E35"/>
    <w:rsid w:val="002B3F94"/>
    <w:rsid w:val="002B480B"/>
    <w:rsid w:val="002B4A7C"/>
    <w:rsid w:val="002B5920"/>
    <w:rsid w:val="002B5AB4"/>
    <w:rsid w:val="002B5C29"/>
    <w:rsid w:val="002B5C9D"/>
    <w:rsid w:val="002B60CC"/>
    <w:rsid w:val="002B6251"/>
    <w:rsid w:val="002B6272"/>
    <w:rsid w:val="002B63C6"/>
    <w:rsid w:val="002B6B22"/>
    <w:rsid w:val="002B7185"/>
    <w:rsid w:val="002B72FE"/>
    <w:rsid w:val="002B742D"/>
    <w:rsid w:val="002B76E5"/>
    <w:rsid w:val="002B78A9"/>
    <w:rsid w:val="002B78E8"/>
    <w:rsid w:val="002B790E"/>
    <w:rsid w:val="002B79D7"/>
    <w:rsid w:val="002B7B5A"/>
    <w:rsid w:val="002B7D64"/>
    <w:rsid w:val="002C02B3"/>
    <w:rsid w:val="002C03AB"/>
    <w:rsid w:val="002C0569"/>
    <w:rsid w:val="002C0CED"/>
    <w:rsid w:val="002C1035"/>
    <w:rsid w:val="002C11E8"/>
    <w:rsid w:val="002C13AE"/>
    <w:rsid w:val="002C13C7"/>
    <w:rsid w:val="002C13E8"/>
    <w:rsid w:val="002C19FC"/>
    <w:rsid w:val="002C1A34"/>
    <w:rsid w:val="002C1FE4"/>
    <w:rsid w:val="002C2108"/>
    <w:rsid w:val="002C21F3"/>
    <w:rsid w:val="002C2270"/>
    <w:rsid w:val="002C25A8"/>
    <w:rsid w:val="002C273C"/>
    <w:rsid w:val="002C2A3E"/>
    <w:rsid w:val="002C2A75"/>
    <w:rsid w:val="002C2D02"/>
    <w:rsid w:val="002C2DB9"/>
    <w:rsid w:val="002C2EE2"/>
    <w:rsid w:val="002C3543"/>
    <w:rsid w:val="002C35FF"/>
    <w:rsid w:val="002C37A5"/>
    <w:rsid w:val="002C3CC3"/>
    <w:rsid w:val="002C4022"/>
    <w:rsid w:val="002C446F"/>
    <w:rsid w:val="002C55A7"/>
    <w:rsid w:val="002C5871"/>
    <w:rsid w:val="002C5D9A"/>
    <w:rsid w:val="002C608A"/>
    <w:rsid w:val="002C6542"/>
    <w:rsid w:val="002C6762"/>
    <w:rsid w:val="002C67BA"/>
    <w:rsid w:val="002C67F5"/>
    <w:rsid w:val="002C6858"/>
    <w:rsid w:val="002C687F"/>
    <w:rsid w:val="002C6BBF"/>
    <w:rsid w:val="002C6BDB"/>
    <w:rsid w:val="002C6D2A"/>
    <w:rsid w:val="002C7140"/>
    <w:rsid w:val="002C746E"/>
    <w:rsid w:val="002C76FE"/>
    <w:rsid w:val="002C78A1"/>
    <w:rsid w:val="002C7AAB"/>
    <w:rsid w:val="002C7C3B"/>
    <w:rsid w:val="002C7CA9"/>
    <w:rsid w:val="002C7E2E"/>
    <w:rsid w:val="002D0658"/>
    <w:rsid w:val="002D078E"/>
    <w:rsid w:val="002D09DA"/>
    <w:rsid w:val="002D0CAC"/>
    <w:rsid w:val="002D0CBA"/>
    <w:rsid w:val="002D10C1"/>
    <w:rsid w:val="002D11F9"/>
    <w:rsid w:val="002D131E"/>
    <w:rsid w:val="002D1461"/>
    <w:rsid w:val="002D18D2"/>
    <w:rsid w:val="002D1BB5"/>
    <w:rsid w:val="002D21C9"/>
    <w:rsid w:val="002D2577"/>
    <w:rsid w:val="002D2A80"/>
    <w:rsid w:val="002D2AB4"/>
    <w:rsid w:val="002D2D1D"/>
    <w:rsid w:val="002D2E36"/>
    <w:rsid w:val="002D3420"/>
    <w:rsid w:val="002D3728"/>
    <w:rsid w:val="002D3769"/>
    <w:rsid w:val="002D3824"/>
    <w:rsid w:val="002D3928"/>
    <w:rsid w:val="002D48D3"/>
    <w:rsid w:val="002D4B23"/>
    <w:rsid w:val="002D5483"/>
    <w:rsid w:val="002D592C"/>
    <w:rsid w:val="002D5CE5"/>
    <w:rsid w:val="002D60CC"/>
    <w:rsid w:val="002D6222"/>
    <w:rsid w:val="002D64A2"/>
    <w:rsid w:val="002D7089"/>
    <w:rsid w:val="002D70AF"/>
    <w:rsid w:val="002D750E"/>
    <w:rsid w:val="002D7532"/>
    <w:rsid w:val="002D7AA5"/>
    <w:rsid w:val="002E03B0"/>
    <w:rsid w:val="002E0559"/>
    <w:rsid w:val="002E0699"/>
    <w:rsid w:val="002E0DB1"/>
    <w:rsid w:val="002E0ED2"/>
    <w:rsid w:val="002E103F"/>
    <w:rsid w:val="002E1116"/>
    <w:rsid w:val="002E15DC"/>
    <w:rsid w:val="002E19FF"/>
    <w:rsid w:val="002E1B3B"/>
    <w:rsid w:val="002E1F33"/>
    <w:rsid w:val="002E22BE"/>
    <w:rsid w:val="002E23F4"/>
    <w:rsid w:val="002E2436"/>
    <w:rsid w:val="002E2890"/>
    <w:rsid w:val="002E2ACC"/>
    <w:rsid w:val="002E2F8A"/>
    <w:rsid w:val="002E3000"/>
    <w:rsid w:val="002E309F"/>
    <w:rsid w:val="002E30D5"/>
    <w:rsid w:val="002E34C5"/>
    <w:rsid w:val="002E34E4"/>
    <w:rsid w:val="002E3829"/>
    <w:rsid w:val="002E3B3B"/>
    <w:rsid w:val="002E3B71"/>
    <w:rsid w:val="002E3D0E"/>
    <w:rsid w:val="002E49D6"/>
    <w:rsid w:val="002E4C90"/>
    <w:rsid w:val="002E4E4D"/>
    <w:rsid w:val="002E5553"/>
    <w:rsid w:val="002E585E"/>
    <w:rsid w:val="002E5BB3"/>
    <w:rsid w:val="002E5D2F"/>
    <w:rsid w:val="002E5D33"/>
    <w:rsid w:val="002E5E0C"/>
    <w:rsid w:val="002E61E5"/>
    <w:rsid w:val="002E6414"/>
    <w:rsid w:val="002E6528"/>
    <w:rsid w:val="002E681F"/>
    <w:rsid w:val="002E698F"/>
    <w:rsid w:val="002E7557"/>
    <w:rsid w:val="002E75DD"/>
    <w:rsid w:val="002E7784"/>
    <w:rsid w:val="002E7795"/>
    <w:rsid w:val="002E7AF1"/>
    <w:rsid w:val="002E7BB7"/>
    <w:rsid w:val="002F0183"/>
    <w:rsid w:val="002F0186"/>
    <w:rsid w:val="002F06A4"/>
    <w:rsid w:val="002F07A6"/>
    <w:rsid w:val="002F0904"/>
    <w:rsid w:val="002F0A99"/>
    <w:rsid w:val="002F0F79"/>
    <w:rsid w:val="002F0FDE"/>
    <w:rsid w:val="002F1026"/>
    <w:rsid w:val="002F13C5"/>
    <w:rsid w:val="002F15F9"/>
    <w:rsid w:val="002F18E0"/>
    <w:rsid w:val="002F1907"/>
    <w:rsid w:val="002F198D"/>
    <w:rsid w:val="002F1CE5"/>
    <w:rsid w:val="002F1E3D"/>
    <w:rsid w:val="002F2029"/>
    <w:rsid w:val="002F20B0"/>
    <w:rsid w:val="002F212A"/>
    <w:rsid w:val="002F2397"/>
    <w:rsid w:val="002F2402"/>
    <w:rsid w:val="002F266C"/>
    <w:rsid w:val="002F2685"/>
    <w:rsid w:val="002F2749"/>
    <w:rsid w:val="002F27F9"/>
    <w:rsid w:val="002F2859"/>
    <w:rsid w:val="002F2A86"/>
    <w:rsid w:val="002F2C80"/>
    <w:rsid w:val="002F2DC3"/>
    <w:rsid w:val="002F307E"/>
    <w:rsid w:val="002F3185"/>
    <w:rsid w:val="002F366D"/>
    <w:rsid w:val="002F3731"/>
    <w:rsid w:val="002F3C85"/>
    <w:rsid w:val="002F3E8E"/>
    <w:rsid w:val="002F4173"/>
    <w:rsid w:val="002F41ED"/>
    <w:rsid w:val="002F4554"/>
    <w:rsid w:val="002F4C0A"/>
    <w:rsid w:val="002F4D19"/>
    <w:rsid w:val="002F5105"/>
    <w:rsid w:val="002F53C3"/>
    <w:rsid w:val="002F543E"/>
    <w:rsid w:val="002F5711"/>
    <w:rsid w:val="002F5718"/>
    <w:rsid w:val="002F5749"/>
    <w:rsid w:val="002F61D0"/>
    <w:rsid w:val="002F62EE"/>
    <w:rsid w:val="002F647B"/>
    <w:rsid w:val="002F6660"/>
    <w:rsid w:val="002F6783"/>
    <w:rsid w:val="002F6F42"/>
    <w:rsid w:val="002F70AF"/>
    <w:rsid w:val="002F70C2"/>
    <w:rsid w:val="002F7449"/>
    <w:rsid w:val="002F7734"/>
    <w:rsid w:val="002F7985"/>
    <w:rsid w:val="002F7A96"/>
    <w:rsid w:val="002F7AB0"/>
    <w:rsid w:val="002F7E19"/>
    <w:rsid w:val="002F7E61"/>
    <w:rsid w:val="0030039E"/>
    <w:rsid w:val="00300A07"/>
    <w:rsid w:val="00300DB5"/>
    <w:rsid w:val="00300E41"/>
    <w:rsid w:val="00300ECB"/>
    <w:rsid w:val="0030113D"/>
    <w:rsid w:val="0030120A"/>
    <w:rsid w:val="00301463"/>
    <w:rsid w:val="0030150F"/>
    <w:rsid w:val="0030153A"/>
    <w:rsid w:val="00301647"/>
    <w:rsid w:val="0030172D"/>
    <w:rsid w:val="0030192B"/>
    <w:rsid w:val="00301EB9"/>
    <w:rsid w:val="00302189"/>
    <w:rsid w:val="00302202"/>
    <w:rsid w:val="00302283"/>
    <w:rsid w:val="0030259D"/>
    <w:rsid w:val="003026E2"/>
    <w:rsid w:val="00302822"/>
    <w:rsid w:val="00302A0C"/>
    <w:rsid w:val="00302ACE"/>
    <w:rsid w:val="00302B66"/>
    <w:rsid w:val="00303451"/>
    <w:rsid w:val="00303508"/>
    <w:rsid w:val="003038F6"/>
    <w:rsid w:val="00303A87"/>
    <w:rsid w:val="00303C2E"/>
    <w:rsid w:val="003040AC"/>
    <w:rsid w:val="0030427C"/>
    <w:rsid w:val="003045FE"/>
    <w:rsid w:val="00304AA9"/>
    <w:rsid w:val="00304AC1"/>
    <w:rsid w:val="003054E6"/>
    <w:rsid w:val="003055C4"/>
    <w:rsid w:val="0030590A"/>
    <w:rsid w:val="00305A2D"/>
    <w:rsid w:val="00305B2B"/>
    <w:rsid w:val="00305EC0"/>
    <w:rsid w:val="00306009"/>
    <w:rsid w:val="003060A8"/>
    <w:rsid w:val="003061FF"/>
    <w:rsid w:val="00306252"/>
    <w:rsid w:val="003064FE"/>
    <w:rsid w:val="00306727"/>
    <w:rsid w:val="00306BDC"/>
    <w:rsid w:val="00306C2F"/>
    <w:rsid w:val="00307233"/>
    <w:rsid w:val="003079EA"/>
    <w:rsid w:val="00307DFA"/>
    <w:rsid w:val="0031041C"/>
    <w:rsid w:val="0031053E"/>
    <w:rsid w:val="00310AD4"/>
    <w:rsid w:val="00310B81"/>
    <w:rsid w:val="00310E5B"/>
    <w:rsid w:val="003114E3"/>
    <w:rsid w:val="003118FF"/>
    <w:rsid w:val="003119B0"/>
    <w:rsid w:val="00311D7C"/>
    <w:rsid w:val="00312090"/>
    <w:rsid w:val="0031211F"/>
    <w:rsid w:val="0031266F"/>
    <w:rsid w:val="00312A7C"/>
    <w:rsid w:val="00312B2C"/>
    <w:rsid w:val="00312F30"/>
    <w:rsid w:val="00312F8D"/>
    <w:rsid w:val="0031308B"/>
    <w:rsid w:val="003132E0"/>
    <w:rsid w:val="003134AD"/>
    <w:rsid w:val="003134EE"/>
    <w:rsid w:val="00313761"/>
    <w:rsid w:val="00313D40"/>
    <w:rsid w:val="00313F3C"/>
    <w:rsid w:val="003140C5"/>
    <w:rsid w:val="003141B5"/>
    <w:rsid w:val="00314638"/>
    <w:rsid w:val="00314691"/>
    <w:rsid w:val="003147F6"/>
    <w:rsid w:val="00314878"/>
    <w:rsid w:val="0031490B"/>
    <w:rsid w:val="00314B3B"/>
    <w:rsid w:val="00315198"/>
    <w:rsid w:val="003153A1"/>
    <w:rsid w:val="00315796"/>
    <w:rsid w:val="003158CC"/>
    <w:rsid w:val="00315B21"/>
    <w:rsid w:val="00315DC5"/>
    <w:rsid w:val="00316139"/>
    <w:rsid w:val="00316561"/>
    <w:rsid w:val="00316A4E"/>
    <w:rsid w:val="00316DE0"/>
    <w:rsid w:val="00316DFD"/>
    <w:rsid w:val="00316E1E"/>
    <w:rsid w:val="00316EE4"/>
    <w:rsid w:val="003172A7"/>
    <w:rsid w:val="00317522"/>
    <w:rsid w:val="003178C3"/>
    <w:rsid w:val="00317A84"/>
    <w:rsid w:val="00317D2D"/>
    <w:rsid w:val="00317F17"/>
    <w:rsid w:val="003200D1"/>
    <w:rsid w:val="00320536"/>
    <w:rsid w:val="00320665"/>
    <w:rsid w:val="00320A65"/>
    <w:rsid w:val="00320BBE"/>
    <w:rsid w:val="00321095"/>
    <w:rsid w:val="00321118"/>
    <w:rsid w:val="00321359"/>
    <w:rsid w:val="003214C0"/>
    <w:rsid w:val="00321517"/>
    <w:rsid w:val="00321A79"/>
    <w:rsid w:val="0032234F"/>
    <w:rsid w:val="00322643"/>
    <w:rsid w:val="00322834"/>
    <w:rsid w:val="0032294B"/>
    <w:rsid w:val="00322AFE"/>
    <w:rsid w:val="00322C5E"/>
    <w:rsid w:val="00322D79"/>
    <w:rsid w:val="00323263"/>
    <w:rsid w:val="0032381A"/>
    <w:rsid w:val="00324055"/>
    <w:rsid w:val="00324524"/>
    <w:rsid w:val="003246ED"/>
    <w:rsid w:val="0032487E"/>
    <w:rsid w:val="00324D60"/>
    <w:rsid w:val="00324F8A"/>
    <w:rsid w:val="00325018"/>
    <w:rsid w:val="00325069"/>
    <w:rsid w:val="003258F7"/>
    <w:rsid w:val="00325A9E"/>
    <w:rsid w:val="00325BB2"/>
    <w:rsid w:val="00325DB2"/>
    <w:rsid w:val="00325E0A"/>
    <w:rsid w:val="0032622C"/>
    <w:rsid w:val="00326A25"/>
    <w:rsid w:val="00326DBE"/>
    <w:rsid w:val="00326E64"/>
    <w:rsid w:val="003278BA"/>
    <w:rsid w:val="00327AC2"/>
    <w:rsid w:val="0033007F"/>
    <w:rsid w:val="003300A7"/>
    <w:rsid w:val="0033012D"/>
    <w:rsid w:val="003303FB"/>
    <w:rsid w:val="0033044B"/>
    <w:rsid w:val="003306A2"/>
    <w:rsid w:val="00330D46"/>
    <w:rsid w:val="003310A9"/>
    <w:rsid w:val="0033127A"/>
    <w:rsid w:val="00331461"/>
    <w:rsid w:val="003314A8"/>
    <w:rsid w:val="00331625"/>
    <w:rsid w:val="003317BA"/>
    <w:rsid w:val="00331931"/>
    <w:rsid w:val="003319AA"/>
    <w:rsid w:val="00331C3A"/>
    <w:rsid w:val="00332142"/>
    <w:rsid w:val="00332268"/>
    <w:rsid w:val="003323AC"/>
    <w:rsid w:val="003324AA"/>
    <w:rsid w:val="003324D1"/>
    <w:rsid w:val="00332CC4"/>
    <w:rsid w:val="00332F08"/>
    <w:rsid w:val="00332F2C"/>
    <w:rsid w:val="00333033"/>
    <w:rsid w:val="00333121"/>
    <w:rsid w:val="0033314C"/>
    <w:rsid w:val="00333179"/>
    <w:rsid w:val="003337C6"/>
    <w:rsid w:val="00333CCA"/>
    <w:rsid w:val="00333D25"/>
    <w:rsid w:val="00333DB5"/>
    <w:rsid w:val="003340B8"/>
    <w:rsid w:val="0033440F"/>
    <w:rsid w:val="0033469E"/>
    <w:rsid w:val="003347F7"/>
    <w:rsid w:val="00334875"/>
    <w:rsid w:val="00334950"/>
    <w:rsid w:val="00335629"/>
    <w:rsid w:val="00335656"/>
    <w:rsid w:val="00335759"/>
    <w:rsid w:val="00335EB0"/>
    <w:rsid w:val="0033628F"/>
    <w:rsid w:val="0033674F"/>
    <w:rsid w:val="0033686F"/>
    <w:rsid w:val="0033688B"/>
    <w:rsid w:val="00336AF0"/>
    <w:rsid w:val="0033704D"/>
    <w:rsid w:val="00337111"/>
    <w:rsid w:val="00337408"/>
    <w:rsid w:val="00337457"/>
    <w:rsid w:val="003375FB"/>
    <w:rsid w:val="0033781F"/>
    <w:rsid w:val="00337868"/>
    <w:rsid w:val="0033797E"/>
    <w:rsid w:val="003402F1"/>
    <w:rsid w:val="00340393"/>
    <w:rsid w:val="003408F0"/>
    <w:rsid w:val="00340F88"/>
    <w:rsid w:val="003410C2"/>
    <w:rsid w:val="0034114D"/>
    <w:rsid w:val="003411FE"/>
    <w:rsid w:val="003414A8"/>
    <w:rsid w:val="00341A37"/>
    <w:rsid w:val="00341D4C"/>
    <w:rsid w:val="00341F57"/>
    <w:rsid w:val="00341F59"/>
    <w:rsid w:val="0034207F"/>
    <w:rsid w:val="00342297"/>
    <w:rsid w:val="00342316"/>
    <w:rsid w:val="0034248C"/>
    <w:rsid w:val="003425C3"/>
    <w:rsid w:val="003425DD"/>
    <w:rsid w:val="00342856"/>
    <w:rsid w:val="00343100"/>
    <w:rsid w:val="0034312E"/>
    <w:rsid w:val="0034354D"/>
    <w:rsid w:val="00343560"/>
    <w:rsid w:val="00343A36"/>
    <w:rsid w:val="00343AA5"/>
    <w:rsid w:val="00343B7B"/>
    <w:rsid w:val="00343DDD"/>
    <w:rsid w:val="00343F93"/>
    <w:rsid w:val="00344001"/>
    <w:rsid w:val="00344029"/>
    <w:rsid w:val="00344669"/>
    <w:rsid w:val="0034494D"/>
    <w:rsid w:val="00344A8C"/>
    <w:rsid w:val="00344AB7"/>
    <w:rsid w:val="00344D6E"/>
    <w:rsid w:val="00344DFE"/>
    <w:rsid w:val="003456A7"/>
    <w:rsid w:val="003456FF"/>
    <w:rsid w:val="003457F1"/>
    <w:rsid w:val="00345931"/>
    <w:rsid w:val="00345DE2"/>
    <w:rsid w:val="00345E4C"/>
    <w:rsid w:val="00345EFE"/>
    <w:rsid w:val="00345FCD"/>
    <w:rsid w:val="00346588"/>
    <w:rsid w:val="003466F7"/>
    <w:rsid w:val="003468A7"/>
    <w:rsid w:val="00346ADB"/>
    <w:rsid w:val="00346ADF"/>
    <w:rsid w:val="00346BAC"/>
    <w:rsid w:val="00346C15"/>
    <w:rsid w:val="00346D8F"/>
    <w:rsid w:val="00347191"/>
    <w:rsid w:val="00347230"/>
    <w:rsid w:val="00347567"/>
    <w:rsid w:val="00347812"/>
    <w:rsid w:val="00347877"/>
    <w:rsid w:val="003478E2"/>
    <w:rsid w:val="0034793B"/>
    <w:rsid w:val="00347C3F"/>
    <w:rsid w:val="00347C69"/>
    <w:rsid w:val="003500C7"/>
    <w:rsid w:val="0035068B"/>
    <w:rsid w:val="00350861"/>
    <w:rsid w:val="00350E95"/>
    <w:rsid w:val="003515EC"/>
    <w:rsid w:val="00351601"/>
    <w:rsid w:val="003516F7"/>
    <w:rsid w:val="00351996"/>
    <w:rsid w:val="00351B0C"/>
    <w:rsid w:val="00351B1D"/>
    <w:rsid w:val="00351C28"/>
    <w:rsid w:val="00351EEF"/>
    <w:rsid w:val="0035206E"/>
    <w:rsid w:val="003520B3"/>
    <w:rsid w:val="003521D1"/>
    <w:rsid w:val="0035248A"/>
    <w:rsid w:val="003525B2"/>
    <w:rsid w:val="0035292D"/>
    <w:rsid w:val="00352B94"/>
    <w:rsid w:val="00352BA7"/>
    <w:rsid w:val="00352E5F"/>
    <w:rsid w:val="00352FD0"/>
    <w:rsid w:val="00353289"/>
    <w:rsid w:val="003535E4"/>
    <w:rsid w:val="003536D1"/>
    <w:rsid w:val="00353946"/>
    <w:rsid w:val="003539F0"/>
    <w:rsid w:val="00353A6F"/>
    <w:rsid w:val="00353CEC"/>
    <w:rsid w:val="00353D5B"/>
    <w:rsid w:val="00353F59"/>
    <w:rsid w:val="003541B7"/>
    <w:rsid w:val="00354440"/>
    <w:rsid w:val="00354458"/>
    <w:rsid w:val="003547DE"/>
    <w:rsid w:val="00354886"/>
    <w:rsid w:val="0035495E"/>
    <w:rsid w:val="00354A7F"/>
    <w:rsid w:val="00354C91"/>
    <w:rsid w:val="00354FF9"/>
    <w:rsid w:val="00355335"/>
    <w:rsid w:val="00355826"/>
    <w:rsid w:val="00355864"/>
    <w:rsid w:val="003558D1"/>
    <w:rsid w:val="003558F6"/>
    <w:rsid w:val="00355FA7"/>
    <w:rsid w:val="00356026"/>
    <w:rsid w:val="003563B4"/>
    <w:rsid w:val="003564B8"/>
    <w:rsid w:val="0035658F"/>
    <w:rsid w:val="00356A79"/>
    <w:rsid w:val="00356C10"/>
    <w:rsid w:val="00356D1F"/>
    <w:rsid w:val="00357590"/>
    <w:rsid w:val="003577F8"/>
    <w:rsid w:val="00357827"/>
    <w:rsid w:val="00357E15"/>
    <w:rsid w:val="003600F9"/>
    <w:rsid w:val="003601A6"/>
    <w:rsid w:val="0036058C"/>
    <w:rsid w:val="003606C2"/>
    <w:rsid w:val="003609C1"/>
    <w:rsid w:val="00360A99"/>
    <w:rsid w:val="00360DB1"/>
    <w:rsid w:val="00360DE0"/>
    <w:rsid w:val="00361008"/>
    <w:rsid w:val="0036126C"/>
    <w:rsid w:val="00361CF3"/>
    <w:rsid w:val="00361D10"/>
    <w:rsid w:val="00361ECA"/>
    <w:rsid w:val="0036200D"/>
    <w:rsid w:val="0036258B"/>
    <w:rsid w:val="00362602"/>
    <w:rsid w:val="00362729"/>
    <w:rsid w:val="00362A66"/>
    <w:rsid w:val="00362A68"/>
    <w:rsid w:val="00362C21"/>
    <w:rsid w:val="00362F04"/>
    <w:rsid w:val="0036304F"/>
    <w:rsid w:val="003631CC"/>
    <w:rsid w:val="00363427"/>
    <w:rsid w:val="003636D0"/>
    <w:rsid w:val="003636D4"/>
    <w:rsid w:val="003639FB"/>
    <w:rsid w:val="00363F02"/>
    <w:rsid w:val="00364559"/>
    <w:rsid w:val="00364651"/>
    <w:rsid w:val="00365408"/>
    <w:rsid w:val="0036560A"/>
    <w:rsid w:val="00365695"/>
    <w:rsid w:val="00365AFE"/>
    <w:rsid w:val="00365BC9"/>
    <w:rsid w:val="00365DC6"/>
    <w:rsid w:val="00365FE5"/>
    <w:rsid w:val="0036600D"/>
    <w:rsid w:val="0036611F"/>
    <w:rsid w:val="00366304"/>
    <w:rsid w:val="00366B4B"/>
    <w:rsid w:val="00366CF8"/>
    <w:rsid w:val="00366E1B"/>
    <w:rsid w:val="00366F5F"/>
    <w:rsid w:val="003672CD"/>
    <w:rsid w:val="0036739A"/>
    <w:rsid w:val="0036747C"/>
    <w:rsid w:val="0036747E"/>
    <w:rsid w:val="0036753B"/>
    <w:rsid w:val="00367660"/>
    <w:rsid w:val="003677C5"/>
    <w:rsid w:val="00367826"/>
    <w:rsid w:val="003679DF"/>
    <w:rsid w:val="00367B8A"/>
    <w:rsid w:val="00367EFD"/>
    <w:rsid w:val="00370000"/>
    <w:rsid w:val="0037019D"/>
    <w:rsid w:val="003703ED"/>
    <w:rsid w:val="00370B3A"/>
    <w:rsid w:val="00370C5B"/>
    <w:rsid w:val="00370DB8"/>
    <w:rsid w:val="0037107C"/>
    <w:rsid w:val="0037153D"/>
    <w:rsid w:val="00371599"/>
    <w:rsid w:val="0037160C"/>
    <w:rsid w:val="0037182C"/>
    <w:rsid w:val="0037188D"/>
    <w:rsid w:val="003718C3"/>
    <w:rsid w:val="00371A0A"/>
    <w:rsid w:val="00371AF8"/>
    <w:rsid w:val="00371E29"/>
    <w:rsid w:val="00372065"/>
    <w:rsid w:val="003721BB"/>
    <w:rsid w:val="003726B4"/>
    <w:rsid w:val="003726D0"/>
    <w:rsid w:val="003727CD"/>
    <w:rsid w:val="00372C31"/>
    <w:rsid w:val="003730D8"/>
    <w:rsid w:val="003730DB"/>
    <w:rsid w:val="003731E8"/>
    <w:rsid w:val="003734CC"/>
    <w:rsid w:val="00373597"/>
    <w:rsid w:val="00374239"/>
    <w:rsid w:val="003744D1"/>
    <w:rsid w:val="003747FD"/>
    <w:rsid w:val="00374DB3"/>
    <w:rsid w:val="00374E65"/>
    <w:rsid w:val="00375320"/>
    <w:rsid w:val="003753F7"/>
    <w:rsid w:val="003754D0"/>
    <w:rsid w:val="00375517"/>
    <w:rsid w:val="003756A1"/>
    <w:rsid w:val="00375A62"/>
    <w:rsid w:val="00375A74"/>
    <w:rsid w:val="00375DB2"/>
    <w:rsid w:val="00375DE3"/>
    <w:rsid w:val="003763C4"/>
    <w:rsid w:val="00376565"/>
    <w:rsid w:val="0037683A"/>
    <w:rsid w:val="00376980"/>
    <w:rsid w:val="0037698F"/>
    <w:rsid w:val="00376A7B"/>
    <w:rsid w:val="00376AD7"/>
    <w:rsid w:val="00376B27"/>
    <w:rsid w:val="00376B62"/>
    <w:rsid w:val="00376C34"/>
    <w:rsid w:val="00376C57"/>
    <w:rsid w:val="00376E45"/>
    <w:rsid w:val="00376EF3"/>
    <w:rsid w:val="00376FAE"/>
    <w:rsid w:val="00376FEE"/>
    <w:rsid w:val="0037727C"/>
    <w:rsid w:val="00377681"/>
    <w:rsid w:val="00377768"/>
    <w:rsid w:val="00377A63"/>
    <w:rsid w:val="00377D4B"/>
    <w:rsid w:val="00377D53"/>
    <w:rsid w:val="00377E7C"/>
    <w:rsid w:val="003803CA"/>
    <w:rsid w:val="00380438"/>
    <w:rsid w:val="0038043F"/>
    <w:rsid w:val="0038051D"/>
    <w:rsid w:val="003805BE"/>
    <w:rsid w:val="003808CA"/>
    <w:rsid w:val="00380BE2"/>
    <w:rsid w:val="003810DC"/>
    <w:rsid w:val="00381188"/>
    <w:rsid w:val="003812B8"/>
    <w:rsid w:val="003817EC"/>
    <w:rsid w:val="003817EE"/>
    <w:rsid w:val="00381EA0"/>
    <w:rsid w:val="0038202B"/>
    <w:rsid w:val="003820EB"/>
    <w:rsid w:val="003824AA"/>
    <w:rsid w:val="00382520"/>
    <w:rsid w:val="00382AA9"/>
    <w:rsid w:val="0038316E"/>
    <w:rsid w:val="00383512"/>
    <w:rsid w:val="00383733"/>
    <w:rsid w:val="003837A0"/>
    <w:rsid w:val="0038382C"/>
    <w:rsid w:val="003839DC"/>
    <w:rsid w:val="00383FF6"/>
    <w:rsid w:val="0038400F"/>
    <w:rsid w:val="00384122"/>
    <w:rsid w:val="003841EB"/>
    <w:rsid w:val="00384376"/>
    <w:rsid w:val="003847E7"/>
    <w:rsid w:val="00384ADF"/>
    <w:rsid w:val="00384E94"/>
    <w:rsid w:val="00384FF4"/>
    <w:rsid w:val="003851A0"/>
    <w:rsid w:val="0038559E"/>
    <w:rsid w:val="0038590A"/>
    <w:rsid w:val="003859A3"/>
    <w:rsid w:val="00385DA4"/>
    <w:rsid w:val="0038604C"/>
    <w:rsid w:val="003862A6"/>
    <w:rsid w:val="00386B09"/>
    <w:rsid w:val="00386BF6"/>
    <w:rsid w:val="00386D61"/>
    <w:rsid w:val="00387193"/>
    <w:rsid w:val="00387582"/>
    <w:rsid w:val="00387BD4"/>
    <w:rsid w:val="00387F68"/>
    <w:rsid w:val="0039006F"/>
    <w:rsid w:val="00390372"/>
    <w:rsid w:val="003905F1"/>
    <w:rsid w:val="003911E0"/>
    <w:rsid w:val="003912A1"/>
    <w:rsid w:val="00391536"/>
    <w:rsid w:val="00391A4F"/>
    <w:rsid w:val="00391BC3"/>
    <w:rsid w:val="00392071"/>
    <w:rsid w:val="00392593"/>
    <w:rsid w:val="00392948"/>
    <w:rsid w:val="00392B47"/>
    <w:rsid w:val="00392D9E"/>
    <w:rsid w:val="00392F4B"/>
    <w:rsid w:val="003932CD"/>
    <w:rsid w:val="00393FAA"/>
    <w:rsid w:val="0039415F"/>
    <w:rsid w:val="00394307"/>
    <w:rsid w:val="00394410"/>
    <w:rsid w:val="0039477E"/>
    <w:rsid w:val="003947E8"/>
    <w:rsid w:val="00394873"/>
    <w:rsid w:val="003948BD"/>
    <w:rsid w:val="00394FC0"/>
    <w:rsid w:val="0039503E"/>
    <w:rsid w:val="003950C3"/>
    <w:rsid w:val="00395144"/>
    <w:rsid w:val="00395215"/>
    <w:rsid w:val="00395365"/>
    <w:rsid w:val="003953D4"/>
    <w:rsid w:val="003954A4"/>
    <w:rsid w:val="0039579A"/>
    <w:rsid w:val="003959CF"/>
    <w:rsid w:val="00395A5A"/>
    <w:rsid w:val="003961E8"/>
    <w:rsid w:val="00396590"/>
    <w:rsid w:val="003969B6"/>
    <w:rsid w:val="00396C39"/>
    <w:rsid w:val="00396D03"/>
    <w:rsid w:val="003970D2"/>
    <w:rsid w:val="003972D7"/>
    <w:rsid w:val="003972DF"/>
    <w:rsid w:val="00397327"/>
    <w:rsid w:val="00397495"/>
    <w:rsid w:val="0039749D"/>
    <w:rsid w:val="003975FB"/>
    <w:rsid w:val="003978F8"/>
    <w:rsid w:val="00397C28"/>
    <w:rsid w:val="00397C42"/>
    <w:rsid w:val="00397DDD"/>
    <w:rsid w:val="003A0004"/>
    <w:rsid w:val="003A040B"/>
    <w:rsid w:val="003A07AD"/>
    <w:rsid w:val="003A099B"/>
    <w:rsid w:val="003A104A"/>
    <w:rsid w:val="003A1122"/>
    <w:rsid w:val="003A1206"/>
    <w:rsid w:val="003A140A"/>
    <w:rsid w:val="003A142E"/>
    <w:rsid w:val="003A192C"/>
    <w:rsid w:val="003A1D2F"/>
    <w:rsid w:val="003A2202"/>
    <w:rsid w:val="003A26C1"/>
    <w:rsid w:val="003A274E"/>
    <w:rsid w:val="003A2BFF"/>
    <w:rsid w:val="003A2FC9"/>
    <w:rsid w:val="003A2FE3"/>
    <w:rsid w:val="003A3301"/>
    <w:rsid w:val="003A373B"/>
    <w:rsid w:val="003A3986"/>
    <w:rsid w:val="003A3ACA"/>
    <w:rsid w:val="003A3D15"/>
    <w:rsid w:val="003A3D8A"/>
    <w:rsid w:val="003A3E19"/>
    <w:rsid w:val="003A3E80"/>
    <w:rsid w:val="003A3EFC"/>
    <w:rsid w:val="003A3F2F"/>
    <w:rsid w:val="003A3FA7"/>
    <w:rsid w:val="003A414F"/>
    <w:rsid w:val="003A4340"/>
    <w:rsid w:val="003A4508"/>
    <w:rsid w:val="003A4666"/>
    <w:rsid w:val="003A4749"/>
    <w:rsid w:val="003A48A7"/>
    <w:rsid w:val="003A4BF5"/>
    <w:rsid w:val="003A4C25"/>
    <w:rsid w:val="003A4E80"/>
    <w:rsid w:val="003A50F0"/>
    <w:rsid w:val="003A52C2"/>
    <w:rsid w:val="003A538F"/>
    <w:rsid w:val="003A5792"/>
    <w:rsid w:val="003A595B"/>
    <w:rsid w:val="003A5AC9"/>
    <w:rsid w:val="003A5BCD"/>
    <w:rsid w:val="003A5CC6"/>
    <w:rsid w:val="003A5CE7"/>
    <w:rsid w:val="003A5D8B"/>
    <w:rsid w:val="003A5DC8"/>
    <w:rsid w:val="003A5E0B"/>
    <w:rsid w:val="003A606E"/>
    <w:rsid w:val="003A6077"/>
    <w:rsid w:val="003A607D"/>
    <w:rsid w:val="003A634C"/>
    <w:rsid w:val="003A68A7"/>
    <w:rsid w:val="003A720A"/>
    <w:rsid w:val="003A7302"/>
    <w:rsid w:val="003A73B6"/>
    <w:rsid w:val="003A75E6"/>
    <w:rsid w:val="003A76CA"/>
    <w:rsid w:val="003A7AFC"/>
    <w:rsid w:val="003A7D99"/>
    <w:rsid w:val="003A7E54"/>
    <w:rsid w:val="003A7E6D"/>
    <w:rsid w:val="003A7E97"/>
    <w:rsid w:val="003B0139"/>
    <w:rsid w:val="003B09B2"/>
    <w:rsid w:val="003B0AC8"/>
    <w:rsid w:val="003B0C5C"/>
    <w:rsid w:val="003B0CE9"/>
    <w:rsid w:val="003B0F6C"/>
    <w:rsid w:val="003B0FCB"/>
    <w:rsid w:val="003B1247"/>
    <w:rsid w:val="003B1369"/>
    <w:rsid w:val="003B1499"/>
    <w:rsid w:val="003B1604"/>
    <w:rsid w:val="003B16B7"/>
    <w:rsid w:val="003B1A16"/>
    <w:rsid w:val="003B1D62"/>
    <w:rsid w:val="003B1EC1"/>
    <w:rsid w:val="003B1F7B"/>
    <w:rsid w:val="003B21FD"/>
    <w:rsid w:val="003B24EA"/>
    <w:rsid w:val="003B2692"/>
    <w:rsid w:val="003B2810"/>
    <w:rsid w:val="003B2AC5"/>
    <w:rsid w:val="003B2C2B"/>
    <w:rsid w:val="003B2E0D"/>
    <w:rsid w:val="003B2F2C"/>
    <w:rsid w:val="003B2F4B"/>
    <w:rsid w:val="003B2F79"/>
    <w:rsid w:val="003B3318"/>
    <w:rsid w:val="003B394D"/>
    <w:rsid w:val="003B3A12"/>
    <w:rsid w:val="003B3D40"/>
    <w:rsid w:val="003B4303"/>
    <w:rsid w:val="003B443D"/>
    <w:rsid w:val="003B4750"/>
    <w:rsid w:val="003B47C3"/>
    <w:rsid w:val="003B47ED"/>
    <w:rsid w:val="003B517E"/>
    <w:rsid w:val="003B537A"/>
    <w:rsid w:val="003B53BD"/>
    <w:rsid w:val="003B5600"/>
    <w:rsid w:val="003B5698"/>
    <w:rsid w:val="003B57ED"/>
    <w:rsid w:val="003B5908"/>
    <w:rsid w:val="003B5958"/>
    <w:rsid w:val="003B5C24"/>
    <w:rsid w:val="003B5FBE"/>
    <w:rsid w:val="003B68B1"/>
    <w:rsid w:val="003B6C97"/>
    <w:rsid w:val="003B71A1"/>
    <w:rsid w:val="003B7362"/>
    <w:rsid w:val="003B7451"/>
    <w:rsid w:val="003B74BE"/>
    <w:rsid w:val="003B75ED"/>
    <w:rsid w:val="003B7771"/>
    <w:rsid w:val="003B781C"/>
    <w:rsid w:val="003B7D47"/>
    <w:rsid w:val="003C0011"/>
    <w:rsid w:val="003C00D8"/>
    <w:rsid w:val="003C0677"/>
    <w:rsid w:val="003C0869"/>
    <w:rsid w:val="003C0A6C"/>
    <w:rsid w:val="003C194A"/>
    <w:rsid w:val="003C1A13"/>
    <w:rsid w:val="003C1D7B"/>
    <w:rsid w:val="003C1F69"/>
    <w:rsid w:val="003C20D4"/>
    <w:rsid w:val="003C253B"/>
    <w:rsid w:val="003C25F9"/>
    <w:rsid w:val="003C2A5E"/>
    <w:rsid w:val="003C2BDA"/>
    <w:rsid w:val="003C2C0D"/>
    <w:rsid w:val="003C2C66"/>
    <w:rsid w:val="003C2FEF"/>
    <w:rsid w:val="003C300B"/>
    <w:rsid w:val="003C30EC"/>
    <w:rsid w:val="003C3315"/>
    <w:rsid w:val="003C3511"/>
    <w:rsid w:val="003C3849"/>
    <w:rsid w:val="003C390B"/>
    <w:rsid w:val="003C3B57"/>
    <w:rsid w:val="003C3FAD"/>
    <w:rsid w:val="003C4A68"/>
    <w:rsid w:val="003C4B8E"/>
    <w:rsid w:val="003C4DCC"/>
    <w:rsid w:val="003C4F33"/>
    <w:rsid w:val="003C50C3"/>
    <w:rsid w:val="003C5140"/>
    <w:rsid w:val="003C515A"/>
    <w:rsid w:val="003C52FD"/>
    <w:rsid w:val="003C5539"/>
    <w:rsid w:val="003C5B2D"/>
    <w:rsid w:val="003C5BCB"/>
    <w:rsid w:val="003C6466"/>
    <w:rsid w:val="003C6731"/>
    <w:rsid w:val="003C6817"/>
    <w:rsid w:val="003C6914"/>
    <w:rsid w:val="003C6B3A"/>
    <w:rsid w:val="003C6ECF"/>
    <w:rsid w:val="003C70CA"/>
    <w:rsid w:val="003C73E7"/>
    <w:rsid w:val="003C75D1"/>
    <w:rsid w:val="003C7903"/>
    <w:rsid w:val="003C7D07"/>
    <w:rsid w:val="003D0018"/>
    <w:rsid w:val="003D02A1"/>
    <w:rsid w:val="003D0300"/>
    <w:rsid w:val="003D034C"/>
    <w:rsid w:val="003D0AE3"/>
    <w:rsid w:val="003D1147"/>
    <w:rsid w:val="003D1360"/>
    <w:rsid w:val="003D18CF"/>
    <w:rsid w:val="003D1B95"/>
    <w:rsid w:val="003D1F86"/>
    <w:rsid w:val="003D21DC"/>
    <w:rsid w:val="003D22BB"/>
    <w:rsid w:val="003D2616"/>
    <w:rsid w:val="003D2A34"/>
    <w:rsid w:val="003D2E97"/>
    <w:rsid w:val="003D2FC3"/>
    <w:rsid w:val="003D3028"/>
    <w:rsid w:val="003D3318"/>
    <w:rsid w:val="003D382D"/>
    <w:rsid w:val="003D3A69"/>
    <w:rsid w:val="003D3FBD"/>
    <w:rsid w:val="003D4029"/>
    <w:rsid w:val="003D432D"/>
    <w:rsid w:val="003D44E2"/>
    <w:rsid w:val="003D44EC"/>
    <w:rsid w:val="003D4CEA"/>
    <w:rsid w:val="003D4D16"/>
    <w:rsid w:val="003D4DF9"/>
    <w:rsid w:val="003D4E8A"/>
    <w:rsid w:val="003D4F8B"/>
    <w:rsid w:val="003D4FB5"/>
    <w:rsid w:val="003D5237"/>
    <w:rsid w:val="003D5307"/>
    <w:rsid w:val="003D5A3D"/>
    <w:rsid w:val="003D5B1C"/>
    <w:rsid w:val="003D5B2A"/>
    <w:rsid w:val="003D5D23"/>
    <w:rsid w:val="003D6541"/>
    <w:rsid w:val="003D6672"/>
    <w:rsid w:val="003D6679"/>
    <w:rsid w:val="003D66C9"/>
    <w:rsid w:val="003D6FC8"/>
    <w:rsid w:val="003D70B4"/>
    <w:rsid w:val="003D70C8"/>
    <w:rsid w:val="003D73B8"/>
    <w:rsid w:val="003D7533"/>
    <w:rsid w:val="003D7677"/>
    <w:rsid w:val="003D794F"/>
    <w:rsid w:val="003D7F7B"/>
    <w:rsid w:val="003D7FBE"/>
    <w:rsid w:val="003E00FF"/>
    <w:rsid w:val="003E0545"/>
    <w:rsid w:val="003E056A"/>
    <w:rsid w:val="003E07D5"/>
    <w:rsid w:val="003E0965"/>
    <w:rsid w:val="003E0F81"/>
    <w:rsid w:val="003E1021"/>
    <w:rsid w:val="003E11F5"/>
    <w:rsid w:val="003E1457"/>
    <w:rsid w:val="003E153E"/>
    <w:rsid w:val="003E1B0A"/>
    <w:rsid w:val="003E1BAD"/>
    <w:rsid w:val="003E1E98"/>
    <w:rsid w:val="003E23DC"/>
    <w:rsid w:val="003E240E"/>
    <w:rsid w:val="003E2656"/>
    <w:rsid w:val="003E26E7"/>
    <w:rsid w:val="003E26FD"/>
    <w:rsid w:val="003E2AB9"/>
    <w:rsid w:val="003E2C46"/>
    <w:rsid w:val="003E2EFA"/>
    <w:rsid w:val="003E2FEB"/>
    <w:rsid w:val="003E329B"/>
    <w:rsid w:val="003E3655"/>
    <w:rsid w:val="003E3AD8"/>
    <w:rsid w:val="003E3B2C"/>
    <w:rsid w:val="003E3D2B"/>
    <w:rsid w:val="003E3E09"/>
    <w:rsid w:val="003E3FB8"/>
    <w:rsid w:val="003E436F"/>
    <w:rsid w:val="003E43C4"/>
    <w:rsid w:val="003E4416"/>
    <w:rsid w:val="003E45CC"/>
    <w:rsid w:val="003E45F9"/>
    <w:rsid w:val="003E4645"/>
    <w:rsid w:val="003E47FB"/>
    <w:rsid w:val="003E4809"/>
    <w:rsid w:val="003E482A"/>
    <w:rsid w:val="003E48F1"/>
    <w:rsid w:val="003E4F46"/>
    <w:rsid w:val="003E5011"/>
    <w:rsid w:val="003E5114"/>
    <w:rsid w:val="003E51AA"/>
    <w:rsid w:val="003E5549"/>
    <w:rsid w:val="003E55A4"/>
    <w:rsid w:val="003E63BD"/>
    <w:rsid w:val="003E67C4"/>
    <w:rsid w:val="003E6915"/>
    <w:rsid w:val="003E6947"/>
    <w:rsid w:val="003E6DF0"/>
    <w:rsid w:val="003E6FE6"/>
    <w:rsid w:val="003E7083"/>
    <w:rsid w:val="003E7163"/>
    <w:rsid w:val="003E71A7"/>
    <w:rsid w:val="003E75E9"/>
    <w:rsid w:val="003E7911"/>
    <w:rsid w:val="003E7BB4"/>
    <w:rsid w:val="003E7C5D"/>
    <w:rsid w:val="003E7DAE"/>
    <w:rsid w:val="003E7E18"/>
    <w:rsid w:val="003F009A"/>
    <w:rsid w:val="003F0437"/>
    <w:rsid w:val="003F064E"/>
    <w:rsid w:val="003F065A"/>
    <w:rsid w:val="003F06D8"/>
    <w:rsid w:val="003F07A2"/>
    <w:rsid w:val="003F0C2C"/>
    <w:rsid w:val="003F0C6C"/>
    <w:rsid w:val="003F17C3"/>
    <w:rsid w:val="003F1912"/>
    <w:rsid w:val="003F1A32"/>
    <w:rsid w:val="003F1A90"/>
    <w:rsid w:val="003F1C36"/>
    <w:rsid w:val="003F1C5B"/>
    <w:rsid w:val="003F1DFD"/>
    <w:rsid w:val="003F1ED4"/>
    <w:rsid w:val="003F2418"/>
    <w:rsid w:val="003F2D87"/>
    <w:rsid w:val="003F3164"/>
    <w:rsid w:val="003F3345"/>
    <w:rsid w:val="003F3506"/>
    <w:rsid w:val="003F388C"/>
    <w:rsid w:val="003F38A2"/>
    <w:rsid w:val="003F39B9"/>
    <w:rsid w:val="003F3A15"/>
    <w:rsid w:val="003F3A36"/>
    <w:rsid w:val="003F3AE7"/>
    <w:rsid w:val="003F3AF0"/>
    <w:rsid w:val="003F3B0F"/>
    <w:rsid w:val="003F3E86"/>
    <w:rsid w:val="003F3F74"/>
    <w:rsid w:val="003F3FCF"/>
    <w:rsid w:val="003F4166"/>
    <w:rsid w:val="003F43E9"/>
    <w:rsid w:val="003F449D"/>
    <w:rsid w:val="003F4607"/>
    <w:rsid w:val="003F493C"/>
    <w:rsid w:val="003F5079"/>
    <w:rsid w:val="003F5080"/>
    <w:rsid w:val="003F50AD"/>
    <w:rsid w:val="003F5238"/>
    <w:rsid w:val="003F55CA"/>
    <w:rsid w:val="003F5654"/>
    <w:rsid w:val="003F58A7"/>
    <w:rsid w:val="003F5910"/>
    <w:rsid w:val="003F596E"/>
    <w:rsid w:val="003F5A35"/>
    <w:rsid w:val="003F5B7D"/>
    <w:rsid w:val="003F5E44"/>
    <w:rsid w:val="003F65E8"/>
    <w:rsid w:val="003F6637"/>
    <w:rsid w:val="003F6BDD"/>
    <w:rsid w:val="003F71AF"/>
    <w:rsid w:val="003F72BB"/>
    <w:rsid w:val="003F7626"/>
    <w:rsid w:val="003F774D"/>
    <w:rsid w:val="003F782D"/>
    <w:rsid w:val="003F7B50"/>
    <w:rsid w:val="003F7C1A"/>
    <w:rsid w:val="003F7ED5"/>
    <w:rsid w:val="003F7EFB"/>
    <w:rsid w:val="00400258"/>
    <w:rsid w:val="004006EF"/>
    <w:rsid w:val="0040091F"/>
    <w:rsid w:val="00400F59"/>
    <w:rsid w:val="00401139"/>
    <w:rsid w:val="004012A4"/>
    <w:rsid w:val="0040172D"/>
    <w:rsid w:val="00401937"/>
    <w:rsid w:val="00401BF0"/>
    <w:rsid w:val="00401CA9"/>
    <w:rsid w:val="00401EF8"/>
    <w:rsid w:val="0040216D"/>
    <w:rsid w:val="004021AF"/>
    <w:rsid w:val="004024A9"/>
    <w:rsid w:val="004028A1"/>
    <w:rsid w:val="004028D1"/>
    <w:rsid w:val="0040292D"/>
    <w:rsid w:val="00402A42"/>
    <w:rsid w:val="00402A47"/>
    <w:rsid w:val="00402A6F"/>
    <w:rsid w:val="00402CE5"/>
    <w:rsid w:val="00402F90"/>
    <w:rsid w:val="004030D9"/>
    <w:rsid w:val="0040337A"/>
    <w:rsid w:val="00403413"/>
    <w:rsid w:val="004034E3"/>
    <w:rsid w:val="00403861"/>
    <w:rsid w:val="00403A9B"/>
    <w:rsid w:val="00403B47"/>
    <w:rsid w:val="00403C26"/>
    <w:rsid w:val="00403D9C"/>
    <w:rsid w:val="00403E6C"/>
    <w:rsid w:val="00404524"/>
    <w:rsid w:val="00404912"/>
    <w:rsid w:val="00404AF6"/>
    <w:rsid w:val="00404D67"/>
    <w:rsid w:val="00404DAA"/>
    <w:rsid w:val="00404DE9"/>
    <w:rsid w:val="00404DEE"/>
    <w:rsid w:val="00404E9D"/>
    <w:rsid w:val="004053AE"/>
    <w:rsid w:val="00405611"/>
    <w:rsid w:val="0040589B"/>
    <w:rsid w:val="004058CB"/>
    <w:rsid w:val="00405A58"/>
    <w:rsid w:val="00405EC2"/>
    <w:rsid w:val="00405F29"/>
    <w:rsid w:val="00405FB4"/>
    <w:rsid w:val="004064DE"/>
    <w:rsid w:val="00406873"/>
    <w:rsid w:val="0040698A"/>
    <w:rsid w:val="00406A59"/>
    <w:rsid w:val="004071C1"/>
    <w:rsid w:val="0040743E"/>
    <w:rsid w:val="004075D4"/>
    <w:rsid w:val="004076C7"/>
    <w:rsid w:val="0040777B"/>
    <w:rsid w:val="00407885"/>
    <w:rsid w:val="004100F3"/>
    <w:rsid w:val="00410659"/>
    <w:rsid w:val="00410C13"/>
    <w:rsid w:val="00410F25"/>
    <w:rsid w:val="00411642"/>
    <w:rsid w:val="00412194"/>
    <w:rsid w:val="00412547"/>
    <w:rsid w:val="004128DD"/>
    <w:rsid w:val="00412A85"/>
    <w:rsid w:val="00412EA3"/>
    <w:rsid w:val="00412F4B"/>
    <w:rsid w:val="004139D7"/>
    <w:rsid w:val="00413AAE"/>
    <w:rsid w:val="00413E49"/>
    <w:rsid w:val="00414116"/>
    <w:rsid w:val="004141F3"/>
    <w:rsid w:val="0041436F"/>
    <w:rsid w:val="0041474F"/>
    <w:rsid w:val="00414C7D"/>
    <w:rsid w:val="00414CF6"/>
    <w:rsid w:val="00414F4F"/>
    <w:rsid w:val="00415B2D"/>
    <w:rsid w:val="00415C13"/>
    <w:rsid w:val="00415D09"/>
    <w:rsid w:val="00416026"/>
    <w:rsid w:val="00416180"/>
    <w:rsid w:val="00416661"/>
    <w:rsid w:val="00416739"/>
    <w:rsid w:val="00416922"/>
    <w:rsid w:val="00416A72"/>
    <w:rsid w:val="00416B06"/>
    <w:rsid w:val="00416B20"/>
    <w:rsid w:val="00416B32"/>
    <w:rsid w:val="00416C95"/>
    <w:rsid w:val="00416F0E"/>
    <w:rsid w:val="00416FC0"/>
    <w:rsid w:val="00417039"/>
    <w:rsid w:val="00417333"/>
    <w:rsid w:val="0041738F"/>
    <w:rsid w:val="004174CF"/>
    <w:rsid w:val="004178B0"/>
    <w:rsid w:val="00417BBD"/>
    <w:rsid w:val="00417E3F"/>
    <w:rsid w:val="00417EBE"/>
    <w:rsid w:val="00417EE8"/>
    <w:rsid w:val="00417EF8"/>
    <w:rsid w:val="0042021B"/>
    <w:rsid w:val="00420493"/>
    <w:rsid w:val="00420823"/>
    <w:rsid w:val="00420898"/>
    <w:rsid w:val="00420C6F"/>
    <w:rsid w:val="0042139A"/>
    <w:rsid w:val="00421657"/>
    <w:rsid w:val="00421B04"/>
    <w:rsid w:val="00421C86"/>
    <w:rsid w:val="00421F63"/>
    <w:rsid w:val="004222DD"/>
    <w:rsid w:val="004222FD"/>
    <w:rsid w:val="00422EF6"/>
    <w:rsid w:val="004231F9"/>
    <w:rsid w:val="0042392C"/>
    <w:rsid w:val="0042397B"/>
    <w:rsid w:val="00423BC4"/>
    <w:rsid w:val="00423C0D"/>
    <w:rsid w:val="00423C36"/>
    <w:rsid w:val="00423F1F"/>
    <w:rsid w:val="0042404A"/>
    <w:rsid w:val="00424085"/>
    <w:rsid w:val="0042420F"/>
    <w:rsid w:val="0042473D"/>
    <w:rsid w:val="004247A7"/>
    <w:rsid w:val="00424D32"/>
    <w:rsid w:val="00424EDF"/>
    <w:rsid w:val="00424F08"/>
    <w:rsid w:val="004250D8"/>
    <w:rsid w:val="00425114"/>
    <w:rsid w:val="0042514D"/>
    <w:rsid w:val="004253CE"/>
    <w:rsid w:val="004255B5"/>
    <w:rsid w:val="00425713"/>
    <w:rsid w:val="00425743"/>
    <w:rsid w:val="0042583F"/>
    <w:rsid w:val="004258F2"/>
    <w:rsid w:val="0042596B"/>
    <w:rsid w:val="00425A28"/>
    <w:rsid w:val="00425E1B"/>
    <w:rsid w:val="00425FE5"/>
    <w:rsid w:val="00426153"/>
    <w:rsid w:val="004263B1"/>
    <w:rsid w:val="004264F4"/>
    <w:rsid w:val="00426526"/>
    <w:rsid w:val="0042688B"/>
    <w:rsid w:val="00426B93"/>
    <w:rsid w:val="00426C8A"/>
    <w:rsid w:val="00426D87"/>
    <w:rsid w:val="00426DD8"/>
    <w:rsid w:val="00427279"/>
    <w:rsid w:val="00427555"/>
    <w:rsid w:val="00427699"/>
    <w:rsid w:val="00427726"/>
    <w:rsid w:val="004278A8"/>
    <w:rsid w:val="00427906"/>
    <w:rsid w:val="00427A9D"/>
    <w:rsid w:val="00427ECC"/>
    <w:rsid w:val="00427FC4"/>
    <w:rsid w:val="004302B1"/>
    <w:rsid w:val="00430302"/>
    <w:rsid w:val="00430392"/>
    <w:rsid w:val="0043079E"/>
    <w:rsid w:val="00430A38"/>
    <w:rsid w:val="00430D31"/>
    <w:rsid w:val="00430D33"/>
    <w:rsid w:val="00430D71"/>
    <w:rsid w:val="0043117D"/>
    <w:rsid w:val="004314DD"/>
    <w:rsid w:val="00431825"/>
    <w:rsid w:val="00431901"/>
    <w:rsid w:val="00431AF5"/>
    <w:rsid w:val="00431B86"/>
    <w:rsid w:val="00431D43"/>
    <w:rsid w:val="00431EF3"/>
    <w:rsid w:val="0043270B"/>
    <w:rsid w:val="004328C5"/>
    <w:rsid w:val="004328CE"/>
    <w:rsid w:val="0043293F"/>
    <w:rsid w:val="00432C5A"/>
    <w:rsid w:val="00432D01"/>
    <w:rsid w:val="00432DEB"/>
    <w:rsid w:val="00432E2E"/>
    <w:rsid w:val="00432F40"/>
    <w:rsid w:val="00433011"/>
    <w:rsid w:val="004333B7"/>
    <w:rsid w:val="004335DB"/>
    <w:rsid w:val="004339EA"/>
    <w:rsid w:val="00433BC1"/>
    <w:rsid w:val="00433BD5"/>
    <w:rsid w:val="00433F43"/>
    <w:rsid w:val="004340CD"/>
    <w:rsid w:val="004342DF"/>
    <w:rsid w:val="004343B1"/>
    <w:rsid w:val="0043446C"/>
    <w:rsid w:val="004344C7"/>
    <w:rsid w:val="00434A48"/>
    <w:rsid w:val="00434A81"/>
    <w:rsid w:val="00434AFD"/>
    <w:rsid w:val="00434B1A"/>
    <w:rsid w:val="00434C2B"/>
    <w:rsid w:val="00434C9C"/>
    <w:rsid w:val="00434F27"/>
    <w:rsid w:val="0043528B"/>
    <w:rsid w:val="004352CF"/>
    <w:rsid w:val="004357D6"/>
    <w:rsid w:val="00435989"/>
    <w:rsid w:val="00435ABE"/>
    <w:rsid w:val="00435F95"/>
    <w:rsid w:val="00436175"/>
    <w:rsid w:val="00436860"/>
    <w:rsid w:val="00436CF5"/>
    <w:rsid w:val="00436E66"/>
    <w:rsid w:val="00437148"/>
    <w:rsid w:val="004371A0"/>
    <w:rsid w:val="00437284"/>
    <w:rsid w:val="00437330"/>
    <w:rsid w:val="00437842"/>
    <w:rsid w:val="00437C9B"/>
    <w:rsid w:val="00437F3B"/>
    <w:rsid w:val="00440146"/>
    <w:rsid w:val="004409A7"/>
    <w:rsid w:val="00441164"/>
    <w:rsid w:val="0044145F"/>
    <w:rsid w:val="0044148B"/>
    <w:rsid w:val="004415AD"/>
    <w:rsid w:val="00441D94"/>
    <w:rsid w:val="00442076"/>
    <w:rsid w:val="0044218D"/>
    <w:rsid w:val="004425D6"/>
    <w:rsid w:val="00442632"/>
    <w:rsid w:val="00442676"/>
    <w:rsid w:val="00442B07"/>
    <w:rsid w:val="00442B8D"/>
    <w:rsid w:val="00443086"/>
    <w:rsid w:val="0044313E"/>
    <w:rsid w:val="004435BE"/>
    <w:rsid w:val="00443919"/>
    <w:rsid w:val="004439FC"/>
    <w:rsid w:val="00443E85"/>
    <w:rsid w:val="00443F49"/>
    <w:rsid w:val="00444235"/>
    <w:rsid w:val="00444286"/>
    <w:rsid w:val="004449A9"/>
    <w:rsid w:val="00444B64"/>
    <w:rsid w:val="00444C00"/>
    <w:rsid w:val="00444C05"/>
    <w:rsid w:val="00444D80"/>
    <w:rsid w:val="0044516A"/>
    <w:rsid w:val="0044530C"/>
    <w:rsid w:val="004456F7"/>
    <w:rsid w:val="00445724"/>
    <w:rsid w:val="00445A23"/>
    <w:rsid w:val="00445B0B"/>
    <w:rsid w:val="00445CF0"/>
    <w:rsid w:val="0044611A"/>
    <w:rsid w:val="00446224"/>
    <w:rsid w:val="00446588"/>
    <w:rsid w:val="00446B9A"/>
    <w:rsid w:val="004470D5"/>
    <w:rsid w:val="0044713B"/>
    <w:rsid w:val="00447172"/>
    <w:rsid w:val="0044768F"/>
    <w:rsid w:val="00447A91"/>
    <w:rsid w:val="00447C85"/>
    <w:rsid w:val="00447C9B"/>
    <w:rsid w:val="00447E99"/>
    <w:rsid w:val="004502DD"/>
    <w:rsid w:val="0045041F"/>
    <w:rsid w:val="00450439"/>
    <w:rsid w:val="004505B4"/>
    <w:rsid w:val="004505B7"/>
    <w:rsid w:val="00450C28"/>
    <w:rsid w:val="00450D6E"/>
    <w:rsid w:val="00450F4B"/>
    <w:rsid w:val="00451684"/>
    <w:rsid w:val="0045185B"/>
    <w:rsid w:val="00451CC1"/>
    <w:rsid w:val="00451D86"/>
    <w:rsid w:val="00452056"/>
    <w:rsid w:val="004521BF"/>
    <w:rsid w:val="00452294"/>
    <w:rsid w:val="004522CF"/>
    <w:rsid w:val="00452568"/>
    <w:rsid w:val="004525E9"/>
    <w:rsid w:val="00452A3C"/>
    <w:rsid w:val="00452C67"/>
    <w:rsid w:val="00452DE6"/>
    <w:rsid w:val="0045316E"/>
    <w:rsid w:val="00453216"/>
    <w:rsid w:val="00453399"/>
    <w:rsid w:val="0045342E"/>
    <w:rsid w:val="004536D7"/>
    <w:rsid w:val="004536F4"/>
    <w:rsid w:val="0045376B"/>
    <w:rsid w:val="00453B3B"/>
    <w:rsid w:val="00453DED"/>
    <w:rsid w:val="00454104"/>
    <w:rsid w:val="004542A9"/>
    <w:rsid w:val="004546C8"/>
    <w:rsid w:val="004547DD"/>
    <w:rsid w:val="0045493E"/>
    <w:rsid w:val="00454AF9"/>
    <w:rsid w:val="00454D17"/>
    <w:rsid w:val="00454E6C"/>
    <w:rsid w:val="004551B7"/>
    <w:rsid w:val="00455549"/>
    <w:rsid w:val="00455639"/>
    <w:rsid w:val="00455943"/>
    <w:rsid w:val="00455994"/>
    <w:rsid w:val="00455D55"/>
    <w:rsid w:val="00455E5D"/>
    <w:rsid w:val="00455FB7"/>
    <w:rsid w:val="0045608A"/>
    <w:rsid w:val="004565E0"/>
    <w:rsid w:val="00456BBA"/>
    <w:rsid w:val="00456C85"/>
    <w:rsid w:val="00456F3C"/>
    <w:rsid w:val="00456F50"/>
    <w:rsid w:val="0045706A"/>
    <w:rsid w:val="004571E2"/>
    <w:rsid w:val="00457312"/>
    <w:rsid w:val="004577C9"/>
    <w:rsid w:val="00457877"/>
    <w:rsid w:val="00457963"/>
    <w:rsid w:val="0045796F"/>
    <w:rsid w:val="00457C17"/>
    <w:rsid w:val="0046022D"/>
    <w:rsid w:val="00460293"/>
    <w:rsid w:val="004607C9"/>
    <w:rsid w:val="004607F7"/>
    <w:rsid w:val="00460925"/>
    <w:rsid w:val="00460AAC"/>
    <w:rsid w:val="00460B70"/>
    <w:rsid w:val="00460C43"/>
    <w:rsid w:val="00460E58"/>
    <w:rsid w:val="00460E85"/>
    <w:rsid w:val="00460EB8"/>
    <w:rsid w:val="00461257"/>
    <w:rsid w:val="00461393"/>
    <w:rsid w:val="00461879"/>
    <w:rsid w:val="004618B9"/>
    <w:rsid w:val="00461991"/>
    <w:rsid w:val="00461E5C"/>
    <w:rsid w:val="00461E68"/>
    <w:rsid w:val="00461F73"/>
    <w:rsid w:val="004620C7"/>
    <w:rsid w:val="00462258"/>
    <w:rsid w:val="00462C55"/>
    <w:rsid w:val="00462D86"/>
    <w:rsid w:val="004630C5"/>
    <w:rsid w:val="00463436"/>
    <w:rsid w:val="00463509"/>
    <w:rsid w:val="00463E1E"/>
    <w:rsid w:val="00463EC4"/>
    <w:rsid w:val="00463EF3"/>
    <w:rsid w:val="0046413C"/>
    <w:rsid w:val="004646F8"/>
    <w:rsid w:val="00464728"/>
    <w:rsid w:val="00464A44"/>
    <w:rsid w:val="00464B98"/>
    <w:rsid w:val="00464C46"/>
    <w:rsid w:val="0046505F"/>
    <w:rsid w:val="00465388"/>
    <w:rsid w:val="00465563"/>
    <w:rsid w:val="00465844"/>
    <w:rsid w:val="004658A0"/>
    <w:rsid w:val="004658FB"/>
    <w:rsid w:val="0046595A"/>
    <w:rsid w:val="00465B38"/>
    <w:rsid w:val="00465F13"/>
    <w:rsid w:val="0046613C"/>
    <w:rsid w:val="00466199"/>
    <w:rsid w:val="004661CB"/>
    <w:rsid w:val="004664F8"/>
    <w:rsid w:val="004665E7"/>
    <w:rsid w:val="004669BD"/>
    <w:rsid w:val="00466AE2"/>
    <w:rsid w:val="00466BE6"/>
    <w:rsid w:val="00466EE3"/>
    <w:rsid w:val="00467141"/>
    <w:rsid w:val="004673DE"/>
    <w:rsid w:val="00467742"/>
    <w:rsid w:val="004678A8"/>
    <w:rsid w:val="00467BF7"/>
    <w:rsid w:val="00467CCB"/>
    <w:rsid w:val="00467E43"/>
    <w:rsid w:val="0047005D"/>
    <w:rsid w:val="00470154"/>
    <w:rsid w:val="00470377"/>
    <w:rsid w:val="004704E2"/>
    <w:rsid w:val="00470771"/>
    <w:rsid w:val="00470869"/>
    <w:rsid w:val="00470A44"/>
    <w:rsid w:val="00470BD8"/>
    <w:rsid w:val="00470D88"/>
    <w:rsid w:val="004710FB"/>
    <w:rsid w:val="00471446"/>
    <w:rsid w:val="0047175B"/>
    <w:rsid w:val="004718DE"/>
    <w:rsid w:val="0047191D"/>
    <w:rsid w:val="0047196B"/>
    <w:rsid w:val="0047198F"/>
    <w:rsid w:val="00471B60"/>
    <w:rsid w:val="004720BF"/>
    <w:rsid w:val="00472391"/>
    <w:rsid w:val="00472451"/>
    <w:rsid w:val="00472579"/>
    <w:rsid w:val="004727C4"/>
    <w:rsid w:val="00472845"/>
    <w:rsid w:val="00472E49"/>
    <w:rsid w:val="00472EC8"/>
    <w:rsid w:val="00472F53"/>
    <w:rsid w:val="00472FEB"/>
    <w:rsid w:val="00473074"/>
    <w:rsid w:val="00473391"/>
    <w:rsid w:val="00473BE4"/>
    <w:rsid w:val="00473E66"/>
    <w:rsid w:val="00474060"/>
    <w:rsid w:val="00474212"/>
    <w:rsid w:val="004742AC"/>
    <w:rsid w:val="004744DC"/>
    <w:rsid w:val="00474774"/>
    <w:rsid w:val="00475145"/>
    <w:rsid w:val="00475359"/>
    <w:rsid w:val="00475624"/>
    <w:rsid w:val="00475C60"/>
    <w:rsid w:val="00475CBB"/>
    <w:rsid w:val="00475F2F"/>
    <w:rsid w:val="00476023"/>
    <w:rsid w:val="0047607E"/>
    <w:rsid w:val="00476141"/>
    <w:rsid w:val="00476168"/>
    <w:rsid w:val="0047656F"/>
    <w:rsid w:val="00476A7D"/>
    <w:rsid w:val="00476CF6"/>
    <w:rsid w:val="00477040"/>
    <w:rsid w:val="004777FB"/>
    <w:rsid w:val="00477A04"/>
    <w:rsid w:val="00480338"/>
    <w:rsid w:val="00480341"/>
    <w:rsid w:val="0048059B"/>
    <w:rsid w:val="00480663"/>
    <w:rsid w:val="00480708"/>
    <w:rsid w:val="00480DC6"/>
    <w:rsid w:val="00481674"/>
    <w:rsid w:val="00481819"/>
    <w:rsid w:val="0048199A"/>
    <w:rsid w:val="00481A08"/>
    <w:rsid w:val="00481DB8"/>
    <w:rsid w:val="00481EB7"/>
    <w:rsid w:val="00482114"/>
    <w:rsid w:val="00482183"/>
    <w:rsid w:val="004822B8"/>
    <w:rsid w:val="0048263F"/>
    <w:rsid w:val="00482677"/>
    <w:rsid w:val="00482A52"/>
    <w:rsid w:val="00482A5A"/>
    <w:rsid w:val="00482D14"/>
    <w:rsid w:val="00482E90"/>
    <w:rsid w:val="004831B3"/>
    <w:rsid w:val="004831EE"/>
    <w:rsid w:val="0048370C"/>
    <w:rsid w:val="00483A65"/>
    <w:rsid w:val="00483B15"/>
    <w:rsid w:val="00483D8C"/>
    <w:rsid w:val="00483D9C"/>
    <w:rsid w:val="004840FE"/>
    <w:rsid w:val="00484428"/>
    <w:rsid w:val="00484CCE"/>
    <w:rsid w:val="00484D08"/>
    <w:rsid w:val="00484D6B"/>
    <w:rsid w:val="00484F7A"/>
    <w:rsid w:val="00484F7C"/>
    <w:rsid w:val="00485270"/>
    <w:rsid w:val="0048528F"/>
    <w:rsid w:val="00485885"/>
    <w:rsid w:val="00485DA8"/>
    <w:rsid w:val="0048607B"/>
    <w:rsid w:val="0048611E"/>
    <w:rsid w:val="00486301"/>
    <w:rsid w:val="0048637E"/>
    <w:rsid w:val="004864AB"/>
    <w:rsid w:val="0048667B"/>
    <w:rsid w:val="00486CF2"/>
    <w:rsid w:val="00486FC3"/>
    <w:rsid w:val="00487420"/>
    <w:rsid w:val="004874B9"/>
    <w:rsid w:val="004875AA"/>
    <w:rsid w:val="004876CB"/>
    <w:rsid w:val="00487817"/>
    <w:rsid w:val="00487A04"/>
    <w:rsid w:val="00487A51"/>
    <w:rsid w:val="00487AC3"/>
    <w:rsid w:val="00487B4F"/>
    <w:rsid w:val="00487C2C"/>
    <w:rsid w:val="00487DC9"/>
    <w:rsid w:val="0049005F"/>
    <w:rsid w:val="00490154"/>
    <w:rsid w:val="004902CA"/>
    <w:rsid w:val="00490510"/>
    <w:rsid w:val="00490516"/>
    <w:rsid w:val="0049080B"/>
    <w:rsid w:val="00490884"/>
    <w:rsid w:val="00490907"/>
    <w:rsid w:val="00490C15"/>
    <w:rsid w:val="00490C8A"/>
    <w:rsid w:val="00490D70"/>
    <w:rsid w:val="00490E87"/>
    <w:rsid w:val="004913B4"/>
    <w:rsid w:val="004918EE"/>
    <w:rsid w:val="00491995"/>
    <w:rsid w:val="00491E0F"/>
    <w:rsid w:val="00491EBC"/>
    <w:rsid w:val="004920A7"/>
    <w:rsid w:val="00492710"/>
    <w:rsid w:val="00492981"/>
    <w:rsid w:val="00492BA5"/>
    <w:rsid w:val="00492DE1"/>
    <w:rsid w:val="00493124"/>
    <w:rsid w:val="00493146"/>
    <w:rsid w:val="004931DB"/>
    <w:rsid w:val="00493269"/>
    <w:rsid w:val="0049348E"/>
    <w:rsid w:val="0049351D"/>
    <w:rsid w:val="0049376D"/>
    <w:rsid w:val="0049387F"/>
    <w:rsid w:val="0049396C"/>
    <w:rsid w:val="00493AB4"/>
    <w:rsid w:val="00493D23"/>
    <w:rsid w:val="00493DC8"/>
    <w:rsid w:val="00493F24"/>
    <w:rsid w:val="00494252"/>
    <w:rsid w:val="00494443"/>
    <w:rsid w:val="004944B4"/>
    <w:rsid w:val="00494710"/>
    <w:rsid w:val="00494715"/>
    <w:rsid w:val="00494963"/>
    <w:rsid w:val="00494D37"/>
    <w:rsid w:val="00494F80"/>
    <w:rsid w:val="00494F94"/>
    <w:rsid w:val="0049544D"/>
    <w:rsid w:val="0049563F"/>
    <w:rsid w:val="0049582F"/>
    <w:rsid w:val="00495C62"/>
    <w:rsid w:val="0049612D"/>
    <w:rsid w:val="0049613E"/>
    <w:rsid w:val="004961CD"/>
    <w:rsid w:val="00496451"/>
    <w:rsid w:val="004968A0"/>
    <w:rsid w:val="004969BF"/>
    <w:rsid w:val="00496AAB"/>
    <w:rsid w:val="00496F66"/>
    <w:rsid w:val="00496F96"/>
    <w:rsid w:val="00496FA5"/>
    <w:rsid w:val="004970E9"/>
    <w:rsid w:val="0049762C"/>
    <w:rsid w:val="00497A43"/>
    <w:rsid w:val="00497A91"/>
    <w:rsid w:val="00497C02"/>
    <w:rsid w:val="00497DDE"/>
    <w:rsid w:val="00497F76"/>
    <w:rsid w:val="004A0129"/>
    <w:rsid w:val="004A0190"/>
    <w:rsid w:val="004A02CC"/>
    <w:rsid w:val="004A0323"/>
    <w:rsid w:val="004A05E5"/>
    <w:rsid w:val="004A09A4"/>
    <w:rsid w:val="004A0ACE"/>
    <w:rsid w:val="004A0CC0"/>
    <w:rsid w:val="004A0DF7"/>
    <w:rsid w:val="004A0E2A"/>
    <w:rsid w:val="004A0EB5"/>
    <w:rsid w:val="004A0EBB"/>
    <w:rsid w:val="004A1051"/>
    <w:rsid w:val="004A1389"/>
    <w:rsid w:val="004A167F"/>
    <w:rsid w:val="004A174B"/>
    <w:rsid w:val="004A1780"/>
    <w:rsid w:val="004A1C1F"/>
    <w:rsid w:val="004A2005"/>
    <w:rsid w:val="004A226C"/>
    <w:rsid w:val="004A246B"/>
    <w:rsid w:val="004A2AD0"/>
    <w:rsid w:val="004A2EFC"/>
    <w:rsid w:val="004A32A7"/>
    <w:rsid w:val="004A33A3"/>
    <w:rsid w:val="004A3506"/>
    <w:rsid w:val="004A3555"/>
    <w:rsid w:val="004A38D2"/>
    <w:rsid w:val="004A3ACA"/>
    <w:rsid w:val="004A3B23"/>
    <w:rsid w:val="004A3F6E"/>
    <w:rsid w:val="004A4009"/>
    <w:rsid w:val="004A42BF"/>
    <w:rsid w:val="004A4481"/>
    <w:rsid w:val="004A4D43"/>
    <w:rsid w:val="004A4D84"/>
    <w:rsid w:val="004A4F04"/>
    <w:rsid w:val="004A50AA"/>
    <w:rsid w:val="004A54A4"/>
    <w:rsid w:val="004A5871"/>
    <w:rsid w:val="004A5AB5"/>
    <w:rsid w:val="004A5BD7"/>
    <w:rsid w:val="004A5D37"/>
    <w:rsid w:val="004A5E12"/>
    <w:rsid w:val="004A6286"/>
    <w:rsid w:val="004A641C"/>
    <w:rsid w:val="004A6CB1"/>
    <w:rsid w:val="004A6D39"/>
    <w:rsid w:val="004A6F63"/>
    <w:rsid w:val="004A6FD5"/>
    <w:rsid w:val="004A6FFA"/>
    <w:rsid w:val="004A731E"/>
    <w:rsid w:val="004A7370"/>
    <w:rsid w:val="004A7AC2"/>
    <w:rsid w:val="004A7EBD"/>
    <w:rsid w:val="004A7F74"/>
    <w:rsid w:val="004B0194"/>
    <w:rsid w:val="004B047D"/>
    <w:rsid w:val="004B070A"/>
    <w:rsid w:val="004B070F"/>
    <w:rsid w:val="004B0764"/>
    <w:rsid w:val="004B0AC7"/>
    <w:rsid w:val="004B0ADC"/>
    <w:rsid w:val="004B0D85"/>
    <w:rsid w:val="004B0DE6"/>
    <w:rsid w:val="004B0E16"/>
    <w:rsid w:val="004B0F6E"/>
    <w:rsid w:val="004B18B5"/>
    <w:rsid w:val="004B1933"/>
    <w:rsid w:val="004B1AF7"/>
    <w:rsid w:val="004B1B8B"/>
    <w:rsid w:val="004B1E98"/>
    <w:rsid w:val="004B2135"/>
    <w:rsid w:val="004B243D"/>
    <w:rsid w:val="004B2442"/>
    <w:rsid w:val="004B244E"/>
    <w:rsid w:val="004B26FF"/>
    <w:rsid w:val="004B2721"/>
    <w:rsid w:val="004B2751"/>
    <w:rsid w:val="004B2760"/>
    <w:rsid w:val="004B2973"/>
    <w:rsid w:val="004B2AD3"/>
    <w:rsid w:val="004B3141"/>
    <w:rsid w:val="004B314F"/>
    <w:rsid w:val="004B3A96"/>
    <w:rsid w:val="004B40AB"/>
    <w:rsid w:val="004B4363"/>
    <w:rsid w:val="004B444C"/>
    <w:rsid w:val="004B469B"/>
    <w:rsid w:val="004B4954"/>
    <w:rsid w:val="004B4CE1"/>
    <w:rsid w:val="004B4F61"/>
    <w:rsid w:val="004B5064"/>
    <w:rsid w:val="004B5154"/>
    <w:rsid w:val="004B53F7"/>
    <w:rsid w:val="004B57B9"/>
    <w:rsid w:val="004B580D"/>
    <w:rsid w:val="004B5875"/>
    <w:rsid w:val="004B5C03"/>
    <w:rsid w:val="004B5C76"/>
    <w:rsid w:val="004B5C97"/>
    <w:rsid w:val="004B60F9"/>
    <w:rsid w:val="004B66AE"/>
    <w:rsid w:val="004B66C8"/>
    <w:rsid w:val="004B684F"/>
    <w:rsid w:val="004B6A57"/>
    <w:rsid w:val="004B70DC"/>
    <w:rsid w:val="004B71F4"/>
    <w:rsid w:val="004B72CE"/>
    <w:rsid w:val="004B768F"/>
    <w:rsid w:val="004B76A3"/>
    <w:rsid w:val="004B7A3F"/>
    <w:rsid w:val="004B7D09"/>
    <w:rsid w:val="004B7ED6"/>
    <w:rsid w:val="004C01EA"/>
    <w:rsid w:val="004C03DC"/>
    <w:rsid w:val="004C04E3"/>
    <w:rsid w:val="004C069A"/>
    <w:rsid w:val="004C06B3"/>
    <w:rsid w:val="004C0779"/>
    <w:rsid w:val="004C0B04"/>
    <w:rsid w:val="004C0BDF"/>
    <w:rsid w:val="004C1056"/>
    <w:rsid w:val="004C118A"/>
    <w:rsid w:val="004C1624"/>
    <w:rsid w:val="004C1729"/>
    <w:rsid w:val="004C1BAC"/>
    <w:rsid w:val="004C1C8C"/>
    <w:rsid w:val="004C1DEC"/>
    <w:rsid w:val="004C1F02"/>
    <w:rsid w:val="004C2098"/>
    <w:rsid w:val="004C2263"/>
    <w:rsid w:val="004C2314"/>
    <w:rsid w:val="004C2381"/>
    <w:rsid w:val="004C2452"/>
    <w:rsid w:val="004C26A9"/>
    <w:rsid w:val="004C29D1"/>
    <w:rsid w:val="004C2B4D"/>
    <w:rsid w:val="004C2C73"/>
    <w:rsid w:val="004C2DF8"/>
    <w:rsid w:val="004C2EC4"/>
    <w:rsid w:val="004C300E"/>
    <w:rsid w:val="004C3349"/>
    <w:rsid w:val="004C357E"/>
    <w:rsid w:val="004C3936"/>
    <w:rsid w:val="004C3AF2"/>
    <w:rsid w:val="004C3EF1"/>
    <w:rsid w:val="004C4381"/>
    <w:rsid w:val="004C47E5"/>
    <w:rsid w:val="004C5059"/>
    <w:rsid w:val="004C5349"/>
    <w:rsid w:val="004C5452"/>
    <w:rsid w:val="004C5672"/>
    <w:rsid w:val="004C57AD"/>
    <w:rsid w:val="004C57FF"/>
    <w:rsid w:val="004C59C3"/>
    <w:rsid w:val="004C5A59"/>
    <w:rsid w:val="004C5B7E"/>
    <w:rsid w:val="004C5BA4"/>
    <w:rsid w:val="004C5FEB"/>
    <w:rsid w:val="004C60F5"/>
    <w:rsid w:val="004C630B"/>
    <w:rsid w:val="004C6494"/>
    <w:rsid w:val="004C66CE"/>
    <w:rsid w:val="004C66EB"/>
    <w:rsid w:val="004C6BD5"/>
    <w:rsid w:val="004C6E0D"/>
    <w:rsid w:val="004C6E67"/>
    <w:rsid w:val="004C6F2A"/>
    <w:rsid w:val="004C7209"/>
    <w:rsid w:val="004C72DA"/>
    <w:rsid w:val="004C734B"/>
    <w:rsid w:val="004C77C7"/>
    <w:rsid w:val="004C77F3"/>
    <w:rsid w:val="004C79C1"/>
    <w:rsid w:val="004C79E8"/>
    <w:rsid w:val="004C7CC8"/>
    <w:rsid w:val="004C7D5C"/>
    <w:rsid w:val="004C7DCF"/>
    <w:rsid w:val="004C7F0D"/>
    <w:rsid w:val="004C7F5F"/>
    <w:rsid w:val="004D005D"/>
    <w:rsid w:val="004D0192"/>
    <w:rsid w:val="004D01B3"/>
    <w:rsid w:val="004D085E"/>
    <w:rsid w:val="004D09C4"/>
    <w:rsid w:val="004D0AE5"/>
    <w:rsid w:val="004D0B7C"/>
    <w:rsid w:val="004D0D2A"/>
    <w:rsid w:val="004D0E09"/>
    <w:rsid w:val="004D0E7A"/>
    <w:rsid w:val="004D1111"/>
    <w:rsid w:val="004D1708"/>
    <w:rsid w:val="004D17F8"/>
    <w:rsid w:val="004D1E12"/>
    <w:rsid w:val="004D1E8D"/>
    <w:rsid w:val="004D1F4E"/>
    <w:rsid w:val="004D1FAE"/>
    <w:rsid w:val="004D22A5"/>
    <w:rsid w:val="004D22E1"/>
    <w:rsid w:val="004D260B"/>
    <w:rsid w:val="004D266E"/>
    <w:rsid w:val="004D27E8"/>
    <w:rsid w:val="004D28AF"/>
    <w:rsid w:val="004D2B65"/>
    <w:rsid w:val="004D3AA5"/>
    <w:rsid w:val="004D3ACE"/>
    <w:rsid w:val="004D3D55"/>
    <w:rsid w:val="004D3F15"/>
    <w:rsid w:val="004D4288"/>
    <w:rsid w:val="004D43CC"/>
    <w:rsid w:val="004D480C"/>
    <w:rsid w:val="004D490C"/>
    <w:rsid w:val="004D49B0"/>
    <w:rsid w:val="004D4AE2"/>
    <w:rsid w:val="004D4E1A"/>
    <w:rsid w:val="004D4E40"/>
    <w:rsid w:val="004D4FBD"/>
    <w:rsid w:val="004D538A"/>
    <w:rsid w:val="004D559E"/>
    <w:rsid w:val="004D5882"/>
    <w:rsid w:val="004D5CB5"/>
    <w:rsid w:val="004D5D95"/>
    <w:rsid w:val="004D61CA"/>
    <w:rsid w:val="004D6254"/>
    <w:rsid w:val="004D6384"/>
    <w:rsid w:val="004D67A3"/>
    <w:rsid w:val="004D6821"/>
    <w:rsid w:val="004D73A9"/>
    <w:rsid w:val="004D752C"/>
    <w:rsid w:val="004D7605"/>
    <w:rsid w:val="004D7626"/>
    <w:rsid w:val="004D76BB"/>
    <w:rsid w:val="004D76FC"/>
    <w:rsid w:val="004D7A0D"/>
    <w:rsid w:val="004D7CB1"/>
    <w:rsid w:val="004E00D9"/>
    <w:rsid w:val="004E0113"/>
    <w:rsid w:val="004E0399"/>
    <w:rsid w:val="004E0499"/>
    <w:rsid w:val="004E062C"/>
    <w:rsid w:val="004E08E2"/>
    <w:rsid w:val="004E0C43"/>
    <w:rsid w:val="004E0E3E"/>
    <w:rsid w:val="004E0FBE"/>
    <w:rsid w:val="004E15F8"/>
    <w:rsid w:val="004E163D"/>
    <w:rsid w:val="004E1B83"/>
    <w:rsid w:val="004E1CE0"/>
    <w:rsid w:val="004E22A8"/>
    <w:rsid w:val="004E236D"/>
    <w:rsid w:val="004E23CB"/>
    <w:rsid w:val="004E247C"/>
    <w:rsid w:val="004E2723"/>
    <w:rsid w:val="004E283A"/>
    <w:rsid w:val="004E28BF"/>
    <w:rsid w:val="004E28D1"/>
    <w:rsid w:val="004E28E7"/>
    <w:rsid w:val="004E2E7E"/>
    <w:rsid w:val="004E2FE8"/>
    <w:rsid w:val="004E3708"/>
    <w:rsid w:val="004E3ABB"/>
    <w:rsid w:val="004E3F0E"/>
    <w:rsid w:val="004E3F1F"/>
    <w:rsid w:val="004E400D"/>
    <w:rsid w:val="004E42D3"/>
    <w:rsid w:val="004E4393"/>
    <w:rsid w:val="004E445A"/>
    <w:rsid w:val="004E477E"/>
    <w:rsid w:val="004E4BAC"/>
    <w:rsid w:val="004E4ECB"/>
    <w:rsid w:val="004E5182"/>
    <w:rsid w:val="004E51DB"/>
    <w:rsid w:val="004E529F"/>
    <w:rsid w:val="004E592F"/>
    <w:rsid w:val="004E5B65"/>
    <w:rsid w:val="004E5F87"/>
    <w:rsid w:val="004E6004"/>
    <w:rsid w:val="004E602C"/>
    <w:rsid w:val="004E60F4"/>
    <w:rsid w:val="004E629B"/>
    <w:rsid w:val="004E67D6"/>
    <w:rsid w:val="004E6908"/>
    <w:rsid w:val="004E694E"/>
    <w:rsid w:val="004E6C3A"/>
    <w:rsid w:val="004E6D2C"/>
    <w:rsid w:val="004E6DDB"/>
    <w:rsid w:val="004E6E42"/>
    <w:rsid w:val="004E6EDB"/>
    <w:rsid w:val="004E6F8B"/>
    <w:rsid w:val="004E7000"/>
    <w:rsid w:val="004E73B1"/>
    <w:rsid w:val="004E78B5"/>
    <w:rsid w:val="004E7A32"/>
    <w:rsid w:val="004E7A6C"/>
    <w:rsid w:val="004E7A78"/>
    <w:rsid w:val="004E7E86"/>
    <w:rsid w:val="004E7FB0"/>
    <w:rsid w:val="004F03F3"/>
    <w:rsid w:val="004F0A31"/>
    <w:rsid w:val="004F0E0D"/>
    <w:rsid w:val="004F0E43"/>
    <w:rsid w:val="004F0FB3"/>
    <w:rsid w:val="004F101D"/>
    <w:rsid w:val="004F12E7"/>
    <w:rsid w:val="004F1460"/>
    <w:rsid w:val="004F15F7"/>
    <w:rsid w:val="004F1B3D"/>
    <w:rsid w:val="004F1C18"/>
    <w:rsid w:val="004F1C43"/>
    <w:rsid w:val="004F1F27"/>
    <w:rsid w:val="004F225A"/>
    <w:rsid w:val="004F22E4"/>
    <w:rsid w:val="004F28B3"/>
    <w:rsid w:val="004F2B70"/>
    <w:rsid w:val="004F2BB3"/>
    <w:rsid w:val="004F3167"/>
    <w:rsid w:val="004F3357"/>
    <w:rsid w:val="004F35A1"/>
    <w:rsid w:val="004F3652"/>
    <w:rsid w:val="004F36DB"/>
    <w:rsid w:val="004F398E"/>
    <w:rsid w:val="004F3A94"/>
    <w:rsid w:val="004F3E93"/>
    <w:rsid w:val="004F3EE7"/>
    <w:rsid w:val="004F44A9"/>
    <w:rsid w:val="004F5359"/>
    <w:rsid w:val="004F53A1"/>
    <w:rsid w:val="004F5753"/>
    <w:rsid w:val="004F57C0"/>
    <w:rsid w:val="004F5ACF"/>
    <w:rsid w:val="004F5DB0"/>
    <w:rsid w:val="004F5FD5"/>
    <w:rsid w:val="004F6047"/>
    <w:rsid w:val="004F68CD"/>
    <w:rsid w:val="004F6959"/>
    <w:rsid w:val="004F698C"/>
    <w:rsid w:val="004F6B8D"/>
    <w:rsid w:val="004F6C7A"/>
    <w:rsid w:val="004F6F1F"/>
    <w:rsid w:val="004F7693"/>
    <w:rsid w:val="004F7BAE"/>
    <w:rsid w:val="004F7CC5"/>
    <w:rsid w:val="00500401"/>
    <w:rsid w:val="005004F4"/>
    <w:rsid w:val="0050070A"/>
    <w:rsid w:val="005007CA"/>
    <w:rsid w:val="00500987"/>
    <w:rsid w:val="00500C6B"/>
    <w:rsid w:val="00500CB5"/>
    <w:rsid w:val="00501177"/>
    <w:rsid w:val="0050134C"/>
    <w:rsid w:val="005014F2"/>
    <w:rsid w:val="005016CC"/>
    <w:rsid w:val="0050170C"/>
    <w:rsid w:val="0050177C"/>
    <w:rsid w:val="005018EF"/>
    <w:rsid w:val="00501901"/>
    <w:rsid w:val="00501A30"/>
    <w:rsid w:val="00501D77"/>
    <w:rsid w:val="0050214D"/>
    <w:rsid w:val="005021BD"/>
    <w:rsid w:val="00502F94"/>
    <w:rsid w:val="005030F1"/>
    <w:rsid w:val="005038D0"/>
    <w:rsid w:val="00503A9F"/>
    <w:rsid w:val="00503CC8"/>
    <w:rsid w:val="00503F05"/>
    <w:rsid w:val="00504037"/>
    <w:rsid w:val="005040D3"/>
    <w:rsid w:val="005043E3"/>
    <w:rsid w:val="005044C2"/>
    <w:rsid w:val="005044D0"/>
    <w:rsid w:val="005047D7"/>
    <w:rsid w:val="005048A9"/>
    <w:rsid w:val="00504DDF"/>
    <w:rsid w:val="00504F85"/>
    <w:rsid w:val="00505D82"/>
    <w:rsid w:val="00505D94"/>
    <w:rsid w:val="00505E4F"/>
    <w:rsid w:val="00505EDE"/>
    <w:rsid w:val="005065D9"/>
    <w:rsid w:val="00506AE1"/>
    <w:rsid w:val="00506B38"/>
    <w:rsid w:val="00506CC7"/>
    <w:rsid w:val="00507314"/>
    <w:rsid w:val="0050734F"/>
    <w:rsid w:val="00507541"/>
    <w:rsid w:val="00507966"/>
    <w:rsid w:val="00507B7B"/>
    <w:rsid w:val="00507DA1"/>
    <w:rsid w:val="00507DB3"/>
    <w:rsid w:val="00507DB7"/>
    <w:rsid w:val="00507F8E"/>
    <w:rsid w:val="00510281"/>
    <w:rsid w:val="00510836"/>
    <w:rsid w:val="005108E6"/>
    <w:rsid w:val="00510D05"/>
    <w:rsid w:val="00510E09"/>
    <w:rsid w:val="00510EB4"/>
    <w:rsid w:val="00510F95"/>
    <w:rsid w:val="0051166C"/>
    <w:rsid w:val="00511674"/>
    <w:rsid w:val="005119F1"/>
    <w:rsid w:val="00511DD3"/>
    <w:rsid w:val="00512A02"/>
    <w:rsid w:val="00512DEE"/>
    <w:rsid w:val="00512E1F"/>
    <w:rsid w:val="005131EE"/>
    <w:rsid w:val="0051335C"/>
    <w:rsid w:val="0051370F"/>
    <w:rsid w:val="00513793"/>
    <w:rsid w:val="0051381F"/>
    <w:rsid w:val="00513D22"/>
    <w:rsid w:val="00514724"/>
    <w:rsid w:val="00514A1F"/>
    <w:rsid w:val="00514A56"/>
    <w:rsid w:val="00514B0A"/>
    <w:rsid w:val="00514C53"/>
    <w:rsid w:val="00514E8E"/>
    <w:rsid w:val="00514EE1"/>
    <w:rsid w:val="005152D8"/>
    <w:rsid w:val="005153E7"/>
    <w:rsid w:val="0051596A"/>
    <w:rsid w:val="0051629B"/>
    <w:rsid w:val="00516437"/>
    <w:rsid w:val="00516755"/>
    <w:rsid w:val="00516828"/>
    <w:rsid w:val="00517156"/>
    <w:rsid w:val="00517176"/>
    <w:rsid w:val="005172CF"/>
    <w:rsid w:val="0051733A"/>
    <w:rsid w:val="005174F7"/>
    <w:rsid w:val="005178B7"/>
    <w:rsid w:val="00517DDB"/>
    <w:rsid w:val="00520217"/>
    <w:rsid w:val="00520371"/>
    <w:rsid w:val="00520564"/>
    <w:rsid w:val="00520802"/>
    <w:rsid w:val="00520872"/>
    <w:rsid w:val="00520DD8"/>
    <w:rsid w:val="00520EDA"/>
    <w:rsid w:val="00520F45"/>
    <w:rsid w:val="0052136C"/>
    <w:rsid w:val="00521461"/>
    <w:rsid w:val="00521723"/>
    <w:rsid w:val="005217FD"/>
    <w:rsid w:val="00521A53"/>
    <w:rsid w:val="00521E80"/>
    <w:rsid w:val="00521FB6"/>
    <w:rsid w:val="00522745"/>
    <w:rsid w:val="00522AB4"/>
    <w:rsid w:val="00522AC4"/>
    <w:rsid w:val="00522B9F"/>
    <w:rsid w:val="00522CAE"/>
    <w:rsid w:val="00522D70"/>
    <w:rsid w:val="00522FB7"/>
    <w:rsid w:val="00522FDA"/>
    <w:rsid w:val="0052307F"/>
    <w:rsid w:val="005232E1"/>
    <w:rsid w:val="00523410"/>
    <w:rsid w:val="00523430"/>
    <w:rsid w:val="00523560"/>
    <w:rsid w:val="00523575"/>
    <w:rsid w:val="005236B6"/>
    <w:rsid w:val="0052383B"/>
    <w:rsid w:val="005238DE"/>
    <w:rsid w:val="00523A85"/>
    <w:rsid w:val="00523F07"/>
    <w:rsid w:val="00524213"/>
    <w:rsid w:val="00524777"/>
    <w:rsid w:val="00524876"/>
    <w:rsid w:val="00524A67"/>
    <w:rsid w:val="00524ACC"/>
    <w:rsid w:val="00524B27"/>
    <w:rsid w:val="00524EFB"/>
    <w:rsid w:val="00525186"/>
    <w:rsid w:val="00525264"/>
    <w:rsid w:val="005253A2"/>
    <w:rsid w:val="005254C7"/>
    <w:rsid w:val="00525739"/>
    <w:rsid w:val="005257F3"/>
    <w:rsid w:val="00525D0B"/>
    <w:rsid w:val="005264B4"/>
    <w:rsid w:val="0052662E"/>
    <w:rsid w:val="00526635"/>
    <w:rsid w:val="00526782"/>
    <w:rsid w:val="005269A1"/>
    <w:rsid w:val="00526BAC"/>
    <w:rsid w:val="00526FB4"/>
    <w:rsid w:val="00527319"/>
    <w:rsid w:val="00527469"/>
    <w:rsid w:val="005274D7"/>
    <w:rsid w:val="00527C7F"/>
    <w:rsid w:val="00527D8C"/>
    <w:rsid w:val="005300A4"/>
    <w:rsid w:val="0053088D"/>
    <w:rsid w:val="00530A8A"/>
    <w:rsid w:val="0053101C"/>
    <w:rsid w:val="00531095"/>
    <w:rsid w:val="005310D1"/>
    <w:rsid w:val="0053113A"/>
    <w:rsid w:val="00531518"/>
    <w:rsid w:val="005315CC"/>
    <w:rsid w:val="00531788"/>
    <w:rsid w:val="00531A5C"/>
    <w:rsid w:val="00531BE4"/>
    <w:rsid w:val="00531C6F"/>
    <w:rsid w:val="00532321"/>
    <w:rsid w:val="00532360"/>
    <w:rsid w:val="00532449"/>
    <w:rsid w:val="00532747"/>
    <w:rsid w:val="0053274D"/>
    <w:rsid w:val="005327B9"/>
    <w:rsid w:val="00532B7D"/>
    <w:rsid w:val="00532D03"/>
    <w:rsid w:val="00532F77"/>
    <w:rsid w:val="0053335E"/>
    <w:rsid w:val="005339C4"/>
    <w:rsid w:val="00533ADB"/>
    <w:rsid w:val="00533BA4"/>
    <w:rsid w:val="00533C55"/>
    <w:rsid w:val="00533D48"/>
    <w:rsid w:val="00533F48"/>
    <w:rsid w:val="00533FF6"/>
    <w:rsid w:val="00534054"/>
    <w:rsid w:val="00534131"/>
    <w:rsid w:val="00534858"/>
    <w:rsid w:val="00534899"/>
    <w:rsid w:val="00534DA9"/>
    <w:rsid w:val="0053503C"/>
    <w:rsid w:val="0053519F"/>
    <w:rsid w:val="00535365"/>
    <w:rsid w:val="00535372"/>
    <w:rsid w:val="00535382"/>
    <w:rsid w:val="005356D1"/>
    <w:rsid w:val="0053596A"/>
    <w:rsid w:val="00535B14"/>
    <w:rsid w:val="005369AD"/>
    <w:rsid w:val="0053703D"/>
    <w:rsid w:val="005370D3"/>
    <w:rsid w:val="00537114"/>
    <w:rsid w:val="0053721C"/>
    <w:rsid w:val="00537698"/>
    <w:rsid w:val="00537C89"/>
    <w:rsid w:val="00537E08"/>
    <w:rsid w:val="00537E9D"/>
    <w:rsid w:val="00537ED0"/>
    <w:rsid w:val="0054057C"/>
    <w:rsid w:val="00540592"/>
    <w:rsid w:val="0054093D"/>
    <w:rsid w:val="00541204"/>
    <w:rsid w:val="0054130D"/>
    <w:rsid w:val="0054136A"/>
    <w:rsid w:val="00541713"/>
    <w:rsid w:val="00541740"/>
    <w:rsid w:val="005418EF"/>
    <w:rsid w:val="00541BB2"/>
    <w:rsid w:val="00541E3F"/>
    <w:rsid w:val="00542301"/>
    <w:rsid w:val="00542303"/>
    <w:rsid w:val="005423F5"/>
    <w:rsid w:val="00542498"/>
    <w:rsid w:val="005424F5"/>
    <w:rsid w:val="00542870"/>
    <w:rsid w:val="00542CB1"/>
    <w:rsid w:val="00542D41"/>
    <w:rsid w:val="00542D9D"/>
    <w:rsid w:val="00542FAC"/>
    <w:rsid w:val="00543087"/>
    <w:rsid w:val="00543155"/>
    <w:rsid w:val="005431F9"/>
    <w:rsid w:val="005433F0"/>
    <w:rsid w:val="005438C9"/>
    <w:rsid w:val="00543C9B"/>
    <w:rsid w:val="00543DF9"/>
    <w:rsid w:val="00543EBD"/>
    <w:rsid w:val="00544D97"/>
    <w:rsid w:val="00544DE5"/>
    <w:rsid w:val="00544E32"/>
    <w:rsid w:val="00545230"/>
    <w:rsid w:val="00545231"/>
    <w:rsid w:val="0054524B"/>
    <w:rsid w:val="00545D3F"/>
    <w:rsid w:val="00545D8C"/>
    <w:rsid w:val="00545D96"/>
    <w:rsid w:val="00545EF8"/>
    <w:rsid w:val="00546234"/>
    <w:rsid w:val="00546313"/>
    <w:rsid w:val="005464A9"/>
    <w:rsid w:val="00546BB4"/>
    <w:rsid w:val="005471ED"/>
    <w:rsid w:val="00547353"/>
    <w:rsid w:val="0054741B"/>
    <w:rsid w:val="00547947"/>
    <w:rsid w:val="00547D4F"/>
    <w:rsid w:val="00547D9B"/>
    <w:rsid w:val="00547E0C"/>
    <w:rsid w:val="00550233"/>
    <w:rsid w:val="0055029B"/>
    <w:rsid w:val="00550377"/>
    <w:rsid w:val="00550509"/>
    <w:rsid w:val="00550853"/>
    <w:rsid w:val="00550CA1"/>
    <w:rsid w:val="00550D42"/>
    <w:rsid w:val="00550DEA"/>
    <w:rsid w:val="00550E66"/>
    <w:rsid w:val="00551248"/>
    <w:rsid w:val="0055168D"/>
    <w:rsid w:val="005516A4"/>
    <w:rsid w:val="005517F9"/>
    <w:rsid w:val="00551A3F"/>
    <w:rsid w:val="00551D70"/>
    <w:rsid w:val="00551DF1"/>
    <w:rsid w:val="00551EFA"/>
    <w:rsid w:val="00552304"/>
    <w:rsid w:val="00552505"/>
    <w:rsid w:val="005526A8"/>
    <w:rsid w:val="0055293E"/>
    <w:rsid w:val="005533AF"/>
    <w:rsid w:val="00553AE9"/>
    <w:rsid w:val="005542F9"/>
    <w:rsid w:val="00554A12"/>
    <w:rsid w:val="00554D30"/>
    <w:rsid w:val="00554EA2"/>
    <w:rsid w:val="00554F68"/>
    <w:rsid w:val="00555230"/>
    <w:rsid w:val="0055530D"/>
    <w:rsid w:val="00555331"/>
    <w:rsid w:val="00555645"/>
    <w:rsid w:val="00555995"/>
    <w:rsid w:val="005559AE"/>
    <w:rsid w:val="005559F2"/>
    <w:rsid w:val="00555A68"/>
    <w:rsid w:val="00555BDA"/>
    <w:rsid w:val="00555C29"/>
    <w:rsid w:val="00555FB5"/>
    <w:rsid w:val="00555FF9"/>
    <w:rsid w:val="00556110"/>
    <w:rsid w:val="00556165"/>
    <w:rsid w:val="005565ED"/>
    <w:rsid w:val="00556640"/>
    <w:rsid w:val="005567D1"/>
    <w:rsid w:val="005568A4"/>
    <w:rsid w:val="005568BA"/>
    <w:rsid w:val="00556938"/>
    <w:rsid w:val="00556BA4"/>
    <w:rsid w:val="00556BA9"/>
    <w:rsid w:val="00556EBA"/>
    <w:rsid w:val="00557176"/>
    <w:rsid w:val="005571F2"/>
    <w:rsid w:val="0055792A"/>
    <w:rsid w:val="00557CF6"/>
    <w:rsid w:val="00557ECE"/>
    <w:rsid w:val="00557F7E"/>
    <w:rsid w:val="005601B8"/>
    <w:rsid w:val="005602D3"/>
    <w:rsid w:val="0056073C"/>
    <w:rsid w:val="005608DD"/>
    <w:rsid w:val="00560AF8"/>
    <w:rsid w:val="00560B95"/>
    <w:rsid w:val="00560F29"/>
    <w:rsid w:val="00561470"/>
    <w:rsid w:val="00561795"/>
    <w:rsid w:val="005619D4"/>
    <w:rsid w:val="00561AE9"/>
    <w:rsid w:val="00561B79"/>
    <w:rsid w:val="00561E02"/>
    <w:rsid w:val="0056216B"/>
    <w:rsid w:val="00562641"/>
    <w:rsid w:val="00562823"/>
    <w:rsid w:val="00562927"/>
    <w:rsid w:val="00562BEE"/>
    <w:rsid w:val="00562C57"/>
    <w:rsid w:val="00562E91"/>
    <w:rsid w:val="00562EAD"/>
    <w:rsid w:val="005630AE"/>
    <w:rsid w:val="005631EC"/>
    <w:rsid w:val="00563333"/>
    <w:rsid w:val="005636B2"/>
    <w:rsid w:val="00563EC4"/>
    <w:rsid w:val="00564199"/>
    <w:rsid w:val="005643C3"/>
    <w:rsid w:val="00564630"/>
    <w:rsid w:val="00564637"/>
    <w:rsid w:val="0056463E"/>
    <w:rsid w:val="00564799"/>
    <w:rsid w:val="00564B56"/>
    <w:rsid w:val="00564D74"/>
    <w:rsid w:val="00565168"/>
    <w:rsid w:val="005652AE"/>
    <w:rsid w:val="005654D3"/>
    <w:rsid w:val="005655C0"/>
    <w:rsid w:val="005656E0"/>
    <w:rsid w:val="005656EB"/>
    <w:rsid w:val="005658FF"/>
    <w:rsid w:val="00565B78"/>
    <w:rsid w:val="00565D6A"/>
    <w:rsid w:val="00565D9D"/>
    <w:rsid w:val="00565EB5"/>
    <w:rsid w:val="00566240"/>
    <w:rsid w:val="00566318"/>
    <w:rsid w:val="005664B7"/>
    <w:rsid w:val="0056693A"/>
    <w:rsid w:val="00566A4E"/>
    <w:rsid w:val="00566B4A"/>
    <w:rsid w:val="00566C71"/>
    <w:rsid w:val="00566D07"/>
    <w:rsid w:val="00566D20"/>
    <w:rsid w:val="00566E04"/>
    <w:rsid w:val="00566ED6"/>
    <w:rsid w:val="005672A5"/>
    <w:rsid w:val="00567685"/>
    <w:rsid w:val="00567823"/>
    <w:rsid w:val="00567E05"/>
    <w:rsid w:val="0057019D"/>
    <w:rsid w:val="0057036C"/>
    <w:rsid w:val="0057073A"/>
    <w:rsid w:val="00570AC3"/>
    <w:rsid w:val="00570AD2"/>
    <w:rsid w:val="00570C3F"/>
    <w:rsid w:val="00570C97"/>
    <w:rsid w:val="00570FA6"/>
    <w:rsid w:val="00571B7A"/>
    <w:rsid w:val="00572128"/>
    <w:rsid w:val="0057238E"/>
    <w:rsid w:val="00572528"/>
    <w:rsid w:val="0057262E"/>
    <w:rsid w:val="0057279B"/>
    <w:rsid w:val="00572853"/>
    <w:rsid w:val="00572CFA"/>
    <w:rsid w:val="00572D49"/>
    <w:rsid w:val="00572F7A"/>
    <w:rsid w:val="00573200"/>
    <w:rsid w:val="00573885"/>
    <w:rsid w:val="0057392D"/>
    <w:rsid w:val="00573E71"/>
    <w:rsid w:val="005743C2"/>
    <w:rsid w:val="00574B82"/>
    <w:rsid w:val="00574DA3"/>
    <w:rsid w:val="00574EF0"/>
    <w:rsid w:val="00575442"/>
    <w:rsid w:val="0057545A"/>
    <w:rsid w:val="005754A4"/>
    <w:rsid w:val="00575603"/>
    <w:rsid w:val="0057571F"/>
    <w:rsid w:val="005758B4"/>
    <w:rsid w:val="00575DAA"/>
    <w:rsid w:val="005761CE"/>
    <w:rsid w:val="0057639F"/>
    <w:rsid w:val="00576577"/>
    <w:rsid w:val="00576FF9"/>
    <w:rsid w:val="00577058"/>
    <w:rsid w:val="00577132"/>
    <w:rsid w:val="005775E8"/>
    <w:rsid w:val="0057774E"/>
    <w:rsid w:val="0057781C"/>
    <w:rsid w:val="0057795B"/>
    <w:rsid w:val="00577A46"/>
    <w:rsid w:val="00577FBD"/>
    <w:rsid w:val="0058067F"/>
    <w:rsid w:val="005808C1"/>
    <w:rsid w:val="005808C6"/>
    <w:rsid w:val="00580D1B"/>
    <w:rsid w:val="00580D5D"/>
    <w:rsid w:val="00581382"/>
    <w:rsid w:val="005814FD"/>
    <w:rsid w:val="00581501"/>
    <w:rsid w:val="0058155A"/>
    <w:rsid w:val="00581699"/>
    <w:rsid w:val="005819E4"/>
    <w:rsid w:val="00581A29"/>
    <w:rsid w:val="00581CD2"/>
    <w:rsid w:val="00582249"/>
    <w:rsid w:val="005822D3"/>
    <w:rsid w:val="00582406"/>
    <w:rsid w:val="005824BF"/>
    <w:rsid w:val="0058255B"/>
    <w:rsid w:val="0058285D"/>
    <w:rsid w:val="005828A0"/>
    <w:rsid w:val="0058299A"/>
    <w:rsid w:val="00582ADA"/>
    <w:rsid w:val="00582B69"/>
    <w:rsid w:val="00582D10"/>
    <w:rsid w:val="00582E1B"/>
    <w:rsid w:val="00582F97"/>
    <w:rsid w:val="00583C1A"/>
    <w:rsid w:val="00583E2C"/>
    <w:rsid w:val="00583F1E"/>
    <w:rsid w:val="005841FA"/>
    <w:rsid w:val="005841FC"/>
    <w:rsid w:val="005843D3"/>
    <w:rsid w:val="00584889"/>
    <w:rsid w:val="00584895"/>
    <w:rsid w:val="005849AB"/>
    <w:rsid w:val="005849D6"/>
    <w:rsid w:val="00584BB2"/>
    <w:rsid w:val="00584C06"/>
    <w:rsid w:val="00584F4B"/>
    <w:rsid w:val="0058538A"/>
    <w:rsid w:val="00585444"/>
    <w:rsid w:val="005858D4"/>
    <w:rsid w:val="00585B95"/>
    <w:rsid w:val="005860DD"/>
    <w:rsid w:val="005860EA"/>
    <w:rsid w:val="00586134"/>
    <w:rsid w:val="0058629F"/>
    <w:rsid w:val="00586518"/>
    <w:rsid w:val="005870E3"/>
    <w:rsid w:val="005872F9"/>
    <w:rsid w:val="00587639"/>
    <w:rsid w:val="00587A26"/>
    <w:rsid w:val="00587DAA"/>
    <w:rsid w:val="0059049D"/>
    <w:rsid w:val="005908BB"/>
    <w:rsid w:val="00590AEE"/>
    <w:rsid w:val="00591195"/>
    <w:rsid w:val="00591378"/>
    <w:rsid w:val="005914CB"/>
    <w:rsid w:val="00591591"/>
    <w:rsid w:val="005916FB"/>
    <w:rsid w:val="005919DE"/>
    <w:rsid w:val="00591BB6"/>
    <w:rsid w:val="00591BC1"/>
    <w:rsid w:val="00591EC3"/>
    <w:rsid w:val="00592472"/>
    <w:rsid w:val="0059249C"/>
    <w:rsid w:val="00592C65"/>
    <w:rsid w:val="00592DE8"/>
    <w:rsid w:val="005932B1"/>
    <w:rsid w:val="00593334"/>
    <w:rsid w:val="0059378B"/>
    <w:rsid w:val="00593ADC"/>
    <w:rsid w:val="00593E83"/>
    <w:rsid w:val="00593EF8"/>
    <w:rsid w:val="0059426B"/>
    <w:rsid w:val="0059442D"/>
    <w:rsid w:val="00594910"/>
    <w:rsid w:val="005949A4"/>
    <w:rsid w:val="00594B88"/>
    <w:rsid w:val="00594E8C"/>
    <w:rsid w:val="0059545E"/>
    <w:rsid w:val="0059548C"/>
    <w:rsid w:val="005956F6"/>
    <w:rsid w:val="005957D8"/>
    <w:rsid w:val="0059591D"/>
    <w:rsid w:val="00595A22"/>
    <w:rsid w:val="00595C78"/>
    <w:rsid w:val="00595D1D"/>
    <w:rsid w:val="00595F83"/>
    <w:rsid w:val="00596108"/>
    <w:rsid w:val="0059630D"/>
    <w:rsid w:val="005967F8"/>
    <w:rsid w:val="00596A6E"/>
    <w:rsid w:val="00596A90"/>
    <w:rsid w:val="00596B04"/>
    <w:rsid w:val="00596CF7"/>
    <w:rsid w:val="00596F6F"/>
    <w:rsid w:val="0059706F"/>
    <w:rsid w:val="0059775B"/>
    <w:rsid w:val="00597959"/>
    <w:rsid w:val="00597C60"/>
    <w:rsid w:val="005A018A"/>
    <w:rsid w:val="005A0344"/>
    <w:rsid w:val="005A06F1"/>
    <w:rsid w:val="005A09FD"/>
    <w:rsid w:val="005A0F77"/>
    <w:rsid w:val="005A0FD2"/>
    <w:rsid w:val="005A135A"/>
    <w:rsid w:val="005A1833"/>
    <w:rsid w:val="005A187B"/>
    <w:rsid w:val="005A1D93"/>
    <w:rsid w:val="005A2B11"/>
    <w:rsid w:val="005A2FCF"/>
    <w:rsid w:val="005A3088"/>
    <w:rsid w:val="005A33FF"/>
    <w:rsid w:val="005A3440"/>
    <w:rsid w:val="005A3730"/>
    <w:rsid w:val="005A385C"/>
    <w:rsid w:val="005A38B1"/>
    <w:rsid w:val="005A38D8"/>
    <w:rsid w:val="005A435D"/>
    <w:rsid w:val="005A46E2"/>
    <w:rsid w:val="005A473E"/>
    <w:rsid w:val="005A481B"/>
    <w:rsid w:val="005A5181"/>
    <w:rsid w:val="005A546D"/>
    <w:rsid w:val="005A5B17"/>
    <w:rsid w:val="005A5BE9"/>
    <w:rsid w:val="005A5C3A"/>
    <w:rsid w:val="005A62C9"/>
    <w:rsid w:val="005A645D"/>
    <w:rsid w:val="005A64E7"/>
    <w:rsid w:val="005A65A1"/>
    <w:rsid w:val="005A67D7"/>
    <w:rsid w:val="005A6B62"/>
    <w:rsid w:val="005A6B69"/>
    <w:rsid w:val="005A6CE9"/>
    <w:rsid w:val="005A73B1"/>
    <w:rsid w:val="005A7490"/>
    <w:rsid w:val="005A74C4"/>
    <w:rsid w:val="005A758E"/>
    <w:rsid w:val="005A7858"/>
    <w:rsid w:val="005A7A95"/>
    <w:rsid w:val="005B02AD"/>
    <w:rsid w:val="005B0545"/>
    <w:rsid w:val="005B085B"/>
    <w:rsid w:val="005B09AA"/>
    <w:rsid w:val="005B0B10"/>
    <w:rsid w:val="005B0DCF"/>
    <w:rsid w:val="005B12FA"/>
    <w:rsid w:val="005B158C"/>
    <w:rsid w:val="005B1A64"/>
    <w:rsid w:val="005B1B95"/>
    <w:rsid w:val="005B1C8D"/>
    <w:rsid w:val="005B1D7B"/>
    <w:rsid w:val="005B1EC2"/>
    <w:rsid w:val="005B20F7"/>
    <w:rsid w:val="005B222B"/>
    <w:rsid w:val="005B2310"/>
    <w:rsid w:val="005B280F"/>
    <w:rsid w:val="005B3039"/>
    <w:rsid w:val="005B3675"/>
    <w:rsid w:val="005B38FE"/>
    <w:rsid w:val="005B3921"/>
    <w:rsid w:val="005B3932"/>
    <w:rsid w:val="005B3936"/>
    <w:rsid w:val="005B3B7A"/>
    <w:rsid w:val="005B3D20"/>
    <w:rsid w:val="005B4296"/>
    <w:rsid w:val="005B4863"/>
    <w:rsid w:val="005B4923"/>
    <w:rsid w:val="005B49D2"/>
    <w:rsid w:val="005B4C20"/>
    <w:rsid w:val="005B4F6E"/>
    <w:rsid w:val="005B5234"/>
    <w:rsid w:val="005B5348"/>
    <w:rsid w:val="005B587B"/>
    <w:rsid w:val="005B5CB9"/>
    <w:rsid w:val="005B5DA0"/>
    <w:rsid w:val="005B6842"/>
    <w:rsid w:val="005B6A10"/>
    <w:rsid w:val="005B6B22"/>
    <w:rsid w:val="005B6BFF"/>
    <w:rsid w:val="005B6D7E"/>
    <w:rsid w:val="005B6DB4"/>
    <w:rsid w:val="005B766F"/>
    <w:rsid w:val="005B76BD"/>
    <w:rsid w:val="005B7819"/>
    <w:rsid w:val="005B7A01"/>
    <w:rsid w:val="005B7A59"/>
    <w:rsid w:val="005B7FE2"/>
    <w:rsid w:val="005C0021"/>
    <w:rsid w:val="005C0148"/>
    <w:rsid w:val="005C0341"/>
    <w:rsid w:val="005C03B1"/>
    <w:rsid w:val="005C04AB"/>
    <w:rsid w:val="005C05BC"/>
    <w:rsid w:val="005C0767"/>
    <w:rsid w:val="005C07DF"/>
    <w:rsid w:val="005C08DB"/>
    <w:rsid w:val="005C0B2E"/>
    <w:rsid w:val="005C0CDE"/>
    <w:rsid w:val="005C0D03"/>
    <w:rsid w:val="005C0D4B"/>
    <w:rsid w:val="005C0DAF"/>
    <w:rsid w:val="005C0ED0"/>
    <w:rsid w:val="005C0FE4"/>
    <w:rsid w:val="005C1443"/>
    <w:rsid w:val="005C1711"/>
    <w:rsid w:val="005C19D6"/>
    <w:rsid w:val="005C1A08"/>
    <w:rsid w:val="005C1C19"/>
    <w:rsid w:val="005C1D7D"/>
    <w:rsid w:val="005C1E38"/>
    <w:rsid w:val="005C20A6"/>
    <w:rsid w:val="005C2245"/>
    <w:rsid w:val="005C238F"/>
    <w:rsid w:val="005C24B9"/>
    <w:rsid w:val="005C2791"/>
    <w:rsid w:val="005C2844"/>
    <w:rsid w:val="005C2DFF"/>
    <w:rsid w:val="005C3285"/>
    <w:rsid w:val="005C32CC"/>
    <w:rsid w:val="005C3375"/>
    <w:rsid w:val="005C370C"/>
    <w:rsid w:val="005C3870"/>
    <w:rsid w:val="005C3AFE"/>
    <w:rsid w:val="005C3EF5"/>
    <w:rsid w:val="005C3EFB"/>
    <w:rsid w:val="005C3F92"/>
    <w:rsid w:val="005C414A"/>
    <w:rsid w:val="005C41D9"/>
    <w:rsid w:val="005C42F7"/>
    <w:rsid w:val="005C487D"/>
    <w:rsid w:val="005C48BC"/>
    <w:rsid w:val="005C497D"/>
    <w:rsid w:val="005C4A6F"/>
    <w:rsid w:val="005C4B1A"/>
    <w:rsid w:val="005C4B58"/>
    <w:rsid w:val="005C4D98"/>
    <w:rsid w:val="005C5399"/>
    <w:rsid w:val="005C565E"/>
    <w:rsid w:val="005C578A"/>
    <w:rsid w:val="005C5816"/>
    <w:rsid w:val="005C5889"/>
    <w:rsid w:val="005C5950"/>
    <w:rsid w:val="005C5D7F"/>
    <w:rsid w:val="005C5F2E"/>
    <w:rsid w:val="005C5F79"/>
    <w:rsid w:val="005C6012"/>
    <w:rsid w:val="005C62F6"/>
    <w:rsid w:val="005C6F26"/>
    <w:rsid w:val="005C76F2"/>
    <w:rsid w:val="005C7B54"/>
    <w:rsid w:val="005C7C99"/>
    <w:rsid w:val="005D010C"/>
    <w:rsid w:val="005D0130"/>
    <w:rsid w:val="005D0190"/>
    <w:rsid w:val="005D0215"/>
    <w:rsid w:val="005D040D"/>
    <w:rsid w:val="005D06F5"/>
    <w:rsid w:val="005D0705"/>
    <w:rsid w:val="005D0B29"/>
    <w:rsid w:val="005D0BE9"/>
    <w:rsid w:val="005D0C4E"/>
    <w:rsid w:val="005D129D"/>
    <w:rsid w:val="005D195C"/>
    <w:rsid w:val="005D1AC1"/>
    <w:rsid w:val="005D1B67"/>
    <w:rsid w:val="005D1F72"/>
    <w:rsid w:val="005D21B8"/>
    <w:rsid w:val="005D2752"/>
    <w:rsid w:val="005D27A7"/>
    <w:rsid w:val="005D286E"/>
    <w:rsid w:val="005D2A6E"/>
    <w:rsid w:val="005D2AD1"/>
    <w:rsid w:val="005D2B27"/>
    <w:rsid w:val="005D2D1B"/>
    <w:rsid w:val="005D2F7E"/>
    <w:rsid w:val="005D304E"/>
    <w:rsid w:val="005D311B"/>
    <w:rsid w:val="005D3344"/>
    <w:rsid w:val="005D3479"/>
    <w:rsid w:val="005D358B"/>
    <w:rsid w:val="005D3BC3"/>
    <w:rsid w:val="005D3BD5"/>
    <w:rsid w:val="005D4667"/>
    <w:rsid w:val="005D4710"/>
    <w:rsid w:val="005D479E"/>
    <w:rsid w:val="005D4F8A"/>
    <w:rsid w:val="005D59E2"/>
    <w:rsid w:val="005D5B81"/>
    <w:rsid w:val="005D5C97"/>
    <w:rsid w:val="005D5CC3"/>
    <w:rsid w:val="005D5E9F"/>
    <w:rsid w:val="005D5F39"/>
    <w:rsid w:val="005D60A3"/>
    <w:rsid w:val="005D65AD"/>
    <w:rsid w:val="005D6763"/>
    <w:rsid w:val="005D70EA"/>
    <w:rsid w:val="005D72DA"/>
    <w:rsid w:val="005D73C1"/>
    <w:rsid w:val="005D73FF"/>
    <w:rsid w:val="005D764F"/>
    <w:rsid w:val="005D77DD"/>
    <w:rsid w:val="005D7F00"/>
    <w:rsid w:val="005D7F05"/>
    <w:rsid w:val="005E00D7"/>
    <w:rsid w:val="005E00F4"/>
    <w:rsid w:val="005E03C6"/>
    <w:rsid w:val="005E0B4E"/>
    <w:rsid w:val="005E0EAB"/>
    <w:rsid w:val="005E1498"/>
    <w:rsid w:val="005E17A3"/>
    <w:rsid w:val="005E205A"/>
    <w:rsid w:val="005E2165"/>
    <w:rsid w:val="005E229A"/>
    <w:rsid w:val="005E22F3"/>
    <w:rsid w:val="005E238A"/>
    <w:rsid w:val="005E2622"/>
    <w:rsid w:val="005E262F"/>
    <w:rsid w:val="005E2919"/>
    <w:rsid w:val="005E2B86"/>
    <w:rsid w:val="005E2D88"/>
    <w:rsid w:val="005E2E11"/>
    <w:rsid w:val="005E2E3B"/>
    <w:rsid w:val="005E315E"/>
    <w:rsid w:val="005E37C2"/>
    <w:rsid w:val="005E380B"/>
    <w:rsid w:val="005E381C"/>
    <w:rsid w:val="005E3895"/>
    <w:rsid w:val="005E3994"/>
    <w:rsid w:val="005E39E9"/>
    <w:rsid w:val="005E3C28"/>
    <w:rsid w:val="005E3F3A"/>
    <w:rsid w:val="005E4270"/>
    <w:rsid w:val="005E4852"/>
    <w:rsid w:val="005E4A35"/>
    <w:rsid w:val="005E4C8E"/>
    <w:rsid w:val="005E4D43"/>
    <w:rsid w:val="005E4EEA"/>
    <w:rsid w:val="005E55EC"/>
    <w:rsid w:val="005E564D"/>
    <w:rsid w:val="005E56C8"/>
    <w:rsid w:val="005E6040"/>
    <w:rsid w:val="005E64DB"/>
    <w:rsid w:val="005E69D4"/>
    <w:rsid w:val="005E6F78"/>
    <w:rsid w:val="005E6FF4"/>
    <w:rsid w:val="005E7246"/>
    <w:rsid w:val="005E7A2A"/>
    <w:rsid w:val="005E7A5A"/>
    <w:rsid w:val="005E7B11"/>
    <w:rsid w:val="005E7E31"/>
    <w:rsid w:val="005F0149"/>
    <w:rsid w:val="005F05DE"/>
    <w:rsid w:val="005F083E"/>
    <w:rsid w:val="005F0A4C"/>
    <w:rsid w:val="005F0BBC"/>
    <w:rsid w:val="005F15DA"/>
    <w:rsid w:val="005F15E0"/>
    <w:rsid w:val="005F1870"/>
    <w:rsid w:val="005F187E"/>
    <w:rsid w:val="005F2728"/>
    <w:rsid w:val="005F272A"/>
    <w:rsid w:val="005F277D"/>
    <w:rsid w:val="005F2CA7"/>
    <w:rsid w:val="005F2CAF"/>
    <w:rsid w:val="005F2FD2"/>
    <w:rsid w:val="005F38F7"/>
    <w:rsid w:val="005F3ACF"/>
    <w:rsid w:val="005F3B39"/>
    <w:rsid w:val="005F3BFD"/>
    <w:rsid w:val="005F417C"/>
    <w:rsid w:val="005F422E"/>
    <w:rsid w:val="005F4F76"/>
    <w:rsid w:val="005F514F"/>
    <w:rsid w:val="005F5198"/>
    <w:rsid w:val="005F5588"/>
    <w:rsid w:val="005F56F2"/>
    <w:rsid w:val="005F586B"/>
    <w:rsid w:val="005F5977"/>
    <w:rsid w:val="005F5B06"/>
    <w:rsid w:val="005F66E6"/>
    <w:rsid w:val="005F68B4"/>
    <w:rsid w:val="005F6930"/>
    <w:rsid w:val="005F6B5D"/>
    <w:rsid w:val="005F6D2B"/>
    <w:rsid w:val="005F6D30"/>
    <w:rsid w:val="005F70A7"/>
    <w:rsid w:val="005F71F0"/>
    <w:rsid w:val="005F73AD"/>
    <w:rsid w:val="005F775E"/>
    <w:rsid w:val="005F7C10"/>
    <w:rsid w:val="005F7D4C"/>
    <w:rsid w:val="005F7D85"/>
    <w:rsid w:val="006001B7"/>
    <w:rsid w:val="006003C2"/>
    <w:rsid w:val="006006DB"/>
    <w:rsid w:val="00600DB4"/>
    <w:rsid w:val="0060101B"/>
    <w:rsid w:val="0060131F"/>
    <w:rsid w:val="00601341"/>
    <w:rsid w:val="00601846"/>
    <w:rsid w:val="00601C2F"/>
    <w:rsid w:val="00602425"/>
    <w:rsid w:val="006025E5"/>
    <w:rsid w:val="0060269D"/>
    <w:rsid w:val="00602E71"/>
    <w:rsid w:val="006032FB"/>
    <w:rsid w:val="00603339"/>
    <w:rsid w:val="006035AB"/>
    <w:rsid w:val="0060377B"/>
    <w:rsid w:val="00603886"/>
    <w:rsid w:val="006039DD"/>
    <w:rsid w:val="00603AFA"/>
    <w:rsid w:val="00603CD3"/>
    <w:rsid w:val="00603CE8"/>
    <w:rsid w:val="00604068"/>
    <w:rsid w:val="00604132"/>
    <w:rsid w:val="0060442D"/>
    <w:rsid w:val="00604680"/>
    <w:rsid w:val="00604854"/>
    <w:rsid w:val="00604865"/>
    <w:rsid w:val="00604B4C"/>
    <w:rsid w:val="00604DC3"/>
    <w:rsid w:val="00605AED"/>
    <w:rsid w:val="00605B6A"/>
    <w:rsid w:val="00605E3A"/>
    <w:rsid w:val="00605ECF"/>
    <w:rsid w:val="00606124"/>
    <w:rsid w:val="0060612B"/>
    <w:rsid w:val="00606154"/>
    <w:rsid w:val="00606420"/>
    <w:rsid w:val="0060647D"/>
    <w:rsid w:val="0060668A"/>
    <w:rsid w:val="0060692C"/>
    <w:rsid w:val="00606BD2"/>
    <w:rsid w:val="00607118"/>
    <w:rsid w:val="00607178"/>
    <w:rsid w:val="006078E2"/>
    <w:rsid w:val="00607B90"/>
    <w:rsid w:val="0061014C"/>
    <w:rsid w:val="006101F7"/>
    <w:rsid w:val="00610408"/>
    <w:rsid w:val="00610464"/>
    <w:rsid w:val="00610636"/>
    <w:rsid w:val="00610957"/>
    <w:rsid w:val="00610A2E"/>
    <w:rsid w:val="00610BF4"/>
    <w:rsid w:val="00610D1A"/>
    <w:rsid w:val="0061110C"/>
    <w:rsid w:val="00611361"/>
    <w:rsid w:val="0061158B"/>
    <w:rsid w:val="006116F7"/>
    <w:rsid w:val="006117FA"/>
    <w:rsid w:val="00612169"/>
    <w:rsid w:val="00612A47"/>
    <w:rsid w:val="00612DFF"/>
    <w:rsid w:val="006131BC"/>
    <w:rsid w:val="00613473"/>
    <w:rsid w:val="0061394B"/>
    <w:rsid w:val="00613D49"/>
    <w:rsid w:val="00613FA7"/>
    <w:rsid w:val="0061409B"/>
    <w:rsid w:val="006141E5"/>
    <w:rsid w:val="0061428D"/>
    <w:rsid w:val="006146A3"/>
    <w:rsid w:val="00614904"/>
    <w:rsid w:val="0061498E"/>
    <w:rsid w:val="006149AA"/>
    <w:rsid w:val="00614ABA"/>
    <w:rsid w:val="00614C27"/>
    <w:rsid w:val="00614F9E"/>
    <w:rsid w:val="00615338"/>
    <w:rsid w:val="0061535D"/>
    <w:rsid w:val="006154AF"/>
    <w:rsid w:val="0061556C"/>
    <w:rsid w:val="00615673"/>
    <w:rsid w:val="00615BBF"/>
    <w:rsid w:val="00615D38"/>
    <w:rsid w:val="006161A6"/>
    <w:rsid w:val="006161E5"/>
    <w:rsid w:val="00616561"/>
    <w:rsid w:val="006165AC"/>
    <w:rsid w:val="006167EF"/>
    <w:rsid w:val="00616D97"/>
    <w:rsid w:val="006177D7"/>
    <w:rsid w:val="00617898"/>
    <w:rsid w:val="006178CB"/>
    <w:rsid w:val="00620341"/>
    <w:rsid w:val="0062075B"/>
    <w:rsid w:val="00620776"/>
    <w:rsid w:val="006207FD"/>
    <w:rsid w:val="00620AE5"/>
    <w:rsid w:val="00620C4D"/>
    <w:rsid w:val="00620CEE"/>
    <w:rsid w:val="00620D91"/>
    <w:rsid w:val="00620DAF"/>
    <w:rsid w:val="006212C3"/>
    <w:rsid w:val="00621F1B"/>
    <w:rsid w:val="00621FCF"/>
    <w:rsid w:val="0062221C"/>
    <w:rsid w:val="00622CE8"/>
    <w:rsid w:val="00622D59"/>
    <w:rsid w:val="00622D8F"/>
    <w:rsid w:val="00622E29"/>
    <w:rsid w:val="00623492"/>
    <w:rsid w:val="00623786"/>
    <w:rsid w:val="00623E1A"/>
    <w:rsid w:val="00623EE3"/>
    <w:rsid w:val="0062430B"/>
    <w:rsid w:val="00624360"/>
    <w:rsid w:val="0062488E"/>
    <w:rsid w:val="00624DE0"/>
    <w:rsid w:val="00624E9E"/>
    <w:rsid w:val="00625076"/>
    <w:rsid w:val="0062553A"/>
    <w:rsid w:val="006255BC"/>
    <w:rsid w:val="006256B9"/>
    <w:rsid w:val="0062575A"/>
    <w:rsid w:val="00625762"/>
    <w:rsid w:val="00625BF5"/>
    <w:rsid w:val="00625EF4"/>
    <w:rsid w:val="0062616F"/>
    <w:rsid w:val="00626215"/>
    <w:rsid w:val="00626E62"/>
    <w:rsid w:val="00626F77"/>
    <w:rsid w:val="00627265"/>
    <w:rsid w:val="0062728B"/>
    <w:rsid w:val="006275F0"/>
    <w:rsid w:val="00627A67"/>
    <w:rsid w:val="00627AC5"/>
    <w:rsid w:val="00627DAE"/>
    <w:rsid w:val="006301DD"/>
    <w:rsid w:val="00630237"/>
    <w:rsid w:val="0063024F"/>
    <w:rsid w:val="006307A7"/>
    <w:rsid w:val="00630C13"/>
    <w:rsid w:val="00630E94"/>
    <w:rsid w:val="006310A2"/>
    <w:rsid w:val="006310C1"/>
    <w:rsid w:val="00631121"/>
    <w:rsid w:val="0063193B"/>
    <w:rsid w:val="0063198B"/>
    <w:rsid w:val="00631A2A"/>
    <w:rsid w:val="00631D57"/>
    <w:rsid w:val="00631E3B"/>
    <w:rsid w:val="00631F4C"/>
    <w:rsid w:val="00631F50"/>
    <w:rsid w:val="00631FAF"/>
    <w:rsid w:val="00632210"/>
    <w:rsid w:val="00632211"/>
    <w:rsid w:val="0063236B"/>
    <w:rsid w:val="00632574"/>
    <w:rsid w:val="006329A1"/>
    <w:rsid w:val="00632A0A"/>
    <w:rsid w:val="00632F01"/>
    <w:rsid w:val="00632F36"/>
    <w:rsid w:val="00633150"/>
    <w:rsid w:val="00633405"/>
    <w:rsid w:val="006335A3"/>
    <w:rsid w:val="00633701"/>
    <w:rsid w:val="00633ED1"/>
    <w:rsid w:val="00633FDC"/>
    <w:rsid w:val="0063463B"/>
    <w:rsid w:val="006346A1"/>
    <w:rsid w:val="006346A3"/>
    <w:rsid w:val="00634701"/>
    <w:rsid w:val="00634869"/>
    <w:rsid w:val="00634877"/>
    <w:rsid w:val="00634A06"/>
    <w:rsid w:val="00634A69"/>
    <w:rsid w:val="00634DC0"/>
    <w:rsid w:val="00634E20"/>
    <w:rsid w:val="006351B3"/>
    <w:rsid w:val="00635DA7"/>
    <w:rsid w:val="00635DCD"/>
    <w:rsid w:val="00635F77"/>
    <w:rsid w:val="006364F7"/>
    <w:rsid w:val="00636E15"/>
    <w:rsid w:val="00636EE0"/>
    <w:rsid w:val="0063747A"/>
    <w:rsid w:val="0063799B"/>
    <w:rsid w:val="00637A11"/>
    <w:rsid w:val="00637C68"/>
    <w:rsid w:val="00637E93"/>
    <w:rsid w:val="00637ED7"/>
    <w:rsid w:val="00637F16"/>
    <w:rsid w:val="006401CC"/>
    <w:rsid w:val="006404EF"/>
    <w:rsid w:val="00640519"/>
    <w:rsid w:val="006409F3"/>
    <w:rsid w:val="00640F20"/>
    <w:rsid w:val="00640F6B"/>
    <w:rsid w:val="00640F8F"/>
    <w:rsid w:val="006414BB"/>
    <w:rsid w:val="006419FA"/>
    <w:rsid w:val="00641CE1"/>
    <w:rsid w:val="00641ED0"/>
    <w:rsid w:val="00641F15"/>
    <w:rsid w:val="0064251E"/>
    <w:rsid w:val="006425E7"/>
    <w:rsid w:val="0064280F"/>
    <w:rsid w:val="00642873"/>
    <w:rsid w:val="00642A82"/>
    <w:rsid w:val="00642C8C"/>
    <w:rsid w:val="00642FE5"/>
    <w:rsid w:val="0064309D"/>
    <w:rsid w:val="0064393D"/>
    <w:rsid w:val="006441A4"/>
    <w:rsid w:val="00644474"/>
    <w:rsid w:val="00644677"/>
    <w:rsid w:val="006448AD"/>
    <w:rsid w:val="0064492A"/>
    <w:rsid w:val="00644A84"/>
    <w:rsid w:val="00644B71"/>
    <w:rsid w:val="00644C01"/>
    <w:rsid w:val="00644D56"/>
    <w:rsid w:val="00644D66"/>
    <w:rsid w:val="00644F09"/>
    <w:rsid w:val="006451D0"/>
    <w:rsid w:val="006452A9"/>
    <w:rsid w:val="006453EB"/>
    <w:rsid w:val="0064540D"/>
    <w:rsid w:val="0064554E"/>
    <w:rsid w:val="006458DD"/>
    <w:rsid w:val="00645A9C"/>
    <w:rsid w:val="00645D20"/>
    <w:rsid w:val="006462A5"/>
    <w:rsid w:val="006463A2"/>
    <w:rsid w:val="0064686F"/>
    <w:rsid w:val="00646A75"/>
    <w:rsid w:val="00646D16"/>
    <w:rsid w:val="00646D57"/>
    <w:rsid w:val="00646E14"/>
    <w:rsid w:val="00647093"/>
    <w:rsid w:val="00647140"/>
    <w:rsid w:val="00647149"/>
    <w:rsid w:val="006471EC"/>
    <w:rsid w:val="006473C2"/>
    <w:rsid w:val="006473E9"/>
    <w:rsid w:val="00647447"/>
    <w:rsid w:val="00647748"/>
    <w:rsid w:val="006479A1"/>
    <w:rsid w:val="00647D7A"/>
    <w:rsid w:val="00647F32"/>
    <w:rsid w:val="00650079"/>
    <w:rsid w:val="006502C2"/>
    <w:rsid w:val="00650535"/>
    <w:rsid w:val="00650576"/>
    <w:rsid w:val="006505FC"/>
    <w:rsid w:val="00650788"/>
    <w:rsid w:val="00650AEC"/>
    <w:rsid w:val="00650BE9"/>
    <w:rsid w:val="00650CCB"/>
    <w:rsid w:val="00650F3B"/>
    <w:rsid w:val="00650F8A"/>
    <w:rsid w:val="006510E4"/>
    <w:rsid w:val="00651A9E"/>
    <w:rsid w:val="00651AFE"/>
    <w:rsid w:val="00651B19"/>
    <w:rsid w:val="00651C9F"/>
    <w:rsid w:val="0065203B"/>
    <w:rsid w:val="0065237F"/>
    <w:rsid w:val="006523C7"/>
    <w:rsid w:val="00652B82"/>
    <w:rsid w:val="00652BDC"/>
    <w:rsid w:val="00653492"/>
    <w:rsid w:val="006534E7"/>
    <w:rsid w:val="006536A2"/>
    <w:rsid w:val="00653812"/>
    <w:rsid w:val="00653B04"/>
    <w:rsid w:val="00653B2D"/>
    <w:rsid w:val="00654108"/>
    <w:rsid w:val="0065410B"/>
    <w:rsid w:val="0065439E"/>
    <w:rsid w:val="006549E1"/>
    <w:rsid w:val="00654BFF"/>
    <w:rsid w:val="00654C22"/>
    <w:rsid w:val="00654F3E"/>
    <w:rsid w:val="00654FF2"/>
    <w:rsid w:val="00655130"/>
    <w:rsid w:val="006551A8"/>
    <w:rsid w:val="0065537F"/>
    <w:rsid w:val="006559EF"/>
    <w:rsid w:val="00655D6E"/>
    <w:rsid w:val="00656918"/>
    <w:rsid w:val="00656D63"/>
    <w:rsid w:val="00656EB9"/>
    <w:rsid w:val="00656F18"/>
    <w:rsid w:val="00657212"/>
    <w:rsid w:val="006572F0"/>
    <w:rsid w:val="0065730D"/>
    <w:rsid w:val="006573DB"/>
    <w:rsid w:val="0065751D"/>
    <w:rsid w:val="00657599"/>
    <w:rsid w:val="006576A7"/>
    <w:rsid w:val="00657720"/>
    <w:rsid w:val="006579BD"/>
    <w:rsid w:val="00657DAA"/>
    <w:rsid w:val="00657F89"/>
    <w:rsid w:val="006600F3"/>
    <w:rsid w:val="0066011D"/>
    <w:rsid w:val="00660334"/>
    <w:rsid w:val="0066034F"/>
    <w:rsid w:val="00660590"/>
    <w:rsid w:val="006605A2"/>
    <w:rsid w:val="0066061C"/>
    <w:rsid w:val="006606FB"/>
    <w:rsid w:val="0066072A"/>
    <w:rsid w:val="00660781"/>
    <w:rsid w:val="00660971"/>
    <w:rsid w:val="00660ADD"/>
    <w:rsid w:val="00660B5E"/>
    <w:rsid w:val="0066130A"/>
    <w:rsid w:val="006614E4"/>
    <w:rsid w:val="006616EF"/>
    <w:rsid w:val="00661A78"/>
    <w:rsid w:val="00661E1D"/>
    <w:rsid w:val="00661F65"/>
    <w:rsid w:val="00662170"/>
    <w:rsid w:val="006626C2"/>
    <w:rsid w:val="006627FF"/>
    <w:rsid w:val="00662E03"/>
    <w:rsid w:val="00663005"/>
    <w:rsid w:val="00663073"/>
    <w:rsid w:val="0066368B"/>
    <w:rsid w:val="0066382C"/>
    <w:rsid w:val="00663A5B"/>
    <w:rsid w:val="00663C70"/>
    <w:rsid w:val="00663CDF"/>
    <w:rsid w:val="00663F1C"/>
    <w:rsid w:val="00663F50"/>
    <w:rsid w:val="00663FD9"/>
    <w:rsid w:val="00664075"/>
    <w:rsid w:val="00664787"/>
    <w:rsid w:val="00664A39"/>
    <w:rsid w:val="00664AA6"/>
    <w:rsid w:val="00664AAA"/>
    <w:rsid w:val="00664B8C"/>
    <w:rsid w:val="0066532F"/>
    <w:rsid w:val="0066565F"/>
    <w:rsid w:val="006657B6"/>
    <w:rsid w:val="00665967"/>
    <w:rsid w:val="00665B44"/>
    <w:rsid w:val="00665C6A"/>
    <w:rsid w:val="00665D5F"/>
    <w:rsid w:val="00666207"/>
    <w:rsid w:val="006666E4"/>
    <w:rsid w:val="00666A21"/>
    <w:rsid w:val="00666B9E"/>
    <w:rsid w:val="00666F87"/>
    <w:rsid w:val="006671A7"/>
    <w:rsid w:val="006675CC"/>
    <w:rsid w:val="0066778B"/>
    <w:rsid w:val="00667922"/>
    <w:rsid w:val="00667B7C"/>
    <w:rsid w:val="00670127"/>
    <w:rsid w:val="0067092C"/>
    <w:rsid w:val="00670AA7"/>
    <w:rsid w:val="00670C63"/>
    <w:rsid w:val="00670DE4"/>
    <w:rsid w:val="00670F4A"/>
    <w:rsid w:val="00671029"/>
    <w:rsid w:val="00671194"/>
    <w:rsid w:val="006712CC"/>
    <w:rsid w:val="0067145A"/>
    <w:rsid w:val="00671649"/>
    <w:rsid w:val="00671B1F"/>
    <w:rsid w:val="00671BB1"/>
    <w:rsid w:val="00671D93"/>
    <w:rsid w:val="0067218E"/>
    <w:rsid w:val="00672248"/>
    <w:rsid w:val="006722B8"/>
    <w:rsid w:val="006726FB"/>
    <w:rsid w:val="006728CC"/>
    <w:rsid w:val="006728EB"/>
    <w:rsid w:val="00672D5E"/>
    <w:rsid w:val="00672F1B"/>
    <w:rsid w:val="00672F6F"/>
    <w:rsid w:val="006730A3"/>
    <w:rsid w:val="006730D3"/>
    <w:rsid w:val="00673149"/>
    <w:rsid w:val="0067320E"/>
    <w:rsid w:val="006734F8"/>
    <w:rsid w:val="00673D79"/>
    <w:rsid w:val="00673DEA"/>
    <w:rsid w:val="00673EB7"/>
    <w:rsid w:val="00674723"/>
    <w:rsid w:val="0067478C"/>
    <w:rsid w:val="006753FB"/>
    <w:rsid w:val="0067544F"/>
    <w:rsid w:val="006754A7"/>
    <w:rsid w:val="006755D4"/>
    <w:rsid w:val="00675618"/>
    <w:rsid w:val="00675676"/>
    <w:rsid w:val="00675749"/>
    <w:rsid w:val="00675763"/>
    <w:rsid w:val="006757AD"/>
    <w:rsid w:val="00675819"/>
    <w:rsid w:val="00675970"/>
    <w:rsid w:val="00675B76"/>
    <w:rsid w:val="00675E0F"/>
    <w:rsid w:val="00675FCA"/>
    <w:rsid w:val="006760C8"/>
    <w:rsid w:val="00676101"/>
    <w:rsid w:val="00676131"/>
    <w:rsid w:val="0067635F"/>
    <w:rsid w:val="00676908"/>
    <w:rsid w:val="00676CCC"/>
    <w:rsid w:val="00676D2B"/>
    <w:rsid w:val="00676D4B"/>
    <w:rsid w:val="0067703A"/>
    <w:rsid w:val="00677476"/>
    <w:rsid w:val="0067751A"/>
    <w:rsid w:val="00677CF9"/>
    <w:rsid w:val="00680450"/>
    <w:rsid w:val="00680624"/>
    <w:rsid w:val="00680862"/>
    <w:rsid w:val="00680AAE"/>
    <w:rsid w:val="00680D47"/>
    <w:rsid w:val="00680FA1"/>
    <w:rsid w:val="006811D2"/>
    <w:rsid w:val="006816E7"/>
    <w:rsid w:val="00681A61"/>
    <w:rsid w:val="006828B9"/>
    <w:rsid w:val="0068296B"/>
    <w:rsid w:val="00682AC9"/>
    <w:rsid w:val="00682B18"/>
    <w:rsid w:val="00682C03"/>
    <w:rsid w:val="00682DDD"/>
    <w:rsid w:val="00682ECC"/>
    <w:rsid w:val="00682F09"/>
    <w:rsid w:val="00683706"/>
    <w:rsid w:val="00683723"/>
    <w:rsid w:val="006838F2"/>
    <w:rsid w:val="00683BF8"/>
    <w:rsid w:val="006846EA"/>
    <w:rsid w:val="006849BE"/>
    <w:rsid w:val="00684AD3"/>
    <w:rsid w:val="00684FD1"/>
    <w:rsid w:val="0068568C"/>
    <w:rsid w:val="00685C05"/>
    <w:rsid w:val="00685CEE"/>
    <w:rsid w:val="00685D88"/>
    <w:rsid w:val="00685EC5"/>
    <w:rsid w:val="00685EDC"/>
    <w:rsid w:val="006863DC"/>
    <w:rsid w:val="006866A0"/>
    <w:rsid w:val="006869AA"/>
    <w:rsid w:val="00686C6C"/>
    <w:rsid w:val="00686F5B"/>
    <w:rsid w:val="006905D1"/>
    <w:rsid w:val="006907DD"/>
    <w:rsid w:val="00690971"/>
    <w:rsid w:val="00690E13"/>
    <w:rsid w:val="00690E30"/>
    <w:rsid w:val="00690F47"/>
    <w:rsid w:val="006912DF"/>
    <w:rsid w:val="00691348"/>
    <w:rsid w:val="00691599"/>
    <w:rsid w:val="00691E1F"/>
    <w:rsid w:val="00691E31"/>
    <w:rsid w:val="00691F19"/>
    <w:rsid w:val="00691F77"/>
    <w:rsid w:val="00691FCC"/>
    <w:rsid w:val="006920A9"/>
    <w:rsid w:val="00692142"/>
    <w:rsid w:val="006926C9"/>
    <w:rsid w:val="006932F3"/>
    <w:rsid w:val="006933DC"/>
    <w:rsid w:val="00693546"/>
    <w:rsid w:val="006936CB"/>
    <w:rsid w:val="00693729"/>
    <w:rsid w:val="00693898"/>
    <w:rsid w:val="00693A19"/>
    <w:rsid w:val="00694268"/>
    <w:rsid w:val="0069439A"/>
    <w:rsid w:val="006943D7"/>
    <w:rsid w:val="006944A6"/>
    <w:rsid w:val="006946E2"/>
    <w:rsid w:val="006947A2"/>
    <w:rsid w:val="00694C72"/>
    <w:rsid w:val="00694D4B"/>
    <w:rsid w:val="00694F35"/>
    <w:rsid w:val="0069512D"/>
    <w:rsid w:val="006953A7"/>
    <w:rsid w:val="00695459"/>
    <w:rsid w:val="006959E1"/>
    <w:rsid w:val="00695A70"/>
    <w:rsid w:val="00696108"/>
    <w:rsid w:val="006961B9"/>
    <w:rsid w:val="0069621D"/>
    <w:rsid w:val="006964BF"/>
    <w:rsid w:val="00696657"/>
    <w:rsid w:val="006969E5"/>
    <w:rsid w:val="00696E78"/>
    <w:rsid w:val="00697089"/>
    <w:rsid w:val="00697097"/>
    <w:rsid w:val="006970BC"/>
    <w:rsid w:val="006975D8"/>
    <w:rsid w:val="0069770F"/>
    <w:rsid w:val="00697978"/>
    <w:rsid w:val="00697987"/>
    <w:rsid w:val="00697B44"/>
    <w:rsid w:val="00697DA8"/>
    <w:rsid w:val="006A03EA"/>
    <w:rsid w:val="006A055D"/>
    <w:rsid w:val="006A075E"/>
    <w:rsid w:val="006A0767"/>
    <w:rsid w:val="006A09EE"/>
    <w:rsid w:val="006A0A3B"/>
    <w:rsid w:val="006A0AF1"/>
    <w:rsid w:val="006A0B65"/>
    <w:rsid w:val="006A0EE1"/>
    <w:rsid w:val="006A1651"/>
    <w:rsid w:val="006A1A67"/>
    <w:rsid w:val="006A1B45"/>
    <w:rsid w:val="006A1D29"/>
    <w:rsid w:val="006A1E52"/>
    <w:rsid w:val="006A2213"/>
    <w:rsid w:val="006A2255"/>
    <w:rsid w:val="006A2813"/>
    <w:rsid w:val="006A2FDA"/>
    <w:rsid w:val="006A30ED"/>
    <w:rsid w:val="006A381E"/>
    <w:rsid w:val="006A384C"/>
    <w:rsid w:val="006A39C7"/>
    <w:rsid w:val="006A3A3B"/>
    <w:rsid w:val="006A3BAA"/>
    <w:rsid w:val="006A3CBF"/>
    <w:rsid w:val="006A3D28"/>
    <w:rsid w:val="006A41DE"/>
    <w:rsid w:val="006A432A"/>
    <w:rsid w:val="006A48D1"/>
    <w:rsid w:val="006A4916"/>
    <w:rsid w:val="006A49B5"/>
    <w:rsid w:val="006A4BB3"/>
    <w:rsid w:val="006A50A5"/>
    <w:rsid w:val="006A5BE5"/>
    <w:rsid w:val="006A60EE"/>
    <w:rsid w:val="006A60F2"/>
    <w:rsid w:val="006A628D"/>
    <w:rsid w:val="006A69CB"/>
    <w:rsid w:val="006A6D45"/>
    <w:rsid w:val="006A6DCB"/>
    <w:rsid w:val="006A71FE"/>
    <w:rsid w:val="006A7351"/>
    <w:rsid w:val="006A741E"/>
    <w:rsid w:val="006A7AC3"/>
    <w:rsid w:val="006A7B1A"/>
    <w:rsid w:val="006A7BF6"/>
    <w:rsid w:val="006A7F85"/>
    <w:rsid w:val="006B0039"/>
    <w:rsid w:val="006B025A"/>
    <w:rsid w:val="006B0408"/>
    <w:rsid w:val="006B05D1"/>
    <w:rsid w:val="006B0971"/>
    <w:rsid w:val="006B0B27"/>
    <w:rsid w:val="006B0C1E"/>
    <w:rsid w:val="006B0CB0"/>
    <w:rsid w:val="006B17C7"/>
    <w:rsid w:val="006B1823"/>
    <w:rsid w:val="006B190F"/>
    <w:rsid w:val="006B1A7F"/>
    <w:rsid w:val="006B2011"/>
    <w:rsid w:val="006B208C"/>
    <w:rsid w:val="006B22FB"/>
    <w:rsid w:val="006B236E"/>
    <w:rsid w:val="006B2434"/>
    <w:rsid w:val="006B2552"/>
    <w:rsid w:val="006B257F"/>
    <w:rsid w:val="006B25D0"/>
    <w:rsid w:val="006B286A"/>
    <w:rsid w:val="006B28EA"/>
    <w:rsid w:val="006B2DD4"/>
    <w:rsid w:val="006B2F0B"/>
    <w:rsid w:val="006B2F1C"/>
    <w:rsid w:val="006B30A1"/>
    <w:rsid w:val="006B36BE"/>
    <w:rsid w:val="006B3CF6"/>
    <w:rsid w:val="006B40B8"/>
    <w:rsid w:val="006B45FC"/>
    <w:rsid w:val="006B45FE"/>
    <w:rsid w:val="006B4761"/>
    <w:rsid w:val="006B4765"/>
    <w:rsid w:val="006B49C5"/>
    <w:rsid w:val="006B4C1C"/>
    <w:rsid w:val="006B4CED"/>
    <w:rsid w:val="006B4CF1"/>
    <w:rsid w:val="006B4D5C"/>
    <w:rsid w:val="006B511E"/>
    <w:rsid w:val="006B52D8"/>
    <w:rsid w:val="006B553D"/>
    <w:rsid w:val="006B5643"/>
    <w:rsid w:val="006B58DC"/>
    <w:rsid w:val="006B5E32"/>
    <w:rsid w:val="006B5E90"/>
    <w:rsid w:val="006B5F22"/>
    <w:rsid w:val="006B64FF"/>
    <w:rsid w:val="006B695D"/>
    <w:rsid w:val="006B6A6F"/>
    <w:rsid w:val="006B6AFD"/>
    <w:rsid w:val="006B6B3C"/>
    <w:rsid w:val="006B6B90"/>
    <w:rsid w:val="006B6C24"/>
    <w:rsid w:val="006B6D76"/>
    <w:rsid w:val="006B6FB8"/>
    <w:rsid w:val="006B74A7"/>
    <w:rsid w:val="006B754F"/>
    <w:rsid w:val="006B76E9"/>
    <w:rsid w:val="006B772C"/>
    <w:rsid w:val="006B7AD6"/>
    <w:rsid w:val="006B7AF2"/>
    <w:rsid w:val="006C0154"/>
    <w:rsid w:val="006C0270"/>
    <w:rsid w:val="006C02F8"/>
    <w:rsid w:val="006C0AB2"/>
    <w:rsid w:val="006C10A8"/>
    <w:rsid w:val="006C12C7"/>
    <w:rsid w:val="006C12F5"/>
    <w:rsid w:val="006C1639"/>
    <w:rsid w:val="006C1693"/>
    <w:rsid w:val="006C16F4"/>
    <w:rsid w:val="006C1990"/>
    <w:rsid w:val="006C1C0A"/>
    <w:rsid w:val="006C1C15"/>
    <w:rsid w:val="006C22E0"/>
    <w:rsid w:val="006C2714"/>
    <w:rsid w:val="006C27B6"/>
    <w:rsid w:val="006C287F"/>
    <w:rsid w:val="006C2A7B"/>
    <w:rsid w:val="006C3139"/>
    <w:rsid w:val="006C3289"/>
    <w:rsid w:val="006C337E"/>
    <w:rsid w:val="006C3493"/>
    <w:rsid w:val="006C34B1"/>
    <w:rsid w:val="006C34D1"/>
    <w:rsid w:val="006C34F1"/>
    <w:rsid w:val="006C384B"/>
    <w:rsid w:val="006C3AF1"/>
    <w:rsid w:val="006C3B6B"/>
    <w:rsid w:val="006C3BC5"/>
    <w:rsid w:val="006C3D99"/>
    <w:rsid w:val="006C441F"/>
    <w:rsid w:val="006C44D4"/>
    <w:rsid w:val="006C488F"/>
    <w:rsid w:val="006C4890"/>
    <w:rsid w:val="006C4AB9"/>
    <w:rsid w:val="006C4CAF"/>
    <w:rsid w:val="006C4E89"/>
    <w:rsid w:val="006C507D"/>
    <w:rsid w:val="006C520D"/>
    <w:rsid w:val="006C553F"/>
    <w:rsid w:val="006C5B96"/>
    <w:rsid w:val="006C5BFF"/>
    <w:rsid w:val="006C5C91"/>
    <w:rsid w:val="006C5F4E"/>
    <w:rsid w:val="006C5FC0"/>
    <w:rsid w:val="006C60BE"/>
    <w:rsid w:val="006C6148"/>
    <w:rsid w:val="006C6206"/>
    <w:rsid w:val="006C67B9"/>
    <w:rsid w:val="006C67FE"/>
    <w:rsid w:val="006C6A9B"/>
    <w:rsid w:val="006C6ACC"/>
    <w:rsid w:val="006C6BD4"/>
    <w:rsid w:val="006C6D20"/>
    <w:rsid w:val="006C6F24"/>
    <w:rsid w:val="006C70DF"/>
    <w:rsid w:val="006C7145"/>
    <w:rsid w:val="006C7559"/>
    <w:rsid w:val="006C778A"/>
    <w:rsid w:val="006C789B"/>
    <w:rsid w:val="006C79A4"/>
    <w:rsid w:val="006C7AC1"/>
    <w:rsid w:val="006C7BFE"/>
    <w:rsid w:val="006C7D04"/>
    <w:rsid w:val="006C7E72"/>
    <w:rsid w:val="006C7F3C"/>
    <w:rsid w:val="006D08FE"/>
    <w:rsid w:val="006D0A3B"/>
    <w:rsid w:val="006D0AA0"/>
    <w:rsid w:val="006D0C0F"/>
    <w:rsid w:val="006D0F2B"/>
    <w:rsid w:val="006D1139"/>
    <w:rsid w:val="006D125F"/>
    <w:rsid w:val="006D1319"/>
    <w:rsid w:val="006D147C"/>
    <w:rsid w:val="006D1567"/>
    <w:rsid w:val="006D17E5"/>
    <w:rsid w:val="006D1AC6"/>
    <w:rsid w:val="006D1D76"/>
    <w:rsid w:val="006D1D98"/>
    <w:rsid w:val="006D1FB4"/>
    <w:rsid w:val="006D1FCC"/>
    <w:rsid w:val="006D2426"/>
    <w:rsid w:val="006D2896"/>
    <w:rsid w:val="006D2DED"/>
    <w:rsid w:val="006D2EC3"/>
    <w:rsid w:val="006D30F4"/>
    <w:rsid w:val="006D33A0"/>
    <w:rsid w:val="006D35DB"/>
    <w:rsid w:val="006D36D8"/>
    <w:rsid w:val="006D3DEE"/>
    <w:rsid w:val="006D4826"/>
    <w:rsid w:val="006D4872"/>
    <w:rsid w:val="006D5110"/>
    <w:rsid w:val="006D51BE"/>
    <w:rsid w:val="006D5A90"/>
    <w:rsid w:val="006D6602"/>
    <w:rsid w:val="006D682B"/>
    <w:rsid w:val="006D6D16"/>
    <w:rsid w:val="006D6EA3"/>
    <w:rsid w:val="006D6F5F"/>
    <w:rsid w:val="006D7091"/>
    <w:rsid w:val="006D7105"/>
    <w:rsid w:val="006D759D"/>
    <w:rsid w:val="006D764E"/>
    <w:rsid w:val="006D788B"/>
    <w:rsid w:val="006D7ABD"/>
    <w:rsid w:val="006D7B5C"/>
    <w:rsid w:val="006D7B69"/>
    <w:rsid w:val="006D7C39"/>
    <w:rsid w:val="006D7DF2"/>
    <w:rsid w:val="006E00BF"/>
    <w:rsid w:val="006E019B"/>
    <w:rsid w:val="006E0441"/>
    <w:rsid w:val="006E0798"/>
    <w:rsid w:val="006E0A63"/>
    <w:rsid w:val="006E0C3D"/>
    <w:rsid w:val="006E0C8A"/>
    <w:rsid w:val="006E0F4E"/>
    <w:rsid w:val="006E0FAB"/>
    <w:rsid w:val="006E0FF4"/>
    <w:rsid w:val="006E10F1"/>
    <w:rsid w:val="006E1596"/>
    <w:rsid w:val="006E1897"/>
    <w:rsid w:val="006E1A31"/>
    <w:rsid w:val="006E1A75"/>
    <w:rsid w:val="006E21AC"/>
    <w:rsid w:val="006E22DA"/>
    <w:rsid w:val="006E2399"/>
    <w:rsid w:val="006E23C3"/>
    <w:rsid w:val="006E2883"/>
    <w:rsid w:val="006E2909"/>
    <w:rsid w:val="006E2A86"/>
    <w:rsid w:val="006E2C9C"/>
    <w:rsid w:val="006E2F71"/>
    <w:rsid w:val="006E34AD"/>
    <w:rsid w:val="006E34E9"/>
    <w:rsid w:val="006E3CB1"/>
    <w:rsid w:val="006E3D17"/>
    <w:rsid w:val="006E3D3C"/>
    <w:rsid w:val="006E3DDA"/>
    <w:rsid w:val="006E3E8F"/>
    <w:rsid w:val="006E3FB5"/>
    <w:rsid w:val="006E479E"/>
    <w:rsid w:val="006E47A5"/>
    <w:rsid w:val="006E49D2"/>
    <w:rsid w:val="006E4B57"/>
    <w:rsid w:val="006E4DFC"/>
    <w:rsid w:val="006E57B4"/>
    <w:rsid w:val="006E5B5C"/>
    <w:rsid w:val="006E5CCA"/>
    <w:rsid w:val="006E5D2D"/>
    <w:rsid w:val="006E5DE4"/>
    <w:rsid w:val="006E60F9"/>
    <w:rsid w:val="006E6214"/>
    <w:rsid w:val="006E6303"/>
    <w:rsid w:val="006E6D63"/>
    <w:rsid w:val="006E6DD9"/>
    <w:rsid w:val="006E742F"/>
    <w:rsid w:val="006E77D2"/>
    <w:rsid w:val="006E7F5C"/>
    <w:rsid w:val="006F01F1"/>
    <w:rsid w:val="006F04BD"/>
    <w:rsid w:val="006F0847"/>
    <w:rsid w:val="006F0AEE"/>
    <w:rsid w:val="006F11F8"/>
    <w:rsid w:val="006F13F8"/>
    <w:rsid w:val="006F159A"/>
    <w:rsid w:val="006F173E"/>
    <w:rsid w:val="006F182B"/>
    <w:rsid w:val="006F195F"/>
    <w:rsid w:val="006F19DA"/>
    <w:rsid w:val="006F1BD1"/>
    <w:rsid w:val="006F1C0F"/>
    <w:rsid w:val="006F1DED"/>
    <w:rsid w:val="006F2440"/>
    <w:rsid w:val="006F2759"/>
    <w:rsid w:val="006F2A91"/>
    <w:rsid w:val="006F2C76"/>
    <w:rsid w:val="006F2D33"/>
    <w:rsid w:val="006F2D7A"/>
    <w:rsid w:val="006F2FF5"/>
    <w:rsid w:val="006F30AA"/>
    <w:rsid w:val="006F3463"/>
    <w:rsid w:val="006F3667"/>
    <w:rsid w:val="006F378F"/>
    <w:rsid w:val="006F379C"/>
    <w:rsid w:val="006F37E9"/>
    <w:rsid w:val="006F387E"/>
    <w:rsid w:val="006F3F1D"/>
    <w:rsid w:val="006F4220"/>
    <w:rsid w:val="006F426B"/>
    <w:rsid w:val="006F4568"/>
    <w:rsid w:val="006F481B"/>
    <w:rsid w:val="006F4953"/>
    <w:rsid w:val="006F4C96"/>
    <w:rsid w:val="006F4DA6"/>
    <w:rsid w:val="006F4FD7"/>
    <w:rsid w:val="006F53D6"/>
    <w:rsid w:val="006F55C3"/>
    <w:rsid w:val="006F5943"/>
    <w:rsid w:val="006F5C8A"/>
    <w:rsid w:val="006F61B9"/>
    <w:rsid w:val="006F61FD"/>
    <w:rsid w:val="006F69F6"/>
    <w:rsid w:val="006F6BCB"/>
    <w:rsid w:val="006F7104"/>
    <w:rsid w:val="006F73FC"/>
    <w:rsid w:val="006F75EA"/>
    <w:rsid w:val="006F7745"/>
    <w:rsid w:val="006F778D"/>
    <w:rsid w:val="006F77FE"/>
    <w:rsid w:val="0070061B"/>
    <w:rsid w:val="0070079F"/>
    <w:rsid w:val="00700A25"/>
    <w:rsid w:val="00700ABC"/>
    <w:rsid w:val="00700F3C"/>
    <w:rsid w:val="00701020"/>
    <w:rsid w:val="007011CA"/>
    <w:rsid w:val="00701265"/>
    <w:rsid w:val="007012E3"/>
    <w:rsid w:val="00701340"/>
    <w:rsid w:val="00701461"/>
    <w:rsid w:val="0070157B"/>
    <w:rsid w:val="00701641"/>
    <w:rsid w:val="00701678"/>
    <w:rsid w:val="00701718"/>
    <w:rsid w:val="00701882"/>
    <w:rsid w:val="00701AFC"/>
    <w:rsid w:val="00701B4F"/>
    <w:rsid w:val="00701E78"/>
    <w:rsid w:val="00701F02"/>
    <w:rsid w:val="007022A2"/>
    <w:rsid w:val="007022EC"/>
    <w:rsid w:val="007028F0"/>
    <w:rsid w:val="00702F04"/>
    <w:rsid w:val="007034D0"/>
    <w:rsid w:val="00703563"/>
    <w:rsid w:val="00703627"/>
    <w:rsid w:val="0070396E"/>
    <w:rsid w:val="007039E6"/>
    <w:rsid w:val="00703CB5"/>
    <w:rsid w:val="00703CE8"/>
    <w:rsid w:val="00703ED9"/>
    <w:rsid w:val="00704737"/>
    <w:rsid w:val="0070495B"/>
    <w:rsid w:val="00704C1B"/>
    <w:rsid w:val="00704F43"/>
    <w:rsid w:val="0070516C"/>
    <w:rsid w:val="007051DF"/>
    <w:rsid w:val="007059EA"/>
    <w:rsid w:val="00705C0E"/>
    <w:rsid w:val="00705C2C"/>
    <w:rsid w:val="00705D34"/>
    <w:rsid w:val="00705F50"/>
    <w:rsid w:val="00706311"/>
    <w:rsid w:val="00706362"/>
    <w:rsid w:val="0070638A"/>
    <w:rsid w:val="007066EA"/>
    <w:rsid w:val="007066FA"/>
    <w:rsid w:val="00706B15"/>
    <w:rsid w:val="00706D25"/>
    <w:rsid w:val="00706FF2"/>
    <w:rsid w:val="0070708F"/>
    <w:rsid w:val="00707367"/>
    <w:rsid w:val="00707689"/>
    <w:rsid w:val="00707769"/>
    <w:rsid w:val="007077B6"/>
    <w:rsid w:val="00707834"/>
    <w:rsid w:val="00707842"/>
    <w:rsid w:val="00707AAA"/>
    <w:rsid w:val="00707D0E"/>
    <w:rsid w:val="0071015D"/>
    <w:rsid w:val="007106AD"/>
    <w:rsid w:val="00710906"/>
    <w:rsid w:val="00710970"/>
    <w:rsid w:val="00710C71"/>
    <w:rsid w:val="007111B4"/>
    <w:rsid w:val="007113ED"/>
    <w:rsid w:val="00711641"/>
    <w:rsid w:val="00711931"/>
    <w:rsid w:val="00712157"/>
    <w:rsid w:val="00712433"/>
    <w:rsid w:val="00712590"/>
    <w:rsid w:val="00712C1D"/>
    <w:rsid w:val="00712DB8"/>
    <w:rsid w:val="00712DE3"/>
    <w:rsid w:val="00712E01"/>
    <w:rsid w:val="00712EA1"/>
    <w:rsid w:val="007134C0"/>
    <w:rsid w:val="0071398B"/>
    <w:rsid w:val="00713AB4"/>
    <w:rsid w:val="00713E35"/>
    <w:rsid w:val="00714532"/>
    <w:rsid w:val="007145CA"/>
    <w:rsid w:val="007146F9"/>
    <w:rsid w:val="0071473B"/>
    <w:rsid w:val="00714832"/>
    <w:rsid w:val="00714E91"/>
    <w:rsid w:val="00714EAB"/>
    <w:rsid w:val="0071540E"/>
    <w:rsid w:val="0071547A"/>
    <w:rsid w:val="0071549E"/>
    <w:rsid w:val="00715639"/>
    <w:rsid w:val="0071564C"/>
    <w:rsid w:val="0071573F"/>
    <w:rsid w:val="00715A41"/>
    <w:rsid w:val="0071643A"/>
    <w:rsid w:val="00716561"/>
    <w:rsid w:val="00716741"/>
    <w:rsid w:val="007167ED"/>
    <w:rsid w:val="0071697D"/>
    <w:rsid w:val="00716CAC"/>
    <w:rsid w:val="00717478"/>
    <w:rsid w:val="0071774E"/>
    <w:rsid w:val="007177C9"/>
    <w:rsid w:val="007179F8"/>
    <w:rsid w:val="00717CA8"/>
    <w:rsid w:val="00717FC5"/>
    <w:rsid w:val="00720010"/>
    <w:rsid w:val="0072003D"/>
    <w:rsid w:val="00720044"/>
    <w:rsid w:val="007200F0"/>
    <w:rsid w:val="007202AA"/>
    <w:rsid w:val="00720717"/>
    <w:rsid w:val="007209A3"/>
    <w:rsid w:val="00720D8B"/>
    <w:rsid w:val="007213B0"/>
    <w:rsid w:val="007215EB"/>
    <w:rsid w:val="007216BB"/>
    <w:rsid w:val="00721D15"/>
    <w:rsid w:val="00722058"/>
    <w:rsid w:val="007220B9"/>
    <w:rsid w:val="00722328"/>
    <w:rsid w:val="007223CA"/>
    <w:rsid w:val="007223EC"/>
    <w:rsid w:val="00722668"/>
    <w:rsid w:val="00722714"/>
    <w:rsid w:val="00722740"/>
    <w:rsid w:val="00722890"/>
    <w:rsid w:val="007228E4"/>
    <w:rsid w:val="00722C68"/>
    <w:rsid w:val="00723040"/>
    <w:rsid w:val="0072310B"/>
    <w:rsid w:val="007233E6"/>
    <w:rsid w:val="00723633"/>
    <w:rsid w:val="00723CE5"/>
    <w:rsid w:val="00723D5F"/>
    <w:rsid w:val="00723EDF"/>
    <w:rsid w:val="007245FB"/>
    <w:rsid w:val="0072483E"/>
    <w:rsid w:val="007248BB"/>
    <w:rsid w:val="00724BD1"/>
    <w:rsid w:val="00724CD7"/>
    <w:rsid w:val="00724D10"/>
    <w:rsid w:val="00724D4A"/>
    <w:rsid w:val="00724E16"/>
    <w:rsid w:val="00724E6E"/>
    <w:rsid w:val="00724EC8"/>
    <w:rsid w:val="00725632"/>
    <w:rsid w:val="007257E3"/>
    <w:rsid w:val="00725A80"/>
    <w:rsid w:val="00725AE1"/>
    <w:rsid w:val="00726003"/>
    <w:rsid w:val="007261B5"/>
    <w:rsid w:val="007264B2"/>
    <w:rsid w:val="00726E3E"/>
    <w:rsid w:val="007272EE"/>
    <w:rsid w:val="007272F6"/>
    <w:rsid w:val="0072740E"/>
    <w:rsid w:val="00727516"/>
    <w:rsid w:val="00727575"/>
    <w:rsid w:val="00727777"/>
    <w:rsid w:val="00727A07"/>
    <w:rsid w:val="00727D08"/>
    <w:rsid w:val="00727D64"/>
    <w:rsid w:val="00727D91"/>
    <w:rsid w:val="00727EF6"/>
    <w:rsid w:val="00727F09"/>
    <w:rsid w:val="00730979"/>
    <w:rsid w:val="00730AB7"/>
    <w:rsid w:val="00730CAA"/>
    <w:rsid w:val="00730EAE"/>
    <w:rsid w:val="0073108A"/>
    <w:rsid w:val="0073139C"/>
    <w:rsid w:val="0073148C"/>
    <w:rsid w:val="00731937"/>
    <w:rsid w:val="00732030"/>
    <w:rsid w:val="00732288"/>
    <w:rsid w:val="0073235B"/>
    <w:rsid w:val="00732488"/>
    <w:rsid w:val="007325D6"/>
    <w:rsid w:val="00732935"/>
    <w:rsid w:val="00732992"/>
    <w:rsid w:val="00732AD8"/>
    <w:rsid w:val="00733092"/>
    <w:rsid w:val="007332DA"/>
    <w:rsid w:val="007332EF"/>
    <w:rsid w:val="00733684"/>
    <w:rsid w:val="0073471C"/>
    <w:rsid w:val="007348AA"/>
    <w:rsid w:val="00734BC1"/>
    <w:rsid w:val="00734DC4"/>
    <w:rsid w:val="00734E3B"/>
    <w:rsid w:val="00734E47"/>
    <w:rsid w:val="00734FFC"/>
    <w:rsid w:val="007355BA"/>
    <w:rsid w:val="00735851"/>
    <w:rsid w:val="00735EAB"/>
    <w:rsid w:val="0073663C"/>
    <w:rsid w:val="0073689E"/>
    <w:rsid w:val="00736AD9"/>
    <w:rsid w:val="00737040"/>
    <w:rsid w:val="0073717C"/>
    <w:rsid w:val="007373A6"/>
    <w:rsid w:val="00737795"/>
    <w:rsid w:val="007378C2"/>
    <w:rsid w:val="00737F14"/>
    <w:rsid w:val="00740175"/>
    <w:rsid w:val="007404A5"/>
    <w:rsid w:val="00740544"/>
    <w:rsid w:val="00740666"/>
    <w:rsid w:val="00740A88"/>
    <w:rsid w:val="00740A8B"/>
    <w:rsid w:val="00740ECE"/>
    <w:rsid w:val="0074107F"/>
    <w:rsid w:val="00741415"/>
    <w:rsid w:val="0074142E"/>
    <w:rsid w:val="0074158C"/>
    <w:rsid w:val="00741AB5"/>
    <w:rsid w:val="00741D60"/>
    <w:rsid w:val="00741DF1"/>
    <w:rsid w:val="00741E31"/>
    <w:rsid w:val="00741E6D"/>
    <w:rsid w:val="00742226"/>
    <w:rsid w:val="007422A0"/>
    <w:rsid w:val="0074287A"/>
    <w:rsid w:val="00742A69"/>
    <w:rsid w:val="00742C49"/>
    <w:rsid w:val="00742E09"/>
    <w:rsid w:val="00742E88"/>
    <w:rsid w:val="00742EC9"/>
    <w:rsid w:val="00743356"/>
    <w:rsid w:val="0074336D"/>
    <w:rsid w:val="007433EA"/>
    <w:rsid w:val="00743522"/>
    <w:rsid w:val="00743542"/>
    <w:rsid w:val="00743775"/>
    <w:rsid w:val="007438AD"/>
    <w:rsid w:val="007438C2"/>
    <w:rsid w:val="00743DEC"/>
    <w:rsid w:val="00743EBD"/>
    <w:rsid w:val="00744028"/>
    <w:rsid w:val="00744138"/>
    <w:rsid w:val="0074435F"/>
    <w:rsid w:val="007446AE"/>
    <w:rsid w:val="00744814"/>
    <w:rsid w:val="00744AB9"/>
    <w:rsid w:val="00744FAE"/>
    <w:rsid w:val="00745335"/>
    <w:rsid w:val="00745468"/>
    <w:rsid w:val="0074583A"/>
    <w:rsid w:val="00745894"/>
    <w:rsid w:val="00745980"/>
    <w:rsid w:val="00745F9D"/>
    <w:rsid w:val="007461A5"/>
    <w:rsid w:val="00746387"/>
    <w:rsid w:val="00746629"/>
    <w:rsid w:val="007469A9"/>
    <w:rsid w:val="00746B35"/>
    <w:rsid w:val="00746C15"/>
    <w:rsid w:val="00746C4A"/>
    <w:rsid w:val="0074733C"/>
    <w:rsid w:val="007475B7"/>
    <w:rsid w:val="00747643"/>
    <w:rsid w:val="0074779E"/>
    <w:rsid w:val="007477CD"/>
    <w:rsid w:val="00747830"/>
    <w:rsid w:val="007503C3"/>
    <w:rsid w:val="00750515"/>
    <w:rsid w:val="007505F3"/>
    <w:rsid w:val="00750BA1"/>
    <w:rsid w:val="00750C1C"/>
    <w:rsid w:val="0075101B"/>
    <w:rsid w:val="00751028"/>
    <w:rsid w:val="007510EB"/>
    <w:rsid w:val="007511DC"/>
    <w:rsid w:val="007512CD"/>
    <w:rsid w:val="00751395"/>
    <w:rsid w:val="00751412"/>
    <w:rsid w:val="00751956"/>
    <w:rsid w:val="007519A9"/>
    <w:rsid w:val="00751D02"/>
    <w:rsid w:val="00752132"/>
    <w:rsid w:val="0075213F"/>
    <w:rsid w:val="007527C2"/>
    <w:rsid w:val="00752B5D"/>
    <w:rsid w:val="00752D01"/>
    <w:rsid w:val="00752D19"/>
    <w:rsid w:val="0075327D"/>
    <w:rsid w:val="00753656"/>
    <w:rsid w:val="007536FD"/>
    <w:rsid w:val="00753738"/>
    <w:rsid w:val="00753897"/>
    <w:rsid w:val="0075390A"/>
    <w:rsid w:val="00753982"/>
    <w:rsid w:val="00753CBF"/>
    <w:rsid w:val="00753CD4"/>
    <w:rsid w:val="00753E3C"/>
    <w:rsid w:val="007540B1"/>
    <w:rsid w:val="007545F0"/>
    <w:rsid w:val="007547D9"/>
    <w:rsid w:val="00754973"/>
    <w:rsid w:val="00754B81"/>
    <w:rsid w:val="00754C32"/>
    <w:rsid w:val="00755226"/>
    <w:rsid w:val="0075525F"/>
    <w:rsid w:val="00755444"/>
    <w:rsid w:val="00755AE5"/>
    <w:rsid w:val="00755B35"/>
    <w:rsid w:val="00756084"/>
    <w:rsid w:val="00756302"/>
    <w:rsid w:val="0075649A"/>
    <w:rsid w:val="007564F3"/>
    <w:rsid w:val="00756510"/>
    <w:rsid w:val="007565FE"/>
    <w:rsid w:val="00756864"/>
    <w:rsid w:val="00756F61"/>
    <w:rsid w:val="007570AD"/>
    <w:rsid w:val="0075725A"/>
    <w:rsid w:val="00757344"/>
    <w:rsid w:val="007577B1"/>
    <w:rsid w:val="00757C8D"/>
    <w:rsid w:val="00757CC5"/>
    <w:rsid w:val="00757EE2"/>
    <w:rsid w:val="0076011F"/>
    <w:rsid w:val="0076012C"/>
    <w:rsid w:val="0076042E"/>
    <w:rsid w:val="00760474"/>
    <w:rsid w:val="00760C03"/>
    <w:rsid w:val="00760D0A"/>
    <w:rsid w:val="00760DB2"/>
    <w:rsid w:val="0076106D"/>
    <w:rsid w:val="00761356"/>
    <w:rsid w:val="00761415"/>
    <w:rsid w:val="0076172F"/>
    <w:rsid w:val="00761742"/>
    <w:rsid w:val="007618E6"/>
    <w:rsid w:val="00761AB1"/>
    <w:rsid w:val="00761D19"/>
    <w:rsid w:val="00761F4F"/>
    <w:rsid w:val="00762184"/>
    <w:rsid w:val="0076238B"/>
    <w:rsid w:val="0076251F"/>
    <w:rsid w:val="00762540"/>
    <w:rsid w:val="00762550"/>
    <w:rsid w:val="00762B00"/>
    <w:rsid w:val="00762D27"/>
    <w:rsid w:val="00763106"/>
    <w:rsid w:val="007631AE"/>
    <w:rsid w:val="007632F6"/>
    <w:rsid w:val="0076340E"/>
    <w:rsid w:val="00763463"/>
    <w:rsid w:val="007635D1"/>
    <w:rsid w:val="007636EC"/>
    <w:rsid w:val="007638D3"/>
    <w:rsid w:val="007638F9"/>
    <w:rsid w:val="00763962"/>
    <w:rsid w:val="007639C1"/>
    <w:rsid w:val="00763CDF"/>
    <w:rsid w:val="00763E1B"/>
    <w:rsid w:val="007640BA"/>
    <w:rsid w:val="00764258"/>
    <w:rsid w:val="007644AC"/>
    <w:rsid w:val="0076478B"/>
    <w:rsid w:val="00764958"/>
    <w:rsid w:val="00764B88"/>
    <w:rsid w:val="00764D97"/>
    <w:rsid w:val="00764DA6"/>
    <w:rsid w:val="00764EC5"/>
    <w:rsid w:val="00765219"/>
    <w:rsid w:val="0076543B"/>
    <w:rsid w:val="00765753"/>
    <w:rsid w:val="00765921"/>
    <w:rsid w:val="00765A45"/>
    <w:rsid w:val="00765BED"/>
    <w:rsid w:val="007661B9"/>
    <w:rsid w:val="007662CB"/>
    <w:rsid w:val="007663EC"/>
    <w:rsid w:val="0076640D"/>
    <w:rsid w:val="0076640E"/>
    <w:rsid w:val="007665FB"/>
    <w:rsid w:val="00766862"/>
    <w:rsid w:val="00766B7A"/>
    <w:rsid w:val="00766D74"/>
    <w:rsid w:val="00766E20"/>
    <w:rsid w:val="00766F86"/>
    <w:rsid w:val="00767396"/>
    <w:rsid w:val="007673A6"/>
    <w:rsid w:val="007673FC"/>
    <w:rsid w:val="00767BBD"/>
    <w:rsid w:val="00767DB1"/>
    <w:rsid w:val="007701CA"/>
    <w:rsid w:val="00770413"/>
    <w:rsid w:val="007706BC"/>
    <w:rsid w:val="00770C42"/>
    <w:rsid w:val="00770D3F"/>
    <w:rsid w:val="0077107F"/>
    <w:rsid w:val="007711A9"/>
    <w:rsid w:val="00771227"/>
    <w:rsid w:val="007712F0"/>
    <w:rsid w:val="00771653"/>
    <w:rsid w:val="00771DBC"/>
    <w:rsid w:val="00771E8E"/>
    <w:rsid w:val="0077211F"/>
    <w:rsid w:val="007722BF"/>
    <w:rsid w:val="00772392"/>
    <w:rsid w:val="007724A3"/>
    <w:rsid w:val="00772958"/>
    <w:rsid w:val="007729DC"/>
    <w:rsid w:val="00772BDF"/>
    <w:rsid w:val="00772BF0"/>
    <w:rsid w:val="00772DA7"/>
    <w:rsid w:val="00772DF7"/>
    <w:rsid w:val="00772E47"/>
    <w:rsid w:val="00772F18"/>
    <w:rsid w:val="00772F43"/>
    <w:rsid w:val="007732EF"/>
    <w:rsid w:val="00773384"/>
    <w:rsid w:val="007733BB"/>
    <w:rsid w:val="0077377C"/>
    <w:rsid w:val="007737AF"/>
    <w:rsid w:val="007737C1"/>
    <w:rsid w:val="00773C1F"/>
    <w:rsid w:val="00773D36"/>
    <w:rsid w:val="00773E05"/>
    <w:rsid w:val="00774083"/>
    <w:rsid w:val="00774315"/>
    <w:rsid w:val="007745A7"/>
    <w:rsid w:val="00774A2C"/>
    <w:rsid w:val="00775356"/>
    <w:rsid w:val="007753A9"/>
    <w:rsid w:val="00775719"/>
    <w:rsid w:val="007758BD"/>
    <w:rsid w:val="00775B73"/>
    <w:rsid w:val="00775C47"/>
    <w:rsid w:val="00775F65"/>
    <w:rsid w:val="0077604A"/>
    <w:rsid w:val="00776059"/>
    <w:rsid w:val="0077612A"/>
    <w:rsid w:val="00776142"/>
    <w:rsid w:val="007761A6"/>
    <w:rsid w:val="00776358"/>
    <w:rsid w:val="007766EA"/>
    <w:rsid w:val="00776C69"/>
    <w:rsid w:val="00776DC2"/>
    <w:rsid w:val="00777355"/>
    <w:rsid w:val="007779D2"/>
    <w:rsid w:val="00777A05"/>
    <w:rsid w:val="00777DE3"/>
    <w:rsid w:val="007801AB"/>
    <w:rsid w:val="007803D7"/>
    <w:rsid w:val="007805E9"/>
    <w:rsid w:val="00780E32"/>
    <w:rsid w:val="00780E83"/>
    <w:rsid w:val="0078127E"/>
    <w:rsid w:val="0078141E"/>
    <w:rsid w:val="00781783"/>
    <w:rsid w:val="0078194F"/>
    <w:rsid w:val="00781974"/>
    <w:rsid w:val="00781B63"/>
    <w:rsid w:val="00781CF9"/>
    <w:rsid w:val="00781D3A"/>
    <w:rsid w:val="00781E0A"/>
    <w:rsid w:val="00781F39"/>
    <w:rsid w:val="00782066"/>
    <w:rsid w:val="007820A9"/>
    <w:rsid w:val="00782482"/>
    <w:rsid w:val="0078255C"/>
    <w:rsid w:val="0078260C"/>
    <w:rsid w:val="00782660"/>
    <w:rsid w:val="0078285C"/>
    <w:rsid w:val="007829BB"/>
    <w:rsid w:val="00782A2E"/>
    <w:rsid w:val="00782D66"/>
    <w:rsid w:val="00782E31"/>
    <w:rsid w:val="007836A7"/>
    <w:rsid w:val="007837DE"/>
    <w:rsid w:val="007837E1"/>
    <w:rsid w:val="00783D00"/>
    <w:rsid w:val="00783FF2"/>
    <w:rsid w:val="0078418F"/>
    <w:rsid w:val="00784443"/>
    <w:rsid w:val="00784736"/>
    <w:rsid w:val="0078478D"/>
    <w:rsid w:val="00784965"/>
    <w:rsid w:val="00784C03"/>
    <w:rsid w:val="00785136"/>
    <w:rsid w:val="00785219"/>
    <w:rsid w:val="00785350"/>
    <w:rsid w:val="007853D6"/>
    <w:rsid w:val="007853ED"/>
    <w:rsid w:val="00785546"/>
    <w:rsid w:val="00785608"/>
    <w:rsid w:val="00785CDB"/>
    <w:rsid w:val="00786791"/>
    <w:rsid w:val="00786959"/>
    <w:rsid w:val="00786972"/>
    <w:rsid w:val="007869BC"/>
    <w:rsid w:val="00786A3A"/>
    <w:rsid w:val="00786BC1"/>
    <w:rsid w:val="00786CB0"/>
    <w:rsid w:val="007870E2"/>
    <w:rsid w:val="00787561"/>
    <w:rsid w:val="0078766D"/>
    <w:rsid w:val="00787A7E"/>
    <w:rsid w:val="00787BEB"/>
    <w:rsid w:val="00787D27"/>
    <w:rsid w:val="00787F1E"/>
    <w:rsid w:val="00790078"/>
    <w:rsid w:val="00790262"/>
    <w:rsid w:val="0079068B"/>
    <w:rsid w:val="0079071F"/>
    <w:rsid w:val="00790908"/>
    <w:rsid w:val="007909A5"/>
    <w:rsid w:val="007909E1"/>
    <w:rsid w:val="00790A65"/>
    <w:rsid w:val="00790AC4"/>
    <w:rsid w:val="007914F1"/>
    <w:rsid w:val="007915C2"/>
    <w:rsid w:val="00791833"/>
    <w:rsid w:val="00791942"/>
    <w:rsid w:val="007919C0"/>
    <w:rsid w:val="00791AE0"/>
    <w:rsid w:val="00791AF9"/>
    <w:rsid w:val="00791B31"/>
    <w:rsid w:val="00791E38"/>
    <w:rsid w:val="00792068"/>
    <w:rsid w:val="0079208F"/>
    <w:rsid w:val="00792180"/>
    <w:rsid w:val="00792227"/>
    <w:rsid w:val="007926D2"/>
    <w:rsid w:val="007928DD"/>
    <w:rsid w:val="0079298A"/>
    <w:rsid w:val="00792D28"/>
    <w:rsid w:val="00792D31"/>
    <w:rsid w:val="00792ECD"/>
    <w:rsid w:val="00792ED1"/>
    <w:rsid w:val="00793391"/>
    <w:rsid w:val="007934ED"/>
    <w:rsid w:val="0079396C"/>
    <w:rsid w:val="00793FDC"/>
    <w:rsid w:val="007941F3"/>
    <w:rsid w:val="0079428F"/>
    <w:rsid w:val="0079436F"/>
    <w:rsid w:val="0079477D"/>
    <w:rsid w:val="00794BFD"/>
    <w:rsid w:val="00794E09"/>
    <w:rsid w:val="007950C9"/>
    <w:rsid w:val="007950CE"/>
    <w:rsid w:val="007950DF"/>
    <w:rsid w:val="007950E0"/>
    <w:rsid w:val="00795285"/>
    <w:rsid w:val="0079561B"/>
    <w:rsid w:val="00795631"/>
    <w:rsid w:val="007957B1"/>
    <w:rsid w:val="007959AB"/>
    <w:rsid w:val="00795DB4"/>
    <w:rsid w:val="00795DEE"/>
    <w:rsid w:val="00795FDF"/>
    <w:rsid w:val="007961B5"/>
    <w:rsid w:val="00796201"/>
    <w:rsid w:val="007963F2"/>
    <w:rsid w:val="007966F4"/>
    <w:rsid w:val="0079673D"/>
    <w:rsid w:val="007967C5"/>
    <w:rsid w:val="007973FA"/>
    <w:rsid w:val="007974D6"/>
    <w:rsid w:val="00797573"/>
    <w:rsid w:val="00797622"/>
    <w:rsid w:val="00797CC4"/>
    <w:rsid w:val="00797CDB"/>
    <w:rsid w:val="00797DB2"/>
    <w:rsid w:val="00797F3D"/>
    <w:rsid w:val="007A058B"/>
    <w:rsid w:val="007A06FB"/>
    <w:rsid w:val="007A09B3"/>
    <w:rsid w:val="007A0A43"/>
    <w:rsid w:val="007A0E8C"/>
    <w:rsid w:val="007A100D"/>
    <w:rsid w:val="007A10D7"/>
    <w:rsid w:val="007A18C5"/>
    <w:rsid w:val="007A1B32"/>
    <w:rsid w:val="007A1C6A"/>
    <w:rsid w:val="007A1D14"/>
    <w:rsid w:val="007A205D"/>
    <w:rsid w:val="007A2523"/>
    <w:rsid w:val="007A26FC"/>
    <w:rsid w:val="007A2922"/>
    <w:rsid w:val="007A2AC3"/>
    <w:rsid w:val="007A2F30"/>
    <w:rsid w:val="007A3116"/>
    <w:rsid w:val="007A350D"/>
    <w:rsid w:val="007A35BF"/>
    <w:rsid w:val="007A3908"/>
    <w:rsid w:val="007A3CA8"/>
    <w:rsid w:val="007A3E07"/>
    <w:rsid w:val="007A3E0D"/>
    <w:rsid w:val="007A414D"/>
    <w:rsid w:val="007A41A3"/>
    <w:rsid w:val="007A42F5"/>
    <w:rsid w:val="007A4C07"/>
    <w:rsid w:val="007A4EA3"/>
    <w:rsid w:val="007A50A1"/>
    <w:rsid w:val="007A50F5"/>
    <w:rsid w:val="007A50F8"/>
    <w:rsid w:val="007A5309"/>
    <w:rsid w:val="007A5338"/>
    <w:rsid w:val="007A559C"/>
    <w:rsid w:val="007A55C4"/>
    <w:rsid w:val="007A56AC"/>
    <w:rsid w:val="007A5753"/>
    <w:rsid w:val="007A5B56"/>
    <w:rsid w:val="007A6542"/>
    <w:rsid w:val="007A6721"/>
    <w:rsid w:val="007A6763"/>
    <w:rsid w:val="007A6779"/>
    <w:rsid w:val="007A69E1"/>
    <w:rsid w:val="007A6B5F"/>
    <w:rsid w:val="007A6EDA"/>
    <w:rsid w:val="007A6F5D"/>
    <w:rsid w:val="007A74BE"/>
    <w:rsid w:val="007A7863"/>
    <w:rsid w:val="007A78BD"/>
    <w:rsid w:val="007A7C89"/>
    <w:rsid w:val="007B0015"/>
    <w:rsid w:val="007B0202"/>
    <w:rsid w:val="007B02E3"/>
    <w:rsid w:val="007B0790"/>
    <w:rsid w:val="007B08AC"/>
    <w:rsid w:val="007B08B0"/>
    <w:rsid w:val="007B0AAB"/>
    <w:rsid w:val="007B0BAB"/>
    <w:rsid w:val="007B0CCD"/>
    <w:rsid w:val="007B1032"/>
    <w:rsid w:val="007B1199"/>
    <w:rsid w:val="007B1B80"/>
    <w:rsid w:val="007B2048"/>
    <w:rsid w:val="007B2105"/>
    <w:rsid w:val="007B2151"/>
    <w:rsid w:val="007B2383"/>
    <w:rsid w:val="007B24E5"/>
    <w:rsid w:val="007B2684"/>
    <w:rsid w:val="007B35AA"/>
    <w:rsid w:val="007B37D2"/>
    <w:rsid w:val="007B3CEB"/>
    <w:rsid w:val="007B3DAC"/>
    <w:rsid w:val="007B3E9C"/>
    <w:rsid w:val="007B3FB1"/>
    <w:rsid w:val="007B424A"/>
    <w:rsid w:val="007B4771"/>
    <w:rsid w:val="007B47D3"/>
    <w:rsid w:val="007B4893"/>
    <w:rsid w:val="007B544E"/>
    <w:rsid w:val="007B548F"/>
    <w:rsid w:val="007B5697"/>
    <w:rsid w:val="007B57F8"/>
    <w:rsid w:val="007B5943"/>
    <w:rsid w:val="007B596F"/>
    <w:rsid w:val="007B599B"/>
    <w:rsid w:val="007B5BED"/>
    <w:rsid w:val="007B5D38"/>
    <w:rsid w:val="007B6168"/>
    <w:rsid w:val="007B6659"/>
    <w:rsid w:val="007B665A"/>
    <w:rsid w:val="007B6667"/>
    <w:rsid w:val="007B6909"/>
    <w:rsid w:val="007B6990"/>
    <w:rsid w:val="007B69AA"/>
    <w:rsid w:val="007B6B3B"/>
    <w:rsid w:val="007B6BB3"/>
    <w:rsid w:val="007B6E5F"/>
    <w:rsid w:val="007B6ECC"/>
    <w:rsid w:val="007B70CE"/>
    <w:rsid w:val="007B71B3"/>
    <w:rsid w:val="007B724E"/>
    <w:rsid w:val="007B727E"/>
    <w:rsid w:val="007B736E"/>
    <w:rsid w:val="007B7394"/>
    <w:rsid w:val="007B73A1"/>
    <w:rsid w:val="007B748A"/>
    <w:rsid w:val="007B7560"/>
    <w:rsid w:val="007B771E"/>
    <w:rsid w:val="007B7A82"/>
    <w:rsid w:val="007B7AA7"/>
    <w:rsid w:val="007B7C0A"/>
    <w:rsid w:val="007B7E7D"/>
    <w:rsid w:val="007C000C"/>
    <w:rsid w:val="007C0294"/>
    <w:rsid w:val="007C02C6"/>
    <w:rsid w:val="007C03E7"/>
    <w:rsid w:val="007C0E33"/>
    <w:rsid w:val="007C12C1"/>
    <w:rsid w:val="007C14BD"/>
    <w:rsid w:val="007C1560"/>
    <w:rsid w:val="007C2028"/>
    <w:rsid w:val="007C208D"/>
    <w:rsid w:val="007C22E7"/>
    <w:rsid w:val="007C26B7"/>
    <w:rsid w:val="007C2B2E"/>
    <w:rsid w:val="007C2DA0"/>
    <w:rsid w:val="007C3198"/>
    <w:rsid w:val="007C327A"/>
    <w:rsid w:val="007C35C8"/>
    <w:rsid w:val="007C3866"/>
    <w:rsid w:val="007C3A4F"/>
    <w:rsid w:val="007C3BE4"/>
    <w:rsid w:val="007C3C24"/>
    <w:rsid w:val="007C42C1"/>
    <w:rsid w:val="007C42FA"/>
    <w:rsid w:val="007C4360"/>
    <w:rsid w:val="007C45E1"/>
    <w:rsid w:val="007C4613"/>
    <w:rsid w:val="007C4914"/>
    <w:rsid w:val="007C4DBF"/>
    <w:rsid w:val="007C4F2F"/>
    <w:rsid w:val="007C5053"/>
    <w:rsid w:val="007C5A9B"/>
    <w:rsid w:val="007C6104"/>
    <w:rsid w:val="007C6377"/>
    <w:rsid w:val="007C6D10"/>
    <w:rsid w:val="007C71AE"/>
    <w:rsid w:val="007C71CA"/>
    <w:rsid w:val="007C769D"/>
    <w:rsid w:val="007C77B8"/>
    <w:rsid w:val="007C77E8"/>
    <w:rsid w:val="007C7920"/>
    <w:rsid w:val="007C7A62"/>
    <w:rsid w:val="007C7C05"/>
    <w:rsid w:val="007C7D6F"/>
    <w:rsid w:val="007C7E17"/>
    <w:rsid w:val="007C7FC1"/>
    <w:rsid w:val="007D01E4"/>
    <w:rsid w:val="007D051A"/>
    <w:rsid w:val="007D0DEF"/>
    <w:rsid w:val="007D109C"/>
    <w:rsid w:val="007D21DF"/>
    <w:rsid w:val="007D24B4"/>
    <w:rsid w:val="007D2717"/>
    <w:rsid w:val="007D2793"/>
    <w:rsid w:val="007D2821"/>
    <w:rsid w:val="007D2993"/>
    <w:rsid w:val="007D2A83"/>
    <w:rsid w:val="007D2DD7"/>
    <w:rsid w:val="007D2F08"/>
    <w:rsid w:val="007D3112"/>
    <w:rsid w:val="007D329A"/>
    <w:rsid w:val="007D3482"/>
    <w:rsid w:val="007D34FE"/>
    <w:rsid w:val="007D3592"/>
    <w:rsid w:val="007D3B4F"/>
    <w:rsid w:val="007D3BBD"/>
    <w:rsid w:val="007D3DE8"/>
    <w:rsid w:val="007D3E13"/>
    <w:rsid w:val="007D3F6C"/>
    <w:rsid w:val="007D3F73"/>
    <w:rsid w:val="007D3FBE"/>
    <w:rsid w:val="007D3FE3"/>
    <w:rsid w:val="007D457C"/>
    <w:rsid w:val="007D46D0"/>
    <w:rsid w:val="007D479F"/>
    <w:rsid w:val="007D4891"/>
    <w:rsid w:val="007D48A5"/>
    <w:rsid w:val="007D50C0"/>
    <w:rsid w:val="007D521E"/>
    <w:rsid w:val="007D52FC"/>
    <w:rsid w:val="007D5383"/>
    <w:rsid w:val="007D54F7"/>
    <w:rsid w:val="007D57D9"/>
    <w:rsid w:val="007D5911"/>
    <w:rsid w:val="007D5954"/>
    <w:rsid w:val="007D59C0"/>
    <w:rsid w:val="007D59C9"/>
    <w:rsid w:val="007D59F2"/>
    <w:rsid w:val="007D5CB4"/>
    <w:rsid w:val="007D64A5"/>
    <w:rsid w:val="007D68FC"/>
    <w:rsid w:val="007D6923"/>
    <w:rsid w:val="007D6A3D"/>
    <w:rsid w:val="007D6B92"/>
    <w:rsid w:val="007D722A"/>
    <w:rsid w:val="007D74BF"/>
    <w:rsid w:val="007D7BA9"/>
    <w:rsid w:val="007D7BF7"/>
    <w:rsid w:val="007D7F5B"/>
    <w:rsid w:val="007E051F"/>
    <w:rsid w:val="007E05C8"/>
    <w:rsid w:val="007E06EA"/>
    <w:rsid w:val="007E07DB"/>
    <w:rsid w:val="007E08B6"/>
    <w:rsid w:val="007E0CF1"/>
    <w:rsid w:val="007E0DB4"/>
    <w:rsid w:val="007E16E5"/>
    <w:rsid w:val="007E18A5"/>
    <w:rsid w:val="007E19A6"/>
    <w:rsid w:val="007E19E9"/>
    <w:rsid w:val="007E1E33"/>
    <w:rsid w:val="007E28C2"/>
    <w:rsid w:val="007E2946"/>
    <w:rsid w:val="007E2AD0"/>
    <w:rsid w:val="007E2B5C"/>
    <w:rsid w:val="007E2CE7"/>
    <w:rsid w:val="007E30E4"/>
    <w:rsid w:val="007E320F"/>
    <w:rsid w:val="007E33AE"/>
    <w:rsid w:val="007E375A"/>
    <w:rsid w:val="007E3A11"/>
    <w:rsid w:val="007E3D4B"/>
    <w:rsid w:val="007E3F57"/>
    <w:rsid w:val="007E40EE"/>
    <w:rsid w:val="007E4847"/>
    <w:rsid w:val="007E485C"/>
    <w:rsid w:val="007E4AF8"/>
    <w:rsid w:val="007E4D6E"/>
    <w:rsid w:val="007E4F85"/>
    <w:rsid w:val="007E5126"/>
    <w:rsid w:val="007E515D"/>
    <w:rsid w:val="007E5339"/>
    <w:rsid w:val="007E56EA"/>
    <w:rsid w:val="007E57FE"/>
    <w:rsid w:val="007E5872"/>
    <w:rsid w:val="007E5889"/>
    <w:rsid w:val="007E5B24"/>
    <w:rsid w:val="007E5B3E"/>
    <w:rsid w:val="007E5B4E"/>
    <w:rsid w:val="007E5C36"/>
    <w:rsid w:val="007E6013"/>
    <w:rsid w:val="007E683B"/>
    <w:rsid w:val="007E694C"/>
    <w:rsid w:val="007E6AC0"/>
    <w:rsid w:val="007E6AE1"/>
    <w:rsid w:val="007E7171"/>
    <w:rsid w:val="007E7267"/>
    <w:rsid w:val="007E74BD"/>
    <w:rsid w:val="007E7883"/>
    <w:rsid w:val="007E78F5"/>
    <w:rsid w:val="007E79CA"/>
    <w:rsid w:val="007E7E7F"/>
    <w:rsid w:val="007F0067"/>
    <w:rsid w:val="007F032A"/>
    <w:rsid w:val="007F04FA"/>
    <w:rsid w:val="007F066A"/>
    <w:rsid w:val="007F0AA2"/>
    <w:rsid w:val="007F0D3C"/>
    <w:rsid w:val="007F0D93"/>
    <w:rsid w:val="007F12FF"/>
    <w:rsid w:val="007F1347"/>
    <w:rsid w:val="007F1526"/>
    <w:rsid w:val="007F1543"/>
    <w:rsid w:val="007F16FF"/>
    <w:rsid w:val="007F17D1"/>
    <w:rsid w:val="007F185A"/>
    <w:rsid w:val="007F1885"/>
    <w:rsid w:val="007F1A74"/>
    <w:rsid w:val="007F1D35"/>
    <w:rsid w:val="007F1DF2"/>
    <w:rsid w:val="007F21FE"/>
    <w:rsid w:val="007F2361"/>
    <w:rsid w:val="007F27C9"/>
    <w:rsid w:val="007F2A15"/>
    <w:rsid w:val="007F2AD9"/>
    <w:rsid w:val="007F2AE7"/>
    <w:rsid w:val="007F2CDB"/>
    <w:rsid w:val="007F30EA"/>
    <w:rsid w:val="007F3358"/>
    <w:rsid w:val="007F35D9"/>
    <w:rsid w:val="007F360E"/>
    <w:rsid w:val="007F3894"/>
    <w:rsid w:val="007F3BE7"/>
    <w:rsid w:val="007F3CCD"/>
    <w:rsid w:val="007F4196"/>
    <w:rsid w:val="007F4389"/>
    <w:rsid w:val="007F49AA"/>
    <w:rsid w:val="007F4C8C"/>
    <w:rsid w:val="007F4F7F"/>
    <w:rsid w:val="007F52D7"/>
    <w:rsid w:val="007F5536"/>
    <w:rsid w:val="007F5823"/>
    <w:rsid w:val="007F5BCD"/>
    <w:rsid w:val="007F60CE"/>
    <w:rsid w:val="007F62CF"/>
    <w:rsid w:val="007F639F"/>
    <w:rsid w:val="007F6922"/>
    <w:rsid w:val="007F6990"/>
    <w:rsid w:val="007F6E06"/>
    <w:rsid w:val="007F6EDD"/>
    <w:rsid w:val="007F7358"/>
    <w:rsid w:val="007F750A"/>
    <w:rsid w:val="007F7562"/>
    <w:rsid w:val="007F7636"/>
    <w:rsid w:val="007F7898"/>
    <w:rsid w:val="007F7ACC"/>
    <w:rsid w:val="007F7CD5"/>
    <w:rsid w:val="007F7FB4"/>
    <w:rsid w:val="00800037"/>
    <w:rsid w:val="0080016F"/>
    <w:rsid w:val="0080036A"/>
    <w:rsid w:val="00800469"/>
    <w:rsid w:val="0080046D"/>
    <w:rsid w:val="0080048A"/>
    <w:rsid w:val="008006DA"/>
    <w:rsid w:val="00801064"/>
    <w:rsid w:val="0080122F"/>
    <w:rsid w:val="00801335"/>
    <w:rsid w:val="00801505"/>
    <w:rsid w:val="00801894"/>
    <w:rsid w:val="00801A58"/>
    <w:rsid w:val="00801AD3"/>
    <w:rsid w:val="00801C9C"/>
    <w:rsid w:val="00801DBE"/>
    <w:rsid w:val="00801E79"/>
    <w:rsid w:val="008020E6"/>
    <w:rsid w:val="00802330"/>
    <w:rsid w:val="00802788"/>
    <w:rsid w:val="00802F43"/>
    <w:rsid w:val="0080306D"/>
    <w:rsid w:val="00803556"/>
    <w:rsid w:val="00803778"/>
    <w:rsid w:val="00803780"/>
    <w:rsid w:val="00803909"/>
    <w:rsid w:val="00803A54"/>
    <w:rsid w:val="00803CD7"/>
    <w:rsid w:val="008041EA"/>
    <w:rsid w:val="008042DA"/>
    <w:rsid w:val="008045C0"/>
    <w:rsid w:val="00804659"/>
    <w:rsid w:val="0080479F"/>
    <w:rsid w:val="0080488F"/>
    <w:rsid w:val="00804926"/>
    <w:rsid w:val="00804E32"/>
    <w:rsid w:val="00805186"/>
    <w:rsid w:val="008052FC"/>
    <w:rsid w:val="00805326"/>
    <w:rsid w:val="00805341"/>
    <w:rsid w:val="008053B1"/>
    <w:rsid w:val="0080547D"/>
    <w:rsid w:val="00805754"/>
    <w:rsid w:val="00805BCE"/>
    <w:rsid w:val="008060A1"/>
    <w:rsid w:val="0080645F"/>
    <w:rsid w:val="00806989"/>
    <w:rsid w:val="00806B9D"/>
    <w:rsid w:val="00806D80"/>
    <w:rsid w:val="00806E93"/>
    <w:rsid w:val="00806F9D"/>
    <w:rsid w:val="00807117"/>
    <w:rsid w:val="00807462"/>
    <w:rsid w:val="0080747A"/>
    <w:rsid w:val="00807484"/>
    <w:rsid w:val="008074E1"/>
    <w:rsid w:val="008078A9"/>
    <w:rsid w:val="00807A11"/>
    <w:rsid w:val="00810197"/>
    <w:rsid w:val="008101BE"/>
    <w:rsid w:val="0081070B"/>
    <w:rsid w:val="00810747"/>
    <w:rsid w:val="008107EE"/>
    <w:rsid w:val="00810B09"/>
    <w:rsid w:val="00810FAC"/>
    <w:rsid w:val="008111DF"/>
    <w:rsid w:val="0081135E"/>
    <w:rsid w:val="008115DE"/>
    <w:rsid w:val="00811BF4"/>
    <w:rsid w:val="00811C69"/>
    <w:rsid w:val="00811CC7"/>
    <w:rsid w:val="00811D7F"/>
    <w:rsid w:val="00811E7F"/>
    <w:rsid w:val="00811EFC"/>
    <w:rsid w:val="00812114"/>
    <w:rsid w:val="008122A0"/>
    <w:rsid w:val="008124AB"/>
    <w:rsid w:val="008127AC"/>
    <w:rsid w:val="008129E3"/>
    <w:rsid w:val="00812C6E"/>
    <w:rsid w:val="00812F2D"/>
    <w:rsid w:val="0081324A"/>
    <w:rsid w:val="008134B5"/>
    <w:rsid w:val="008135A7"/>
    <w:rsid w:val="0081371F"/>
    <w:rsid w:val="00813ADA"/>
    <w:rsid w:val="00813B8F"/>
    <w:rsid w:val="00813CA3"/>
    <w:rsid w:val="00813DD5"/>
    <w:rsid w:val="00814045"/>
    <w:rsid w:val="00814156"/>
    <w:rsid w:val="008141E1"/>
    <w:rsid w:val="00814349"/>
    <w:rsid w:val="00814461"/>
    <w:rsid w:val="008145A3"/>
    <w:rsid w:val="008145DD"/>
    <w:rsid w:val="008148BA"/>
    <w:rsid w:val="00814BDD"/>
    <w:rsid w:val="0081508A"/>
    <w:rsid w:val="008155E0"/>
    <w:rsid w:val="008157BD"/>
    <w:rsid w:val="008159B0"/>
    <w:rsid w:val="00815ADB"/>
    <w:rsid w:val="00815B41"/>
    <w:rsid w:val="00815B60"/>
    <w:rsid w:val="00815BBE"/>
    <w:rsid w:val="00815D22"/>
    <w:rsid w:val="00815E79"/>
    <w:rsid w:val="00816145"/>
    <w:rsid w:val="0081623A"/>
    <w:rsid w:val="00816257"/>
    <w:rsid w:val="008166B1"/>
    <w:rsid w:val="00816773"/>
    <w:rsid w:val="0081680D"/>
    <w:rsid w:val="00816B4A"/>
    <w:rsid w:val="00816EE0"/>
    <w:rsid w:val="0081703F"/>
    <w:rsid w:val="008177C6"/>
    <w:rsid w:val="00817AC5"/>
    <w:rsid w:val="00817B01"/>
    <w:rsid w:val="00817E08"/>
    <w:rsid w:val="0082009B"/>
    <w:rsid w:val="0082015C"/>
    <w:rsid w:val="00820297"/>
    <w:rsid w:val="0082050D"/>
    <w:rsid w:val="00820C54"/>
    <w:rsid w:val="00820CAE"/>
    <w:rsid w:val="00820E21"/>
    <w:rsid w:val="00820E2C"/>
    <w:rsid w:val="00820F0A"/>
    <w:rsid w:val="00821283"/>
    <w:rsid w:val="00821287"/>
    <w:rsid w:val="00821321"/>
    <w:rsid w:val="008214BD"/>
    <w:rsid w:val="008216EE"/>
    <w:rsid w:val="0082176F"/>
    <w:rsid w:val="008217D3"/>
    <w:rsid w:val="00821AF3"/>
    <w:rsid w:val="00821C4C"/>
    <w:rsid w:val="00821F48"/>
    <w:rsid w:val="008221F3"/>
    <w:rsid w:val="00822218"/>
    <w:rsid w:val="0082304B"/>
    <w:rsid w:val="008230B3"/>
    <w:rsid w:val="008232EB"/>
    <w:rsid w:val="00823348"/>
    <w:rsid w:val="00823A4D"/>
    <w:rsid w:val="00823B25"/>
    <w:rsid w:val="00823F04"/>
    <w:rsid w:val="0082411F"/>
    <w:rsid w:val="00824648"/>
    <w:rsid w:val="00824817"/>
    <w:rsid w:val="00824B95"/>
    <w:rsid w:val="00824C66"/>
    <w:rsid w:val="00824E09"/>
    <w:rsid w:val="00825BD1"/>
    <w:rsid w:val="00825BDD"/>
    <w:rsid w:val="00825C19"/>
    <w:rsid w:val="00825D7D"/>
    <w:rsid w:val="0082621E"/>
    <w:rsid w:val="00826288"/>
    <w:rsid w:val="008263F2"/>
    <w:rsid w:val="00826B73"/>
    <w:rsid w:val="00826CE0"/>
    <w:rsid w:val="00827009"/>
    <w:rsid w:val="0082711F"/>
    <w:rsid w:val="00827684"/>
    <w:rsid w:val="0082784D"/>
    <w:rsid w:val="0082786D"/>
    <w:rsid w:val="00827C33"/>
    <w:rsid w:val="00827D68"/>
    <w:rsid w:val="008303A9"/>
    <w:rsid w:val="008303F6"/>
    <w:rsid w:val="00830A76"/>
    <w:rsid w:val="00830EC5"/>
    <w:rsid w:val="008310EA"/>
    <w:rsid w:val="0083142B"/>
    <w:rsid w:val="008318A9"/>
    <w:rsid w:val="00831A19"/>
    <w:rsid w:val="00831C65"/>
    <w:rsid w:val="00831CBA"/>
    <w:rsid w:val="00831D5F"/>
    <w:rsid w:val="00832059"/>
    <w:rsid w:val="0083215A"/>
    <w:rsid w:val="00832650"/>
    <w:rsid w:val="0083274E"/>
    <w:rsid w:val="0083275D"/>
    <w:rsid w:val="008327F5"/>
    <w:rsid w:val="008329AB"/>
    <w:rsid w:val="008330C6"/>
    <w:rsid w:val="008332C5"/>
    <w:rsid w:val="008338F1"/>
    <w:rsid w:val="00833940"/>
    <w:rsid w:val="00833DCA"/>
    <w:rsid w:val="00833F28"/>
    <w:rsid w:val="0083436C"/>
    <w:rsid w:val="008343EF"/>
    <w:rsid w:val="0083452E"/>
    <w:rsid w:val="008346EA"/>
    <w:rsid w:val="0083499F"/>
    <w:rsid w:val="00834C64"/>
    <w:rsid w:val="00834CA5"/>
    <w:rsid w:val="00834EE1"/>
    <w:rsid w:val="00834F75"/>
    <w:rsid w:val="00834FD1"/>
    <w:rsid w:val="008351FE"/>
    <w:rsid w:val="00835590"/>
    <w:rsid w:val="0083596B"/>
    <w:rsid w:val="00835A96"/>
    <w:rsid w:val="00835C06"/>
    <w:rsid w:val="00835C6A"/>
    <w:rsid w:val="00835EB5"/>
    <w:rsid w:val="00835F8B"/>
    <w:rsid w:val="00835FDF"/>
    <w:rsid w:val="00836071"/>
    <w:rsid w:val="00836163"/>
    <w:rsid w:val="00836442"/>
    <w:rsid w:val="00836706"/>
    <w:rsid w:val="0083675E"/>
    <w:rsid w:val="00836A27"/>
    <w:rsid w:val="00836A4E"/>
    <w:rsid w:val="00836FB3"/>
    <w:rsid w:val="0083701B"/>
    <w:rsid w:val="00837632"/>
    <w:rsid w:val="00837AA5"/>
    <w:rsid w:val="00837B8F"/>
    <w:rsid w:val="00837C2E"/>
    <w:rsid w:val="00837DA2"/>
    <w:rsid w:val="00837E9A"/>
    <w:rsid w:val="00837F11"/>
    <w:rsid w:val="0084009E"/>
    <w:rsid w:val="008403E9"/>
    <w:rsid w:val="008405C7"/>
    <w:rsid w:val="00840687"/>
    <w:rsid w:val="00840B84"/>
    <w:rsid w:val="00840C91"/>
    <w:rsid w:val="00840D19"/>
    <w:rsid w:val="00840F2D"/>
    <w:rsid w:val="00840F7A"/>
    <w:rsid w:val="0084171D"/>
    <w:rsid w:val="008418D4"/>
    <w:rsid w:val="00841916"/>
    <w:rsid w:val="00841981"/>
    <w:rsid w:val="008419D8"/>
    <w:rsid w:val="00841A9D"/>
    <w:rsid w:val="00842222"/>
    <w:rsid w:val="00842475"/>
    <w:rsid w:val="00842607"/>
    <w:rsid w:val="008427E6"/>
    <w:rsid w:val="00842B1E"/>
    <w:rsid w:val="00842CC3"/>
    <w:rsid w:val="00842E33"/>
    <w:rsid w:val="0084309B"/>
    <w:rsid w:val="00843266"/>
    <w:rsid w:val="008436A5"/>
    <w:rsid w:val="00844085"/>
    <w:rsid w:val="00844097"/>
    <w:rsid w:val="0084409B"/>
    <w:rsid w:val="008440AA"/>
    <w:rsid w:val="00844325"/>
    <w:rsid w:val="00844633"/>
    <w:rsid w:val="008446C6"/>
    <w:rsid w:val="00844785"/>
    <w:rsid w:val="00844805"/>
    <w:rsid w:val="008453B8"/>
    <w:rsid w:val="00845639"/>
    <w:rsid w:val="00845773"/>
    <w:rsid w:val="0084597A"/>
    <w:rsid w:val="00845A1D"/>
    <w:rsid w:val="00845AEF"/>
    <w:rsid w:val="00846024"/>
    <w:rsid w:val="0084639D"/>
    <w:rsid w:val="008464B0"/>
    <w:rsid w:val="0084657B"/>
    <w:rsid w:val="00846597"/>
    <w:rsid w:val="008468B6"/>
    <w:rsid w:val="00846B00"/>
    <w:rsid w:val="00846D14"/>
    <w:rsid w:val="008473E4"/>
    <w:rsid w:val="00847849"/>
    <w:rsid w:val="0084799E"/>
    <w:rsid w:val="00847C86"/>
    <w:rsid w:val="008501F6"/>
    <w:rsid w:val="008502F4"/>
    <w:rsid w:val="00850490"/>
    <w:rsid w:val="008505BB"/>
    <w:rsid w:val="00850688"/>
    <w:rsid w:val="00850F23"/>
    <w:rsid w:val="00850FEB"/>
    <w:rsid w:val="008511B9"/>
    <w:rsid w:val="008512C0"/>
    <w:rsid w:val="0085170D"/>
    <w:rsid w:val="00851DF0"/>
    <w:rsid w:val="0085219D"/>
    <w:rsid w:val="008521EA"/>
    <w:rsid w:val="00852497"/>
    <w:rsid w:val="00852599"/>
    <w:rsid w:val="0085279E"/>
    <w:rsid w:val="00852D2C"/>
    <w:rsid w:val="00852DF1"/>
    <w:rsid w:val="008531CC"/>
    <w:rsid w:val="00853641"/>
    <w:rsid w:val="00853864"/>
    <w:rsid w:val="00853881"/>
    <w:rsid w:val="00853988"/>
    <w:rsid w:val="00853A46"/>
    <w:rsid w:val="00853E75"/>
    <w:rsid w:val="00853F2C"/>
    <w:rsid w:val="008545F2"/>
    <w:rsid w:val="00854A0F"/>
    <w:rsid w:val="00854B2A"/>
    <w:rsid w:val="0085502E"/>
    <w:rsid w:val="008552BF"/>
    <w:rsid w:val="00855A2A"/>
    <w:rsid w:val="00855E68"/>
    <w:rsid w:val="00855FC8"/>
    <w:rsid w:val="00856573"/>
    <w:rsid w:val="008565AA"/>
    <w:rsid w:val="008569CB"/>
    <w:rsid w:val="00856E9D"/>
    <w:rsid w:val="00857361"/>
    <w:rsid w:val="0085768A"/>
    <w:rsid w:val="00857993"/>
    <w:rsid w:val="008579CB"/>
    <w:rsid w:val="00857DB3"/>
    <w:rsid w:val="0086023E"/>
    <w:rsid w:val="00860296"/>
    <w:rsid w:val="008602B4"/>
    <w:rsid w:val="00860DDF"/>
    <w:rsid w:val="00860F32"/>
    <w:rsid w:val="00860FE5"/>
    <w:rsid w:val="008611C5"/>
    <w:rsid w:val="008615AD"/>
    <w:rsid w:val="0086172F"/>
    <w:rsid w:val="00861EA4"/>
    <w:rsid w:val="00861FD8"/>
    <w:rsid w:val="00862057"/>
    <w:rsid w:val="008624EC"/>
    <w:rsid w:val="008625C9"/>
    <w:rsid w:val="008625EC"/>
    <w:rsid w:val="008629AD"/>
    <w:rsid w:val="00863059"/>
    <w:rsid w:val="00863278"/>
    <w:rsid w:val="008632D5"/>
    <w:rsid w:val="008634C6"/>
    <w:rsid w:val="00863775"/>
    <w:rsid w:val="00863A91"/>
    <w:rsid w:val="00863C85"/>
    <w:rsid w:val="0086419A"/>
    <w:rsid w:val="00864874"/>
    <w:rsid w:val="008648EF"/>
    <w:rsid w:val="0086499C"/>
    <w:rsid w:val="008649FD"/>
    <w:rsid w:val="00864C4D"/>
    <w:rsid w:val="00864D16"/>
    <w:rsid w:val="00864EF0"/>
    <w:rsid w:val="008651F6"/>
    <w:rsid w:val="0086526D"/>
    <w:rsid w:val="008656D1"/>
    <w:rsid w:val="0086570D"/>
    <w:rsid w:val="008659B5"/>
    <w:rsid w:val="00865D0F"/>
    <w:rsid w:val="0086619D"/>
    <w:rsid w:val="00866A55"/>
    <w:rsid w:val="00866DAF"/>
    <w:rsid w:val="00866E45"/>
    <w:rsid w:val="00866EA2"/>
    <w:rsid w:val="00867119"/>
    <w:rsid w:val="008674F9"/>
    <w:rsid w:val="00867587"/>
    <w:rsid w:val="008677A4"/>
    <w:rsid w:val="0086785A"/>
    <w:rsid w:val="008678FA"/>
    <w:rsid w:val="00867A80"/>
    <w:rsid w:val="00867BC6"/>
    <w:rsid w:val="00867CE4"/>
    <w:rsid w:val="00867D73"/>
    <w:rsid w:val="00867EFE"/>
    <w:rsid w:val="0087004D"/>
    <w:rsid w:val="00870214"/>
    <w:rsid w:val="00870306"/>
    <w:rsid w:val="0087031E"/>
    <w:rsid w:val="008703CC"/>
    <w:rsid w:val="0087081C"/>
    <w:rsid w:val="00870A00"/>
    <w:rsid w:val="00870C13"/>
    <w:rsid w:val="0087115B"/>
    <w:rsid w:val="008711A0"/>
    <w:rsid w:val="0087138A"/>
    <w:rsid w:val="008717E0"/>
    <w:rsid w:val="008718C2"/>
    <w:rsid w:val="008719A5"/>
    <w:rsid w:val="00871A45"/>
    <w:rsid w:val="00871E20"/>
    <w:rsid w:val="00871E53"/>
    <w:rsid w:val="00872073"/>
    <w:rsid w:val="00872452"/>
    <w:rsid w:val="00872598"/>
    <w:rsid w:val="008725EE"/>
    <w:rsid w:val="008726CB"/>
    <w:rsid w:val="00872D01"/>
    <w:rsid w:val="00872D4A"/>
    <w:rsid w:val="00872FB6"/>
    <w:rsid w:val="00873815"/>
    <w:rsid w:val="008738FB"/>
    <w:rsid w:val="00873FA6"/>
    <w:rsid w:val="00873FF8"/>
    <w:rsid w:val="008740BF"/>
    <w:rsid w:val="00874472"/>
    <w:rsid w:val="008746E3"/>
    <w:rsid w:val="0087478C"/>
    <w:rsid w:val="00874867"/>
    <w:rsid w:val="00874897"/>
    <w:rsid w:val="008748D8"/>
    <w:rsid w:val="008749EF"/>
    <w:rsid w:val="00874AB5"/>
    <w:rsid w:val="00874BE8"/>
    <w:rsid w:val="00874E11"/>
    <w:rsid w:val="00875521"/>
    <w:rsid w:val="008759D2"/>
    <w:rsid w:val="0087600C"/>
    <w:rsid w:val="008763E8"/>
    <w:rsid w:val="0087650A"/>
    <w:rsid w:val="00876557"/>
    <w:rsid w:val="00876957"/>
    <w:rsid w:val="0087716C"/>
    <w:rsid w:val="0087772A"/>
    <w:rsid w:val="00877C5B"/>
    <w:rsid w:val="00877E98"/>
    <w:rsid w:val="00877FD6"/>
    <w:rsid w:val="00880215"/>
    <w:rsid w:val="00880275"/>
    <w:rsid w:val="008802B7"/>
    <w:rsid w:val="00880399"/>
    <w:rsid w:val="00880584"/>
    <w:rsid w:val="008808BD"/>
    <w:rsid w:val="00880C5F"/>
    <w:rsid w:val="00880E76"/>
    <w:rsid w:val="00881290"/>
    <w:rsid w:val="00881454"/>
    <w:rsid w:val="008818D2"/>
    <w:rsid w:val="00881B71"/>
    <w:rsid w:val="00881D3C"/>
    <w:rsid w:val="00881D78"/>
    <w:rsid w:val="00881F8A"/>
    <w:rsid w:val="0088249C"/>
    <w:rsid w:val="0088283F"/>
    <w:rsid w:val="00882861"/>
    <w:rsid w:val="0088292D"/>
    <w:rsid w:val="00882971"/>
    <w:rsid w:val="00882E2A"/>
    <w:rsid w:val="0088313C"/>
    <w:rsid w:val="0088345B"/>
    <w:rsid w:val="008835DB"/>
    <w:rsid w:val="0088364F"/>
    <w:rsid w:val="00883962"/>
    <w:rsid w:val="00883E8B"/>
    <w:rsid w:val="008842A0"/>
    <w:rsid w:val="008846C9"/>
    <w:rsid w:val="00884716"/>
    <w:rsid w:val="00884822"/>
    <w:rsid w:val="00884BE1"/>
    <w:rsid w:val="00884E92"/>
    <w:rsid w:val="00885254"/>
    <w:rsid w:val="0088525F"/>
    <w:rsid w:val="008857B7"/>
    <w:rsid w:val="0088585C"/>
    <w:rsid w:val="00885F28"/>
    <w:rsid w:val="008862EE"/>
    <w:rsid w:val="008865C1"/>
    <w:rsid w:val="00887033"/>
    <w:rsid w:val="00887043"/>
    <w:rsid w:val="00887105"/>
    <w:rsid w:val="008877A5"/>
    <w:rsid w:val="0088791E"/>
    <w:rsid w:val="00887AD6"/>
    <w:rsid w:val="00887C08"/>
    <w:rsid w:val="00887CAE"/>
    <w:rsid w:val="00887D97"/>
    <w:rsid w:val="00887E5C"/>
    <w:rsid w:val="00887F38"/>
    <w:rsid w:val="0089022E"/>
    <w:rsid w:val="00890263"/>
    <w:rsid w:val="008905DF"/>
    <w:rsid w:val="00890781"/>
    <w:rsid w:val="008908C9"/>
    <w:rsid w:val="00890954"/>
    <w:rsid w:val="008909C0"/>
    <w:rsid w:val="00890E56"/>
    <w:rsid w:val="00891029"/>
    <w:rsid w:val="008912A8"/>
    <w:rsid w:val="0089136F"/>
    <w:rsid w:val="008920BD"/>
    <w:rsid w:val="00892153"/>
    <w:rsid w:val="008925DE"/>
    <w:rsid w:val="00892A3B"/>
    <w:rsid w:val="00892C45"/>
    <w:rsid w:val="00892DA4"/>
    <w:rsid w:val="008931C4"/>
    <w:rsid w:val="008932E5"/>
    <w:rsid w:val="00893404"/>
    <w:rsid w:val="00893504"/>
    <w:rsid w:val="008937A5"/>
    <w:rsid w:val="00894097"/>
    <w:rsid w:val="0089410A"/>
    <w:rsid w:val="0089444E"/>
    <w:rsid w:val="00894663"/>
    <w:rsid w:val="00894DB9"/>
    <w:rsid w:val="00894DCC"/>
    <w:rsid w:val="008951E1"/>
    <w:rsid w:val="008952D7"/>
    <w:rsid w:val="008955E1"/>
    <w:rsid w:val="008956B6"/>
    <w:rsid w:val="008957CE"/>
    <w:rsid w:val="0089594C"/>
    <w:rsid w:val="00895F79"/>
    <w:rsid w:val="00896252"/>
    <w:rsid w:val="008962F8"/>
    <w:rsid w:val="00896320"/>
    <w:rsid w:val="008963EF"/>
    <w:rsid w:val="00896967"/>
    <w:rsid w:val="00896968"/>
    <w:rsid w:val="00896C18"/>
    <w:rsid w:val="00896F15"/>
    <w:rsid w:val="0089732D"/>
    <w:rsid w:val="0089760C"/>
    <w:rsid w:val="008978E1"/>
    <w:rsid w:val="00897947"/>
    <w:rsid w:val="00897A3D"/>
    <w:rsid w:val="008A0048"/>
    <w:rsid w:val="008A012C"/>
    <w:rsid w:val="008A02AC"/>
    <w:rsid w:val="008A059D"/>
    <w:rsid w:val="008A0667"/>
    <w:rsid w:val="008A0696"/>
    <w:rsid w:val="008A0727"/>
    <w:rsid w:val="008A0940"/>
    <w:rsid w:val="008A0A58"/>
    <w:rsid w:val="008A0B34"/>
    <w:rsid w:val="008A0F0A"/>
    <w:rsid w:val="008A17BE"/>
    <w:rsid w:val="008A17C5"/>
    <w:rsid w:val="008A19B9"/>
    <w:rsid w:val="008A1BC8"/>
    <w:rsid w:val="008A1DEE"/>
    <w:rsid w:val="008A1E38"/>
    <w:rsid w:val="008A202A"/>
    <w:rsid w:val="008A213A"/>
    <w:rsid w:val="008A2574"/>
    <w:rsid w:val="008A27F2"/>
    <w:rsid w:val="008A2A93"/>
    <w:rsid w:val="008A2C9B"/>
    <w:rsid w:val="008A2E7A"/>
    <w:rsid w:val="008A2F60"/>
    <w:rsid w:val="008A2FF2"/>
    <w:rsid w:val="008A31D4"/>
    <w:rsid w:val="008A32DD"/>
    <w:rsid w:val="008A3358"/>
    <w:rsid w:val="008A3A1E"/>
    <w:rsid w:val="008A3FCD"/>
    <w:rsid w:val="008A401D"/>
    <w:rsid w:val="008A4536"/>
    <w:rsid w:val="008A45F2"/>
    <w:rsid w:val="008A472C"/>
    <w:rsid w:val="008A4A3F"/>
    <w:rsid w:val="008A4B37"/>
    <w:rsid w:val="008A4E0D"/>
    <w:rsid w:val="008A56DB"/>
    <w:rsid w:val="008A5C0D"/>
    <w:rsid w:val="008A5C13"/>
    <w:rsid w:val="008A5D5B"/>
    <w:rsid w:val="008A5EAE"/>
    <w:rsid w:val="008A6276"/>
    <w:rsid w:val="008A644A"/>
    <w:rsid w:val="008A6607"/>
    <w:rsid w:val="008A67A7"/>
    <w:rsid w:val="008A69AB"/>
    <w:rsid w:val="008A6B48"/>
    <w:rsid w:val="008A6B90"/>
    <w:rsid w:val="008A6D24"/>
    <w:rsid w:val="008A6D40"/>
    <w:rsid w:val="008A7019"/>
    <w:rsid w:val="008A70FE"/>
    <w:rsid w:val="008A72B8"/>
    <w:rsid w:val="008A741C"/>
    <w:rsid w:val="008A7C1F"/>
    <w:rsid w:val="008A7EC1"/>
    <w:rsid w:val="008A7FBF"/>
    <w:rsid w:val="008B0077"/>
    <w:rsid w:val="008B0256"/>
    <w:rsid w:val="008B05A5"/>
    <w:rsid w:val="008B05C2"/>
    <w:rsid w:val="008B064D"/>
    <w:rsid w:val="008B0A37"/>
    <w:rsid w:val="008B0B77"/>
    <w:rsid w:val="008B0EC0"/>
    <w:rsid w:val="008B0F45"/>
    <w:rsid w:val="008B10A3"/>
    <w:rsid w:val="008B1109"/>
    <w:rsid w:val="008B14F2"/>
    <w:rsid w:val="008B17E7"/>
    <w:rsid w:val="008B1B0F"/>
    <w:rsid w:val="008B1B92"/>
    <w:rsid w:val="008B1BD6"/>
    <w:rsid w:val="008B219E"/>
    <w:rsid w:val="008B2407"/>
    <w:rsid w:val="008B26A7"/>
    <w:rsid w:val="008B2799"/>
    <w:rsid w:val="008B292B"/>
    <w:rsid w:val="008B297D"/>
    <w:rsid w:val="008B2C26"/>
    <w:rsid w:val="008B2D8E"/>
    <w:rsid w:val="008B315C"/>
    <w:rsid w:val="008B39B5"/>
    <w:rsid w:val="008B39F4"/>
    <w:rsid w:val="008B3E1B"/>
    <w:rsid w:val="008B4305"/>
    <w:rsid w:val="008B4899"/>
    <w:rsid w:val="008B48C5"/>
    <w:rsid w:val="008B4DF1"/>
    <w:rsid w:val="008B4DF9"/>
    <w:rsid w:val="008B4EAE"/>
    <w:rsid w:val="008B57A0"/>
    <w:rsid w:val="008B59E8"/>
    <w:rsid w:val="008B5C03"/>
    <w:rsid w:val="008B616A"/>
    <w:rsid w:val="008B634B"/>
    <w:rsid w:val="008B6764"/>
    <w:rsid w:val="008B6804"/>
    <w:rsid w:val="008B6856"/>
    <w:rsid w:val="008B6A0F"/>
    <w:rsid w:val="008B6BEC"/>
    <w:rsid w:val="008B70F7"/>
    <w:rsid w:val="008B769A"/>
    <w:rsid w:val="008B7964"/>
    <w:rsid w:val="008B7D98"/>
    <w:rsid w:val="008B7DFB"/>
    <w:rsid w:val="008C0758"/>
    <w:rsid w:val="008C0896"/>
    <w:rsid w:val="008C08FE"/>
    <w:rsid w:val="008C0ABB"/>
    <w:rsid w:val="008C0ADB"/>
    <w:rsid w:val="008C0AF3"/>
    <w:rsid w:val="008C0E2E"/>
    <w:rsid w:val="008C0F10"/>
    <w:rsid w:val="008C0F26"/>
    <w:rsid w:val="008C113B"/>
    <w:rsid w:val="008C1221"/>
    <w:rsid w:val="008C12FE"/>
    <w:rsid w:val="008C1728"/>
    <w:rsid w:val="008C19DB"/>
    <w:rsid w:val="008C1B94"/>
    <w:rsid w:val="008C1ECA"/>
    <w:rsid w:val="008C1F19"/>
    <w:rsid w:val="008C1F4B"/>
    <w:rsid w:val="008C1F5F"/>
    <w:rsid w:val="008C2061"/>
    <w:rsid w:val="008C2509"/>
    <w:rsid w:val="008C2659"/>
    <w:rsid w:val="008C2690"/>
    <w:rsid w:val="008C28A9"/>
    <w:rsid w:val="008C2929"/>
    <w:rsid w:val="008C2970"/>
    <w:rsid w:val="008C29E4"/>
    <w:rsid w:val="008C2D57"/>
    <w:rsid w:val="008C30BC"/>
    <w:rsid w:val="008C31D6"/>
    <w:rsid w:val="008C3546"/>
    <w:rsid w:val="008C35D3"/>
    <w:rsid w:val="008C385C"/>
    <w:rsid w:val="008C3D71"/>
    <w:rsid w:val="008C40CB"/>
    <w:rsid w:val="008C438F"/>
    <w:rsid w:val="008C460C"/>
    <w:rsid w:val="008C4854"/>
    <w:rsid w:val="008C49E2"/>
    <w:rsid w:val="008C4B34"/>
    <w:rsid w:val="008C4EDA"/>
    <w:rsid w:val="008C5052"/>
    <w:rsid w:val="008C507F"/>
    <w:rsid w:val="008C5192"/>
    <w:rsid w:val="008C5356"/>
    <w:rsid w:val="008C54CE"/>
    <w:rsid w:val="008C55BC"/>
    <w:rsid w:val="008C5CAF"/>
    <w:rsid w:val="008C60BE"/>
    <w:rsid w:val="008C629A"/>
    <w:rsid w:val="008C677A"/>
    <w:rsid w:val="008C686D"/>
    <w:rsid w:val="008C68FE"/>
    <w:rsid w:val="008C6D20"/>
    <w:rsid w:val="008C6E1D"/>
    <w:rsid w:val="008C7326"/>
    <w:rsid w:val="008C74A2"/>
    <w:rsid w:val="008C7A0D"/>
    <w:rsid w:val="008D0266"/>
    <w:rsid w:val="008D047A"/>
    <w:rsid w:val="008D048C"/>
    <w:rsid w:val="008D080C"/>
    <w:rsid w:val="008D08DF"/>
    <w:rsid w:val="008D0AA5"/>
    <w:rsid w:val="008D0B5B"/>
    <w:rsid w:val="008D0C81"/>
    <w:rsid w:val="008D118E"/>
    <w:rsid w:val="008D12C7"/>
    <w:rsid w:val="008D17E9"/>
    <w:rsid w:val="008D1CF5"/>
    <w:rsid w:val="008D1E7F"/>
    <w:rsid w:val="008D298B"/>
    <w:rsid w:val="008D29F7"/>
    <w:rsid w:val="008D2A7D"/>
    <w:rsid w:val="008D2B7D"/>
    <w:rsid w:val="008D2D24"/>
    <w:rsid w:val="008D2FD2"/>
    <w:rsid w:val="008D303E"/>
    <w:rsid w:val="008D30D0"/>
    <w:rsid w:val="008D3410"/>
    <w:rsid w:val="008D348D"/>
    <w:rsid w:val="008D3806"/>
    <w:rsid w:val="008D3E25"/>
    <w:rsid w:val="008D3F0D"/>
    <w:rsid w:val="008D3F70"/>
    <w:rsid w:val="008D422E"/>
    <w:rsid w:val="008D4233"/>
    <w:rsid w:val="008D42B0"/>
    <w:rsid w:val="008D4B4E"/>
    <w:rsid w:val="008D4B9B"/>
    <w:rsid w:val="008D4C4D"/>
    <w:rsid w:val="008D4ECC"/>
    <w:rsid w:val="008D4ED7"/>
    <w:rsid w:val="008D528B"/>
    <w:rsid w:val="008D53CB"/>
    <w:rsid w:val="008D5739"/>
    <w:rsid w:val="008D5A25"/>
    <w:rsid w:val="008D5C5B"/>
    <w:rsid w:val="008D5D50"/>
    <w:rsid w:val="008D5DB7"/>
    <w:rsid w:val="008D5E40"/>
    <w:rsid w:val="008D642B"/>
    <w:rsid w:val="008D654D"/>
    <w:rsid w:val="008D66D9"/>
    <w:rsid w:val="008D6839"/>
    <w:rsid w:val="008D6B82"/>
    <w:rsid w:val="008D6C3F"/>
    <w:rsid w:val="008D6CEE"/>
    <w:rsid w:val="008D6D22"/>
    <w:rsid w:val="008D6DD3"/>
    <w:rsid w:val="008D7167"/>
    <w:rsid w:val="008D7C40"/>
    <w:rsid w:val="008E03B4"/>
    <w:rsid w:val="008E051A"/>
    <w:rsid w:val="008E05B3"/>
    <w:rsid w:val="008E0899"/>
    <w:rsid w:val="008E0AAD"/>
    <w:rsid w:val="008E117D"/>
    <w:rsid w:val="008E1258"/>
    <w:rsid w:val="008E12AB"/>
    <w:rsid w:val="008E1312"/>
    <w:rsid w:val="008E14C9"/>
    <w:rsid w:val="008E15C8"/>
    <w:rsid w:val="008E1714"/>
    <w:rsid w:val="008E1A05"/>
    <w:rsid w:val="008E1A3D"/>
    <w:rsid w:val="008E1A5F"/>
    <w:rsid w:val="008E1CB9"/>
    <w:rsid w:val="008E1CE0"/>
    <w:rsid w:val="008E1EC4"/>
    <w:rsid w:val="008E1FCB"/>
    <w:rsid w:val="008E228A"/>
    <w:rsid w:val="008E2822"/>
    <w:rsid w:val="008E2EFF"/>
    <w:rsid w:val="008E2F56"/>
    <w:rsid w:val="008E2FDE"/>
    <w:rsid w:val="008E33D1"/>
    <w:rsid w:val="008E3762"/>
    <w:rsid w:val="008E3B77"/>
    <w:rsid w:val="008E3C92"/>
    <w:rsid w:val="008E3CC9"/>
    <w:rsid w:val="008E41A6"/>
    <w:rsid w:val="008E4200"/>
    <w:rsid w:val="008E4978"/>
    <w:rsid w:val="008E4986"/>
    <w:rsid w:val="008E4B5F"/>
    <w:rsid w:val="008E4BCA"/>
    <w:rsid w:val="008E4DF5"/>
    <w:rsid w:val="008E4F33"/>
    <w:rsid w:val="008E4F7E"/>
    <w:rsid w:val="008E585E"/>
    <w:rsid w:val="008E5A99"/>
    <w:rsid w:val="008E5C7F"/>
    <w:rsid w:val="008E5DA8"/>
    <w:rsid w:val="008E5EFE"/>
    <w:rsid w:val="008E617F"/>
    <w:rsid w:val="008E6381"/>
    <w:rsid w:val="008E6512"/>
    <w:rsid w:val="008E6956"/>
    <w:rsid w:val="008E7175"/>
    <w:rsid w:val="008E74F6"/>
    <w:rsid w:val="008E7948"/>
    <w:rsid w:val="008E7C2F"/>
    <w:rsid w:val="008E7D97"/>
    <w:rsid w:val="008E7E66"/>
    <w:rsid w:val="008E7F7C"/>
    <w:rsid w:val="008F01E8"/>
    <w:rsid w:val="008F02F8"/>
    <w:rsid w:val="008F0D99"/>
    <w:rsid w:val="008F0F2B"/>
    <w:rsid w:val="008F0F4A"/>
    <w:rsid w:val="008F15A1"/>
    <w:rsid w:val="008F1612"/>
    <w:rsid w:val="008F16A0"/>
    <w:rsid w:val="008F1791"/>
    <w:rsid w:val="008F1DDA"/>
    <w:rsid w:val="008F1FD2"/>
    <w:rsid w:val="008F20A5"/>
    <w:rsid w:val="008F213A"/>
    <w:rsid w:val="008F2472"/>
    <w:rsid w:val="008F250C"/>
    <w:rsid w:val="008F26B4"/>
    <w:rsid w:val="008F2A0A"/>
    <w:rsid w:val="008F2B26"/>
    <w:rsid w:val="008F2C95"/>
    <w:rsid w:val="008F2DEE"/>
    <w:rsid w:val="008F2E1D"/>
    <w:rsid w:val="008F2EF1"/>
    <w:rsid w:val="008F3169"/>
    <w:rsid w:val="008F350F"/>
    <w:rsid w:val="008F36B4"/>
    <w:rsid w:val="008F37F3"/>
    <w:rsid w:val="008F3D0C"/>
    <w:rsid w:val="008F3F25"/>
    <w:rsid w:val="008F3FB8"/>
    <w:rsid w:val="008F40B6"/>
    <w:rsid w:val="008F4314"/>
    <w:rsid w:val="008F50C1"/>
    <w:rsid w:val="008F52D8"/>
    <w:rsid w:val="008F58EA"/>
    <w:rsid w:val="008F5C54"/>
    <w:rsid w:val="008F6075"/>
    <w:rsid w:val="008F660B"/>
    <w:rsid w:val="008F6A51"/>
    <w:rsid w:val="008F6B2C"/>
    <w:rsid w:val="008F6B5C"/>
    <w:rsid w:val="008F6E4D"/>
    <w:rsid w:val="008F6F72"/>
    <w:rsid w:val="008F744E"/>
    <w:rsid w:val="008F7726"/>
    <w:rsid w:val="008F79B2"/>
    <w:rsid w:val="008F7DDE"/>
    <w:rsid w:val="008F7FD8"/>
    <w:rsid w:val="00900131"/>
    <w:rsid w:val="00900174"/>
    <w:rsid w:val="009006AA"/>
    <w:rsid w:val="009006D6"/>
    <w:rsid w:val="00900946"/>
    <w:rsid w:val="00900C0C"/>
    <w:rsid w:val="00900D6B"/>
    <w:rsid w:val="00900E9A"/>
    <w:rsid w:val="00901514"/>
    <w:rsid w:val="0090154B"/>
    <w:rsid w:val="00901562"/>
    <w:rsid w:val="009015D3"/>
    <w:rsid w:val="009015E1"/>
    <w:rsid w:val="00901654"/>
    <w:rsid w:val="0090180A"/>
    <w:rsid w:val="0090184D"/>
    <w:rsid w:val="00901BF9"/>
    <w:rsid w:val="00901FA5"/>
    <w:rsid w:val="009022C6"/>
    <w:rsid w:val="009024DD"/>
    <w:rsid w:val="00902538"/>
    <w:rsid w:val="009025C3"/>
    <w:rsid w:val="0090274A"/>
    <w:rsid w:val="00902893"/>
    <w:rsid w:val="00902ABC"/>
    <w:rsid w:val="00902E77"/>
    <w:rsid w:val="00903767"/>
    <w:rsid w:val="009042E1"/>
    <w:rsid w:val="009048AD"/>
    <w:rsid w:val="00904B85"/>
    <w:rsid w:val="00905833"/>
    <w:rsid w:val="00905D0F"/>
    <w:rsid w:val="00905F9A"/>
    <w:rsid w:val="00906019"/>
    <w:rsid w:val="0090635A"/>
    <w:rsid w:val="0090660F"/>
    <w:rsid w:val="00906C4D"/>
    <w:rsid w:val="00906C79"/>
    <w:rsid w:val="00906CEE"/>
    <w:rsid w:val="00906D20"/>
    <w:rsid w:val="00906DA2"/>
    <w:rsid w:val="009071FB"/>
    <w:rsid w:val="00907713"/>
    <w:rsid w:val="00907A00"/>
    <w:rsid w:val="00907DC7"/>
    <w:rsid w:val="00907F64"/>
    <w:rsid w:val="0091029D"/>
    <w:rsid w:val="00910359"/>
    <w:rsid w:val="00910538"/>
    <w:rsid w:val="0091073A"/>
    <w:rsid w:val="00910767"/>
    <w:rsid w:val="00910879"/>
    <w:rsid w:val="009108B7"/>
    <w:rsid w:val="00910C24"/>
    <w:rsid w:val="009112B3"/>
    <w:rsid w:val="00911351"/>
    <w:rsid w:val="0091168D"/>
    <w:rsid w:val="00911952"/>
    <w:rsid w:val="00911B91"/>
    <w:rsid w:val="00912025"/>
    <w:rsid w:val="00912069"/>
    <w:rsid w:val="009124EA"/>
    <w:rsid w:val="00912521"/>
    <w:rsid w:val="009126B5"/>
    <w:rsid w:val="009128A3"/>
    <w:rsid w:val="00912929"/>
    <w:rsid w:val="009129D8"/>
    <w:rsid w:val="009129F2"/>
    <w:rsid w:val="00912FE6"/>
    <w:rsid w:val="00912FF9"/>
    <w:rsid w:val="0091314E"/>
    <w:rsid w:val="009133AC"/>
    <w:rsid w:val="009133F1"/>
    <w:rsid w:val="0091352A"/>
    <w:rsid w:val="00913674"/>
    <w:rsid w:val="00913B27"/>
    <w:rsid w:val="00913CC9"/>
    <w:rsid w:val="00913EA4"/>
    <w:rsid w:val="0091465F"/>
    <w:rsid w:val="0091466F"/>
    <w:rsid w:val="009148A0"/>
    <w:rsid w:val="00914C96"/>
    <w:rsid w:val="00914EBE"/>
    <w:rsid w:val="009151BF"/>
    <w:rsid w:val="009154AB"/>
    <w:rsid w:val="009155AC"/>
    <w:rsid w:val="00915910"/>
    <w:rsid w:val="00915BD6"/>
    <w:rsid w:val="00915DD4"/>
    <w:rsid w:val="00915F52"/>
    <w:rsid w:val="00915F5B"/>
    <w:rsid w:val="009160C5"/>
    <w:rsid w:val="009162C5"/>
    <w:rsid w:val="009163A4"/>
    <w:rsid w:val="0091646A"/>
    <w:rsid w:val="0091673B"/>
    <w:rsid w:val="00916A08"/>
    <w:rsid w:val="00916CA9"/>
    <w:rsid w:val="00916CE9"/>
    <w:rsid w:val="00916F73"/>
    <w:rsid w:val="0091706C"/>
    <w:rsid w:val="00920056"/>
    <w:rsid w:val="00920074"/>
    <w:rsid w:val="009207FE"/>
    <w:rsid w:val="009211D4"/>
    <w:rsid w:val="00921282"/>
    <w:rsid w:val="00921438"/>
    <w:rsid w:val="00921724"/>
    <w:rsid w:val="0092174D"/>
    <w:rsid w:val="00921C7C"/>
    <w:rsid w:val="00921E2A"/>
    <w:rsid w:val="00922016"/>
    <w:rsid w:val="009221E7"/>
    <w:rsid w:val="00922232"/>
    <w:rsid w:val="009223A8"/>
    <w:rsid w:val="00922559"/>
    <w:rsid w:val="00922665"/>
    <w:rsid w:val="009226E4"/>
    <w:rsid w:val="009227A3"/>
    <w:rsid w:val="00922885"/>
    <w:rsid w:val="00922905"/>
    <w:rsid w:val="00922909"/>
    <w:rsid w:val="00922A1E"/>
    <w:rsid w:val="00922C56"/>
    <w:rsid w:val="009232A6"/>
    <w:rsid w:val="0092346E"/>
    <w:rsid w:val="0092351F"/>
    <w:rsid w:val="00923725"/>
    <w:rsid w:val="0092383C"/>
    <w:rsid w:val="00923A8B"/>
    <w:rsid w:val="00923B38"/>
    <w:rsid w:val="00923CD1"/>
    <w:rsid w:val="00923D10"/>
    <w:rsid w:val="00923F8C"/>
    <w:rsid w:val="00923F8D"/>
    <w:rsid w:val="00923FF1"/>
    <w:rsid w:val="009247D6"/>
    <w:rsid w:val="0092483E"/>
    <w:rsid w:val="0092491E"/>
    <w:rsid w:val="009249A3"/>
    <w:rsid w:val="009249B7"/>
    <w:rsid w:val="00924B4B"/>
    <w:rsid w:val="00924D94"/>
    <w:rsid w:val="00924E7E"/>
    <w:rsid w:val="00925104"/>
    <w:rsid w:val="0092562A"/>
    <w:rsid w:val="0092569C"/>
    <w:rsid w:val="009256E8"/>
    <w:rsid w:val="009259DE"/>
    <w:rsid w:val="00925D13"/>
    <w:rsid w:val="00925E47"/>
    <w:rsid w:val="00926120"/>
    <w:rsid w:val="00926366"/>
    <w:rsid w:val="009263AF"/>
    <w:rsid w:val="009264D2"/>
    <w:rsid w:val="0092652E"/>
    <w:rsid w:val="009266EC"/>
    <w:rsid w:val="00926743"/>
    <w:rsid w:val="00926A9A"/>
    <w:rsid w:val="00926B51"/>
    <w:rsid w:val="00926C21"/>
    <w:rsid w:val="00926FCC"/>
    <w:rsid w:val="0092705D"/>
    <w:rsid w:val="0092726F"/>
    <w:rsid w:val="009274EA"/>
    <w:rsid w:val="009276D2"/>
    <w:rsid w:val="00927B9D"/>
    <w:rsid w:val="00927E32"/>
    <w:rsid w:val="009305EA"/>
    <w:rsid w:val="0093092B"/>
    <w:rsid w:val="00930B7D"/>
    <w:rsid w:val="00930BE0"/>
    <w:rsid w:val="00930D72"/>
    <w:rsid w:val="00931198"/>
    <w:rsid w:val="00931407"/>
    <w:rsid w:val="00931B7E"/>
    <w:rsid w:val="00931DB4"/>
    <w:rsid w:val="00931EF0"/>
    <w:rsid w:val="00932084"/>
    <w:rsid w:val="0093230A"/>
    <w:rsid w:val="00932457"/>
    <w:rsid w:val="0093247C"/>
    <w:rsid w:val="00932545"/>
    <w:rsid w:val="0093261B"/>
    <w:rsid w:val="00932715"/>
    <w:rsid w:val="0093292E"/>
    <w:rsid w:val="00932993"/>
    <w:rsid w:val="009329DB"/>
    <w:rsid w:val="00932CB3"/>
    <w:rsid w:val="00932E44"/>
    <w:rsid w:val="0093350C"/>
    <w:rsid w:val="009335D8"/>
    <w:rsid w:val="009337AC"/>
    <w:rsid w:val="0093393D"/>
    <w:rsid w:val="00933A0F"/>
    <w:rsid w:val="00933B7C"/>
    <w:rsid w:val="00933DB9"/>
    <w:rsid w:val="00934249"/>
    <w:rsid w:val="00934B7A"/>
    <w:rsid w:val="00934C51"/>
    <w:rsid w:val="00934EA1"/>
    <w:rsid w:val="00934F00"/>
    <w:rsid w:val="0093515C"/>
    <w:rsid w:val="00935210"/>
    <w:rsid w:val="009356DE"/>
    <w:rsid w:val="00935812"/>
    <w:rsid w:val="00935A3E"/>
    <w:rsid w:val="00935AC5"/>
    <w:rsid w:val="00935C7B"/>
    <w:rsid w:val="00935D2B"/>
    <w:rsid w:val="00936145"/>
    <w:rsid w:val="00936379"/>
    <w:rsid w:val="009369BA"/>
    <w:rsid w:val="00936AC0"/>
    <w:rsid w:val="00936C45"/>
    <w:rsid w:val="00937491"/>
    <w:rsid w:val="00937ADF"/>
    <w:rsid w:val="00937BCF"/>
    <w:rsid w:val="00937CAB"/>
    <w:rsid w:val="00937CD8"/>
    <w:rsid w:val="00940A06"/>
    <w:rsid w:val="00940A90"/>
    <w:rsid w:val="00940BA6"/>
    <w:rsid w:val="0094150D"/>
    <w:rsid w:val="00941561"/>
    <w:rsid w:val="00941ADF"/>
    <w:rsid w:val="00941B5E"/>
    <w:rsid w:val="00941BAD"/>
    <w:rsid w:val="00941C49"/>
    <w:rsid w:val="00941E6C"/>
    <w:rsid w:val="00942134"/>
    <w:rsid w:val="00942168"/>
    <w:rsid w:val="009421D3"/>
    <w:rsid w:val="009422B9"/>
    <w:rsid w:val="0094249D"/>
    <w:rsid w:val="009425B4"/>
    <w:rsid w:val="009427AA"/>
    <w:rsid w:val="0094289B"/>
    <w:rsid w:val="009429D0"/>
    <w:rsid w:val="009429F8"/>
    <w:rsid w:val="00942E43"/>
    <w:rsid w:val="0094313E"/>
    <w:rsid w:val="009435EC"/>
    <w:rsid w:val="00943896"/>
    <w:rsid w:val="00943AC2"/>
    <w:rsid w:val="00943AF8"/>
    <w:rsid w:val="00943D1A"/>
    <w:rsid w:val="00943D76"/>
    <w:rsid w:val="009442FC"/>
    <w:rsid w:val="009445B6"/>
    <w:rsid w:val="00944611"/>
    <w:rsid w:val="0094468A"/>
    <w:rsid w:val="009446B4"/>
    <w:rsid w:val="0094471E"/>
    <w:rsid w:val="00944A28"/>
    <w:rsid w:val="00944A94"/>
    <w:rsid w:val="00944B96"/>
    <w:rsid w:val="00944F97"/>
    <w:rsid w:val="009450CA"/>
    <w:rsid w:val="00945A93"/>
    <w:rsid w:val="00945C15"/>
    <w:rsid w:val="00945CD2"/>
    <w:rsid w:val="00945D49"/>
    <w:rsid w:val="00945D93"/>
    <w:rsid w:val="00945EB7"/>
    <w:rsid w:val="00946416"/>
    <w:rsid w:val="0094658C"/>
    <w:rsid w:val="0094698A"/>
    <w:rsid w:val="00946A80"/>
    <w:rsid w:val="00946B32"/>
    <w:rsid w:val="00946EB3"/>
    <w:rsid w:val="00946EEC"/>
    <w:rsid w:val="009472DB"/>
    <w:rsid w:val="00947363"/>
    <w:rsid w:val="0094798C"/>
    <w:rsid w:val="00947B0D"/>
    <w:rsid w:val="00947F0C"/>
    <w:rsid w:val="0095024D"/>
    <w:rsid w:val="009503CE"/>
    <w:rsid w:val="00950442"/>
    <w:rsid w:val="009507FC"/>
    <w:rsid w:val="00950882"/>
    <w:rsid w:val="00950B7A"/>
    <w:rsid w:val="00950EA9"/>
    <w:rsid w:val="00951458"/>
    <w:rsid w:val="00951D00"/>
    <w:rsid w:val="00951D2A"/>
    <w:rsid w:val="00951E21"/>
    <w:rsid w:val="00952061"/>
    <w:rsid w:val="00952263"/>
    <w:rsid w:val="0095276B"/>
    <w:rsid w:val="00952E11"/>
    <w:rsid w:val="00953333"/>
    <w:rsid w:val="00953555"/>
    <w:rsid w:val="0095361C"/>
    <w:rsid w:val="00953A35"/>
    <w:rsid w:val="00953CE8"/>
    <w:rsid w:val="00953FEF"/>
    <w:rsid w:val="009541EF"/>
    <w:rsid w:val="00954A17"/>
    <w:rsid w:val="00954E7F"/>
    <w:rsid w:val="00955003"/>
    <w:rsid w:val="00955431"/>
    <w:rsid w:val="00955854"/>
    <w:rsid w:val="0095598E"/>
    <w:rsid w:val="00955996"/>
    <w:rsid w:val="00955C39"/>
    <w:rsid w:val="00955D2B"/>
    <w:rsid w:val="00955D69"/>
    <w:rsid w:val="00955E2C"/>
    <w:rsid w:val="00956500"/>
    <w:rsid w:val="00956604"/>
    <w:rsid w:val="00956825"/>
    <w:rsid w:val="00956965"/>
    <w:rsid w:val="009569CB"/>
    <w:rsid w:val="009569CF"/>
    <w:rsid w:val="00956A89"/>
    <w:rsid w:val="009572B9"/>
    <w:rsid w:val="0095746D"/>
    <w:rsid w:val="009574BD"/>
    <w:rsid w:val="00957603"/>
    <w:rsid w:val="00957740"/>
    <w:rsid w:val="009577EA"/>
    <w:rsid w:val="009578A3"/>
    <w:rsid w:val="009578CD"/>
    <w:rsid w:val="00957AC5"/>
    <w:rsid w:val="00957D7A"/>
    <w:rsid w:val="00957E54"/>
    <w:rsid w:val="00957E5D"/>
    <w:rsid w:val="009600E4"/>
    <w:rsid w:val="00960248"/>
    <w:rsid w:val="00960351"/>
    <w:rsid w:val="009604D5"/>
    <w:rsid w:val="00960535"/>
    <w:rsid w:val="009606FE"/>
    <w:rsid w:val="00960AF2"/>
    <w:rsid w:val="009612EF"/>
    <w:rsid w:val="0096137A"/>
    <w:rsid w:val="00961752"/>
    <w:rsid w:val="00961B98"/>
    <w:rsid w:val="00961EB2"/>
    <w:rsid w:val="00961EF1"/>
    <w:rsid w:val="009620C5"/>
    <w:rsid w:val="00962138"/>
    <w:rsid w:val="00962824"/>
    <w:rsid w:val="00962A5A"/>
    <w:rsid w:val="00962E07"/>
    <w:rsid w:val="00962FA8"/>
    <w:rsid w:val="009631CC"/>
    <w:rsid w:val="009638E2"/>
    <w:rsid w:val="0096390E"/>
    <w:rsid w:val="00963A92"/>
    <w:rsid w:val="00963DE4"/>
    <w:rsid w:val="00963F3E"/>
    <w:rsid w:val="009643EA"/>
    <w:rsid w:val="0096446E"/>
    <w:rsid w:val="00964552"/>
    <w:rsid w:val="0096455E"/>
    <w:rsid w:val="009645B0"/>
    <w:rsid w:val="00964614"/>
    <w:rsid w:val="00964840"/>
    <w:rsid w:val="00964B85"/>
    <w:rsid w:val="00964BBF"/>
    <w:rsid w:val="009650F3"/>
    <w:rsid w:val="00965136"/>
    <w:rsid w:val="009652E5"/>
    <w:rsid w:val="0096530D"/>
    <w:rsid w:val="009654B9"/>
    <w:rsid w:val="00965689"/>
    <w:rsid w:val="00965DE7"/>
    <w:rsid w:val="00965EDB"/>
    <w:rsid w:val="00965F68"/>
    <w:rsid w:val="00966042"/>
    <w:rsid w:val="0096646B"/>
    <w:rsid w:val="009664E6"/>
    <w:rsid w:val="00966531"/>
    <w:rsid w:val="00966622"/>
    <w:rsid w:val="00966A43"/>
    <w:rsid w:val="00966ABA"/>
    <w:rsid w:val="00966AF3"/>
    <w:rsid w:val="00966E35"/>
    <w:rsid w:val="0096705F"/>
    <w:rsid w:val="00967352"/>
    <w:rsid w:val="00967367"/>
    <w:rsid w:val="00967408"/>
    <w:rsid w:val="00967674"/>
    <w:rsid w:val="0096778B"/>
    <w:rsid w:val="0096790D"/>
    <w:rsid w:val="00967A62"/>
    <w:rsid w:val="00967A6E"/>
    <w:rsid w:val="00967BF6"/>
    <w:rsid w:val="00967D7E"/>
    <w:rsid w:val="00967F08"/>
    <w:rsid w:val="00967F74"/>
    <w:rsid w:val="00970009"/>
    <w:rsid w:val="0097012E"/>
    <w:rsid w:val="0097013B"/>
    <w:rsid w:val="0097027A"/>
    <w:rsid w:val="00970331"/>
    <w:rsid w:val="0097037F"/>
    <w:rsid w:val="009705D5"/>
    <w:rsid w:val="0097097C"/>
    <w:rsid w:val="00970E10"/>
    <w:rsid w:val="0097113F"/>
    <w:rsid w:val="00971624"/>
    <w:rsid w:val="00971763"/>
    <w:rsid w:val="0097194C"/>
    <w:rsid w:val="00971B36"/>
    <w:rsid w:val="00971EAE"/>
    <w:rsid w:val="009720CA"/>
    <w:rsid w:val="00972468"/>
    <w:rsid w:val="0097248E"/>
    <w:rsid w:val="00972A74"/>
    <w:rsid w:val="00972D0D"/>
    <w:rsid w:val="009737F6"/>
    <w:rsid w:val="009738D6"/>
    <w:rsid w:val="00973919"/>
    <w:rsid w:val="00973CCE"/>
    <w:rsid w:val="00973EB7"/>
    <w:rsid w:val="00974030"/>
    <w:rsid w:val="0097436C"/>
    <w:rsid w:val="00974454"/>
    <w:rsid w:val="009748DE"/>
    <w:rsid w:val="009749E1"/>
    <w:rsid w:val="00974EBD"/>
    <w:rsid w:val="00974F1E"/>
    <w:rsid w:val="009750F5"/>
    <w:rsid w:val="00975222"/>
    <w:rsid w:val="0097523E"/>
    <w:rsid w:val="00975A88"/>
    <w:rsid w:val="00975ABC"/>
    <w:rsid w:val="0097651A"/>
    <w:rsid w:val="00976609"/>
    <w:rsid w:val="00976652"/>
    <w:rsid w:val="009766B5"/>
    <w:rsid w:val="0097670E"/>
    <w:rsid w:val="009767CE"/>
    <w:rsid w:val="00976C48"/>
    <w:rsid w:val="00976E0D"/>
    <w:rsid w:val="00976FB8"/>
    <w:rsid w:val="00977057"/>
    <w:rsid w:val="009773C9"/>
    <w:rsid w:val="00977528"/>
    <w:rsid w:val="00977785"/>
    <w:rsid w:val="009778B1"/>
    <w:rsid w:val="00977AB7"/>
    <w:rsid w:val="00977C77"/>
    <w:rsid w:val="00977E78"/>
    <w:rsid w:val="00977F6D"/>
    <w:rsid w:val="00980077"/>
    <w:rsid w:val="009801CE"/>
    <w:rsid w:val="00980506"/>
    <w:rsid w:val="00980559"/>
    <w:rsid w:val="00980B72"/>
    <w:rsid w:val="00980BA4"/>
    <w:rsid w:val="0098100C"/>
    <w:rsid w:val="009813CD"/>
    <w:rsid w:val="009813FD"/>
    <w:rsid w:val="009815E7"/>
    <w:rsid w:val="0098160F"/>
    <w:rsid w:val="00981999"/>
    <w:rsid w:val="00981B46"/>
    <w:rsid w:val="00981CB3"/>
    <w:rsid w:val="00981EFF"/>
    <w:rsid w:val="00982075"/>
    <w:rsid w:val="00982109"/>
    <w:rsid w:val="00982302"/>
    <w:rsid w:val="009828CF"/>
    <w:rsid w:val="00982BBB"/>
    <w:rsid w:val="0098319D"/>
    <w:rsid w:val="00983248"/>
    <w:rsid w:val="009832DC"/>
    <w:rsid w:val="00983740"/>
    <w:rsid w:val="00983A52"/>
    <w:rsid w:val="00983A78"/>
    <w:rsid w:val="00983D85"/>
    <w:rsid w:val="00983E94"/>
    <w:rsid w:val="009840C0"/>
    <w:rsid w:val="00984259"/>
    <w:rsid w:val="00984322"/>
    <w:rsid w:val="00984372"/>
    <w:rsid w:val="009843D7"/>
    <w:rsid w:val="009845B6"/>
    <w:rsid w:val="00984674"/>
    <w:rsid w:val="009846A1"/>
    <w:rsid w:val="009848DE"/>
    <w:rsid w:val="00984BEB"/>
    <w:rsid w:val="00984C94"/>
    <w:rsid w:val="00984ED8"/>
    <w:rsid w:val="00984F96"/>
    <w:rsid w:val="00985119"/>
    <w:rsid w:val="00985186"/>
    <w:rsid w:val="0098541D"/>
    <w:rsid w:val="009856F4"/>
    <w:rsid w:val="009857C4"/>
    <w:rsid w:val="0098594E"/>
    <w:rsid w:val="00985DB8"/>
    <w:rsid w:val="00986098"/>
    <w:rsid w:val="009863EE"/>
    <w:rsid w:val="009865E2"/>
    <w:rsid w:val="009869D0"/>
    <w:rsid w:val="00986BE0"/>
    <w:rsid w:val="009875BA"/>
    <w:rsid w:val="009878FE"/>
    <w:rsid w:val="00987974"/>
    <w:rsid w:val="00987DB8"/>
    <w:rsid w:val="0099041C"/>
    <w:rsid w:val="00990684"/>
    <w:rsid w:val="00990714"/>
    <w:rsid w:val="00990C7D"/>
    <w:rsid w:val="00990D01"/>
    <w:rsid w:val="00990D6C"/>
    <w:rsid w:val="00990EE2"/>
    <w:rsid w:val="0099137D"/>
    <w:rsid w:val="009913DB"/>
    <w:rsid w:val="0099179E"/>
    <w:rsid w:val="00991B4C"/>
    <w:rsid w:val="00991C1B"/>
    <w:rsid w:val="00991D4D"/>
    <w:rsid w:val="00991E50"/>
    <w:rsid w:val="009921E9"/>
    <w:rsid w:val="009924E7"/>
    <w:rsid w:val="0099276A"/>
    <w:rsid w:val="009928B4"/>
    <w:rsid w:val="00992C1A"/>
    <w:rsid w:val="00992D56"/>
    <w:rsid w:val="00992EDF"/>
    <w:rsid w:val="00992FBD"/>
    <w:rsid w:val="009930FB"/>
    <w:rsid w:val="00993442"/>
    <w:rsid w:val="0099350D"/>
    <w:rsid w:val="00993529"/>
    <w:rsid w:val="009935A8"/>
    <w:rsid w:val="00993D33"/>
    <w:rsid w:val="00993E1A"/>
    <w:rsid w:val="00993E4A"/>
    <w:rsid w:val="00993EF6"/>
    <w:rsid w:val="0099409A"/>
    <w:rsid w:val="0099483A"/>
    <w:rsid w:val="00994A7A"/>
    <w:rsid w:val="00994B23"/>
    <w:rsid w:val="00994E0B"/>
    <w:rsid w:val="00994E74"/>
    <w:rsid w:val="0099526A"/>
    <w:rsid w:val="0099539D"/>
    <w:rsid w:val="009953CD"/>
    <w:rsid w:val="0099563E"/>
    <w:rsid w:val="009958AB"/>
    <w:rsid w:val="00995901"/>
    <w:rsid w:val="00995FFE"/>
    <w:rsid w:val="0099612A"/>
    <w:rsid w:val="00996443"/>
    <w:rsid w:val="009966AB"/>
    <w:rsid w:val="00996ADD"/>
    <w:rsid w:val="00996CE2"/>
    <w:rsid w:val="0099746A"/>
    <w:rsid w:val="0099767B"/>
    <w:rsid w:val="009978B7"/>
    <w:rsid w:val="0099790C"/>
    <w:rsid w:val="009979D5"/>
    <w:rsid w:val="009A01A2"/>
    <w:rsid w:val="009A01F7"/>
    <w:rsid w:val="009A0302"/>
    <w:rsid w:val="009A0452"/>
    <w:rsid w:val="009A0646"/>
    <w:rsid w:val="009A083C"/>
    <w:rsid w:val="009A0E51"/>
    <w:rsid w:val="009A0FFB"/>
    <w:rsid w:val="009A144F"/>
    <w:rsid w:val="009A156F"/>
    <w:rsid w:val="009A1A18"/>
    <w:rsid w:val="009A1A41"/>
    <w:rsid w:val="009A1F4F"/>
    <w:rsid w:val="009A26CF"/>
    <w:rsid w:val="009A2C7E"/>
    <w:rsid w:val="009A2DA7"/>
    <w:rsid w:val="009A331D"/>
    <w:rsid w:val="009A3687"/>
    <w:rsid w:val="009A370B"/>
    <w:rsid w:val="009A3C24"/>
    <w:rsid w:val="009A3D30"/>
    <w:rsid w:val="009A3D84"/>
    <w:rsid w:val="009A3DC8"/>
    <w:rsid w:val="009A4449"/>
    <w:rsid w:val="009A4954"/>
    <w:rsid w:val="009A4B34"/>
    <w:rsid w:val="009A51CB"/>
    <w:rsid w:val="009A5206"/>
    <w:rsid w:val="009A5287"/>
    <w:rsid w:val="009A529A"/>
    <w:rsid w:val="009A5356"/>
    <w:rsid w:val="009A5475"/>
    <w:rsid w:val="009A5516"/>
    <w:rsid w:val="009A57ED"/>
    <w:rsid w:val="009A5A0E"/>
    <w:rsid w:val="009A5B03"/>
    <w:rsid w:val="009A6446"/>
    <w:rsid w:val="009A6593"/>
    <w:rsid w:val="009A670D"/>
    <w:rsid w:val="009A6D2B"/>
    <w:rsid w:val="009A6E20"/>
    <w:rsid w:val="009A6E6E"/>
    <w:rsid w:val="009A6F0F"/>
    <w:rsid w:val="009A6F1E"/>
    <w:rsid w:val="009A71CE"/>
    <w:rsid w:val="009A740B"/>
    <w:rsid w:val="009A757C"/>
    <w:rsid w:val="009A75CB"/>
    <w:rsid w:val="009A76A0"/>
    <w:rsid w:val="009A7701"/>
    <w:rsid w:val="009A780F"/>
    <w:rsid w:val="009A78D4"/>
    <w:rsid w:val="009A7D67"/>
    <w:rsid w:val="009A7E24"/>
    <w:rsid w:val="009A7EC0"/>
    <w:rsid w:val="009B03D1"/>
    <w:rsid w:val="009B04F1"/>
    <w:rsid w:val="009B0693"/>
    <w:rsid w:val="009B06F6"/>
    <w:rsid w:val="009B090F"/>
    <w:rsid w:val="009B0FBD"/>
    <w:rsid w:val="009B1066"/>
    <w:rsid w:val="009B1387"/>
    <w:rsid w:val="009B1397"/>
    <w:rsid w:val="009B1430"/>
    <w:rsid w:val="009B173D"/>
    <w:rsid w:val="009B1B24"/>
    <w:rsid w:val="009B1BC0"/>
    <w:rsid w:val="009B1C6B"/>
    <w:rsid w:val="009B1D71"/>
    <w:rsid w:val="009B2046"/>
    <w:rsid w:val="009B21E4"/>
    <w:rsid w:val="009B225A"/>
    <w:rsid w:val="009B235C"/>
    <w:rsid w:val="009B254E"/>
    <w:rsid w:val="009B25D0"/>
    <w:rsid w:val="009B264D"/>
    <w:rsid w:val="009B291C"/>
    <w:rsid w:val="009B2B1C"/>
    <w:rsid w:val="009B2C0A"/>
    <w:rsid w:val="009B2FC7"/>
    <w:rsid w:val="009B3165"/>
    <w:rsid w:val="009B3540"/>
    <w:rsid w:val="009B35B8"/>
    <w:rsid w:val="009B370E"/>
    <w:rsid w:val="009B3937"/>
    <w:rsid w:val="009B396F"/>
    <w:rsid w:val="009B3A11"/>
    <w:rsid w:val="009B3AD3"/>
    <w:rsid w:val="009B3B6E"/>
    <w:rsid w:val="009B3C99"/>
    <w:rsid w:val="009B3FED"/>
    <w:rsid w:val="009B43B2"/>
    <w:rsid w:val="009B44AB"/>
    <w:rsid w:val="009B47CB"/>
    <w:rsid w:val="009B4BF9"/>
    <w:rsid w:val="009B4C39"/>
    <w:rsid w:val="009B4CCD"/>
    <w:rsid w:val="009B53BE"/>
    <w:rsid w:val="009B5575"/>
    <w:rsid w:val="009B5707"/>
    <w:rsid w:val="009B5920"/>
    <w:rsid w:val="009B5A14"/>
    <w:rsid w:val="009B5A86"/>
    <w:rsid w:val="009B5C08"/>
    <w:rsid w:val="009B65BD"/>
    <w:rsid w:val="009B6AD3"/>
    <w:rsid w:val="009B6C35"/>
    <w:rsid w:val="009B6DB5"/>
    <w:rsid w:val="009B6E5D"/>
    <w:rsid w:val="009B6F53"/>
    <w:rsid w:val="009B71AB"/>
    <w:rsid w:val="009B71CC"/>
    <w:rsid w:val="009B734D"/>
    <w:rsid w:val="009B7C28"/>
    <w:rsid w:val="009B7FD2"/>
    <w:rsid w:val="009C00D2"/>
    <w:rsid w:val="009C016A"/>
    <w:rsid w:val="009C01E9"/>
    <w:rsid w:val="009C01EB"/>
    <w:rsid w:val="009C0365"/>
    <w:rsid w:val="009C04C3"/>
    <w:rsid w:val="009C058E"/>
    <w:rsid w:val="009C059B"/>
    <w:rsid w:val="009C09EA"/>
    <w:rsid w:val="009C0B48"/>
    <w:rsid w:val="009C1135"/>
    <w:rsid w:val="009C11D7"/>
    <w:rsid w:val="009C15DB"/>
    <w:rsid w:val="009C1936"/>
    <w:rsid w:val="009C1FC3"/>
    <w:rsid w:val="009C230A"/>
    <w:rsid w:val="009C2352"/>
    <w:rsid w:val="009C267A"/>
    <w:rsid w:val="009C27D3"/>
    <w:rsid w:val="009C2843"/>
    <w:rsid w:val="009C2DFD"/>
    <w:rsid w:val="009C2EED"/>
    <w:rsid w:val="009C304C"/>
    <w:rsid w:val="009C3064"/>
    <w:rsid w:val="009C3226"/>
    <w:rsid w:val="009C3290"/>
    <w:rsid w:val="009C33A3"/>
    <w:rsid w:val="009C344E"/>
    <w:rsid w:val="009C34AD"/>
    <w:rsid w:val="009C3AEE"/>
    <w:rsid w:val="009C3E8F"/>
    <w:rsid w:val="009C4256"/>
    <w:rsid w:val="009C4326"/>
    <w:rsid w:val="009C46F8"/>
    <w:rsid w:val="009C471B"/>
    <w:rsid w:val="009C4885"/>
    <w:rsid w:val="009C4B19"/>
    <w:rsid w:val="009C4C02"/>
    <w:rsid w:val="009C521A"/>
    <w:rsid w:val="009C556E"/>
    <w:rsid w:val="009C59B9"/>
    <w:rsid w:val="009C5D3E"/>
    <w:rsid w:val="009C6B5A"/>
    <w:rsid w:val="009C6F16"/>
    <w:rsid w:val="009C7015"/>
    <w:rsid w:val="009C746D"/>
    <w:rsid w:val="009C76BC"/>
    <w:rsid w:val="009C7877"/>
    <w:rsid w:val="009C793A"/>
    <w:rsid w:val="009C795A"/>
    <w:rsid w:val="009C79A9"/>
    <w:rsid w:val="009C79FA"/>
    <w:rsid w:val="009C7AED"/>
    <w:rsid w:val="009C7BFA"/>
    <w:rsid w:val="009C7C17"/>
    <w:rsid w:val="009C7E16"/>
    <w:rsid w:val="009D01DD"/>
    <w:rsid w:val="009D04E3"/>
    <w:rsid w:val="009D05B7"/>
    <w:rsid w:val="009D084F"/>
    <w:rsid w:val="009D0971"/>
    <w:rsid w:val="009D0BBF"/>
    <w:rsid w:val="009D0C74"/>
    <w:rsid w:val="009D11B3"/>
    <w:rsid w:val="009D15AF"/>
    <w:rsid w:val="009D16FC"/>
    <w:rsid w:val="009D1709"/>
    <w:rsid w:val="009D17E1"/>
    <w:rsid w:val="009D1828"/>
    <w:rsid w:val="009D18F2"/>
    <w:rsid w:val="009D1A6A"/>
    <w:rsid w:val="009D1B7F"/>
    <w:rsid w:val="009D1BAA"/>
    <w:rsid w:val="009D1BC9"/>
    <w:rsid w:val="009D1BFC"/>
    <w:rsid w:val="009D1D76"/>
    <w:rsid w:val="009D1D8E"/>
    <w:rsid w:val="009D1F9B"/>
    <w:rsid w:val="009D21FE"/>
    <w:rsid w:val="009D221E"/>
    <w:rsid w:val="009D234B"/>
    <w:rsid w:val="009D246B"/>
    <w:rsid w:val="009D26CF"/>
    <w:rsid w:val="009D26EA"/>
    <w:rsid w:val="009D2787"/>
    <w:rsid w:val="009D2824"/>
    <w:rsid w:val="009D2B29"/>
    <w:rsid w:val="009D2CA1"/>
    <w:rsid w:val="009D370A"/>
    <w:rsid w:val="009D3777"/>
    <w:rsid w:val="009D3B96"/>
    <w:rsid w:val="009D3FA8"/>
    <w:rsid w:val="009D4706"/>
    <w:rsid w:val="009D4948"/>
    <w:rsid w:val="009D4BE0"/>
    <w:rsid w:val="009D5092"/>
    <w:rsid w:val="009D5348"/>
    <w:rsid w:val="009D5435"/>
    <w:rsid w:val="009D5673"/>
    <w:rsid w:val="009D5A20"/>
    <w:rsid w:val="009D65EF"/>
    <w:rsid w:val="009D66B9"/>
    <w:rsid w:val="009D6892"/>
    <w:rsid w:val="009D690B"/>
    <w:rsid w:val="009D6D86"/>
    <w:rsid w:val="009D7116"/>
    <w:rsid w:val="009D7596"/>
    <w:rsid w:val="009D7930"/>
    <w:rsid w:val="009D79C2"/>
    <w:rsid w:val="009D7C36"/>
    <w:rsid w:val="009D7D02"/>
    <w:rsid w:val="009D7F21"/>
    <w:rsid w:val="009E0460"/>
    <w:rsid w:val="009E0712"/>
    <w:rsid w:val="009E07E6"/>
    <w:rsid w:val="009E0D21"/>
    <w:rsid w:val="009E1077"/>
    <w:rsid w:val="009E136D"/>
    <w:rsid w:val="009E15E5"/>
    <w:rsid w:val="009E166B"/>
    <w:rsid w:val="009E1671"/>
    <w:rsid w:val="009E1A8E"/>
    <w:rsid w:val="009E1E11"/>
    <w:rsid w:val="009E1E3F"/>
    <w:rsid w:val="009E248A"/>
    <w:rsid w:val="009E24CA"/>
    <w:rsid w:val="009E2824"/>
    <w:rsid w:val="009E2BC0"/>
    <w:rsid w:val="009E2BCD"/>
    <w:rsid w:val="009E2C0A"/>
    <w:rsid w:val="009E2D0B"/>
    <w:rsid w:val="009E2EA2"/>
    <w:rsid w:val="009E310D"/>
    <w:rsid w:val="009E3419"/>
    <w:rsid w:val="009E3455"/>
    <w:rsid w:val="009E3747"/>
    <w:rsid w:val="009E38D1"/>
    <w:rsid w:val="009E3C45"/>
    <w:rsid w:val="009E4683"/>
    <w:rsid w:val="009E4719"/>
    <w:rsid w:val="009E473D"/>
    <w:rsid w:val="009E487B"/>
    <w:rsid w:val="009E51E9"/>
    <w:rsid w:val="009E52B3"/>
    <w:rsid w:val="009E560A"/>
    <w:rsid w:val="009E563D"/>
    <w:rsid w:val="009E5920"/>
    <w:rsid w:val="009E59AE"/>
    <w:rsid w:val="009E5A89"/>
    <w:rsid w:val="009E5B5B"/>
    <w:rsid w:val="009E606F"/>
    <w:rsid w:val="009E6553"/>
    <w:rsid w:val="009E6575"/>
    <w:rsid w:val="009E6F06"/>
    <w:rsid w:val="009E7348"/>
    <w:rsid w:val="009E783F"/>
    <w:rsid w:val="009E7A4A"/>
    <w:rsid w:val="009E7BAA"/>
    <w:rsid w:val="009E7E56"/>
    <w:rsid w:val="009F0310"/>
    <w:rsid w:val="009F038D"/>
    <w:rsid w:val="009F06DD"/>
    <w:rsid w:val="009F090D"/>
    <w:rsid w:val="009F0938"/>
    <w:rsid w:val="009F0C6B"/>
    <w:rsid w:val="009F0CEF"/>
    <w:rsid w:val="009F0FC6"/>
    <w:rsid w:val="009F0FC8"/>
    <w:rsid w:val="009F139F"/>
    <w:rsid w:val="009F18F8"/>
    <w:rsid w:val="009F190F"/>
    <w:rsid w:val="009F191B"/>
    <w:rsid w:val="009F1B6C"/>
    <w:rsid w:val="009F2537"/>
    <w:rsid w:val="009F26DD"/>
    <w:rsid w:val="009F28C7"/>
    <w:rsid w:val="009F35C0"/>
    <w:rsid w:val="009F3862"/>
    <w:rsid w:val="009F387A"/>
    <w:rsid w:val="009F3897"/>
    <w:rsid w:val="009F3AA0"/>
    <w:rsid w:val="009F4684"/>
    <w:rsid w:val="009F495B"/>
    <w:rsid w:val="009F4C9B"/>
    <w:rsid w:val="009F4E14"/>
    <w:rsid w:val="009F4F77"/>
    <w:rsid w:val="009F528F"/>
    <w:rsid w:val="009F52ED"/>
    <w:rsid w:val="009F57F4"/>
    <w:rsid w:val="009F5D24"/>
    <w:rsid w:val="009F5E66"/>
    <w:rsid w:val="009F5FBA"/>
    <w:rsid w:val="009F6066"/>
    <w:rsid w:val="009F644D"/>
    <w:rsid w:val="009F6590"/>
    <w:rsid w:val="009F65C0"/>
    <w:rsid w:val="009F6867"/>
    <w:rsid w:val="009F6AA5"/>
    <w:rsid w:val="009F6CDB"/>
    <w:rsid w:val="009F6E94"/>
    <w:rsid w:val="009F702C"/>
    <w:rsid w:val="009F7A8D"/>
    <w:rsid w:val="009F7BEB"/>
    <w:rsid w:val="009F7CB2"/>
    <w:rsid w:val="009F7E5A"/>
    <w:rsid w:val="009F7F58"/>
    <w:rsid w:val="009F7FD2"/>
    <w:rsid w:val="00A00024"/>
    <w:rsid w:val="00A0018B"/>
    <w:rsid w:val="00A001FC"/>
    <w:rsid w:val="00A0033C"/>
    <w:rsid w:val="00A00807"/>
    <w:rsid w:val="00A00C65"/>
    <w:rsid w:val="00A00EF1"/>
    <w:rsid w:val="00A010A7"/>
    <w:rsid w:val="00A016AF"/>
    <w:rsid w:val="00A0196F"/>
    <w:rsid w:val="00A019E4"/>
    <w:rsid w:val="00A01E88"/>
    <w:rsid w:val="00A022D4"/>
    <w:rsid w:val="00A02306"/>
    <w:rsid w:val="00A02690"/>
    <w:rsid w:val="00A02869"/>
    <w:rsid w:val="00A02916"/>
    <w:rsid w:val="00A029F4"/>
    <w:rsid w:val="00A02E44"/>
    <w:rsid w:val="00A0369E"/>
    <w:rsid w:val="00A037E2"/>
    <w:rsid w:val="00A039A8"/>
    <w:rsid w:val="00A040A9"/>
    <w:rsid w:val="00A047F8"/>
    <w:rsid w:val="00A049B5"/>
    <w:rsid w:val="00A04BAB"/>
    <w:rsid w:val="00A04FFC"/>
    <w:rsid w:val="00A054F8"/>
    <w:rsid w:val="00A0591F"/>
    <w:rsid w:val="00A059B5"/>
    <w:rsid w:val="00A05A8D"/>
    <w:rsid w:val="00A05B0B"/>
    <w:rsid w:val="00A05C83"/>
    <w:rsid w:val="00A06056"/>
    <w:rsid w:val="00A0639A"/>
    <w:rsid w:val="00A064A8"/>
    <w:rsid w:val="00A0688C"/>
    <w:rsid w:val="00A07987"/>
    <w:rsid w:val="00A079D7"/>
    <w:rsid w:val="00A07A79"/>
    <w:rsid w:val="00A07B8D"/>
    <w:rsid w:val="00A07CED"/>
    <w:rsid w:val="00A10001"/>
    <w:rsid w:val="00A1014E"/>
    <w:rsid w:val="00A10499"/>
    <w:rsid w:val="00A10D02"/>
    <w:rsid w:val="00A10D9E"/>
    <w:rsid w:val="00A10DA5"/>
    <w:rsid w:val="00A113FF"/>
    <w:rsid w:val="00A114BA"/>
    <w:rsid w:val="00A1198A"/>
    <w:rsid w:val="00A11D20"/>
    <w:rsid w:val="00A120F3"/>
    <w:rsid w:val="00A125E0"/>
    <w:rsid w:val="00A12B14"/>
    <w:rsid w:val="00A12C0E"/>
    <w:rsid w:val="00A12D3B"/>
    <w:rsid w:val="00A12E40"/>
    <w:rsid w:val="00A138A8"/>
    <w:rsid w:val="00A13BA1"/>
    <w:rsid w:val="00A13CCD"/>
    <w:rsid w:val="00A13D53"/>
    <w:rsid w:val="00A14357"/>
    <w:rsid w:val="00A144E7"/>
    <w:rsid w:val="00A145D9"/>
    <w:rsid w:val="00A14732"/>
    <w:rsid w:val="00A1473C"/>
    <w:rsid w:val="00A14905"/>
    <w:rsid w:val="00A14B0B"/>
    <w:rsid w:val="00A14E0E"/>
    <w:rsid w:val="00A15262"/>
    <w:rsid w:val="00A154EE"/>
    <w:rsid w:val="00A155EA"/>
    <w:rsid w:val="00A156FF"/>
    <w:rsid w:val="00A1573D"/>
    <w:rsid w:val="00A1582B"/>
    <w:rsid w:val="00A158EC"/>
    <w:rsid w:val="00A158FD"/>
    <w:rsid w:val="00A15973"/>
    <w:rsid w:val="00A15E74"/>
    <w:rsid w:val="00A1606D"/>
    <w:rsid w:val="00A163FA"/>
    <w:rsid w:val="00A16E42"/>
    <w:rsid w:val="00A16FFC"/>
    <w:rsid w:val="00A173A8"/>
    <w:rsid w:val="00A174A6"/>
    <w:rsid w:val="00A17643"/>
    <w:rsid w:val="00A1773F"/>
    <w:rsid w:val="00A17F91"/>
    <w:rsid w:val="00A20196"/>
    <w:rsid w:val="00A206A8"/>
    <w:rsid w:val="00A20824"/>
    <w:rsid w:val="00A20828"/>
    <w:rsid w:val="00A20A17"/>
    <w:rsid w:val="00A20D7A"/>
    <w:rsid w:val="00A20EB9"/>
    <w:rsid w:val="00A2100A"/>
    <w:rsid w:val="00A21334"/>
    <w:rsid w:val="00A215CB"/>
    <w:rsid w:val="00A21999"/>
    <w:rsid w:val="00A21D35"/>
    <w:rsid w:val="00A21DC5"/>
    <w:rsid w:val="00A21E20"/>
    <w:rsid w:val="00A21EF1"/>
    <w:rsid w:val="00A2226B"/>
    <w:rsid w:val="00A2263A"/>
    <w:rsid w:val="00A22750"/>
    <w:rsid w:val="00A228C8"/>
    <w:rsid w:val="00A22B60"/>
    <w:rsid w:val="00A22D29"/>
    <w:rsid w:val="00A22D6F"/>
    <w:rsid w:val="00A22E21"/>
    <w:rsid w:val="00A22E78"/>
    <w:rsid w:val="00A22F90"/>
    <w:rsid w:val="00A237D9"/>
    <w:rsid w:val="00A2384D"/>
    <w:rsid w:val="00A23A5B"/>
    <w:rsid w:val="00A23BE9"/>
    <w:rsid w:val="00A23FC2"/>
    <w:rsid w:val="00A24649"/>
    <w:rsid w:val="00A246B1"/>
    <w:rsid w:val="00A25053"/>
    <w:rsid w:val="00A25337"/>
    <w:rsid w:val="00A253AD"/>
    <w:rsid w:val="00A2568B"/>
    <w:rsid w:val="00A26057"/>
    <w:rsid w:val="00A261F9"/>
    <w:rsid w:val="00A26416"/>
    <w:rsid w:val="00A264BC"/>
    <w:rsid w:val="00A26585"/>
    <w:rsid w:val="00A267CB"/>
    <w:rsid w:val="00A26B94"/>
    <w:rsid w:val="00A26BA3"/>
    <w:rsid w:val="00A26DE4"/>
    <w:rsid w:val="00A27158"/>
    <w:rsid w:val="00A27277"/>
    <w:rsid w:val="00A272A7"/>
    <w:rsid w:val="00A278A3"/>
    <w:rsid w:val="00A279CE"/>
    <w:rsid w:val="00A27E94"/>
    <w:rsid w:val="00A30213"/>
    <w:rsid w:val="00A30342"/>
    <w:rsid w:val="00A30443"/>
    <w:rsid w:val="00A306A2"/>
    <w:rsid w:val="00A30808"/>
    <w:rsid w:val="00A30C5B"/>
    <w:rsid w:val="00A30EA5"/>
    <w:rsid w:val="00A30ED4"/>
    <w:rsid w:val="00A30EE8"/>
    <w:rsid w:val="00A314AA"/>
    <w:rsid w:val="00A31555"/>
    <w:rsid w:val="00A31881"/>
    <w:rsid w:val="00A31CDD"/>
    <w:rsid w:val="00A31D90"/>
    <w:rsid w:val="00A320D3"/>
    <w:rsid w:val="00A321F2"/>
    <w:rsid w:val="00A32329"/>
    <w:rsid w:val="00A32362"/>
    <w:rsid w:val="00A32440"/>
    <w:rsid w:val="00A3272B"/>
    <w:rsid w:val="00A3273B"/>
    <w:rsid w:val="00A3273D"/>
    <w:rsid w:val="00A329B6"/>
    <w:rsid w:val="00A32B6A"/>
    <w:rsid w:val="00A32C09"/>
    <w:rsid w:val="00A32F40"/>
    <w:rsid w:val="00A331D4"/>
    <w:rsid w:val="00A33343"/>
    <w:rsid w:val="00A334F0"/>
    <w:rsid w:val="00A33520"/>
    <w:rsid w:val="00A337AC"/>
    <w:rsid w:val="00A33964"/>
    <w:rsid w:val="00A33BD8"/>
    <w:rsid w:val="00A33E76"/>
    <w:rsid w:val="00A33F6A"/>
    <w:rsid w:val="00A34542"/>
    <w:rsid w:val="00A34B5E"/>
    <w:rsid w:val="00A34E18"/>
    <w:rsid w:val="00A34E30"/>
    <w:rsid w:val="00A35154"/>
    <w:rsid w:val="00A3530B"/>
    <w:rsid w:val="00A35695"/>
    <w:rsid w:val="00A356B2"/>
    <w:rsid w:val="00A357C2"/>
    <w:rsid w:val="00A35D0A"/>
    <w:rsid w:val="00A3606E"/>
    <w:rsid w:val="00A366E2"/>
    <w:rsid w:val="00A368AC"/>
    <w:rsid w:val="00A3699E"/>
    <w:rsid w:val="00A37117"/>
    <w:rsid w:val="00A3753E"/>
    <w:rsid w:val="00A378C3"/>
    <w:rsid w:val="00A37AE0"/>
    <w:rsid w:val="00A37E53"/>
    <w:rsid w:val="00A37F17"/>
    <w:rsid w:val="00A40244"/>
    <w:rsid w:val="00A4037D"/>
    <w:rsid w:val="00A40903"/>
    <w:rsid w:val="00A40A0C"/>
    <w:rsid w:val="00A40B61"/>
    <w:rsid w:val="00A40D62"/>
    <w:rsid w:val="00A40F3F"/>
    <w:rsid w:val="00A41381"/>
    <w:rsid w:val="00A414BF"/>
    <w:rsid w:val="00A415AE"/>
    <w:rsid w:val="00A415F2"/>
    <w:rsid w:val="00A4180E"/>
    <w:rsid w:val="00A41AF3"/>
    <w:rsid w:val="00A41B66"/>
    <w:rsid w:val="00A41BA3"/>
    <w:rsid w:val="00A41DC0"/>
    <w:rsid w:val="00A41DEB"/>
    <w:rsid w:val="00A4217E"/>
    <w:rsid w:val="00A4233A"/>
    <w:rsid w:val="00A4243E"/>
    <w:rsid w:val="00A42570"/>
    <w:rsid w:val="00A425A1"/>
    <w:rsid w:val="00A42774"/>
    <w:rsid w:val="00A42977"/>
    <w:rsid w:val="00A42A04"/>
    <w:rsid w:val="00A42A19"/>
    <w:rsid w:val="00A42A61"/>
    <w:rsid w:val="00A42B29"/>
    <w:rsid w:val="00A42D1A"/>
    <w:rsid w:val="00A42EDB"/>
    <w:rsid w:val="00A42FA4"/>
    <w:rsid w:val="00A42FD1"/>
    <w:rsid w:val="00A431FC"/>
    <w:rsid w:val="00A4334D"/>
    <w:rsid w:val="00A435D7"/>
    <w:rsid w:val="00A4386C"/>
    <w:rsid w:val="00A43997"/>
    <w:rsid w:val="00A439D3"/>
    <w:rsid w:val="00A43D2A"/>
    <w:rsid w:val="00A43D59"/>
    <w:rsid w:val="00A43DDA"/>
    <w:rsid w:val="00A43DF2"/>
    <w:rsid w:val="00A44259"/>
    <w:rsid w:val="00A443A8"/>
    <w:rsid w:val="00A443D0"/>
    <w:rsid w:val="00A446D5"/>
    <w:rsid w:val="00A4489B"/>
    <w:rsid w:val="00A44913"/>
    <w:rsid w:val="00A44AA6"/>
    <w:rsid w:val="00A44B7D"/>
    <w:rsid w:val="00A44CBD"/>
    <w:rsid w:val="00A451A2"/>
    <w:rsid w:val="00A451C3"/>
    <w:rsid w:val="00A455D9"/>
    <w:rsid w:val="00A455E4"/>
    <w:rsid w:val="00A45760"/>
    <w:rsid w:val="00A457D1"/>
    <w:rsid w:val="00A45CAF"/>
    <w:rsid w:val="00A45E1A"/>
    <w:rsid w:val="00A45F52"/>
    <w:rsid w:val="00A462F5"/>
    <w:rsid w:val="00A46AD1"/>
    <w:rsid w:val="00A46D0E"/>
    <w:rsid w:val="00A46E1D"/>
    <w:rsid w:val="00A46EF3"/>
    <w:rsid w:val="00A46F6D"/>
    <w:rsid w:val="00A46FFA"/>
    <w:rsid w:val="00A47126"/>
    <w:rsid w:val="00A472EF"/>
    <w:rsid w:val="00A475EE"/>
    <w:rsid w:val="00A478CC"/>
    <w:rsid w:val="00A47924"/>
    <w:rsid w:val="00A4795E"/>
    <w:rsid w:val="00A47B05"/>
    <w:rsid w:val="00A47E14"/>
    <w:rsid w:val="00A5028C"/>
    <w:rsid w:val="00A502FE"/>
    <w:rsid w:val="00A50410"/>
    <w:rsid w:val="00A504C8"/>
    <w:rsid w:val="00A50AF4"/>
    <w:rsid w:val="00A50B59"/>
    <w:rsid w:val="00A50BFD"/>
    <w:rsid w:val="00A50CF5"/>
    <w:rsid w:val="00A50D3F"/>
    <w:rsid w:val="00A51014"/>
    <w:rsid w:val="00A51222"/>
    <w:rsid w:val="00A51323"/>
    <w:rsid w:val="00A51573"/>
    <w:rsid w:val="00A516B8"/>
    <w:rsid w:val="00A51745"/>
    <w:rsid w:val="00A51A13"/>
    <w:rsid w:val="00A51DA8"/>
    <w:rsid w:val="00A51E51"/>
    <w:rsid w:val="00A51ECF"/>
    <w:rsid w:val="00A520E8"/>
    <w:rsid w:val="00A522F9"/>
    <w:rsid w:val="00A52913"/>
    <w:rsid w:val="00A52B0B"/>
    <w:rsid w:val="00A52E78"/>
    <w:rsid w:val="00A52F9F"/>
    <w:rsid w:val="00A53160"/>
    <w:rsid w:val="00A533E2"/>
    <w:rsid w:val="00A53454"/>
    <w:rsid w:val="00A536AF"/>
    <w:rsid w:val="00A538C9"/>
    <w:rsid w:val="00A5448C"/>
    <w:rsid w:val="00A5454D"/>
    <w:rsid w:val="00A54747"/>
    <w:rsid w:val="00A547B3"/>
    <w:rsid w:val="00A54C75"/>
    <w:rsid w:val="00A54CFC"/>
    <w:rsid w:val="00A54DE0"/>
    <w:rsid w:val="00A54F75"/>
    <w:rsid w:val="00A5537F"/>
    <w:rsid w:val="00A5584E"/>
    <w:rsid w:val="00A55AF8"/>
    <w:rsid w:val="00A55B91"/>
    <w:rsid w:val="00A56A39"/>
    <w:rsid w:val="00A579C6"/>
    <w:rsid w:val="00A57C81"/>
    <w:rsid w:val="00A57E87"/>
    <w:rsid w:val="00A60036"/>
    <w:rsid w:val="00A6036A"/>
    <w:rsid w:val="00A608E7"/>
    <w:rsid w:val="00A60DDA"/>
    <w:rsid w:val="00A60E14"/>
    <w:rsid w:val="00A60F1C"/>
    <w:rsid w:val="00A61049"/>
    <w:rsid w:val="00A61097"/>
    <w:rsid w:val="00A61156"/>
    <w:rsid w:val="00A6193A"/>
    <w:rsid w:val="00A61A2B"/>
    <w:rsid w:val="00A61C90"/>
    <w:rsid w:val="00A61DCA"/>
    <w:rsid w:val="00A6211F"/>
    <w:rsid w:val="00A62197"/>
    <w:rsid w:val="00A6294A"/>
    <w:rsid w:val="00A62989"/>
    <w:rsid w:val="00A62CC7"/>
    <w:rsid w:val="00A62F03"/>
    <w:rsid w:val="00A62F23"/>
    <w:rsid w:val="00A62F54"/>
    <w:rsid w:val="00A62FE9"/>
    <w:rsid w:val="00A63094"/>
    <w:rsid w:val="00A6309D"/>
    <w:rsid w:val="00A639E3"/>
    <w:rsid w:val="00A63D16"/>
    <w:rsid w:val="00A6439C"/>
    <w:rsid w:val="00A64514"/>
    <w:rsid w:val="00A6462D"/>
    <w:rsid w:val="00A6474D"/>
    <w:rsid w:val="00A647E4"/>
    <w:rsid w:val="00A64832"/>
    <w:rsid w:val="00A648A0"/>
    <w:rsid w:val="00A648DC"/>
    <w:rsid w:val="00A64A11"/>
    <w:rsid w:val="00A64AFF"/>
    <w:rsid w:val="00A64B3A"/>
    <w:rsid w:val="00A65165"/>
    <w:rsid w:val="00A6554F"/>
    <w:rsid w:val="00A65681"/>
    <w:rsid w:val="00A65AAD"/>
    <w:rsid w:val="00A65B67"/>
    <w:rsid w:val="00A65C5B"/>
    <w:rsid w:val="00A6605E"/>
    <w:rsid w:val="00A66377"/>
    <w:rsid w:val="00A66453"/>
    <w:rsid w:val="00A665CF"/>
    <w:rsid w:val="00A66794"/>
    <w:rsid w:val="00A668E7"/>
    <w:rsid w:val="00A66B19"/>
    <w:rsid w:val="00A673FE"/>
    <w:rsid w:val="00A677B0"/>
    <w:rsid w:val="00A677D1"/>
    <w:rsid w:val="00A67A2C"/>
    <w:rsid w:val="00A67AD9"/>
    <w:rsid w:val="00A67BF2"/>
    <w:rsid w:val="00A67D44"/>
    <w:rsid w:val="00A7015B"/>
    <w:rsid w:val="00A703C9"/>
    <w:rsid w:val="00A703D8"/>
    <w:rsid w:val="00A705C4"/>
    <w:rsid w:val="00A70AE6"/>
    <w:rsid w:val="00A70DF3"/>
    <w:rsid w:val="00A70EBD"/>
    <w:rsid w:val="00A70F76"/>
    <w:rsid w:val="00A7116B"/>
    <w:rsid w:val="00A7138F"/>
    <w:rsid w:val="00A7176B"/>
    <w:rsid w:val="00A71D1D"/>
    <w:rsid w:val="00A71DE9"/>
    <w:rsid w:val="00A71EAF"/>
    <w:rsid w:val="00A720FB"/>
    <w:rsid w:val="00A7218E"/>
    <w:rsid w:val="00A722A9"/>
    <w:rsid w:val="00A7232D"/>
    <w:rsid w:val="00A72399"/>
    <w:rsid w:val="00A72489"/>
    <w:rsid w:val="00A7257B"/>
    <w:rsid w:val="00A725E3"/>
    <w:rsid w:val="00A72699"/>
    <w:rsid w:val="00A72F46"/>
    <w:rsid w:val="00A731BF"/>
    <w:rsid w:val="00A73467"/>
    <w:rsid w:val="00A735AB"/>
    <w:rsid w:val="00A73A1B"/>
    <w:rsid w:val="00A73D14"/>
    <w:rsid w:val="00A73F7E"/>
    <w:rsid w:val="00A744FB"/>
    <w:rsid w:val="00A745D6"/>
    <w:rsid w:val="00A7514B"/>
    <w:rsid w:val="00A754E7"/>
    <w:rsid w:val="00A75703"/>
    <w:rsid w:val="00A75844"/>
    <w:rsid w:val="00A7585A"/>
    <w:rsid w:val="00A7595C"/>
    <w:rsid w:val="00A75D47"/>
    <w:rsid w:val="00A75DE1"/>
    <w:rsid w:val="00A75E13"/>
    <w:rsid w:val="00A7638C"/>
    <w:rsid w:val="00A7647C"/>
    <w:rsid w:val="00A7672B"/>
    <w:rsid w:val="00A76776"/>
    <w:rsid w:val="00A767CB"/>
    <w:rsid w:val="00A769E9"/>
    <w:rsid w:val="00A76C56"/>
    <w:rsid w:val="00A76D09"/>
    <w:rsid w:val="00A76F49"/>
    <w:rsid w:val="00A770F0"/>
    <w:rsid w:val="00A7714E"/>
    <w:rsid w:val="00A7763A"/>
    <w:rsid w:val="00A778F1"/>
    <w:rsid w:val="00A77B16"/>
    <w:rsid w:val="00A77C7E"/>
    <w:rsid w:val="00A77CA4"/>
    <w:rsid w:val="00A77D6C"/>
    <w:rsid w:val="00A77EA6"/>
    <w:rsid w:val="00A80341"/>
    <w:rsid w:val="00A8043D"/>
    <w:rsid w:val="00A80866"/>
    <w:rsid w:val="00A80D2F"/>
    <w:rsid w:val="00A80E00"/>
    <w:rsid w:val="00A80E3F"/>
    <w:rsid w:val="00A80EC7"/>
    <w:rsid w:val="00A80FC6"/>
    <w:rsid w:val="00A81180"/>
    <w:rsid w:val="00A8147B"/>
    <w:rsid w:val="00A81609"/>
    <w:rsid w:val="00A817E5"/>
    <w:rsid w:val="00A81FBF"/>
    <w:rsid w:val="00A82130"/>
    <w:rsid w:val="00A82200"/>
    <w:rsid w:val="00A82329"/>
    <w:rsid w:val="00A82495"/>
    <w:rsid w:val="00A824F2"/>
    <w:rsid w:val="00A82567"/>
    <w:rsid w:val="00A826AE"/>
    <w:rsid w:val="00A82DC0"/>
    <w:rsid w:val="00A8313C"/>
    <w:rsid w:val="00A832A9"/>
    <w:rsid w:val="00A83F2B"/>
    <w:rsid w:val="00A84099"/>
    <w:rsid w:val="00A84170"/>
    <w:rsid w:val="00A84510"/>
    <w:rsid w:val="00A84591"/>
    <w:rsid w:val="00A84E5B"/>
    <w:rsid w:val="00A84FD0"/>
    <w:rsid w:val="00A85384"/>
    <w:rsid w:val="00A8549E"/>
    <w:rsid w:val="00A85731"/>
    <w:rsid w:val="00A858A6"/>
    <w:rsid w:val="00A85B80"/>
    <w:rsid w:val="00A85BA0"/>
    <w:rsid w:val="00A85BB8"/>
    <w:rsid w:val="00A85CFA"/>
    <w:rsid w:val="00A85DA4"/>
    <w:rsid w:val="00A85E99"/>
    <w:rsid w:val="00A8632C"/>
    <w:rsid w:val="00A86596"/>
    <w:rsid w:val="00A86607"/>
    <w:rsid w:val="00A8679F"/>
    <w:rsid w:val="00A8686E"/>
    <w:rsid w:val="00A86902"/>
    <w:rsid w:val="00A869B8"/>
    <w:rsid w:val="00A86BBE"/>
    <w:rsid w:val="00A86E34"/>
    <w:rsid w:val="00A86F0E"/>
    <w:rsid w:val="00A86FBA"/>
    <w:rsid w:val="00A878F9"/>
    <w:rsid w:val="00A87A4C"/>
    <w:rsid w:val="00A87C49"/>
    <w:rsid w:val="00A87D1B"/>
    <w:rsid w:val="00A87F3D"/>
    <w:rsid w:val="00A9004B"/>
    <w:rsid w:val="00A90568"/>
    <w:rsid w:val="00A90582"/>
    <w:rsid w:val="00A90A4C"/>
    <w:rsid w:val="00A90C0B"/>
    <w:rsid w:val="00A90E7A"/>
    <w:rsid w:val="00A91009"/>
    <w:rsid w:val="00A914E8"/>
    <w:rsid w:val="00A91763"/>
    <w:rsid w:val="00A9194C"/>
    <w:rsid w:val="00A91C42"/>
    <w:rsid w:val="00A91D05"/>
    <w:rsid w:val="00A91FA7"/>
    <w:rsid w:val="00A9210D"/>
    <w:rsid w:val="00A92147"/>
    <w:rsid w:val="00A92720"/>
    <w:rsid w:val="00A92866"/>
    <w:rsid w:val="00A931CA"/>
    <w:rsid w:val="00A93280"/>
    <w:rsid w:val="00A932F1"/>
    <w:rsid w:val="00A934FE"/>
    <w:rsid w:val="00A935BE"/>
    <w:rsid w:val="00A93908"/>
    <w:rsid w:val="00A93E75"/>
    <w:rsid w:val="00A94064"/>
    <w:rsid w:val="00A943A5"/>
    <w:rsid w:val="00A94789"/>
    <w:rsid w:val="00A94968"/>
    <w:rsid w:val="00A9513B"/>
    <w:rsid w:val="00A952A7"/>
    <w:rsid w:val="00A953CD"/>
    <w:rsid w:val="00A95584"/>
    <w:rsid w:val="00A9581F"/>
    <w:rsid w:val="00A9596E"/>
    <w:rsid w:val="00A95EF4"/>
    <w:rsid w:val="00A95EFD"/>
    <w:rsid w:val="00A95F86"/>
    <w:rsid w:val="00A9602A"/>
    <w:rsid w:val="00A96357"/>
    <w:rsid w:val="00A96555"/>
    <w:rsid w:val="00A9679B"/>
    <w:rsid w:val="00A96803"/>
    <w:rsid w:val="00A96887"/>
    <w:rsid w:val="00A96B9B"/>
    <w:rsid w:val="00A96CAD"/>
    <w:rsid w:val="00A96CDC"/>
    <w:rsid w:val="00A973CF"/>
    <w:rsid w:val="00A9787C"/>
    <w:rsid w:val="00A978FE"/>
    <w:rsid w:val="00A97912"/>
    <w:rsid w:val="00A97D61"/>
    <w:rsid w:val="00A97EF3"/>
    <w:rsid w:val="00AA0010"/>
    <w:rsid w:val="00AA0075"/>
    <w:rsid w:val="00AA0336"/>
    <w:rsid w:val="00AA0392"/>
    <w:rsid w:val="00AA055E"/>
    <w:rsid w:val="00AA057F"/>
    <w:rsid w:val="00AA05E4"/>
    <w:rsid w:val="00AA0930"/>
    <w:rsid w:val="00AA0970"/>
    <w:rsid w:val="00AA0ABE"/>
    <w:rsid w:val="00AA0D5A"/>
    <w:rsid w:val="00AA0EF4"/>
    <w:rsid w:val="00AA10C7"/>
    <w:rsid w:val="00AA12AA"/>
    <w:rsid w:val="00AA1AAD"/>
    <w:rsid w:val="00AA1D30"/>
    <w:rsid w:val="00AA1F6F"/>
    <w:rsid w:val="00AA1FF5"/>
    <w:rsid w:val="00AA2106"/>
    <w:rsid w:val="00AA23A8"/>
    <w:rsid w:val="00AA252D"/>
    <w:rsid w:val="00AA254D"/>
    <w:rsid w:val="00AA25F8"/>
    <w:rsid w:val="00AA2855"/>
    <w:rsid w:val="00AA293D"/>
    <w:rsid w:val="00AA2A9E"/>
    <w:rsid w:val="00AA2FB1"/>
    <w:rsid w:val="00AA318A"/>
    <w:rsid w:val="00AA32B3"/>
    <w:rsid w:val="00AA3868"/>
    <w:rsid w:val="00AA3AEB"/>
    <w:rsid w:val="00AA3C73"/>
    <w:rsid w:val="00AA420C"/>
    <w:rsid w:val="00AA45A8"/>
    <w:rsid w:val="00AA4724"/>
    <w:rsid w:val="00AA4934"/>
    <w:rsid w:val="00AA4FDE"/>
    <w:rsid w:val="00AA5156"/>
    <w:rsid w:val="00AA52AC"/>
    <w:rsid w:val="00AA55DE"/>
    <w:rsid w:val="00AA57D1"/>
    <w:rsid w:val="00AA60F4"/>
    <w:rsid w:val="00AA61C2"/>
    <w:rsid w:val="00AA62F8"/>
    <w:rsid w:val="00AA670E"/>
    <w:rsid w:val="00AA676A"/>
    <w:rsid w:val="00AA69E3"/>
    <w:rsid w:val="00AA6A7F"/>
    <w:rsid w:val="00AA6D77"/>
    <w:rsid w:val="00AA7589"/>
    <w:rsid w:val="00AA7651"/>
    <w:rsid w:val="00AA797B"/>
    <w:rsid w:val="00AA7B2E"/>
    <w:rsid w:val="00AA7BCB"/>
    <w:rsid w:val="00AA7C6D"/>
    <w:rsid w:val="00AA7CEE"/>
    <w:rsid w:val="00AA7DC2"/>
    <w:rsid w:val="00AB0123"/>
    <w:rsid w:val="00AB0896"/>
    <w:rsid w:val="00AB08D7"/>
    <w:rsid w:val="00AB0F71"/>
    <w:rsid w:val="00AB12EA"/>
    <w:rsid w:val="00AB14F1"/>
    <w:rsid w:val="00AB1553"/>
    <w:rsid w:val="00AB1573"/>
    <w:rsid w:val="00AB1B94"/>
    <w:rsid w:val="00AB2274"/>
    <w:rsid w:val="00AB2548"/>
    <w:rsid w:val="00AB2702"/>
    <w:rsid w:val="00AB29A6"/>
    <w:rsid w:val="00AB2A52"/>
    <w:rsid w:val="00AB2C9C"/>
    <w:rsid w:val="00AB2E7C"/>
    <w:rsid w:val="00AB2E9A"/>
    <w:rsid w:val="00AB2EA4"/>
    <w:rsid w:val="00AB307B"/>
    <w:rsid w:val="00AB32C4"/>
    <w:rsid w:val="00AB367E"/>
    <w:rsid w:val="00AB36A1"/>
    <w:rsid w:val="00AB36A8"/>
    <w:rsid w:val="00AB383D"/>
    <w:rsid w:val="00AB3A3E"/>
    <w:rsid w:val="00AB3E59"/>
    <w:rsid w:val="00AB3ED4"/>
    <w:rsid w:val="00AB3F75"/>
    <w:rsid w:val="00AB40B1"/>
    <w:rsid w:val="00AB4111"/>
    <w:rsid w:val="00AB4568"/>
    <w:rsid w:val="00AB46C9"/>
    <w:rsid w:val="00AB46D0"/>
    <w:rsid w:val="00AB4AB9"/>
    <w:rsid w:val="00AB4D60"/>
    <w:rsid w:val="00AB4DAE"/>
    <w:rsid w:val="00AB4EF9"/>
    <w:rsid w:val="00AB577C"/>
    <w:rsid w:val="00AB5C27"/>
    <w:rsid w:val="00AB611C"/>
    <w:rsid w:val="00AB6ADD"/>
    <w:rsid w:val="00AB6B62"/>
    <w:rsid w:val="00AB6BBD"/>
    <w:rsid w:val="00AB6E97"/>
    <w:rsid w:val="00AB73FF"/>
    <w:rsid w:val="00AB77A7"/>
    <w:rsid w:val="00AB798C"/>
    <w:rsid w:val="00AB7D1B"/>
    <w:rsid w:val="00AC001C"/>
    <w:rsid w:val="00AC02FA"/>
    <w:rsid w:val="00AC0A76"/>
    <w:rsid w:val="00AC0B99"/>
    <w:rsid w:val="00AC0C83"/>
    <w:rsid w:val="00AC0E25"/>
    <w:rsid w:val="00AC133E"/>
    <w:rsid w:val="00AC1415"/>
    <w:rsid w:val="00AC1922"/>
    <w:rsid w:val="00AC1C83"/>
    <w:rsid w:val="00AC1DB1"/>
    <w:rsid w:val="00AC1FC4"/>
    <w:rsid w:val="00AC204E"/>
    <w:rsid w:val="00AC21A6"/>
    <w:rsid w:val="00AC2338"/>
    <w:rsid w:val="00AC24A2"/>
    <w:rsid w:val="00AC264B"/>
    <w:rsid w:val="00AC277F"/>
    <w:rsid w:val="00AC2F85"/>
    <w:rsid w:val="00AC33E3"/>
    <w:rsid w:val="00AC3B49"/>
    <w:rsid w:val="00AC3B58"/>
    <w:rsid w:val="00AC3BCE"/>
    <w:rsid w:val="00AC3E63"/>
    <w:rsid w:val="00AC3E97"/>
    <w:rsid w:val="00AC3FA1"/>
    <w:rsid w:val="00AC4139"/>
    <w:rsid w:val="00AC4570"/>
    <w:rsid w:val="00AC4855"/>
    <w:rsid w:val="00AC493E"/>
    <w:rsid w:val="00AC4DC5"/>
    <w:rsid w:val="00AC4E87"/>
    <w:rsid w:val="00AC4F24"/>
    <w:rsid w:val="00AC536B"/>
    <w:rsid w:val="00AC536E"/>
    <w:rsid w:val="00AC53F0"/>
    <w:rsid w:val="00AC54A6"/>
    <w:rsid w:val="00AC54F7"/>
    <w:rsid w:val="00AC57B9"/>
    <w:rsid w:val="00AC57BB"/>
    <w:rsid w:val="00AC58BB"/>
    <w:rsid w:val="00AC5C17"/>
    <w:rsid w:val="00AC5D35"/>
    <w:rsid w:val="00AC5E84"/>
    <w:rsid w:val="00AC61AC"/>
    <w:rsid w:val="00AC667C"/>
    <w:rsid w:val="00AC6950"/>
    <w:rsid w:val="00AC6A09"/>
    <w:rsid w:val="00AC6A9B"/>
    <w:rsid w:val="00AC6AB8"/>
    <w:rsid w:val="00AC6D53"/>
    <w:rsid w:val="00AC6E0E"/>
    <w:rsid w:val="00AC6ED0"/>
    <w:rsid w:val="00AC722A"/>
    <w:rsid w:val="00AC72FB"/>
    <w:rsid w:val="00AC7461"/>
    <w:rsid w:val="00AC79FC"/>
    <w:rsid w:val="00AC7A5A"/>
    <w:rsid w:val="00AC7EC7"/>
    <w:rsid w:val="00AD01F5"/>
    <w:rsid w:val="00AD03B8"/>
    <w:rsid w:val="00AD04E2"/>
    <w:rsid w:val="00AD04FE"/>
    <w:rsid w:val="00AD05D7"/>
    <w:rsid w:val="00AD06D9"/>
    <w:rsid w:val="00AD0831"/>
    <w:rsid w:val="00AD096B"/>
    <w:rsid w:val="00AD0BBA"/>
    <w:rsid w:val="00AD0EC2"/>
    <w:rsid w:val="00AD0EE7"/>
    <w:rsid w:val="00AD0FAF"/>
    <w:rsid w:val="00AD1047"/>
    <w:rsid w:val="00AD1499"/>
    <w:rsid w:val="00AD1784"/>
    <w:rsid w:val="00AD1A6C"/>
    <w:rsid w:val="00AD1B5F"/>
    <w:rsid w:val="00AD1C64"/>
    <w:rsid w:val="00AD1FD7"/>
    <w:rsid w:val="00AD2676"/>
    <w:rsid w:val="00AD26E0"/>
    <w:rsid w:val="00AD279F"/>
    <w:rsid w:val="00AD28F7"/>
    <w:rsid w:val="00AD29A7"/>
    <w:rsid w:val="00AD2CD6"/>
    <w:rsid w:val="00AD2D7F"/>
    <w:rsid w:val="00AD2E1A"/>
    <w:rsid w:val="00AD3168"/>
    <w:rsid w:val="00AD377F"/>
    <w:rsid w:val="00AD37E4"/>
    <w:rsid w:val="00AD39C0"/>
    <w:rsid w:val="00AD3A94"/>
    <w:rsid w:val="00AD3CD9"/>
    <w:rsid w:val="00AD3ECE"/>
    <w:rsid w:val="00AD4311"/>
    <w:rsid w:val="00AD457F"/>
    <w:rsid w:val="00AD46EB"/>
    <w:rsid w:val="00AD4738"/>
    <w:rsid w:val="00AD4B66"/>
    <w:rsid w:val="00AD5128"/>
    <w:rsid w:val="00AD526A"/>
    <w:rsid w:val="00AD5316"/>
    <w:rsid w:val="00AD5576"/>
    <w:rsid w:val="00AD57A8"/>
    <w:rsid w:val="00AD5953"/>
    <w:rsid w:val="00AD59CF"/>
    <w:rsid w:val="00AD5B92"/>
    <w:rsid w:val="00AD5CC6"/>
    <w:rsid w:val="00AD5CEB"/>
    <w:rsid w:val="00AD5D7D"/>
    <w:rsid w:val="00AD5F11"/>
    <w:rsid w:val="00AD63FB"/>
    <w:rsid w:val="00AD6726"/>
    <w:rsid w:val="00AD677D"/>
    <w:rsid w:val="00AD68CC"/>
    <w:rsid w:val="00AD6A36"/>
    <w:rsid w:val="00AD6E33"/>
    <w:rsid w:val="00AD7026"/>
    <w:rsid w:val="00AD70F1"/>
    <w:rsid w:val="00AD7182"/>
    <w:rsid w:val="00AD71DF"/>
    <w:rsid w:val="00AD761F"/>
    <w:rsid w:val="00AD7B8D"/>
    <w:rsid w:val="00AE0098"/>
    <w:rsid w:val="00AE03FA"/>
    <w:rsid w:val="00AE0775"/>
    <w:rsid w:val="00AE0A42"/>
    <w:rsid w:val="00AE0D55"/>
    <w:rsid w:val="00AE1158"/>
    <w:rsid w:val="00AE11AB"/>
    <w:rsid w:val="00AE11D3"/>
    <w:rsid w:val="00AE11DB"/>
    <w:rsid w:val="00AE11FA"/>
    <w:rsid w:val="00AE1262"/>
    <w:rsid w:val="00AE1314"/>
    <w:rsid w:val="00AE13D6"/>
    <w:rsid w:val="00AE14B1"/>
    <w:rsid w:val="00AE16B5"/>
    <w:rsid w:val="00AE1838"/>
    <w:rsid w:val="00AE1D19"/>
    <w:rsid w:val="00AE1D5B"/>
    <w:rsid w:val="00AE1DAD"/>
    <w:rsid w:val="00AE1DBE"/>
    <w:rsid w:val="00AE1EA0"/>
    <w:rsid w:val="00AE21F3"/>
    <w:rsid w:val="00AE2B82"/>
    <w:rsid w:val="00AE2D8E"/>
    <w:rsid w:val="00AE2EF2"/>
    <w:rsid w:val="00AE2FE1"/>
    <w:rsid w:val="00AE324B"/>
    <w:rsid w:val="00AE3D93"/>
    <w:rsid w:val="00AE4024"/>
    <w:rsid w:val="00AE4240"/>
    <w:rsid w:val="00AE47AF"/>
    <w:rsid w:val="00AE4946"/>
    <w:rsid w:val="00AE4ABE"/>
    <w:rsid w:val="00AE4B28"/>
    <w:rsid w:val="00AE4D23"/>
    <w:rsid w:val="00AE4D9D"/>
    <w:rsid w:val="00AE4E9E"/>
    <w:rsid w:val="00AE519A"/>
    <w:rsid w:val="00AE5484"/>
    <w:rsid w:val="00AE5749"/>
    <w:rsid w:val="00AE5907"/>
    <w:rsid w:val="00AE599C"/>
    <w:rsid w:val="00AE5B32"/>
    <w:rsid w:val="00AE5BE7"/>
    <w:rsid w:val="00AE5D8B"/>
    <w:rsid w:val="00AE6288"/>
    <w:rsid w:val="00AE64AC"/>
    <w:rsid w:val="00AE66B6"/>
    <w:rsid w:val="00AE6963"/>
    <w:rsid w:val="00AE6AF4"/>
    <w:rsid w:val="00AE6C77"/>
    <w:rsid w:val="00AE6DE0"/>
    <w:rsid w:val="00AE6E4A"/>
    <w:rsid w:val="00AE6FD4"/>
    <w:rsid w:val="00AE6FDF"/>
    <w:rsid w:val="00AE703E"/>
    <w:rsid w:val="00AE70ED"/>
    <w:rsid w:val="00AE72D2"/>
    <w:rsid w:val="00AE74DF"/>
    <w:rsid w:val="00AE752E"/>
    <w:rsid w:val="00AE7662"/>
    <w:rsid w:val="00AE7958"/>
    <w:rsid w:val="00AF01BC"/>
    <w:rsid w:val="00AF04F2"/>
    <w:rsid w:val="00AF083B"/>
    <w:rsid w:val="00AF0D2A"/>
    <w:rsid w:val="00AF111A"/>
    <w:rsid w:val="00AF139C"/>
    <w:rsid w:val="00AF17DD"/>
    <w:rsid w:val="00AF1AE5"/>
    <w:rsid w:val="00AF1DFB"/>
    <w:rsid w:val="00AF1E3A"/>
    <w:rsid w:val="00AF1F43"/>
    <w:rsid w:val="00AF239D"/>
    <w:rsid w:val="00AF2507"/>
    <w:rsid w:val="00AF28CA"/>
    <w:rsid w:val="00AF2CAA"/>
    <w:rsid w:val="00AF2EA9"/>
    <w:rsid w:val="00AF3062"/>
    <w:rsid w:val="00AF331A"/>
    <w:rsid w:val="00AF33E1"/>
    <w:rsid w:val="00AF3866"/>
    <w:rsid w:val="00AF3A27"/>
    <w:rsid w:val="00AF3D25"/>
    <w:rsid w:val="00AF3E3E"/>
    <w:rsid w:val="00AF3F2E"/>
    <w:rsid w:val="00AF44F4"/>
    <w:rsid w:val="00AF4959"/>
    <w:rsid w:val="00AF4DD2"/>
    <w:rsid w:val="00AF4DFB"/>
    <w:rsid w:val="00AF5001"/>
    <w:rsid w:val="00AF50FF"/>
    <w:rsid w:val="00AF5164"/>
    <w:rsid w:val="00AF533B"/>
    <w:rsid w:val="00AF5570"/>
    <w:rsid w:val="00AF560A"/>
    <w:rsid w:val="00AF5E22"/>
    <w:rsid w:val="00AF5F7A"/>
    <w:rsid w:val="00AF6485"/>
    <w:rsid w:val="00AF6A4A"/>
    <w:rsid w:val="00AF6C35"/>
    <w:rsid w:val="00AF6E57"/>
    <w:rsid w:val="00AF7AB9"/>
    <w:rsid w:val="00AF7BAD"/>
    <w:rsid w:val="00AF7FD7"/>
    <w:rsid w:val="00B000B8"/>
    <w:rsid w:val="00B001A3"/>
    <w:rsid w:val="00B00326"/>
    <w:rsid w:val="00B0038D"/>
    <w:rsid w:val="00B004A4"/>
    <w:rsid w:val="00B0064A"/>
    <w:rsid w:val="00B008AC"/>
    <w:rsid w:val="00B00B36"/>
    <w:rsid w:val="00B00DA6"/>
    <w:rsid w:val="00B0123D"/>
    <w:rsid w:val="00B01269"/>
    <w:rsid w:val="00B0144E"/>
    <w:rsid w:val="00B0147F"/>
    <w:rsid w:val="00B015E4"/>
    <w:rsid w:val="00B01604"/>
    <w:rsid w:val="00B0180A"/>
    <w:rsid w:val="00B01B58"/>
    <w:rsid w:val="00B02223"/>
    <w:rsid w:val="00B023A5"/>
    <w:rsid w:val="00B0257E"/>
    <w:rsid w:val="00B02623"/>
    <w:rsid w:val="00B0282D"/>
    <w:rsid w:val="00B029EA"/>
    <w:rsid w:val="00B02AEE"/>
    <w:rsid w:val="00B02CBB"/>
    <w:rsid w:val="00B035FD"/>
    <w:rsid w:val="00B03701"/>
    <w:rsid w:val="00B03929"/>
    <w:rsid w:val="00B03934"/>
    <w:rsid w:val="00B03A5D"/>
    <w:rsid w:val="00B03AA2"/>
    <w:rsid w:val="00B03E61"/>
    <w:rsid w:val="00B0408C"/>
    <w:rsid w:val="00B0408F"/>
    <w:rsid w:val="00B040AD"/>
    <w:rsid w:val="00B043E1"/>
    <w:rsid w:val="00B0441A"/>
    <w:rsid w:val="00B049F8"/>
    <w:rsid w:val="00B04AFE"/>
    <w:rsid w:val="00B04DFB"/>
    <w:rsid w:val="00B04E16"/>
    <w:rsid w:val="00B05017"/>
    <w:rsid w:val="00B050FA"/>
    <w:rsid w:val="00B0517F"/>
    <w:rsid w:val="00B05532"/>
    <w:rsid w:val="00B05733"/>
    <w:rsid w:val="00B057C7"/>
    <w:rsid w:val="00B05998"/>
    <w:rsid w:val="00B05AB9"/>
    <w:rsid w:val="00B05B00"/>
    <w:rsid w:val="00B05F7C"/>
    <w:rsid w:val="00B05F81"/>
    <w:rsid w:val="00B06036"/>
    <w:rsid w:val="00B06077"/>
    <w:rsid w:val="00B06127"/>
    <w:rsid w:val="00B0680D"/>
    <w:rsid w:val="00B06898"/>
    <w:rsid w:val="00B06A8E"/>
    <w:rsid w:val="00B06BFF"/>
    <w:rsid w:val="00B06D05"/>
    <w:rsid w:val="00B072DC"/>
    <w:rsid w:val="00B075FF"/>
    <w:rsid w:val="00B07792"/>
    <w:rsid w:val="00B07A15"/>
    <w:rsid w:val="00B10756"/>
    <w:rsid w:val="00B10A43"/>
    <w:rsid w:val="00B10A49"/>
    <w:rsid w:val="00B10DCC"/>
    <w:rsid w:val="00B10DF1"/>
    <w:rsid w:val="00B10FB5"/>
    <w:rsid w:val="00B11023"/>
    <w:rsid w:val="00B110AD"/>
    <w:rsid w:val="00B11347"/>
    <w:rsid w:val="00B11397"/>
    <w:rsid w:val="00B11844"/>
    <w:rsid w:val="00B1185D"/>
    <w:rsid w:val="00B118D3"/>
    <w:rsid w:val="00B11A35"/>
    <w:rsid w:val="00B11A7F"/>
    <w:rsid w:val="00B11AFF"/>
    <w:rsid w:val="00B11BC6"/>
    <w:rsid w:val="00B11D02"/>
    <w:rsid w:val="00B122BD"/>
    <w:rsid w:val="00B1241B"/>
    <w:rsid w:val="00B12473"/>
    <w:rsid w:val="00B1249D"/>
    <w:rsid w:val="00B12E28"/>
    <w:rsid w:val="00B12E51"/>
    <w:rsid w:val="00B13042"/>
    <w:rsid w:val="00B13148"/>
    <w:rsid w:val="00B139B5"/>
    <w:rsid w:val="00B13A98"/>
    <w:rsid w:val="00B1403B"/>
    <w:rsid w:val="00B143A7"/>
    <w:rsid w:val="00B149D2"/>
    <w:rsid w:val="00B15095"/>
    <w:rsid w:val="00B15554"/>
    <w:rsid w:val="00B159ED"/>
    <w:rsid w:val="00B15A33"/>
    <w:rsid w:val="00B15BE8"/>
    <w:rsid w:val="00B15F5A"/>
    <w:rsid w:val="00B15F91"/>
    <w:rsid w:val="00B15FB4"/>
    <w:rsid w:val="00B16199"/>
    <w:rsid w:val="00B16307"/>
    <w:rsid w:val="00B163AA"/>
    <w:rsid w:val="00B165C2"/>
    <w:rsid w:val="00B168BD"/>
    <w:rsid w:val="00B1690B"/>
    <w:rsid w:val="00B16A3D"/>
    <w:rsid w:val="00B16C3E"/>
    <w:rsid w:val="00B16D88"/>
    <w:rsid w:val="00B16E6E"/>
    <w:rsid w:val="00B1709C"/>
    <w:rsid w:val="00B179F8"/>
    <w:rsid w:val="00B17A38"/>
    <w:rsid w:val="00B17D0E"/>
    <w:rsid w:val="00B2000F"/>
    <w:rsid w:val="00B202A1"/>
    <w:rsid w:val="00B20374"/>
    <w:rsid w:val="00B206BF"/>
    <w:rsid w:val="00B20896"/>
    <w:rsid w:val="00B208DA"/>
    <w:rsid w:val="00B20BCC"/>
    <w:rsid w:val="00B21181"/>
    <w:rsid w:val="00B21231"/>
    <w:rsid w:val="00B2134A"/>
    <w:rsid w:val="00B2135B"/>
    <w:rsid w:val="00B213F2"/>
    <w:rsid w:val="00B214E1"/>
    <w:rsid w:val="00B21785"/>
    <w:rsid w:val="00B21904"/>
    <w:rsid w:val="00B21935"/>
    <w:rsid w:val="00B21962"/>
    <w:rsid w:val="00B21AFE"/>
    <w:rsid w:val="00B21BEA"/>
    <w:rsid w:val="00B21D08"/>
    <w:rsid w:val="00B2267C"/>
    <w:rsid w:val="00B226CA"/>
    <w:rsid w:val="00B22880"/>
    <w:rsid w:val="00B22930"/>
    <w:rsid w:val="00B22A66"/>
    <w:rsid w:val="00B22C00"/>
    <w:rsid w:val="00B230B7"/>
    <w:rsid w:val="00B23565"/>
    <w:rsid w:val="00B23650"/>
    <w:rsid w:val="00B23739"/>
    <w:rsid w:val="00B237C1"/>
    <w:rsid w:val="00B23C36"/>
    <w:rsid w:val="00B23FC7"/>
    <w:rsid w:val="00B241E2"/>
    <w:rsid w:val="00B2431D"/>
    <w:rsid w:val="00B2433C"/>
    <w:rsid w:val="00B24401"/>
    <w:rsid w:val="00B244E0"/>
    <w:rsid w:val="00B24604"/>
    <w:rsid w:val="00B246D4"/>
    <w:rsid w:val="00B24C2F"/>
    <w:rsid w:val="00B24ED1"/>
    <w:rsid w:val="00B24FCB"/>
    <w:rsid w:val="00B2519C"/>
    <w:rsid w:val="00B2523F"/>
    <w:rsid w:val="00B256D1"/>
    <w:rsid w:val="00B25A7A"/>
    <w:rsid w:val="00B25B10"/>
    <w:rsid w:val="00B25CD4"/>
    <w:rsid w:val="00B25CFE"/>
    <w:rsid w:val="00B25DBE"/>
    <w:rsid w:val="00B263B3"/>
    <w:rsid w:val="00B26540"/>
    <w:rsid w:val="00B2670E"/>
    <w:rsid w:val="00B26796"/>
    <w:rsid w:val="00B26929"/>
    <w:rsid w:val="00B269AD"/>
    <w:rsid w:val="00B26D2C"/>
    <w:rsid w:val="00B26D75"/>
    <w:rsid w:val="00B26F9C"/>
    <w:rsid w:val="00B27393"/>
    <w:rsid w:val="00B27BBB"/>
    <w:rsid w:val="00B27DE0"/>
    <w:rsid w:val="00B307C0"/>
    <w:rsid w:val="00B30B6B"/>
    <w:rsid w:val="00B30C90"/>
    <w:rsid w:val="00B30CD9"/>
    <w:rsid w:val="00B30EF3"/>
    <w:rsid w:val="00B31095"/>
    <w:rsid w:val="00B316A1"/>
    <w:rsid w:val="00B316DE"/>
    <w:rsid w:val="00B31E45"/>
    <w:rsid w:val="00B3211B"/>
    <w:rsid w:val="00B321C8"/>
    <w:rsid w:val="00B32420"/>
    <w:rsid w:val="00B324E8"/>
    <w:rsid w:val="00B3294E"/>
    <w:rsid w:val="00B32ACE"/>
    <w:rsid w:val="00B32F1A"/>
    <w:rsid w:val="00B33268"/>
    <w:rsid w:val="00B338E6"/>
    <w:rsid w:val="00B33A77"/>
    <w:rsid w:val="00B33B27"/>
    <w:rsid w:val="00B33F90"/>
    <w:rsid w:val="00B3435A"/>
    <w:rsid w:val="00B34B1C"/>
    <w:rsid w:val="00B34B4D"/>
    <w:rsid w:val="00B34D27"/>
    <w:rsid w:val="00B34F72"/>
    <w:rsid w:val="00B34F8C"/>
    <w:rsid w:val="00B35448"/>
    <w:rsid w:val="00B35477"/>
    <w:rsid w:val="00B3573A"/>
    <w:rsid w:val="00B358A0"/>
    <w:rsid w:val="00B35B06"/>
    <w:rsid w:val="00B3662A"/>
    <w:rsid w:val="00B3667D"/>
    <w:rsid w:val="00B366C9"/>
    <w:rsid w:val="00B36961"/>
    <w:rsid w:val="00B36966"/>
    <w:rsid w:val="00B36B4F"/>
    <w:rsid w:val="00B36C63"/>
    <w:rsid w:val="00B36E81"/>
    <w:rsid w:val="00B3776C"/>
    <w:rsid w:val="00B37969"/>
    <w:rsid w:val="00B37A97"/>
    <w:rsid w:val="00B40690"/>
    <w:rsid w:val="00B40837"/>
    <w:rsid w:val="00B40957"/>
    <w:rsid w:val="00B40AD4"/>
    <w:rsid w:val="00B40FEB"/>
    <w:rsid w:val="00B411BB"/>
    <w:rsid w:val="00B415B9"/>
    <w:rsid w:val="00B41D2A"/>
    <w:rsid w:val="00B41DA9"/>
    <w:rsid w:val="00B42034"/>
    <w:rsid w:val="00B4244C"/>
    <w:rsid w:val="00B4269D"/>
    <w:rsid w:val="00B42734"/>
    <w:rsid w:val="00B4280D"/>
    <w:rsid w:val="00B42B0A"/>
    <w:rsid w:val="00B42CEC"/>
    <w:rsid w:val="00B42CEE"/>
    <w:rsid w:val="00B43160"/>
    <w:rsid w:val="00B43508"/>
    <w:rsid w:val="00B43659"/>
    <w:rsid w:val="00B43853"/>
    <w:rsid w:val="00B4393B"/>
    <w:rsid w:val="00B4398B"/>
    <w:rsid w:val="00B439BF"/>
    <w:rsid w:val="00B43BF5"/>
    <w:rsid w:val="00B43C06"/>
    <w:rsid w:val="00B43D8E"/>
    <w:rsid w:val="00B43FF7"/>
    <w:rsid w:val="00B4458D"/>
    <w:rsid w:val="00B44A29"/>
    <w:rsid w:val="00B44B0E"/>
    <w:rsid w:val="00B44DE6"/>
    <w:rsid w:val="00B44EB6"/>
    <w:rsid w:val="00B44F29"/>
    <w:rsid w:val="00B45695"/>
    <w:rsid w:val="00B45BB7"/>
    <w:rsid w:val="00B45CF6"/>
    <w:rsid w:val="00B4601B"/>
    <w:rsid w:val="00B462F5"/>
    <w:rsid w:val="00B46310"/>
    <w:rsid w:val="00B46744"/>
    <w:rsid w:val="00B46913"/>
    <w:rsid w:val="00B46943"/>
    <w:rsid w:val="00B4697D"/>
    <w:rsid w:val="00B46C1B"/>
    <w:rsid w:val="00B46D6C"/>
    <w:rsid w:val="00B46E71"/>
    <w:rsid w:val="00B46E9E"/>
    <w:rsid w:val="00B46ED7"/>
    <w:rsid w:val="00B47309"/>
    <w:rsid w:val="00B474EF"/>
    <w:rsid w:val="00B47736"/>
    <w:rsid w:val="00B4776A"/>
    <w:rsid w:val="00B47812"/>
    <w:rsid w:val="00B47961"/>
    <w:rsid w:val="00B500A8"/>
    <w:rsid w:val="00B50A33"/>
    <w:rsid w:val="00B50B42"/>
    <w:rsid w:val="00B50D5B"/>
    <w:rsid w:val="00B50E2F"/>
    <w:rsid w:val="00B50E75"/>
    <w:rsid w:val="00B511C3"/>
    <w:rsid w:val="00B512E6"/>
    <w:rsid w:val="00B517EA"/>
    <w:rsid w:val="00B51833"/>
    <w:rsid w:val="00B51941"/>
    <w:rsid w:val="00B51BFF"/>
    <w:rsid w:val="00B51E7B"/>
    <w:rsid w:val="00B5220B"/>
    <w:rsid w:val="00B52231"/>
    <w:rsid w:val="00B5243E"/>
    <w:rsid w:val="00B527AB"/>
    <w:rsid w:val="00B527F2"/>
    <w:rsid w:val="00B52A44"/>
    <w:rsid w:val="00B531EB"/>
    <w:rsid w:val="00B534FE"/>
    <w:rsid w:val="00B536A3"/>
    <w:rsid w:val="00B537E8"/>
    <w:rsid w:val="00B53BFC"/>
    <w:rsid w:val="00B53D1B"/>
    <w:rsid w:val="00B53E10"/>
    <w:rsid w:val="00B542E1"/>
    <w:rsid w:val="00B54317"/>
    <w:rsid w:val="00B543C4"/>
    <w:rsid w:val="00B54560"/>
    <w:rsid w:val="00B548A1"/>
    <w:rsid w:val="00B54DEE"/>
    <w:rsid w:val="00B55153"/>
    <w:rsid w:val="00B557AC"/>
    <w:rsid w:val="00B5590F"/>
    <w:rsid w:val="00B55A2A"/>
    <w:rsid w:val="00B56476"/>
    <w:rsid w:val="00B56796"/>
    <w:rsid w:val="00B567FE"/>
    <w:rsid w:val="00B56CA2"/>
    <w:rsid w:val="00B56EBB"/>
    <w:rsid w:val="00B570BB"/>
    <w:rsid w:val="00B57511"/>
    <w:rsid w:val="00B5752C"/>
    <w:rsid w:val="00B57880"/>
    <w:rsid w:val="00B578E6"/>
    <w:rsid w:val="00B57B9D"/>
    <w:rsid w:val="00B57C08"/>
    <w:rsid w:val="00B57C28"/>
    <w:rsid w:val="00B6009E"/>
    <w:rsid w:val="00B60235"/>
    <w:rsid w:val="00B60298"/>
    <w:rsid w:val="00B602DE"/>
    <w:rsid w:val="00B603F1"/>
    <w:rsid w:val="00B6074D"/>
    <w:rsid w:val="00B60BD5"/>
    <w:rsid w:val="00B60C9E"/>
    <w:rsid w:val="00B60FD5"/>
    <w:rsid w:val="00B612D2"/>
    <w:rsid w:val="00B61369"/>
    <w:rsid w:val="00B61507"/>
    <w:rsid w:val="00B6168C"/>
    <w:rsid w:val="00B617FF"/>
    <w:rsid w:val="00B618E3"/>
    <w:rsid w:val="00B619D1"/>
    <w:rsid w:val="00B61D35"/>
    <w:rsid w:val="00B61E18"/>
    <w:rsid w:val="00B61E24"/>
    <w:rsid w:val="00B61F8E"/>
    <w:rsid w:val="00B61FAF"/>
    <w:rsid w:val="00B620F0"/>
    <w:rsid w:val="00B62287"/>
    <w:rsid w:val="00B62A99"/>
    <w:rsid w:val="00B62B0B"/>
    <w:rsid w:val="00B62C78"/>
    <w:rsid w:val="00B632A8"/>
    <w:rsid w:val="00B63321"/>
    <w:rsid w:val="00B633EF"/>
    <w:rsid w:val="00B6379A"/>
    <w:rsid w:val="00B63D6C"/>
    <w:rsid w:val="00B63EF2"/>
    <w:rsid w:val="00B64019"/>
    <w:rsid w:val="00B6463A"/>
    <w:rsid w:val="00B649AB"/>
    <w:rsid w:val="00B649CC"/>
    <w:rsid w:val="00B64AC2"/>
    <w:rsid w:val="00B64F42"/>
    <w:rsid w:val="00B64F46"/>
    <w:rsid w:val="00B657B0"/>
    <w:rsid w:val="00B65AAD"/>
    <w:rsid w:val="00B65AC1"/>
    <w:rsid w:val="00B65B86"/>
    <w:rsid w:val="00B65CC2"/>
    <w:rsid w:val="00B669E1"/>
    <w:rsid w:val="00B66B16"/>
    <w:rsid w:val="00B66B79"/>
    <w:rsid w:val="00B66D5C"/>
    <w:rsid w:val="00B673B3"/>
    <w:rsid w:val="00B67462"/>
    <w:rsid w:val="00B67544"/>
    <w:rsid w:val="00B6778A"/>
    <w:rsid w:val="00B679F5"/>
    <w:rsid w:val="00B67CD1"/>
    <w:rsid w:val="00B67D70"/>
    <w:rsid w:val="00B67E8F"/>
    <w:rsid w:val="00B67EBF"/>
    <w:rsid w:val="00B70781"/>
    <w:rsid w:val="00B70B15"/>
    <w:rsid w:val="00B70CF9"/>
    <w:rsid w:val="00B70F63"/>
    <w:rsid w:val="00B71257"/>
    <w:rsid w:val="00B713CB"/>
    <w:rsid w:val="00B71688"/>
    <w:rsid w:val="00B716D6"/>
    <w:rsid w:val="00B7180A"/>
    <w:rsid w:val="00B7188E"/>
    <w:rsid w:val="00B71976"/>
    <w:rsid w:val="00B719F0"/>
    <w:rsid w:val="00B71B78"/>
    <w:rsid w:val="00B71D0B"/>
    <w:rsid w:val="00B71DF9"/>
    <w:rsid w:val="00B71E13"/>
    <w:rsid w:val="00B71E54"/>
    <w:rsid w:val="00B71EC7"/>
    <w:rsid w:val="00B7215D"/>
    <w:rsid w:val="00B725E2"/>
    <w:rsid w:val="00B72773"/>
    <w:rsid w:val="00B73047"/>
    <w:rsid w:val="00B7309F"/>
    <w:rsid w:val="00B73199"/>
    <w:rsid w:val="00B73AE1"/>
    <w:rsid w:val="00B7405B"/>
    <w:rsid w:val="00B740B9"/>
    <w:rsid w:val="00B74190"/>
    <w:rsid w:val="00B744FD"/>
    <w:rsid w:val="00B745CD"/>
    <w:rsid w:val="00B7477F"/>
    <w:rsid w:val="00B747CF"/>
    <w:rsid w:val="00B74808"/>
    <w:rsid w:val="00B74816"/>
    <w:rsid w:val="00B74958"/>
    <w:rsid w:val="00B74C7D"/>
    <w:rsid w:val="00B74D16"/>
    <w:rsid w:val="00B7519F"/>
    <w:rsid w:val="00B75205"/>
    <w:rsid w:val="00B753AB"/>
    <w:rsid w:val="00B753DE"/>
    <w:rsid w:val="00B75970"/>
    <w:rsid w:val="00B75A54"/>
    <w:rsid w:val="00B75AFA"/>
    <w:rsid w:val="00B75DD3"/>
    <w:rsid w:val="00B75FC1"/>
    <w:rsid w:val="00B7630D"/>
    <w:rsid w:val="00B76566"/>
    <w:rsid w:val="00B76738"/>
    <w:rsid w:val="00B76B6C"/>
    <w:rsid w:val="00B76F9F"/>
    <w:rsid w:val="00B77292"/>
    <w:rsid w:val="00B77A73"/>
    <w:rsid w:val="00B77D3F"/>
    <w:rsid w:val="00B77DC6"/>
    <w:rsid w:val="00B77FD2"/>
    <w:rsid w:val="00B8013A"/>
    <w:rsid w:val="00B80269"/>
    <w:rsid w:val="00B8027F"/>
    <w:rsid w:val="00B803CA"/>
    <w:rsid w:val="00B8055C"/>
    <w:rsid w:val="00B80833"/>
    <w:rsid w:val="00B80925"/>
    <w:rsid w:val="00B80A33"/>
    <w:rsid w:val="00B80C59"/>
    <w:rsid w:val="00B80DBC"/>
    <w:rsid w:val="00B81329"/>
    <w:rsid w:val="00B81A75"/>
    <w:rsid w:val="00B81B0F"/>
    <w:rsid w:val="00B81DBB"/>
    <w:rsid w:val="00B81F33"/>
    <w:rsid w:val="00B82003"/>
    <w:rsid w:val="00B8208E"/>
    <w:rsid w:val="00B820DB"/>
    <w:rsid w:val="00B82305"/>
    <w:rsid w:val="00B82331"/>
    <w:rsid w:val="00B828D2"/>
    <w:rsid w:val="00B8351F"/>
    <w:rsid w:val="00B83720"/>
    <w:rsid w:val="00B8373D"/>
    <w:rsid w:val="00B839BC"/>
    <w:rsid w:val="00B84C25"/>
    <w:rsid w:val="00B84CA2"/>
    <w:rsid w:val="00B84D6E"/>
    <w:rsid w:val="00B84FDB"/>
    <w:rsid w:val="00B85173"/>
    <w:rsid w:val="00B851D4"/>
    <w:rsid w:val="00B8541F"/>
    <w:rsid w:val="00B8564B"/>
    <w:rsid w:val="00B85C79"/>
    <w:rsid w:val="00B85CCA"/>
    <w:rsid w:val="00B85D6C"/>
    <w:rsid w:val="00B85E1F"/>
    <w:rsid w:val="00B860D2"/>
    <w:rsid w:val="00B86615"/>
    <w:rsid w:val="00B868FE"/>
    <w:rsid w:val="00B87248"/>
    <w:rsid w:val="00B8747D"/>
    <w:rsid w:val="00B876E2"/>
    <w:rsid w:val="00B87951"/>
    <w:rsid w:val="00B87DA1"/>
    <w:rsid w:val="00B9005B"/>
    <w:rsid w:val="00B90835"/>
    <w:rsid w:val="00B90BD0"/>
    <w:rsid w:val="00B91320"/>
    <w:rsid w:val="00B913E9"/>
    <w:rsid w:val="00B91521"/>
    <w:rsid w:val="00B9162E"/>
    <w:rsid w:val="00B91669"/>
    <w:rsid w:val="00B917C2"/>
    <w:rsid w:val="00B917C8"/>
    <w:rsid w:val="00B91935"/>
    <w:rsid w:val="00B919CE"/>
    <w:rsid w:val="00B91B4F"/>
    <w:rsid w:val="00B91B5B"/>
    <w:rsid w:val="00B91E24"/>
    <w:rsid w:val="00B9201D"/>
    <w:rsid w:val="00B92053"/>
    <w:rsid w:val="00B92237"/>
    <w:rsid w:val="00B92352"/>
    <w:rsid w:val="00B92796"/>
    <w:rsid w:val="00B92973"/>
    <w:rsid w:val="00B93B66"/>
    <w:rsid w:val="00B93DAB"/>
    <w:rsid w:val="00B93EFE"/>
    <w:rsid w:val="00B94050"/>
    <w:rsid w:val="00B9424E"/>
    <w:rsid w:val="00B9428F"/>
    <w:rsid w:val="00B942A1"/>
    <w:rsid w:val="00B943E8"/>
    <w:rsid w:val="00B9454C"/>
    <w:rsid w:val="00B94699"/>
    <w:rsid w:val="00B94771"/>
    <w:rsid w:val="00B949C5"/>
    <w:rsid w:val="00B94A62"/>
    <w:rsid w:val="00B94A9F"/>
    <w:rsid w:val="00B94B88"/>
    <w:rsid w:val="00B94E96"/>
    <w:rsid w:val="00B94F31"/>
    <w:rsid w:val="00B9505A"/>
    <w:rsid w:val="00B9536F"/>
    <w:rsid w:val="00B95411"/>
    <w:rsid w:val="00B95657"/>
    <w:rsid w:val="00B959CC"/>
    <w:rsid w:val="00B95A66"/>
    <w:rsid w:val="00B95CFE"/>
    <w:rsid w:val="00B96369"/>
    <w:rsid w:val="00B96921"/>
    <w:rsid w:val="00B96973"/>
    <w:rsid w:val="00B9699C"/>
    <w:rsid w:val="00B96B79"/>
    <w:rsid w:val="00B96C75"/>
    <w:rsid w:val="00B96D20"/>
    <w:rsid w:val="00B9727F"/>
    <w:rsid w:val="00B97757"/>
    <w:rsid w:val="00B977DF"/>
    <w:rsid w:val="00B979AD"/>
    <w:rsid w:val="00B97D80"/>
    <w:rsid w:val="00BA029E"/>
    <w:rsid w:val="00BA0338"/>
    <w:rsid w:val="00BA0432"/>
    <w:rsid w:val="00BA046D"/>
    <w:rsid w:val="00BA072B"/>
    <w:rsid w:val="00BA0C4E"/>
    <w:rsid w:val="00BA0F4F"/>
    <w:rsid w:val="00BA104E"/>
    <w:rsid w:val="00BA1296"/>
    <w:rsid w:val="00BA1355"/>
    <w:rsid w:val="00BA14F8"/>
    <w:rsid w:val="00BA1746"/>
    <w:rsid w:val="00BA179F"/>
    <w:rsid w:val="00BA17D0"/>
    <w:rsid w:val="00BA1A15"/>
    <w:rsid w:val="00BA1A26"/>
    <w:rsid w:val="00BA1F90"/>
    <w:rsid w:val="00BA2006"/>
    <w:rsid w:val="00BA2314"/>
    <w:rsid w:val="00BA2466"/>
    <w:rsid w:val="00BA263F"/>
    <w:rsid w:val="00BA2645"/>
    <w:rsid w:val="00BA2708"/>
    <w:rsid w:val="00BA2910"/>
    <w:rsid w:val="00BA2961"/>
    <w:rsid w:val="00BA3258"/>
    <w:rsid w:val="00BA3737"/>
    <w:rsid w:val="00BA4234"/>
    <w:rsid w:val="00BA493E"/>
    <w:rsid w:val="00BA4ED5"/>
    <w:rsid w:val="00BA4F55"/>
    <w:rsid w:val="00BA52BA"/>
    <w:rsid w:val="00BA551C"/>
    <w:rsid w:val="00BA5B65"/>
    <w:rsid w:val="00BA5B81"/>
    <w:rsid w:val="00BA5D4B"/>
    <w:rsid w:val="00BA5ECD"/>
    <w:rsid w:val="00BA62E4"/>
    <w:rsid w:val="00BA6439"/>
    <w:rsid w:val="00BA64BE"/>
    <w:rsid w:val="00BA6E77"/>
    <w:rsid w:val="00BA6F58"/>
    <w:rsid w:val="00BA7064"/>
    <w:rsid w:val="00BA77B4"/>
    <w:rsid w:val="00BA7F54"/>
    <w:rsid w:val="00BB0563"/>
    <w:rsid w:val="00BB0B9C"/>
    <w:rsid w:val="00BB132C"/>
    <w:rsid w:val="00BB16C4"/>
    <w:rsid w:val="00BB1927"/>
    <w:rsid w:val="00BB1B2F"/>
    <w:rsid w:val="00BB1B66"/>
    <w:rsid w:val="00BB1E97"/>
    <w:rsid w:val="00BB1F66"/>
    <w:rsid w:val="00BB2019"/>
    <w:rsid w:val="00BB2040"/>
    <w:rsid w:val="00BB220C"/>
    <w:rsid w:val="00BB237F"/>
    <w:rsid w:val="00BB2387"/>
    <w:rsid w:val="00BB27CF"/>
    <w:rsid w:val="00BB28E4"/>
    <w:rsid w:val="00BB29B0"/>
    <w:rsid w:val="00BB2BAF"/>
    <w:rsid w:val="00BB2BE3"/>
    <w:rsid w:val="00BB2D75"/>
    <w:rsid w:val="00BB2E7A"/>
    <w:rsid w:val="00BB30CA"/>
    <w:rsid w:val="00BB318C"/>
    <w:rsid w:val="00BB31BA"/>
    <w:rsid w:val="00BB322B"/>
    <w:rsid w:val="00BB3299"/>
    <w:rsid w:val="00BB35AA"/>
    <w:rsid w:val="00BB36B2"/>
    <w:rsid w:val="00BB3A2F"/>
    <w:rsid w:val="00BB4842"/>
    <w:rsid w:val="00BB4FFE"/>
    <w:rsid w:val="00BB5E47"/>
    <w:rsid w:val="00BB5F6B"/>
    <w:rsid w:val="00BB6140"/>
    <w:rsid w:val="00BB61EC"/>
    <w:rsid w:val="00BB6225"/>
    <w:rsid w:val="00BB6666"/>
    <w:rsid w:val="00BB6C59"/>
    <w:rsid w:val="00BB6D47"/>
    <w:rsid w:val="00BB6F0D"/>
    <w:rsid w:val="00BB6FFA"/>
    <w:rsid w:val="00BB71B8"/>
    <w:rsid w:val="00BB75D1"/>
    <w:rsid w:val="00BB7839"/>
    <w:rsid w:val="00BB7854"/>
    <w:rsid w:val="00BB78B1"/>
    <w:rsid w:val="00BB78D8"/>
    <w:rsid w:val="00BB7910"/>
    <w:rsid w:val="00BB7917"/>
    <w:rsid w:val="00BB796E"/>
    <w:rsid w:val="00BB7AFA"/>
    <w:rsid w:val="00BB7B5B"/>
    <w:rsid w:val="00BB7DCA"/>
    <w:rsid w:val="00BB7DD0"/>
    <w:rsid w:val="00BB7E4E"/>
    <w:rsid w:val="00BB7E78"/>
    <w:rsid w:val="00BC00DD"/>
    <w:rsid w:val="00BC02FD"/>
    <w:rsid w:val="00BC0775"/>
    <w:rsid w:val="00BC0993"/>
    <w:rsid w:val="00BC0AD0"/>
    <w:rsid w:val="00BC0B25"/>
    <w:rsid w:val="00BC0C74"/>
    <w:rsid w:val="00BC0F21"/>
    <w:rsid w:val="00BC10CA"/>
    <w:rsid w:val="00BC17CA"/>
    <w:rsid w:val="00BC1B43"/>
    <w:rsid w:val="00BC1FBA"/>
    <w:rsid w:val="00BC21BE"/>
    <w:rsid w:val="00BC2269"/>
    <w:rsid w:val="00BC230C"/>
    <w:rsid w:val="00BC272D"/>
    <w:rsid w:val="00BC2CDB"/>
    <w:rsid w:val="00BC2D39"/>
    <w:rsid w:val="00BC2E1B"/>
    <w:rsid w:val="00BC3123"/>
    <w:rsid w:val="00BC34BB"/>
    <w:rsid w:val="00BC3A67"/>
    <w:rsid w:val="00BC3A68"/>
    <w:rsid w:val="00BC3F31"/>
    <w:rsid w:val="00BC414E"/>
    <w:rsid w:val="00BC434C"/>
    <w:rsid w:val="00BC4730"/>
    <w:rsid w:val="00BC4899"/>
    <w:rsid w:val="00BC4CA6"/>
    <w:rsid w:val="00BC4EE8"/>
    <w:rsid w:val="00BC4F06"/>
    <w:rsid w:val="00BC51E7"/>
    <w:rsid w:val="00BC5300"/>
    <w:rsid w:val="00BC5394"/>
    <w:rsid w:val="00BC5397"/>
    <w:rsid w:val="00BC53DE"/>
    <w:rsid w:val="00BC552E"/>
    <w:rsid w:val="00BC55E1"/>
    <w:rsid w:val="00BC567E"/>
    <w:rsid w:val="00BC592D"/>
    <w:rsid w:val="00BC5D41"/>
    <w:rsid w:val="00BC5E3C"/>
    <w:rsid w:val="00BC60F3"/>
    <w:rsid w:val="00BC6227"/>
    <w:rsid w:val="00BC62FE"/>
    <w:rsid w:val="00BC6622"/>
    <w:rsid w:val="00BC674F"/>
    <w:rsid w:val="00BC69FC"/>
    <w:rsid w:val="00BC6CD7"/>
    <w:rsid w:val="00BC6D91"/>
    <w:rsid w:val="00BC6DA1"/>
    <w:rsid w:val="00BC6E83"/>
    <w:rsid w:val="00BC7913"/>
    <w:rsid w:val="00BC7924"/>
    <w:rsid w:val="00BC7932"/>
    <w:rsid w:val="00BC7975"/>
    <w:rsid w:val="00BC79F3"/>
    <w:rsid w:val="00BC7C9F"/>
    <w:rsid w:val="00BC7E24"/>
    <w:rsid w:val="00BC7EC6"/>
    <w:rsid w:val="00BD054B"/>
    <w:rsid w:val="00BD06ED"/>
    <w:rsid w:val="00BD08B6"/>
    <w:rsid w:val="00BD0AA7"/>
    <w:rsid w:val="00BD0D9A"/>
    <w:rsid w:val="00BD165F"/>
    <w:rsid w:val="00BD17E8"/>
    <w:rsid w:val="00BD1CBD"/>
    <w:rsid w:val="00BD1D6F"/>
    <w:rsid w:val="00BD1E9F"/>
    <w:rsid w:val="00BD20E9"/>
    <w:rsid w:val="00BD2172"/>
    <w:rsid w:val="00BD2369"/>
    <w:rsid w:val="00BD24E6"/>
    <w:rsid w:val="00BD264F"/>
    <w:rsid w:val="00BD2DB6"/>
    <w:rsid w:val="00BD2F6E"/>
    <w:rsid w:val="00BD336B"/>
    <w:rsid w:val="00BD33BE"/>
    <w:rsid w:val="00BD346E"/>
    <w:rsid w:val="00BD3548"/>
    <w:rsid w:val="00BD3600"/>
    <w:rsid w:val="00BD388F"/>
    <w:rsid w:val="00BD39FE"/>
    <w:rsid w:val="00BD3C9B"/>
    <w:rsid w:val="00BD3CA9"/>
    <w:rsid w:val="00BD4120"/>
    <w:rsid w:val="00BD47A8"/>
    <w:rsid w:val="00BD482B"/>
    <w:rsid w:val="00BD4BBE"/>
    <w:rsid w:val="00BD4E31"/>
    <w:rsid w:val="00BD4F0E"/>
    <w:rsid w:val="00BD51A4"/>
    <w:rsid w:val="00BD612B"/>
    <w:rsid w:val="00BD6971"/>
    <w:rsid w:val="00BD6A7A"/>
    <w:rsid w:val="00BD6B2F"/>
    <w:rsid w:val="00BD6B97"/>
    <w:rsid w:val="00BD6C19"/>
    <w:rsid w:val="00BD6E13"/>
    <w:rsid w:val="00BD7035"/>
    <w:rsid w:val="00BD70F4"/>
    <w:rsid w:val="00BD76B1"/>
    <w:rsid w:val="00BD76DA"/>
    <w:rsid w:val="00BD76FD"/>
    <w:rsid w:val="00BD79BE"/>
    <w:rsid w:val="00BD7D0F"/>
    <w:rsid w:val="00BD7E96"/>
    <w:rsid w:val="00BD7F74"/>
    <w:rsid w:val="00BE00B2"/>
    <w:rsid w:val="00BE0219"/>
    <w:rsid w:val="00BE03B8"/>
    <w:rsid w:val="00BE056B"/>
    <w:rsid w:val="00BE07C9"/>
    <w:rsid w:val="00BE0D93"/>
    <w:rsid w:val="00BE107F"/>
    <w:rsid w:val="00BE1671"/>
    <w:rsid w:val="00BE174A"/>
    <w:rsid w:val="00BE17BD"/>
    <w:rsid w:val="00BE2104"/>
    <w:rsid w:val="00BE268B"/>
    <w:rsid w:val="00BE2929"/>
    <w:rsid w:val="00BE2975"/>
    <w:rsid w:val="00BE2AF2"/>
    <w:rsid w:val="00BE3035"/>
    <w:rsid w:val="00BE34F8"/>
    <w:rsid w:val="00BE354E"/>
    <w:rsid w:val="00BE358B"/>
    <w:rsid w:val="00BE3654"/>
    <w:rsid w:val="00BE3E9B"/>
    <w:rsid w:val="00BE3E9E"/>
    <w:rsid w:val="00BE3EC0"/>
    <w:rsid w:val="00BE4204"/>
    <w:rsid w:val="00BE4259"/>
    <w:rsid w:val="00BE430F"/>
    <w:rsid w:val="00BE484B"/>
    <w:rsid w:val="00BE489A"/>
    <w:rsid w:val="00BE4A1F"/>
    <w:rsid w:val="00BE4CCA"/>
    <w:rsid w:val="00BE5244"/>
    <w:rsid w:val="00BE53AF"/>
    <w:rsid w:val="00BE5589"/>
    <w:rsid w:val="00BE56B3"/>
    <w:rsid w:val="00BE56C3"/>
    <w:rsid w:val="00BE584B"/>
    <w:rsid w:val="00BE5933"/>
    <w:rsid w:val="00BE5E33"/>
    <w:rsid w:val="00BE5F2D"/>
    <w:rsid w:val="00BE68A7"/>
    <w:rsid w:val="00BE6B61"/>
    <w:rsid w:val="00BE6C4C"/>
    <w:rsid w:val="00BE6DAB"/>
    <w:rsid w:val="00BE6F50"/>
    <w:rsid w:val="00BE700A"/>
    <w:rsid w:val="00BE72AF"/>
    <w:rsid w:val="00BE72C6"/>
    <w:rsid w:val="00BE7363"/>
    <w:rsid w:val="00BE748D"/>
    <w:rsid w:val="00BE78A8"/>
    <w:rsid w:val="00BE7C13"/>
    <w:rsid w:val="00BE7C5E"/>
    <w:rsid w:val="00BE7D49"/>
    <w:rsid w:val="00BF021D"/>
    <w:rsid w:val="00BF031D"/>
    <w:rsid w:val="00BF0652"/>
    <w:rsid w:val="00BF081E"/>
    <w:rsid w:val="00BF0B78"/>
    <w:rsid w:val="00BF0BBC"/>
    <w:rsid w:val="00BF0BFA"/>
    <w:rsid w:val="00BF0FE7"/>
    <w:rsid w:val="00BF1456"/>
    <w:rsid w:val="00BF16FD"/>
    <w:rsid w:val="00BF1830"/>
    <w:rsid w:val="00BF1F81"/>
    <w:rsid w:val="00BF22DC"/>
    <w:rsid w:val="00BF2581"/>
    <w:rsid w:val="00BF2AD4"/>
    <w:rsid w:val="00BF2C97"/>
    <w:rsid w:val="00BF3280"/>
    <w:rsid w:val="00BF3703"/>
    <w:rsid w:val="00BF3B21"/>
    <w:rsid w:val="00BF3C8D"/>
    <w:rsid w:val="00BF4168"/>
    <w:rsid w:val="00BF424D"/>
    <w:rsid w:val="00BF4496"/>
    <w:rsid w:val="00BF44C5"/>
    <w:rsid w:val="00BF477D"/>
    <w:rsid w:val="00BF4CEA"/>
    <w:rsid w:val="00BF4D29"/>
    <w:rsid w:val="00BF4E19"/>
    <w:rsid w:val="00BF5008"/>
    <w:rsid w:val="00BF52D3"/>
    <w:rsid w:val="00BF536F"/>
    <w:rsid w:val="00BF5416"/>
    <w:rsid w:val="00BF55FE"/>
    <w:rsid w:val="00BF5663"/>
    <w:rsid w:val="00BF56F0"/>
    <w:rsid w:val="00BF56FA"/>
    <w:rsid w:val="00BF59E1"/>
    <w:rsid w:val="00BF5A0E"/>
    <w:rsid w:val="00BF5D10"/>
    <w:rsid w:val="00BF5E3B"/>
    <w:rsid w:val="00BF5FDC"/>
    <w:rsid w:val="00BF63B2"/>
    <w:rsid w:val="00BF67CD"/>
    <w:rsid w:val="00BF6A58"/>
    <w:rsid w:val="00BF6B75"/>
    <w:rsid w:val="00BF6B7F"/>
    <w:rsid w:val="00BF702A"/>
    <w:rsid w:val="00BF7123"/>
    <w:rsid w:val="00BF71F2"/>
    <w:rsid w:val="00BF7304"/>
    <w:rsid w:val="00BF738A"/>
    <w:rsid w:val="00BF7650"/>
    <w:rsid w:val="00BF7761"/>
    <w:rsid w:val="00BF7802"/>
    <w:rsid w:val="00BF7A1E"/>
    <w:rsid w:val="00BF7E14"/>
    <w:rsid w:val="00BF7ECA"/>
    <w:rsid w:val="00C005CA"/>
    <w:rsid w:val="00C00776"/>
    <w:rsid w:val="00C00C4C"/>
    <w:rsid w:val="00C00CF5"/>
    <w:rsid w:val="00C00D3C"/>
    <w:rsid w:val="00C0145D"/>
    <w:rsid w:val="00C018A0"/>
    <w:rsid w:val="00C01BCA"/>
    <w:rsid w:val="00C01CBE"/>
    <w:rsid w:val="00C023EF"/>
    <w:rsid w:val="00C02546"/>
    <w:rsid w:val="00C026CC"/>
    <w:rsid w:val="00C0291B"/>
    <w:rsid w:val="00C02BF4"/>
    <w:rsid w:val="00C02CD2"/>
    <w:rsid w:val="00C02F28"/>
    <w:rsid w:val="00C0355D"/>
    <w:rsid w:val="00C036BD"/>
    <w:rsid w:val="00C03ACF"/>
    <w:rsid w:val="00C03DC7"/>
    <w:rsid w:val="00C03EC6"/>
    <w:rsid w:val="00C03FCA"/>
    <w:rsid w:val="00C04067"/>
    <w:rsid w:val="00C041C9"/>
    <w:rsid w:val="00C053BB"/>
    <w:rsid w:val="00C05C9F"/>
    <w:rsid w:val="00C05FA2"/>
    <w:rsid w:val="00C0612E"/>
    <w:rsid w:val="00C06464"/>
    <w:rsid w:val="00C064E8"/>
    <w:rsid w:val="00C067F3"/>
    <w:rsid w:val="00C06B22"/>
    <w:rsid w:val="00C06B3A"/>
    <w:rsid w:val="00C06BE8"/>
    <w:rsid w:val="00C06D56"/>
    <w:rsid w:val="00C06D90"/>
    <w:rsid w:val="00C06F7F"/>
    <w:rsid w:val="00C074F1"/>
    <w:rsid w:val="00C075CF"/>
    <w:rsid w:val="00C0776A"/>
    <w:rsid w:val="00C07796"/>
    <w:rsid w:val="00C07B6F"/>
    <w:rsid w:val="00C07F46"/>
    <w:rsid w:val="00C07F9F"/>
    <w:rsid w:val="00C10370"/>
    <w:rsid w:val="00C107E1"/>
    <w:rsid w:val="00C10A7C"/>
    <w:rsid w:val="00C10CC0"/>
    <w:rsid w:val="00C114FB"/>
    <w:rsid w:val="00C11B74"/>
    <w:rsid w:val="00C11B8F"/>
    <w:rsid w:val="00C11D18"/>
    <w:rsid w:val="00C120F3"/>
    <w:rsid w:val="00C1276D"/>
    <w:rsid w:val="00C12776"/>
    <w:rsid w:val="00C12796"/>
    <w:rsid w:val="00C129B7"/>
    <w:rsid w:val="00C12C00"/>
    <w:rsid w:val="00C12C85"/>
    <w:rsid w:val="00C12DF5"/>
    <w:rsid w:val="00C1326F"/>
    <w:rsid w:val="00C134A4"/>
    <w:rsid w:val="00C13DAB"/>
    <w:rsid w:val="00C13E9B"/>
    <w:rsid w:val="00C14585"/>
    <w:rsid w:val="00C146B3"/>
    <w:rsid w:val="00C14CAF"/>
    <w:rsid w:val="00C14CC8"/>
    <w:rsid w:val="00C15406"/>
    <w:rsid w:val="00C15972"/>
    <w:rsid w:val="00C15C6A"/>
    <w:rsid w:val="00C15E84"/>
    <w:rsid w:val="00C15ECF"/>
    <w:rsid w:val="00C1607C"/>
    <w:rsid w:val="00C162A9"/>
    <w:rsid w:val="00C162DB"/>
    <w:rsid w:val="00C16487"/>
    <w:rsid w:val="00C166A3"/>
    <w:rsid w:val="00C16AAC"/>
    <w:rsid w:val="00C16B14"/>
    <w:rsid w:val="00C17013"/>
    <w:rsid w:val="00C179B1"/>
    <w:rsid w:val="00C17A4B"/>
    <w:rsid w:val="00C17FA2"/>
    <w:rsid w:val="00C2011F"/>
    <w:rsid w:val="00C2041F"/>
    <w:rsid w:val="00C2042D"/>
    <w:rsid w:val="00C20571"/>
    <w:rsid w:val="00C2069B"/>
    <w:rsid w:val="00C207FB"/>
    <w:rsid w:val="00C209A0"/>
    <w:rsid w:val="00C20DFF"/>
    <w:rsid w:val="00C211A5"/>
    <w:rsid w:val="00C2121C"/>
    <w:rsid w:val="00C21383"/>
    <w:rsid w:val="00C2138A"/>
    <w:rsid w:val="00C213EE"/>
    <w:rsid w:val="00C21669"/>
    <w:rsid w:val="00C21D6A"/>
    <w:rsid w:val="00C22004"/>
    <w:rsid w:val="00C223D1"/>
    <w:rsid w:val="00C224FA"/>
    <w:rsid w:val="00C2266D"/>
    <w:rsid w:val="00C2275B"/>
    <w:rsid w:val="00C22C3C"/>
    <w:rsid w:val="00C2323D"/>
    <w:rsid w:val="00C236EC"/>
    <w:rsid w:val="00C238E7"/>
    <w:rsid w:val="00C23902"/>
    <w:rsid w:val="00C23914"/>
    <w:rsid w:val="00C2398B"/>
    <w:rsid w:val="00C239AC"/>
    <w:rsid w:val="00C239B8"/>
    <w:rsid w:val="00C239E1"/>
    <w:rsid w:val="00C23E26"/>
    <w:rsid w:val="00C23E3A"/>
    <w:rsid w:val="00C24280"/>
    <w:rsid w:val="00C243EA"/>
    <w:rsid w:val="00C24552"/>
    <w:rsid w:val="00C24A94"/>
    <w:rsid w:val="00C24B0B"/>
    <w:rsid w:val="00C24E90"/>
    <w:rsid w:val="00C24F9C"/>
    <w:rsid w:val="00C250B4"/>
    <w:rsid w:val="00C253C1"/>
    <w:rsid w:val="00C254CC"/>
    <w:rsid w:val="00C254E7"/>
    <w:rsid w:val="00C2574F"/>
    <w:rsid w:val="00C25EC4"/>
    <w:rsid w:val="00C25F56"/>
    <w:rsid w:val="00C25F97"/>
    <w:rsid w:val="00C261D3"/>
    <w:rsid w:val="00C2623D"/>
    <w:rsid w:val="00C263F1"/>
    <w:rsid w:val="00C26F31"/>
    <w:rsid w:val="00C26FA2"/>
    <w:rsid w:val="00C275E0"/>
    <w:rsid w:val="00C27679"/>
    <w:rsid w:val="00C27BE7"/>
    <w:rsid w:val="00C3034D"/>
    <w:rsid w:val="00C3051A"/>
    <w:rsid w:val="00C30C4E"/>
    <w:rsid w:val="00C312EF"/>
    <w:rsid w:val="00C31760"/>
    <w:rsid w:val="00C31ACC"/>
    <w:rsid w:val="00C31BCF"/>
    <w:rsid w:val="00C31C56"/>
    <w:rsid w:val="00C31EC3"/>
    <w:rsid w:val="00C32139"/>
    <w:rsid w:val="00C322C5"/>
    <w:rsid w:val="00C32335"/>
    <w:rsid w:val="00C32994"/>
    <w:rsid w:val="00C32B21"/>
    <w:rsid w:val="00C32B50"/>
    <w:rsid w:val="00C32B56"/>
    <w:rsid w:val="00C32BAA"/>
    <w:rsid w:val="00C32D32"/>
    <w:rsid w:val="00C32DA9"/>
    <w:rsid w:val="00C339C7"/>
    <w:rsid w:val="00C33A9B"/>
    <w:rsid w:val="00C33B55"/>
    <w:rsid w:val="00C33BEC"/>
    <w:rsid w:val="00C344DA"/>
    <w:rsid w:val="00C34517"/>
    <w:rsid w:val="00C3476A"/>
    <w:rsid w:val="00C34819"/>
    <w:rsid w:val="00C34D8F"/>
    <w:rsid w:val="00C350F1"/>
    <w:rsid w:val="00C353D3"/>
    <w:rsid w:val="00C353F4"/>
    <w:rsid w:val="00C35549"/>
    <w:rsid w:val="00C3569E"/>
    <w:rsid w:val="00C3598D"/>
    <w:rsid w:val="00C35A28"/>
    <w:rsid w:val="00C35BA8"/>
    <w:rsid w:val="00C3647A"/>
    <w:rsid w:val="00C3656F"/>
    <w:rsid w:val="00C36859"/>
    <w:rsid w:val="00C36B5B"/>
    <w:rsid w:val="00C36E66"/>
    <w:rsid w:val="00C37015"/>
    <w:rsid w:val="00C37480"/>
    <w:rsid w:val="00C37B22"/>
    <w:rsid w:val="00C37DCF"/>
    <w:rsid w:val="00C401F5"/>
    <w:rsid w:val="00C402C7"/>
    <w:rsid w:val="00C4036C"/>
    <w:rsid w:val="00C40475"/>
    <w:rsid w:val="00C406A1"/>
    <w:rsid w:val="00C410AF"/>
    <w:rsid w:val="00C4114B"/>
    <w:rsid w:val="00C41448"/>
    <w:rsid w:val="00C41C5D"/>
    <w:rsid w:val="00C41D8F"/>
    <w:rsid w:val="00C41E93"/>
    <w:rsid w:val="00C41EAC"/>
    <w:rsid w:val="00C42010"/>
    <w:rsid w:val="00C42281"/>
    <w:rsid w:val="00C4321E"/>
    <w:rsid w:val="00C4346E"/>
    <w:rsid w:val="00C435C0"/>
    <w:rsid w:val="00C435C6"/>
    <w:rsid w:val="00C4360E"/>
    <w:rsid w:val="00C43612"/>
    <w:rsid w:val="00C43A49"/>
    <w:rsid w:val="00C43B0B"/>
    <w:rsid w:val="00C43B22"/>
    <w:rsid w:val="00C44148"/>
    <w:rsid w:val="00C44533"/>
    <w:rsid w:val="00C44908"/>
    <w:rsid w:val="00C44D09"/>
    <w:rsid w:val="00C44FFD"/>
    <w:rsid w:val="00C450B6"/>
    <w:rsid w:val="00C4541E"/>
    <w:rsid w:val="00C45696"/>
    <w:rsid w:val="00C456FE"/>
    <w:rsid w:val="00C45B62"/>
    <w:rsid w:val="00C45BE2"/>
    <w:rsid w:val="00C45C7E"/>
    <w:rsid w:val="00C45E20"/>
    <w:rsid w:val="00C45FE5"/>
    <w:rsid w:val="00C465B8"/>
    <w:rsid w:val="00C4666D"/>
    <w:rsid w:val="00C4695B"/>
    <w:rsid w:val="00C46E14"/>
    <w:rsid w:val="00C47369"/>
    <w:rsid w:val="00C4743C"/>
    <w:rsid w:val="00C474E8"/>
    <w:rsid w:val="00C4752A"/>
    <w:rsid w:val="00C4780E"/>
    <w:rsid w:val="00C47920"/>
    <w:rsid w:val="00C47A60"/>
    <w:rsid w:val="00C47A81"/>
    <w:rsid w:val="00C47E51"/>
    <w:rsid w:val="00C5002D"/>
    <w:rsid w:val="00C503CB"/>
    <w:rsid w:val="00C506AA"/>
    <w:rsid w:val="00C50B6B"/>
    <w:rsid w:val="00C50BBF"/>
    <w:rsid w:val="00C50C02"/>
    <w:rsid w:val="00C50FE0"/>
    <w:rsid w:val="00C51285"/>
    <w:rsid w:val="00C513C8"/>
    <w:rsid w:val="00C5185F"/>
    <w:rsid w:val="00C51992"/>
    <w:rsid w:val="00C51BF8"/>
    <w:rsid w:val="00C51F27"/>
    <w:rsid w:val="00C52031"/>
    <w:rsid w:val="00C52294"/>
    <w:rsid w:val="00C5238D"/>
    <w:rsid w:val="00C52731"/>
    <w:rsid w:val="00C5291B"/>
    <w:rsid w:val="00C52957"/>
    <w:rsid w:val="00C52EF1"/>
    <w:rsid w:val="00C535D4"/>
    <w:rsid w:val="00C539C4"/>
    <w:rsid w:val="00C53E10"/>
    <w:rsid w:val="00C540D9"/>
    <w:rsid w:val="00C5456A"/>
    <w:rsid w:val="00C547E1"/>
    <w:rsid w:val="00C5482D"/>
    <w:rsid w:val="00C548FD"/>
    <w:rsid w:val="00C54AF2"/>
    <w:rsid w:val="00C55189"/>
    <w:rsid w:val="00C55251"/>
    <w:rsid w:val="00C55374"/>
    <w:rsid w:val="00C55389"/>
    <w:rsid w:val="00C554B5"/>
    <w:rsid w:val="00C555C0"/>
    <w:rsid w:val="00C5572F"/>
    <w:rsid w:val="00C5579F"/>
    <w:rsid w:val="00C5582B"/>
    <w:rsid w:val="00C5584A"/>
    <w:rsid w:val="00C55C65"/>
    <w:rsid w:val="00C55E9B"/>
    <w:rsid w:val="00C55ECE"/>
    <w:rsid w:val="00C56143"/>
    <w:rsid w:val="00C56377"/>
    <w:rsid w:val="00C56662"/>
    <w:rsid w:val="00C566AF"/>
    <w:rsid w:val="00C5679C"/>
    <w:rsid w:val="00C56A00"/>
    <w:rsid w:val="00C56C4F"/>
    <w:rsid w:val="00C572DD"/>
    <w:rsid w:val="00C57817"/>
    <w:rsid w:val="00C57A78"/>
    <w:rsid w:val="00C57FB5"/>
    <w:rsid w:val="00C60161"/>
    <w:rsid w:val="00C60267"/>
    <w:rsid w:val="00C6084A"/>
    <w:rsid w:val="00C60970"/>
    <w:rsid w:val="00C60C7E"/>
    <w:rsid w:val="00C60D81"/>
    <w:rsid w:val="00C60F05"/>
    <w:rsid w:val="00C611A1"/>
    <w:rsid w:val="00C617EC"/>
    <w:rsid w:val="00C61945"/>
    <w:rsid w:val="00C619E2"/>
    <w:rsid w:val="00C6207A"/>
    <w:rsid w:val="00C624EE"/>
    <w:rsid w:val="00C628C0"/>
    <w:rsid w:val="00C629FD"/>
    <w:rsid w:val="00C62A1E"/>
    <w:rsid w:val="00C62C3A"/>
    <w:rsid w:val="00C631B2"/>
    <w:rsid w:val="00C632AB"/>
    <w:rsid w:val="00C63442"/>
    <w:rsid w:val="00C63AFE"/>
    <w:rsid w:val="00C63CA0"/>
    <w:rsid w:val="00C64179"/>
    <w:rsid w:val="00C641F2"/>
    <w:rsid w:val="00C642B8"/>
    <w:rsid w:val="00C6446B"/>
    <w:rsid w:val="00C64670"/>
    <w:rsid w:val="00C646CE"/>
    <w:rsid w:val="00C648F9"/>
    <w:rsid w:val="00C64A4E"/>
    <w:rsid w:val="00C64DF6"/>
    <w:rsid w:val="00C65078"/>
    <w:rsid w:val="00C652DD"/>
    <w:rsid w:val="00C6595B"/>
    <w:rsid w:val="00C659B5"/>
    <w:rsid w:val="00C65A4D"/>
    <w:rsid w:val="00C65B63"/>
    <w:rsid w:val="00C65C70"/>
    <w:rsid w:val="00C65D2B"/>
    <w:rsid w:val="00C65EF5"/>
    <w:rsid w:val="00C65F8D"/>
    <w:rsid w:val="00C66091"/>
    <w:rsid w:val="00C6630E"/>
    <w:rsid w:val="00C663D6"/>
    <w:rsid w:val="00C664A5"/>
    <w:rsid w:val="00C66716"/>
    <w:rsid w:val="00C66842"/>
    <w:rsid w:val="00C668F6"/>
    <w:rsid w:val="00C66910"/>
    <w:rsid w:val="00C674FE"/>
    <w:rsid w:val="00C678CB"/>
    <w:rsid w:val="00C67ACA"/>
    <w:rsid w:val="00C67B12"/>
    <w:rsid w:val="00C67B2C"/>
    <w:rsid w:val="00C67C64"/>
    <w:rsid w:val="00C67F60"/>
    <w:rsid w:val="00C70034"/>
    <w:rsid w:val="00C7031A"/>
    <w:rsid w:val="00C70491"/>
    <w:rsid w:val="00C70A70"/>
    <w:rsid w:val="00C70D38"/>
    <w:rsid w:val="00C70F76"/>
    <w:rsid w:val="00C71080"/>
    <w:rsid w:val="00C7128B"/>
    <w:rsid w:val="00C71541"/>
    <w:rsid w:val="00C71883"/>
    <w:rsid w:val="00C71ACF"/>
    <w:rsid w:val="00C71ADB"/>
    <w:rsid w:val="00C71B2D"/>
    <w:rsid w:val="00C71BFE"/>
    <w:rsid w:val="00C71DE9"/>
    <w:rsid w:val="00C72155"/>
    <w:rsid w:val="00C721E1"/>
    <w:rsid w:val="00C722DF"/>
    <w:rsid w:val="00C72510"/>
    <w:rsid w:val="00C725CF"/>
    <w:rsid w:val="00C72995"/>
    <w:rsid w:val="00C729C9"/>
    <w:rsid w:val="00C72B75"/>
    <w:rsid w:val="00C72CDA"/>
    <w:rsid w:val="00C72E47"/>
    <w:rsid w:val="00C72EE5"/>
    <w:rsid w:val="00C7310B"/>
    <w:rsid w:val="00C73187"/>
    <w:rsid w:val="00C733B6"/>
    <w:rsid w:val="00C734A7"/>
    <w:rsid w:val="00C73504"/>
    <w:rsid w:val="00C73770"/>
    <w:rsid w:val="00C737B8"/>
    <w:rsid w:val="00C7398A"/>
    <w:rsid w:val="00C74005"/>
    <w:rsid w:val="00C74225"/>
    <w:rsid w:val="00C743A9"/>
    <w:rsid w:val="00C743EE"/>
    <w:rsid w:val="00C745D1"/>
    <w:rsid w:val="00C749BF"/>
    <w:rsid w:val="00C74A83"/>
    <w:rsid w:val="00C74AB7"/>
    <w:rsid w:val="00C74D46"/>
    <w:rsid w:val="00C74DB1"/>
    <w:rsid w:val="00C7504C"/>
    <w:rsid w:val="00C75942"/>
    <w:rsid w:val="00C75BAD"/>
    <w:rsid w:val="00C75FEE"/>
    <w:rsid w:val="00C762C0"/>
    <w:rsid w:val="00C76505"/>
    <w:rsid w:val="00C76C5A"/>
    <w:rsid w:val="00C76CD7"/>
    <w:rsid w:val="00C7708D"/>
    <w:rsid w:val="00C771B7"/>
    <w:rsid w:val="00C7723E"/>
    <w:rsid w:val="00C77404"/>
    <w:rsid w:val="00C77679"/>
    <w:rsid w:val="00C77782"/>
    <w:rsid w:val="00C77885"/>
    <w:rsid w:val="00C77AD3"/>
    <w:rsid w:val="00C77DBB"/>
    <w:rsid w:val="00C77F1E"/>
    <w:rsid w:val="00C77FEC"/>
    <w:rsid w:val="00C800E9"/>
    <w:rsid w:val="00C80103"/>
    <w:rsid w:val="00C8043D"/>
    <w:rsid w:val="00C80484"/>
    <w:rsid w:val="00C8051C"/>
    <w:rsid w:val="00C806CD"/>
    <w:rsid w:val="00C80953"/>
    <w:rsid w:val="00C80A79"/>
    <w:rsid w:val="00C80D9F"/>
    <w:rsid w:val="00C80E34"/>
    <w:rsid w:val="00C810F9"/>
    <w:rsid w:val="00C81261"/>
    <w:rsid w:val="00C812F5"/>
    <w:rsid w:val="00C81547"/>
    <w:rsid w:val="00C8159E"/>
    <w:rsid w:val="00C816BF"/>
    <w:rsid w:val="00C817AF"/>
    <w:rsid w:val="00C81CB7"/>
    <w:rsid w:val="00C822BD"/>
    <w:rsid w:val="00C8278E"/>
    <w:rsid w:val="00C829D9"/>
    <w:rsid w:val="00C829EF"/>
    <w:rsid w:val="00C82BE1"/>
    <w:rsid w:val="00C82D8F"/>
    <w:rsid w:val="00C82FED"/>
    <w:rsid w:val="00C833AA"/>
    <w:rsid w:val="00C8355D"/>
    <w:rsid w:val="00C8356E"/>
    <w:rsid w:val="00C8369C"/>
    <w:rsid w:val="00C836BA"/>
    <w:rsid w:val="00C8397E"/>
    <w:rsid w:val="00C842E9"/>
    <w:rsid w:val="00C84519"/>
    <w:rsid w:val="00C845BE"/>
    <w:rsid w:val="00C845C5"/>
    <w:rsid w:val="00C847FA"/>
    <w:rsid w:val="00C84AE7"/>
    <w:rsid w:val="00C84FED"/>
    <w:rsid w:val="00C855D9"/>
    <w:rsid w:val="00C85DAA"/>
    <w:rsid w:val="00C85DED"/>
    <w:rsid w:val="00C8647A"/>
    <w:rsid w:val="00C86516"/>
    <w:rsid w:val="00C8651E"/>
    <w:rsid w:val="00C86874"/>
    <w:rsid w:val="00C86A18"/>
    <w:rsid w:val="00C86A7A"/>
    <w:rsid w:val="00C86B61"/>
    <w:rsid w:val="00C86D8D"/>
    <w:rsid w:val="00C86DB2"/>
    <w:rsid w:val="00C87035"/>
    <w:rsid w:val="00C8747A"/>
    <w:rsid w:val="00C87554"/>
    <w:rsid w:val="00C87581"/>
    <w:rsid w:val="00C8777C"/>
    <w:rsid w:val="00C87E6E"/>
    <w:rsid w:val="00C87F39"/>
    <w:rsid w:val="00C900A1"/>
    <w:rsid w:val="00C90167"/>
    <w:rsid w:val="00C903B6"/>
    <w:rsid w:val="00C904E9"/>
    <w:rsid w:val="00C9067B"/>
    <w:rsid w:val="00C9095A"/>
    <w:rsid w:val="00C90987"/>
    <w:rsid w:val="00C909F8"/>
    <w:rsid w:val="00C90E04"/>
    <w:rsid w:val="00C916E2"/>
    <w:rsid w:val="00C91A42"/>
    <w:rsid w:val="00C91A53"/>
    <w:rsid w:val="00C91A61"/>
    <w:rsid w:val="00C91B4E"/>
    <w:rsid w:val="00C924BB"/>
    <w:rsid w:val="00C926CD"/>
    <w:rsid w:val="00C92C61"/>
    <w:rsid w:val="00C92DA5"/>
    <w:rsid w:val="00C92E17"/>
    <w:rsid w:val="00C931C0"/>
    <w:rsid w:val="00C9336A"/>
    <w:rsid w:val="00C93F94"/>
    <w:rsid w:val="00C9400E"/>
    <w:rsid w:val="00C941AD"/>
    <w:rsid w:val="00C94412"/>
    <w:rsid w:val="00C945F4"/>
    <w:rsid w:val="00C946D0"/>
    <w:rsid w:val="00C94844"/>
    <w:rsid w:val="00C94A3F"/>
    <w:rsid w:val="00C94E85"/>
    <w:rsid w:val="00C94F78"/>
    <w:rsid w:val="00C94F84"/>
    <w:rsid w:val="00C9504E"/>
    <w:rsid w:val="00C95274"/>
    <w:rsid w:val="00C9543F"/>
    <w:rsid w:val="00C95579"/>
    <w:rsid w:val="00C959FD"/>
    <w:rsid w:val="00C95C35"/>
    <w:rsid w:val="00C961FA"/>
    <w:rsid w:val="00C962B4"/>
    <w:rsid w:val="00C963B6"/>
    <w:rsid w:val="00C964AA"/>
    <w:rsid w:val="00C9672F"/>
    <w:rsid w:val="00C96C0F"/>
    <w:rsid w:val="00C96FCE"/>
    <w:rsid w:val="00C96FF1"/>
    <w:rsid w:val="00C9708B"/>
    <w:rsid w:val="00C971EA"/>
    <w:rsid w:val="00C97831"/>
    <w:rsid w:val="00C979EE"/>
    <w:rsid w:val="00C97A0F"/>
    <w:rsid w:val="00C97AC6"/>
    <w:rsid w:val="00CA0CF0"/>
    <w:rsid w:val="00CA0EC8"/>
    <w:rsid w:val="00CA0F03"/>
    <w:rsid w:val="00CA0FD6"/>
    <w:rsid w:val="00CA120B"/>
    <w:rsid w:val="00CA12BC"/>
    <w:rsid w:val="00CA1569"/>
    <w:rsid w:val="00CA17BF"/>
    <w:rsid w:val="00CA1A92"/>
    <w:rsid w:val="00CA1BF5"/>
    <w:rsid w:val="00CA1DF5"/>
    <w:rsid w:val="00CA1F29"/>
    <w:rsid w:val="00CA1FAB"/>
    <w:rsid w:val="00CA2278"/>
    <w:rsid w:val="00CA2398"/>
    <w:rsid w:val="00CA2B24"/>
    <w:rsid w:val="00CA2B83"/>
    <w:rsid w:val="00CA2BA0"/>
    <w:rsid w:val="00CA2E68"/>
    <w:rsid w:val="00CA2ED9"/>
    <w:rsid w:val="00CA30AC"/>
    <w:rsid w:val="00CA30B7"/>
    <w:rsid w:val="00CA334C"/>
    <w:rsid w:val="00CA3386"/>
    <w:rsid w:val="00CA365D"/>
    <w:rsid w:val="00CA38F3"/>
    <w:rsid w:val="00CA3BBB"/>
    <w:rsid w:val="00CA3E2D"/>
    <w:rsid w:val="00CA4010"/>
    <w:rsid w:val="00CA45E2"/>
    <w:rsid w:val="00CA46E7"/>
    <w:rsid w:val="00CA4B34"/>
    <w:rsid w:val="00CA4D0A"/>
    <w:rsid w:val="00CA4DC6"/>
    <w:rsid w:val="00CA4F29"/>
    <w:rsid w:val="00CA5054"/>
    <w:rsid w:val="00CA511D"/>
    <w:rsid w:val="00CA5139"/>
    <w:rsid w:val="00CA558D"/>
    <w:rsid w:val="00CA5C1F"/>
    <w:rsid w:val="00CA5E07"/>
    <w:rsid w:val="00CA5F00"/>
    <w:rsid w:val="00CA63D6"/>
    <w:rsid w:val="00CA6782"/>
    <w:rsid w:val="00CA735B"/>
    <w:rsid w:val="00CA74E0"/>
    <w:rsid w:val="00CA7878"/>
    <w:rsid w:val="00CA7A8E"/>
    <w:rsid w:val="00CA7B39"/>
    <w:rsid w:val="00CB0181"/>
    <w:rsid w:val="00CB0362"/>
    <w:rsid w:val="00CB0743"/>
    <w:rsid w:val="00CB089E"/>
    <w:rsid w:val="00CB0DE0"/>
    <w:rsid w:val="00CB12E7"/>
    <w:rsid w:val="00CB1493"/>
    <w:rsid w:val="00CB163A"/>
    <w:rsid w:val="00CB1761"/>
    <w:rsid w:val="00CB1891"/>
    <w:rsid w:val="00CB1A60"/>
    <w:rsid w:val="00CB1FC4"/>
    <w:rsid w:val="00CB21AC"/>
    <w:rsid w:val="00CB2BFB"/>
    <w:rsid w:val="00CB2F0A"/>
    <w:rsid w:val="00CB3BB0"/>
    <w:rsid w:val="00CB3CB4"/>
    <w:rsid w:val="00CB3F22"/>
    <w:rsid w:val="00CB4ABF"/>
    <w:rsid w:val="00CB4BD6"/>
    <w:rsid w:val="00CB4BF6"/>
    <w:rsid w:val="00CB4DB5"/>
    <w:rsid w:val="00CB5447"/>
    <w:rsid w:val="00CB54B2"/>
    <w:rsid w:val="00CB55FF"/>
    <w:rsid w:val="00CB5926"/>
    <w:rsid w:val="00CB5B97"/>
    <w:rsid w:val="00CB5BF4"/>
    <w:rsid w:val="00CB5E38"/>
    <w:rsid w:val="00CB6769"/>
    <w:rsid w:val="00CB68E9"/>
    <w:rsid w:val="00CB6E35"/>
    <w:rsid w:val="00CB6E9E"/>
    <w:rsid w:val="00CB73A9"/>
    <w:rsid w:val="00CB73CE"/>
    <w:rsid w:val="00CB7577"/>
    <w:rsid w:val="00CB767C"/>
    <w:rsid w:val="00CB7E8F"/>
    <w:rsid w:val="00CC0170"/>
    <w:rsid w:val="00CC02F2"/>
    <w:rsid w:val="00CC0361"/>
    <w:rsid w:val="00CC041D"/>
    <w:rsid w:val="00CC065F"/>
    <w:rsid w:val="00CC0D5E"/>
    <w:rsid w:val="00CC10F2"/>
    <w:rsid w:val="00CC11D4"/>
    <w:rsid w:val="00CC1413"/>
    <w:rsid w:val="00CC1573"/>
    <w:rsid w:val="00CC1986"/>
    <w:rsid w:val="00CC1B2D"/>
    <w:rsid w:val="00CC1B9E"/>
    <w:rsid w:val="00CC1FFE"/>
    <w:rsid w:val="00CC2156"/>
    <w:rsid w:val="00CC2333"/>
    <w:rsid w:val="00CC2A75"/>
    <w:rsid w:val="00CC2D82"/>
    <w:rsid w:val="00CC2DB1"/>
    <w:rsid w:val="00CC31DE"/>
    <w:rsid w:val="00CC3450"/>
    <w:rsid w:val="00CC366E"/>
    <w:rsid w:val="00CC368E"/>
    <w:rsid w:val="00CC38D8"/>
    <w:rsid w:val="00CC3C18"/>
    <w:rsid w:val="00CC3ED3"/>
    <w:rsid w:val="00CC40E5"/>
    <w:rsid w:val="00CC41A2"/>
    <w:rsid w:val="00CC4726"/>
    <w:rsid w:val="00CC4941"/>
    <w:rsid w:val="00CC4B9E"/>
    <w:rsid w:val="00CC545D"/>
    <w:rsid w:val="00CC5633"/>
    <w:rsid w:val="00CC5732"/>
    <w:rsid w:val="00CC57C6"/>
    <w:rsid w:val="00CC595A"/>
    <w:rsid w:val="00CC5C5F"/>
    <w:rsid w:val="00CC5FA4"/>
    <w:rsid w:val="00CC606C"/>
    <w:rsid w:val="00CC621C"/>
    <w:rsid w:val="00CC6734"/>
    <w:rsid w:val="00CC68EE"/>
    <w:rsid w:val="00CC6A6C"/>
    <w:rsid w:val="00CC6D67"/>
    <w:rsid w:val="00CC6EA4"/>
    <w:rsid w:val="00CC6F2B"/>
    <w:rsid w:val="00CC70A2"/>
    <w:rsid w:val="00CC75B9"/>
    <w:rsid w:val="00CC786C"/>
    <w:rsid w:val="00CC79F6"/>
    <w:rsid w:val="00CC7B0B"/>
    <w:rsid w:val="00CC7B51"/>
    <w:rsid w:val="00CC7C52"/>
    <w:rsid w:val="00CC7CC6"/>
    <w:rsid w:val="00CC7D01"/>
    <w:rsid w:val="00CC7EDD"/>
    <w:rsid w:val="00CC7F17"/>
    <w:rsid w:val="00CD051C"/>
    <w:rsid w:val="00CD05CE"/>
    <w:rsid w:val="00CD0749"/>
    <w:rsid w:val="00CD0784"/>
    <w:rsid w:val="00CD083E"/>
    <w:rsid w:val="00CD09FB"/>
    <w:rsid w:val="00CD0AC4"/>
    <w:rsid w:val="00CD0AF3"/>
    <w:rsid w:val="00CD0C5B"/>
    <w:rsid w:val="00CD0C66"/>
    <w:rsid w:val="00CD0D49"/>
    <w:rsid w:val="00CD0EA7"/>
    <w:rsid w:val="00CD11CA"/>
    <w:rsid w:val="00CD1245"/>
    <w:rsid w:val="00CD157B"/>
    <w:rsid w:val="00CD1992"/>
    <w:rsid w:val="00CD1A2F"/>
    <w:rsid w:val="00CD1BB6"/>
    <w:rsid w:val="00CD1BCA"/>
    <w:rsid w:val="00CD1E7A"/>
    <w:rsid w:val="00CD1EC5"/>
    <w:rsid w:val="00CD1F22"/>
    <w:rsid w:val="00CD1F45"/>
    <w:rsid w:val="00CD1F63"/>
    <w:rsid w:val="00CD1F89"/>
    <w:rsid w:val="00CD233A"/>
    <w:rsid w:val="00CD2622"/>
    <w:rsid w:val="00CD2834"/>
    <w:rsid w:val="00CD2BF8"/>
    <w:rsid w:val="00CD3149"/>
    <w:rsid w:val="00CD36BC"/>
    <w:rsid w:val="00CD38B8"/>
    <w:rsid w:val="00CD3943"/>
    <w:rsid w:val="00CD3F02"/>
    <w:rsid w:val="00CD4403"/>
    <w:rsid w:val="00CD45B2"/>
    <w:rsid w:val="00CD4787"/>
    <w:rsid w:val="00CD4A96"/>
    <w:rsid w:val="00CD4CB4"/>
    <w:rsid w:val="00CD4E3E"/>
    <w:rsid w:val="00CD51BB"/>
    <w:rsid w:val="00CD5437"/>
    <w:rsid w:val="00CD5544"/>
    <w:rsid w:val="00CD60CF"/>
    <w:rsid w:val="00CD6538"/>
    <w:rsid w:val="00CD7069"/>
    <w:rsid w:val="00CD7187"/>
    <w:rsid w:val="00CD73C1"/>
    <w:rsid w:val="00CD7721"/>
    <w:rsid w:val="00CD7CC8"/>
    <w:rsid w:val="00CD7E51"/>
    <w:rsid w:val="00CD7E93"/>
    <w:rsid w:val="00CD7ED1"/>
    <w:rsid w:val="00CE020A"/>
    <w:rsid w:val="00CE05C0"/>
    <w:rsid w:val="00CE0671"/>
    <w:rsid w:val="00CE0AEB"/>
    <w:rsid w:val="00CE0B70"/>
    <w:rsid w:val="00CE0C94"/>
    <w:rsid w:val="00CE0D01"/>
    <w:rsid w:val="00CE114F"/>
    <w:rsid w:val="00CE156E"/>
    <w:rsid w:val="00CE1815"/>
    <w:rsid w:val="00CE1C32"/>
    <w:rsid w:val="00CE1E9D"/>
    <w:rsid w:val="00CE1ED6"/>
    <w:rsid w:val="00CE1F66"/>
    <w:rsid w:val="00CE253B"/>
    <w:rsid w:val="00CE2A94"/>
    <w:rsid w:val="00CE2BB8"/>
    <w:rsid w:val="00CE33DF"/>
    <w:rsid w:val="00CE35CA"/>
    <w:rsid w:val="00CE35F8"/>
    <w:rsid w:val="00CE3861"/>
    <w:rsid w:val="00CE3DFD"/>
    <w:rsid w:val="00CE3EFE"/>
    <w:rsid w:val="00CE40E2"/>
    <w:rsid w:val="00CE4339"/>
    <w:rsid w:val="00CE4474"/>
    <w:rsid w:val="00CE4993"/>
    <w:rsid w:val="00CE4A19"/>
    <w:rsid w:val="00CE4C6C"/>
    <w:rsid w:val="00CE4CE1"/>
    <w:rsid w:val="00CE4DC6"/>
    <w:rsid w:val="00CE5062"/>
    <w:rsid w:val="00CE517F"/>
    <w:rsid w:val="00CE5644"/>
    <w:rsid w:val="00CE5820"/>
    <w:rsid w:val="00CE5B07"/>
    <w:rsid w:val="00CE5CB6"/>
    <w:rsid w:val="00CE5CE5"/>
    <w:rsid w:val="00CE5EBF"/>
    <w:rsid w:val="00CE659C"/>
    <w:rsid w:val="00CE6B0A"/>
    <w:rsid w:val="00CE6CAE"/>
    <w:rsid w:val="00CE6DFB"/>
    <w:rsid w:val="00CE6FD1"/>
    <w:rsid w:val="00CE700D"/>
    <w:rsid w:val="00CE71BD"/>
    <w:rsid w:val="00CE73D9"/>
    <w:rsid w:val="00CE7467"/>
    <w:rsid w:val="00CE74AA"/>
    <w:rsid w:val="00CE7621"/>
    <w:rsid w:val="00CE77DD"/>
    <w:rsid w:val="00CE79AE"/>
    <w:rsid w:val="00CE7BDF"/>
    <w:rsid w:val="00CE7CF8"/>
    <w:rsid w:val="00CF0646"/>
    <w:rsid w:val="00CF0706"/>
    <w:rsid w:val="00CF0BD9"/>
    <w:rsid w:val="00CF0E8A"/>
    <w:rsid w:val="00CF1134"/>
    <w:rsid w:val="00CF1145"/>
    <w:rsid w:val="00CF1754"/>
    <w:rsid w:val="00CF1778"/>
    <w:rsid w:val="00CF1791"/>
    <w:rsid w:val="00CF1B3C"/>
    <w:rsid w:val="00CF2001"/>
    <w:rsid w:val="00CF2308"/>
    <w:rsid w:val="00CF26D0"/>
    <w:rsid w:val="00CF2D2B"/>
    <w:rsid w:val="00CF2D67"/>
    <w:rsid w:val="00CF3020"/>
    <w:rsid w:val="00CF314F"/>
    <w:rsid w:val="00CF3278"/>
    <w:rsid w:val="00CF33A9"/>
    <w:rsid w:val="00CF346F"/>
    <w:rsid w:val="00CF37CC"/>
    <w:rsid w:val="00CF39DD"/>
    <w:rsid w:val="00CF3A3C"/>
    <w:rsid w:val="00CF4175"/>
    <w:rsid w:val="00CF466D"/>
    <w:rsid w:val="00CF48FC"/>
    <w:rsid w:val="00CF4D45"/>
    <w:rsid w:val="00CF5456"/>
    <w:rsid w:val="00CF54B4"/>
    <w:rsid w:val="00CF558A"/>
    <w:rsid w:val="00CF55B1"/>
    <w:rsid w:val="00CF58FE"/>
    <w:rsid w:val="00CF5D42"/>
    <w:rsid w:val="00CF5DCC"/>
    <w:rsid w:val="00CF5F17"/>
    <w:rsid w:val="00CF616D"/>
    <w:rsid w:val="00CF6286"/>
    <w:rsid w:val="00CF62B7"/>
    <w:rsid w:val="00CF665B"/>
    <w:rsid w:val="00CF66D8"/>
    <w:rsid w:val="00CF6A35"/>
    <w:rsid w:val="00CF6A86"/>
    <w:rsid w:val="00CF750F"/>
    <w:rsid w:val="00CF77FB"/>
    <w:rsid w:val="00CF784C"/>
    <w:rsid w:val="00CF7A72"/>
    <w:rsid w:val="00CF7BB2"/>
    <w:rsid w:val="00CF7DA3"/>
    <w:rsid w:val="00CF7DA4"/>
    <w:rsid w:val="00D0046B"/>
    <w:rsid w:val="00D005CD"/>
    <w:rsid w:val="00D0069E"/>
    <w:rsid w:val="00D00837"/>
    <w:rsid w:val="00D00898"/>
    <w:rsid w:val="00D009C0"/>
    <w:rsid w:val="00D00EED"/>
    <w:rsid w:val="00D00FD6"/>
    <w:rsid w:val="00D0123E"/>
    <w:rsid w:val="00D01FA6"/>
    <w:rsid w:val="00D0206E"/>
    <w:rsid w:val="00D0210F"/>
    <w:rsid w:val="00D02239"/>
    <w:rsid w:val="00D02608"/>
    <w:rsid w:val="00D02A87"/>
    <w:rsid w:val="00D02C69"/>
    <w:rsid w:val="00D02CFE"/>
    <w:rsid w:val="00D02D95"/>
    <w:rsid w:val="00D02F55"/>
    <w:rsid w:val="00D0304D"/>
    <w:rsid w:val="00D031A8"/>
    <w:rsid w:val="00D03225"/>
    <w:rsid w:val="00D033DA"/>
    <w:rsid w:val="00D03FC6"/>
    <w:rsid w:val="00D04112"/>
    <w:rsid w:val="00D049BD"/>
    <w:rsid w:val="00D04F22"/>
    <w:rsid w:val="00D05169"/>
    <w:rsid w:val="00D05311"/>
    <w:rsid w:val="00D056FA"/>
    <w:rsid w:val="00D05858"/>
    <w:rsid w:val="00D05B8D"/>
    <w:rsid w:val="00D05BC2"/>
    <w:rsid w:val="00D05C8A"/>
    <w:rsid w:val="00D05EA5"/>
    <w:rsid w:val="00D05F06"/>
    <w:rsid w:val="00D0605E"/>
    <w:rsid w:val="00D0631C"/>
    <w:rsid w:val="00D06726"/>
    <w:rsid w:val="00D06793"/>
    <w:rsid w:val="00D06830"/>
    <w:rsid w:val="00D07203"/>
    <w:rsid w:val="00D0726D"/>
    <w:rsid w:val="00D07400"/>
    <w:rsid w:val="00D0749B"/>
    <w:rsid w:val="00D07625"/>
    <w:rsid w:val="00D07EB7"/>
    <w:rsid w:val="00D100A3"/>
    <w:rsid w:val="00D10130"/>
    <w:rsid w:val="00D102D2"/>
    <w:rsid w:val="00D10796"/>
    <w:rsid w:val="00D10CCF"/>
    <w:rsid w:val="00D10FB9"/>
    <w:rsid w:val="00D1112D"/>
    <w:rsid w:val="00D1144B"/>
    <w:rsid w:val="00D11532"/>
    <w:rsid w:val="00D11625"/>
    <w:rsid w:val="00D11A01"/>
    <w:rsid w:val="00D11A6E"/>
    <w:rsid w:val="00D11A9C"/>
    <w:rsid w:val="00D11AC3"/>
    <w:rsid w:val="00D11F9B"/>
    <w:rsid w:val="00D12095"/>
    <w:rsid w:val="00D123C8"/>
    <w:rsid w:val="00D1276A"/>
    <w:rsid w:val="00D1279C"/>
    <w:rsid w:val="00D12AC5"/>
    <w:rsid w:val="00D12B7A"/>
    <w:rsid w:val="00D12C1F"/>
    <w:rsid w:val="00D12C27"/>
    <w:rsid w:val="00D12E5D"/>
    <w:rsid w:val="00D13137"/>
    <w:rsid w:val="00D13148"/>
    <w:rsid w:val="00D13553"/>
    <w:rsid w:val="00D135B8"/>
    <w:rsid w:val="00D137CE"/>
    <w:rsid w:val="00D13804"/>
    <w:rsid w:val="00D1382C"/>
    <w:rsid w:val="00D13B54"/>
    <w:rsid w:val="00D14B39"/>
    <w:rsid w:val="00D15022"/>
    <w:rsid w:val="00D15025"/>
    <w:rsid w:val="00D1574C"/>
    <w:rsid w:val="00D15798"/>
    <w:rsid w:val="00D158CC"/>
    <w:rsid w:val="00D15A0F"/>
    <w:rsid w:val="00D15C91"/>
    <w:rsid w:val="00D15EA5"/>
    <w:rsid w:val="00D15FD1"/>
    <w:rsid w:val="00D1605E"/>
    <w:rsid w:val="00D162BA"/>
    <w:rsid w:val="00D16421"/>
    <w:rsid w:val="00D165CC"/>
    <w:rsid w:val="00D166EA"/>
    <w:rsid w:val="00D16A49"/>
    <w:rsid w:val="00D16D49"/>
    <w:rsid w:val="00D16E6F"/>
    <w:rsid w:val="00D17026"/>
    <w:rsid w:val="00D17099"/>
    <w:rsid w:val="00D17349"/>
    <w:rsid w:val="00D17DF5"/>
    <w:rsid w:val="00D17F30"/>
    <w:rsid w:val="00D200B5"/>
    <w:rsid w:val="00D2013F"/>
    <w:rsid w:val="00D201F4"/>
    <w:rsid w:val="00D2035C"/>
    <w:rsid w:val="00D20376"/>
    <w:rsid w:val="00D20671"/>
    <w:rsid w:val="00D207AB"/>
    <w:rsid w:val="00D20806"/>
    <w:rsid w:val="00D215DE"/>
    <w:rsid w:val="00D21666"/>
    <w:rsid w:val="00D21812"/>
    <w:rsid w:val="00D21E34"/>
    <w:rsid w:val="00D2215C"/>
    <w:rsid w:val="00D22382"/>
    <w:rsid w:val="00D22843"/>
    <w:rsid w:val="00D22981"/>
    <w:rsid w:val="00D229CC"/>
    <w:rsid w:val="00D22B93"/>
    <w:rsid w:val="00D22C82"/>
    <w:rsid w:val="00D22E4F"/>
    <w:rsid w:val="00D2321D"/>
    <w:rsid w:val="00D2329D"/>
    <w:rsid w:val="00D2336D"/>
    <w:rsid w:val="00D233A0"/>
    <w:rsid w:val="00D2355B"/>
    <w:rsid w:val="00D23787"/>
    <w:rsid w:val="00D23BA3"/>
    <w:rsid w:val="00D23C27"/>
    <w:rsid w:val="00D23F59"/>
    <w:rsid w:val="00D2427A"/>
    <w:rsid w:val="00D2493F"/>
    <w:rsid w:val="00D24FE1"/>
    <w:rsid w:val="00D25033"/>
    <w:rsid w:val="00D25166"/>
    <w:rsid w:val="00D251FD"/>
    <w:rsid w:val="00D25287"/>
    <w:rsid w:val="00D25485"/>
    <w:rsid w:val="00D254DE"/>
    <w:rsid w:val="00D257AB"/>
    <w:rsid w:val="00D25D6D"/>
    <w:rsid w:val="00D2618B"/>
    <w:rsid w:val="00D2641C"/>
    <w:rsid w:val="00D2686A"/>
    <w:rsid w:val="00D26923"/>
    <w:rsid w:val="00D26C56"/>
    <w:rsid w:val="00D26E53"/>
    <w:rsid w:val="00D27187"/>
    <w:rsid w:val="00D271E5"/>
    <w:rsid w:val="00D272B2"/>
    <w:rsid w:val="00D272D7"/>
    <w:rsid w:val="00D27319"/>
    <w:rsid w:val="00D27321"/>
    <w:rsid w:val="00D279BA"/>
    <w:rsid w:val="00D27BF3"/>
    <w:rsid w:val="00D30018"/>
    <w:rsid w:val="00D30268"/>
    <w:rsid w:val="00D3034A"/>
    <w:rsid w:val="00D304DD"/>
    <w:rsid w:val="00D30B5E"/>
    <w:rsid w:val="00D30BBB"/>
    <w:rsid w:val="00D30E29"/>
    <w:rsid w:val="00D30F2D"/>
    <w:rsid w:val="00D311BC"/>
    <w:rsid w:val="00D31A05"/>
    <w:rsid w:val="00D3201C"/>
    <w:rsid w:val="00D3210A"/>
    <w:rsid w:val="00D32450"/>
    <w:rsid w:val="00D326AE"/>
    <w:rsid w:val="00D328CE"/>
    <w:rsid w:val="00D3295B"/>
    <w:rsid w:val="00D3329C"/>
    <w:rsid w:val="00D333B0"/>
    <w:rsid w:val="00D33449"/>
    <w:rsid w:val="00D33601"/>
    <w:rsid w:val="00D336F8"/>
    <w:rsid w:val="00D33B72"/>
    <w:rsid w:val="00D33BC3"/>
    <w:rsid w:val="00D33CFF"/>
    <w:rsid w:val="00D33F17"/>
    <w:rsid w:val="00D3449D"/>
    <w:rsid w:val="00D345BA"/>
    <w:rsid w:val="00D345C3"/>
    <w:rsid w:val="00D3463A"/>
    <w:rsid w:val="00D3464C"/>
    <w:rsid w:val="00D3481B"/>
    <w:rsid w:val="00D3486C"/>
    <w:rsid w:val="00D34F43"/>
    <w:rsid w:val="00D35248"/>
    <w:rsid w:val="00D35985"/>
    <w:rsid w:val="00D35BC8"/>
    <w:rsid w:val="00D35C59"/>
    <w:rsid w:val="00D35CB0"/>
    <w:rsid w:val="00D35EF9"/>
    <w:rsid w:val="00D3602F"/>
    <w:rsid w:val="00D361FE"/>
    <w:rsid w:val="00D36229"/>
    <w:rsid w:val="00D36550"/>
    <w:rsid w:val="00D3669C"/>
    <w:rsid w:val="00D37263"/>
    <w:rsid w:val="00D37743"/>
    <w:rsid w:val="00D37BAD"/>
    <w:rsid w:val="00D37C6A"/>
    <w:rsid w:val="00D37FE8"/>
    <w:rsid w:val="00D4024D"/>
    <w:rsid w:val="00D402CC"/>
    <w:rsid w:val="00D407E4"/>
    <w:rsid w:val="00D409EB"/>
    <w:rsid w:val="00D40A74"/>
    <w:rsid w:val="00D40CC2"/>
    <w:rsid w:val="00D40D70"/>
    <w:rsid w:val="00D41635"/>
    <w:rsid w:val="00D41724"/>
    <w:rsid w:val="00D41790"/>
    <w:rsid w:val="00D41A4E"/>
    <w:rsid w:val="00D42208"/>
    <w:rsid w:val="00D426C1"/>
    <w:rsid w:val="00D42A12"/>
    <w:rsid w:val="00D42BBE"/>
    <w:rsid w:val="00D42CE3"/>
    <w:rsid w:val="00D42E5C"/>
    <w:rsid w:val="00D42F9C"/>
    <w:rsid w:val="00D437EF"/>
    <w:rsid w:val="00D43AB5"/>
    <w:rsid w:val="00D43D10"/>
    <w:rsid w:val="00D43E6C"/>
    <w:rsid w:val="00D44032"/>
    <w:rsid w:val="00D442A4"/>
    <w:rsid w:val="00D442B4"/>
    <w:rsid w:val="00D45005"/>
    <w:rsid w:val="00D45126"/>
    <w:rsid w:val="00D4515B"/>
    <w:rsid w:val="00D4566B"/>
    <w:rsid w:val="00D45811"/>
    <w:rsid w:val="00D45815"/>
    <w:rsid w:val="00D458E8"/>
    <w:rsid w:val="00D45A7B"/>
    <w:rsid w:val="00D45BDB"/>
    <w:rsid w:val="00D45E0D"/>
    <w:rsid w:val="00D45FE2"/>
    <w:rsid w:val="00D4609C"/>
    <w:rsid w:val="00D460A0"/>
    <w:rsid w:val="00D46335"/>
    <w:rsid w:val="00D4671B"/>
    <w:rsid w:val="00D467BC"/>
    <w:rsid w:val="00D4693E"/>
    <w:rsid w:val="00D46B1F"/>
    <w:rsid w:val="00D46BD7"/>
    <w:rsid w:val="00D46F71"/>
    <w:rsid w:val="00D4710B"/>
    <w:rsid w:val="00D4718B"/>
    <w:rsid w:val="00D47A29"/>
    <w:rsid w:val="00D47AA3"/>
    <w:rsid w:val="00D47BAF"/>
    <w:rsid w:val="00D47E5F"/>
    <w:rsid w:val="00D50585"/>
    <w:rsid w:val="00D50BA6"/>
    <w:rsid w:val="00D50E01"/>
    <w:rsid w:val="00D50EEF"/>
    <w:rsid w:val="00D50F25"/>
    <w:rsid w:val="00D517A7"/>
    <w:rsid w:val="00D5184A"/>
    <w:rsid w:val="00D5184B"/>
    <w:rsid w:val="00D51E2C"/>
    <w:rsid w:val="00D51F8D"/>
    <w:rsid w:val="00D520E1"/>
    <w:rsid w:val="00D524D5"/>
    <w:rsid w:val="00D52CB8"/>
    <w:rsid w:val="00D52CE4"/>
    <w:rsid w:val="00D52DF0"/>
    <w:rsid w:val="00D531B1"/>
    <w:rsid w:val="00D534A6"/>
    <w:rsid w:val="00D53546"/>
    <w:rsid w:val="00D53818"/>
    <w:rsid w:val="00D538E3"/>
    <w:rsid w:val="00D539F2"/>
    <w:rsid w:val="00D53BEF"/>
    <w:rsid w:val="00D53CFA"/>
    <w:rsid w:val="00D53F26"/>
    <w:rsid w:val="00D5415E"/>
    <w:rsid w:val="00D54948"/>
    <w:rsid w:val="00D54978"/>
    <w:rsid w:val="00D54A15"/>
    <w:rsid w:val="00D54A65"/>
    <w:rsid w:val="00D54DD2"/>
    <w:rsid w:val="00D55048"/>
    <w:rsid w:val="00D5506E"/>
    <w:rsid w:val="00D55470"/>
    <w:rsid w:val="00D55C6A"/>
    <w:rsid w:val="00D55ED9"/>
    <w:rsid w:val="00D55FC4"/>
    <w:rsid w:val="00D56109"/>
    <w:rsid w:val="00D561F4"/>
    <w:rsid w:val="00D561F6"/>
    <w:rsid w:val="00D56211"/>
    <w:rsid w:val="00D568FA"/>
    <w:rsid w:val="00D56AD8"/>
    <w:rsid w:val="00D56B68"/>
    <w:rsid w:val="00D56B9A"/>
    <w:rsid w:val="00D57096"/>
    <w:rsid w:val="00D570AD"/>
    <w:rsid w:val="00D57128"/>
    <w:rsid w:val="00D5751C"/>
    <w:rsid w:val="00D575B4"/>
    <w:rsid w:val="00D5772F"/>
    <w:rsid w:val="00D57969"/>
    <w:rsid w:val="00D57D09"/>
    <w:rsid w:val="00D57DDF"/>
    <w:rsid w:val="00D57EA7"/>
    <w:rsid w:val="00D6014B"/>
    <w:rsid w:val="00D604E1"/>
    <w:rsid w:val="00D60604"/>
    <w:rsid w:val="00D60939"/>
    <w:rsid w:val="00D60ADD"/>
    <w:rsid w:val="00D61240"/>
    <w:rsid w:val="00D61F18"/>
    <w:rsid w:val="00D61F38"/>
    <w:rsid w:val="00D61FAE"/>
    <w:rsid w:val="00D6248B"/>
    <w:rsid w:val="00D62527"/>
    <w:rsid w:val="00D6253D"/>
    <w:rsid w:val="00D6275A"/>
    <w:rsid w:val="00D6289B"/>
    <w:rsid w:val="00D62A71"/>
    <w:rsid w:val="00D62C10"/>
    <w:rsid w:val="00D62EEE"/>
    <w:rsid w:val="00D63133"/>
    <w:rsid w:val="00D6390E"/>
    <w:rsid w:val="00D639A5"/>
    <w:rsid w:val="00D63CC6"/>
    <w:rsid w:val="00D63D3B"/>
    <w:rsid w:val="00D63F73"/>
    <w:rsid w:val="00D64021"/>
    <w:rsid w:val="00D6406F"/>
    <w:rsid w:val="00D6468F"/>
    <w:rsid w:val="00D6471F"/>
    <w:rsid w:val="00D64733"/>
    <w:rsid w:val="00D648AA"/>
    <w:rsid w:val="00D64ADC"/>
    <w:rsid w:val="00D653A7"/>
    <w:rsid w:val="00D65477"/>
    <w:rsid w:val="00D654BD"/>
    <w:rsid w:val="00D6550D"/>
    <w:rsid w:val="00D65B15"/>
    <w:rsid w:val="00D65BEB"/>
    <w:rsid w:val="00D65C84"/>
    <w:rsid w:val="00D65D11"/>
    <w:rsid w:val="00D65D45"/>
    <w:rsid w:val="00D65ECD"/>
    <w:rsid w:val="00D6600F"/>
    <w:rsid w:val="00D661A2"/>
    <w:rsid w:val="00D66637"/>
    <w:rsid w:val="00D66682"/>
    <w:rsid w:val="00D6680B"/>
    <w:rsid w:val="00D6681B"/>
    <w:rsid w:val="00D66942"/>
    <w:rsid w:val="00D669A4"/>
    <w:rsid w:val="00D66A6A"/>
    <w:rsid w:val="00D66E5A"/>
    <w:rsid w:val="00D6741F"/>
    <w:rsid w:val="00D6755F"/>
    <w:rsid w:val="00D67622"/>
    <w:rsid w:val="00D676B4"/>
    <w:rsid w:val="00D6776F"/>
    <w:rsid w:val="00D67871"/>
    <w:rsid w:val="00D67C85"/>
    <w:rsid w:val="00D7000E"/>
    <w:rsid w:val="00D7001A"/>
    <w:rsid w:val="00D70356"/>
    <w:rsid w:val="00D70FC4"/>
    <w:rsid w:val="00D71595"/>
    <w:rsid w:val="00D716F8"/>
    <w:rsid w:val="00D719F8"/>
    <w:rsid w:val="00D71DCF"/>
    <w:rsid w:val="00D722A9"/>
    <w:rsid w:val="00D725F5"/>
    <w:rsid w:val="00D728CD"/>
    <w:rsid w:val="00D7293C"/>
    <w:rsid w:val="00D72B46"/>
    <w:rsid w:val="00D72CD7"/>
    <w:rsid w:val="00D72DAB"/>
    <w:rsid w:val="00D72E42"/>
    <w:rsid w:val="00D730B8"/>
    <w:rsid w:val="00D73131"/>
    <w:rsid w:val="00D7373F"/>
    <w:rsid w:val="00D7380E"/>
    <w:rsid w:val="00D73984"/>
    <w:rsid w:val="00D739C2"/>
    <w:rsid w:val="00D73B6A"/>
    <w:rsid w:val="00D73B6C"/>
    <w:rsid w:val="00D73FB8"/>
    <w:rsid w:val="00D741BC"/>
    <w:rsid w:val="00D741C6"/>
    <w:rsid w:val="00D74300"/>
    <w:rsid w:val="00D7477B"/>
    <w:rsid w:val="00D7487A"/>
    <w:rsid w:val="00D74923"/>
    <w:rsid w:val="00D74AE4"/>
    <w:rsid w:val="00D74BD1"/>
    <w:rsid w:val="00D7555B"/>
    <w:rsid w:val="00D75579"/>
    <w:rsid w:val="00D75830"/>
    <w:rsid w:val="00D75870"/>
    <w:rsid w:val="00D7592D"/>
    <w:rsid w:val="00D75AA4"/>
    <w:rsid w:val="00D75AFB"/>
    <w:rsid w:val="00D75C7E"/>
    <w:rsid w:val="00D763C9"/>
    <w:rsid w:val="00D7645D"/>
    <w:rsid w:val="00D76713"/>
    <w:rsid w:val="00D7673F"/>
    <w:rsid w:val="00D76F8D"/>
    <w:rsid w:val="00D770C2"/>
    <w:rsid w:val="00D77246"/>
    <w:rsid w:val="00D77825"/>
    <w:rsid w:val="00D778A4"/>
    <w:rsid w:val="00D800CD"/>
    <w:rsid w:val="00D801A0"/>
    <w:rsid w:val="00D801A2"/>
    <w:rsid w:val="00D801EC"/>
    <w:rsid w:val="00D80416"/>
    <w:rsid w:val="00D8045A"/>
    <w:rsid w:val="00D804F2"/>
    <w:rsid w:val="00D80881"/>
    <w:rsid w:val="00D80C23"/>
    <w:rsid w:val="00D80C7B"/>
    <w:rsid w:val="00D8111B"/>
    <w:rsid w:val="00D811CF"/>
    <w:rsid w:val="00D813D4"/>
    <w:rsid w:val="00D81489"/>
    <w:rsid w:val="00D8158A"/>
    <w:rsid w:val="00D816B3"/>
    <w:rsid w:val="00D819DC"/>
    <w:rsid w:val="00D81AF7"/>
    <w:rsid w:val="00D81D9C"/>
    <w:rsid w:val="00D81F03"/>
    <w:rsid w:val="00D82087"/>
    <w:rsid w:val="00D82985"/>
    <w:rsid w:val="00D82AD0"/>
    <w:rsid w:val="00D82BDB"/>
    <w:rsid w:val="00D82F2A"/>
    <w:rsid w:val="00D8325C"/>
    <w:rsid w:val="00D83397"/>
    <w:rsid w:val="00D83545"/>
    <w:rsid w:val="00D83581"/>
    <w:rsid w:val="00D83736"/>
    <w:rsid w:val="00D8387E"/>
    <w:rsid w:val="00D8444F"/>
    <w:rsid w:val="00D845F5"/>
    <w:rsid w:val="00D84696"/>
    <w:rsid w:val="00D847FF"/>
    <w:rsid w:val="00D84975"/>
    <w:rsid w:val="00D84A1E"/>
    <w:rsid w:val="00D84B25"/>
    <w:rsid w:val="00D84B9E"/>
    <w:rsid w:val="00D8539B"/>
    <w:rsid w:val="00D85887"/>
    <w:rsid w:val="00D85B09"/>
    <w:rsid w:val="00D85BC4"/>
    <w:rsid w:val="00D861AB"/>
    <w:rsid w:val="00D86285"/>
    <w:rsid w:val="00D863F7"/>
    <w:rsid w:val="00D86678"/>
    <w:rsid w:val="00D86759"/>
    <w:rsid w:val="00D867B7"/>
    <w:rsid w:val="00D86BAF"/>
    <w:rsid w:val="00D86F85"/>
    <w:rsid w:val="00D86FED"/>
    <w:rsid w:val="00D870B7"/>
    <w:rsid w:val="00D87471"/>
    <w:rsid w:val="00D8773B"/>
    <w:rsid w:val="00D87DE9"/>
    <w:rsid w:val="00D87DF9"/>
    <w:rsid w:val="00D87E90"/>
    <w:rsid w:val="00D87F1F"/>
    <w:rsid w:val="00D900F5"/>
    <w:rsid w:val="00D90140"/>
    <w:rsid w:val="00D90256"/>
    <w:rsid w:val="00D903AA"/>
    <w:rsid w:val="00D9050F"/>
    <w:rsid w:val="00D90543"/>
    <w:rsid w:val="00D90A60"/>
    <w:rsid w:val="00D90CA5"/>
    <w:rsid w:val="00D91393"/>
    <w:rsid w:val="00D9145B"/>
    <w:rsid w:val="00D91694"/>
    <w:rsid w:val="00D91D02"/>
    <w:rsid w:val="00D91EAA"/>
    <w:rsid w:val="00D92560"/>
    <w:rsid w:val="00D92630"/>
    <w:rsid w:val="00D9276B"/>
    <w:rsid w:val="00D928C8"/>
    <w:rsid w:val="00D92A29"/>
    <w:rsid w:val="00D92E68"/>
    <w:rsid w:val="00D9370B"/>
    <w:rsid w:val="00D938C3"/>
    <w:rsid w:val="00D93902"/>
    <w:rsid w:val="00D93D86"/>
    <w:rsid w:val="00D9417D"/>
    <w:rsid w:val="00D94560"/>
    <w:rsid w:val="00D94B21"/>
    <w:rsid w:val="00D94D40"/>
    <w:rsid w:val="00D94FAE"/>
    <w:rsid w:val="00D94FFF"/>
    <w:rsid w:val="00D9540A"/>
    <w:rsid w:val="00D95485"/>
    <w:rsid w:val="00D954DB"/>
    <w:rsid w:val="00D955C8"/>
    <w:rsid w:val="00D9562C"/>
    <w:rsid w:val="00D95781"/>
    <w:rsid w:val="00D95833"/>
    <w:rsid w:val="00D9594D"/>
    <w:rsid w:val="00D959CD"/>
    <w:rsid w:val="00D95ACE"/>
    <w:rsid w:val="00D95BF2"/>
    <w:rsid w:val="00D95E4F"/>
    <w:rsid w:val="00D95E82"/>
    <w:rsid w:val="00D95EA5"/>
    <w:rsid w:val="00D95EDF"/>
    <w:rsid w:val="00D96005"/>
    <w:rsid w:val="00D962EF"/>
    <w:rsid w:val="00D96B71"/>
    <w:rsid w:val="00D96BEF"/>
    <w:rsid w:val="00D96D01"/>
    <w:rsid w:val="00D9707A"/>
    <w:rsid w:val="00D9747C"/>
    <w:rsid w:val="00D97567"/>
    <w:rsid w:val="00D97794"/>
    <w:rsid w:val="00D97AA7"/>
    <w:rsid w:val="00D97BBC"/>
    <w:rsid w:val="00D97F67"/>
    <w:rsid w:val="00DA0099"/>
    <w:rsid w:val="00DA02E9"/>
    <w:rsid w:val="00DA0414"/>
    <w:rsid w:val="00DA0443"/>
    <w:rsid w:val="00DA0665"/>
    <w:rsid w:val="00DA0696"/>
    <w:rsid w:val="00DA0852"/>
    <w:rsid w:val="00DA0AC9"/>
    <w:rsid w:val="00DA0AF3"/>
    <w:rsid w:val="00DA0C39"/>
    <w:rsid w:val="00DA0EE0"/>
    <w:rsid w:val="00DA1017"/>
    <w:rsid w:val="00DA12CE"/>
    <w:rsid w:val="00DA132B"/>
    <w:rsid w:val="00DA1464"/>
    <w:rsid w:val="00DA15F8"/>
    <w:rsid w:val="00DA1968"/>
    <w:rsid w:val="00DA1980"/>
    <w:rsid w:val="00DA1D31"/>
    <w:rsid w:val="00DA1D68"/>
    <w:rsid w:val="00DA224E"/>
    <w:rsid w:val="00DA245A"/>
    <w:rsid w:val="00DA2736"/>
    <w:rsid w:val="00DA30E1"/>
    <w:rsid w:val="00DA3229"/>
    <w:rsid w:val="00DA3248"/>
    <w:rsid w:val="00DA37C8"/>
    <w:rsid w:val="00DA39AE"/>
    <w:rsid w:val="00DA3C43"/>
    <w:rsid w:val="00DA3E03"/>
    <w:rsid w:val="00DA40B6"/>
    <w:rsid w:val="00DA47E1"/>
    <w:rsid w:val="00DA4C74"/>
    <w:rsid w:val="00DA4F64"/>
    <w:rsid w:val="00DA5132"/>
    <w:rsid w:val="00DA52E4"/>
    <w:rsid w:val="00DA576A"/>
    <w:rsid w:val="00DA589A"/>
    <w:rsid w:val="00DA5BD5"/>
    <w:rsid w:val="00DA5EFA"/>
    <w:rsid w:val="00DA6117"/>
    <w:rsid w:val="00DA6204"/>
    <w:rsid w:val="00DA6B1C"/>
    <w:rsid w:val="00DA6FF0"/>
    <w:rsid w:val="00DA7044"/>
    <w:rsid w:val="00DA7381"/>
    <w:rsid w:val="00DA76E1"/>
    <w:rsid w:val="00DA797F"/>
    <w:rsid w:val="00DA7B76"/>
    <w:rsid w:val="00DA7C57"/>
    <w:rsid w:val="00DA7DB0"/>
    <w:rsid w:val="00DB00A0"/>
    <w:rsid w:val="00DB012E"/>
    <w:rsid w:val="00DB02F7"/>
    <w:rsid w:val="00DB0B10"/>
    <w:rsid w:val="00DB0EEF"/>
    <w:rsid w:val="00DB11EF"/>
    <w:rsid w:val="00DB173A"/>
    <w:rsid w:val="00DB1ACA"/>
    <w:rsid w:val="00DB1CCB"/>
    <w:rsid w:val="00DB1F61"/>
    <w:rsid w:val="00DB1FC5"/>
    <w:rsid w:val="00DB226E"/>
    <w:rsid w:val="00DB22B9"/>
    <w:rsid w:val="00DB23D9"/>
    <w:rsid w:val="00DB2480"/>
    <w:rsid w:val="00DB25B6"/>
    <w:rsid w:val="00DB2660"/>
    <w:rsid w:val="00DB2839"/>
    <w:rsid w:val="00DB28DB"/>
    <w:rsid w:val="00DB2A3E"/>
    <w:rsid w:val="00DB2C91"/>
    <w:rsid w:val="00DB2EDD"/>
    <w:rsid w:val="00DB2FF5"/>
    <w:rsid w:val="00DB3C19"/>
    <w:rsid w:val="00DB3CEE"/>
    <w:rsid w:val="00DB3D1C"/>
    <w:rsid w:val="00DB3D80"/>
    <w:rsid w:val="00DB3F85"/>
    <w:rsid w:val="00DB41F2"/>
    <w:rsid w:val="00DB4311"/>
    <w:rsid w:val="00DB436F"/>
    <w:rsid w:val="00DB4619"/>
    <w:rsid w:val="00DB468C"/>
    <w:rsid w:val="00DB4CB4"/>
    <w:rsid w:val="00DB5046"/>
    <w:rsid w:val="00DB506A"/>
    <w:rsid w:val="00DB5112"/>
    <w:rsid w:val="00DB534F"/>
    <w:rsid w:val="00DB58B4"/>
    <w:rsid w:val="00DB5D90"/>
    <w:rsid w:val="00DB5E44"/>
    <w:rsid w:val="00DB6281"/>
    <w:rsid w:val="00DB63E7"/>
    <w:rsid w:val="00DB64B3"/>
    <w:rsid w:val="00DB675D"/>
    <w:rsid w:val="00DB7276"/>
    <w:rsid w:val="00DB734D"/>
    <w:rsid w:val="00DB7386"/>
    <w:rsid w:val="00DB73BF"/>
    <w:rsid w:val="00DB76C2"/>
    <w:rsid w:val="00DB7B7C"/>
    <w:rsid w:val="00DB7D08"/>
    <w:rsid w:val="00DB7E76"/>
    <w:rsid w:val="00DC08E1"/>
    <w:rsid w:val="00DC0BAE"/>
    <w:rsid w:val="00DC0CDA"/>
    <w:rsid w:val="00DC12DD"/>
    <w:rsid w:val="00DC13B6"/>
    <w:rsid w:val="00DC1551"/>
    <w:rsid w:val="00DC1556"/>
    <w:rsid w:val="00DC157E"/>
    <w:rsid w:val="00DC1583"/>
    <w:rsid w:val="00DC1B35"/>
    <w:rsid w:val="00DC1B7E"/>
    <w:rsid w:val="00DC1E62"/>
    <w:rsid w:val="00DC1FAB"/>
    <w:rsid w:val="00DC2035"/>
    <w:rsid w:val="00DC2841"/>
    <w:rsid w:val="00DC2ADA"/>
    <w:rsid w:val="00DC2B07"/>
    <w:rsid w:val="00DC2C8A"/>
    <w:rsid w:val="00DC2DAE"/>
    <w:rsid w:val="00DC2DF5"/>
    <w:rsid w:val="00DC301E"/>
    <w:rsid w:val="00DC3209"/>
    <w:rsid w:val="00DC3793"/>
    <w:rsid w:val="00DC37C4"/>
    <w:rsid w:val="00DC3B99"/>
    <w:rsid w:val="00DC3D54"/>
    <w:rsid w:val="00DC4030"/>
    <w:rsid w:val="00DC422F"/>
    <w:rsid w:val="00DC4403"/>
    <w:rsid w:val="00DC44FB"/>
    <w:rsid w:val="00DC487D"/>
    <w:rsid w:val="00DC4A49"/>
    <w:rsid w:val="00DC4C6A"/>
    <w:rsid w:val="00DC4DCB"/>
    <w:rsid w:val="00DC4FB6"/>
    <w:rsid w:val="00DC5072"/>
    <w:rsid w:val="00DC52CC"/>
    <w:rsid w:val="00DC540E"/>
    <w:rsid w:val="00DC569B"/>
    <w:rsid w:val="00DC5709"/>
    <w:rsid w:val="00DC5BC2"/>
    <w:rsid w:val="00DC5BDC"/>
    <w:rsid w:val="00DC5E23"/>
    <w:rsid w:val="00DC5EDF"/>
    <w:rsid w:val="00DC65D3"/>
    <w:rsid w:val="00DC6736"/>
    <w:rsid w:val="00DC6A63"/>
    <w:rsid w:val="00DC6B63"/>
    <w:rsid w:val="00DC6C95"/>
    <w:rsid w:val="00DC7A6C"/>
    <w:rsid w:val="00DC7A97"/>
    <w:rsid w:val="00DC7AD1"/>
    <w:rsid w:val="00DD01F3"/>
    <w:rsid w:val="00DD030C"/>
    <w:rsid w:val="00DD044B"/>
    <w:rsid w:val="00DD05D1"/>
    <w:rsid w:val="00DD08D6"/>
    <w:rsid w:val="00DD107B"/>
    <w:rsid w:val="00DD164E"/>
    <w:rsid w:val="00DD19F5"/>
    <w:rsid w:val="00DD1DBD"/>
    <w:rsid w:val="00DD2173"/>
    <w:rsid w:val="00DD2A55"/>
    <w:rsid w:val="00DD2C2C"/>
    <w:rsid w:val="00DD2C71"/>
    <w:rsid w:val="00DD2CA8"/>
    <w:rsid w:val="00DD372F"/>
    <w:rsid w:val="00DD3B4A"/>
    <w:rsid w:val="00DD3B94"/>
    <w:rsid w:val="00DD3FEB"/>
    <w:rsid w:val="00DD421A"/>
    <w:rsid w:val="00DD4869"/>
    <w:rsid w:val="00DD4952"/>
    <w:rsid w:val="00DD49A7"/>
    <w:rsid w:val="00DD49DF"/>
    <w:rsid w:val="00DD4DF0"/>
    <w:rsid w:val="00DD4EB4"/>
    <w:rsid w:val="00DD53FC"/>
    <w:rsid w:val="00DD564A"/>
    <w:rsid w:val="00DD5D3F"/>
    <w:rsid w:val="00DD6100"/>
    <w:rsid w:val="00DD6549"/>
    <w:rsid w:val="00DD672F"/>
    <w:rsid w:val="00DD67F8"/>
    <w:rsid w:val="00DD6A29"/>
    <w:rsid w:val="00DD6E56"/>
    <w:rsid w:val="00DD71B1"/>
    <w:rsid w:val="00DD7311"/>
    <w:rsid w:val="00DD74BB"/>
    <w:rsid w:val="00DD7793"/>
    <w:rsid w:val="00DD791E"/>
    <w:rsid w:val="00DD7B44"/>
    <w:rsid w:val="00DD7D99"/>
    <w:rsid w:val="00DD7FB2"/>
    <w:rsid w:val="00DE008C"/>
    <w:rsid w:val="00DE0261"/>
    <w:rsid w:val="00DE04B5"/>
    <w:rsid w:val="00DE0931"/>
    <w:rsid w:val="00DE0BD4"/>
    <w:rsid w:val="00DE0F3F"/>
    <w:rsid w:val="00DE110F"/>
    <w:rsid w:val="00DE1157"/>
    <w:rsid w:val="00DE123D"/>
    <w:rsid w:val="00DE1377"/>
    <w:rsid w:val="00DE14C5"/>
    <w:rsid w:val="00DE1B00"/>
    <w:rsid w:val="00DE1B69"/>
    <w:rsid w:val="00DE220B"/>
    <w:rsid w:val="00DE233F"/>
    <w:rsid w:val="00DE2ACB"/>
    <w:rsid w:val="00DE2F73"/>
    <w:rsid w:val="00DE30BE"/>
    <w:rsid w:val="00DE30FB"/>
    <w:rsid w:val="00DE310F"/>
    <w:rsid w:val="00DE33D8"/>
    <w:rsid w:val="00DE33FC"/>
    <w:rsid w:val="00DE3403"/>
    <w:rsid w:val="00DE3466"/>
    <w:rsid w:val="00DE3576"/>
    <w:rsid w:val="00DE3C95"/>
    <w:rsid w:val="00DE3E27"/>
    <w:rsid w:val="00DE4070"/>
    <w:rsid w:val="00DE44C8"/>
    <w:rsid w:val="00DE4605"/>
    <w:rsid w:val="00DE4610"/>
    <w:rsid w:val="00DE4903"/>
    <w:rsid w:val="00DE491C"/>
    <w:rsid w:val="00DE4CB0"/>
    <w:rsid w:val="00DE4EF7"/>
    <w:rsid w:val="00DE527B"/>
    <w:rsid w:val="00DE52AC"/>
    <w:rsid w:val="00DE5550"/>
    <w:rsid w:val="00DE575A"/>
    <w:rsid w:val="00DE59E7"/>
    <w:rsid w:val="00DE5A01"/>
    <w:rsid w:val="00DE5B3A"/>
    <w:rsid w:val="00DE5CE2"/>
    <w:rsid w:val="00DE5D7F"/>
    <w:rsid w:val="00DE5EEB"/>
    <w:rsid w:val="00DE61E1"/>
    <w:rsid w:val="00DE620B"/>
    <w:rsid w:val="00DE657F"/>
    <w:rsid w:val="00DE6749"/>
    <w:rsid w:val="00DE6835"/>
    <w:rsid w:val="00DE6A15"/>
    <w:rsid w:val="00DE734F"/>
    <w:rsid w:val="00DE7406"/>
    <w:rsid w:val="00DE759E"/>
    <w:rsid w:val="00DE7C59"/>
    <w:rsid w:val="00DF0480"/>
    <w:rsid w:val="00DF05A8"/>
    <w:rsid w:val="00DF0883"/>
    <w:rsid w:val="00DF0A0D"/>
    <w:rsid w:val="00DF0D43"/>
    <w:rsid w:val="00DF0E92"/>
    <w:rsid w:val="00DF0EAD"/>
    <w:rsid w:val="00DF1083"/>
    <w:rsid w:val="00DF14B2"/>
    <w:rsid w:val="00DF1865"/>
    <w:rsid w:val="00DF1CF7"/>
    <w:rsid w:val="00DF1E2B"/>
    <w:rsid w:val="00DF1E45"/>
    <w:rsid w:val="00DF1EC7"/>
    <w:rsid w:val="00DF1EE7"/>
    <w:rsid w:val="00DF1F92"/>
    <w:rsid w:val="00DF2073"/>
    <w:rsid w:val="00DF212B"/>
    <w:rsid w:val="00DF23FB"/>
    <w:rsid w:val="00DF2537"/>
    <w:rsid w:val="00DF2654"/>
    <w:rsid w:val="00DF2796"/>
    <w:rsid w:val="00DF2CED"/>
    <w:rsid w:val="00DF2DC8"/>
    <w:rsid w:val="00DF313A"/>
    <w:rsid w:val="00DF3196"/>
    <w:rsid w:val="00DF3371"/>
    <w:rsid w:val="00DF346D"/>
    <w:rsid w:val="00DF3716"/>
    <w:rsid w:val="00DF3723"/>
    <w:rsid w:val="00DF37BF"/>
    <w:rsid w:val="00DF39C3"/>
    <w:rsid w:val="00DF3CCC"/>
    <w:rsid w:val="00DF3DD0"/>
    <w:rsid w:val="00DF3EA3"/>
    <w:rsid w:val="00DF404C"/>
    <w:rsid w:val="00DF413F"/>
    <w:rsid w:val="00DF424C"/>
    <w:rsid w:val="00DF4312"/>
    <w:rsid w:val="00DF491D"/>
    <w:rsid w:val="00DF495D"/>
    <w:rsid w:val="00DF4B2A"/>
    <w:rsid w:val="00DF4F46"/>
    <w:rsid w:val="00DF4F52"/>
    <w:rsid w:val="00DF4F74"/>
    <w:rsid w:val="00DF50E0"/>
    <w:rsid w:val="00DF513E"/>
    <w:rsid w:val="00DF557D"/>
    <w:rsid w:val="00DF56C4"/>
    <w:rsid w:val="00DF5913"/>
    <w:rsid w:val="00DF5D8D"/>
    <w:rsid w:val="00DF5E46"/>
    <w:rsid w:val="00DF6397"/>
    <w:rsid w:val="00DF6765"/>
    <w:rsid w:val="00DF67B7"/>
    <w:rsid w:val="00DF6CB3"/>
    <w:rsid w:val="00DF6D3F"/>
    <w:rsid w:val="00DF6DF5"/>
    <w:rsid w:val="00DF6F3F"/>
    <w:rsid w:val="00DF6FB1"/>
    <w:rsid w:val="00DF6FB9"/>
    <w:rsid w:val="00DF700E"/>
    <w:rsid w:val="00DF735D"/>
    <w:rsid w:val="00DF75BC"/>
    <w:rsid w:val="00DF7C8D"/>
    <w:rsid w:val="00DF7FB8"/>
    <w:rsid w:val="00E000A2"/>
    <w:rsid w:val="00E000F1"/>
    <w:rsid w:val="00E00457"/>
    <w:rsid w:val="00E009CB"/>
    <w:rsid w:val="00E00BDA"/>
    <w:rsid w:val="00E00D3E"/>
    <w:rsid w:val="00E013CF"/>
    <w:rsid w:val="00E01534"/>
    <w:rsid w:val="00E015CD"/>
    <w:rsid w:val="00E01964"/>
    <w:rsid w:val="00E01F4D"/>
    <w:rsid w:val="00E02712"/>
    <w:rsid w:val="00E02993"/>
    <w:rsid w:val="00E029A7"/>
    <w:rsid w:val="00E02BF4"/>
    <w:rsid w:val="00E02DD0"/>
    <w:rsid w:val="00E03006"/>
    <w:rsid w:val="00E0334E"/>
    <w:rsid w:val="00E03447"/>
    <w:rsid w:val="00E038A7"/>
    <w:rsid w:val="00E038CC"/>
    <w:rsid w:val="00E03ACF"/>
    <w:rsid w:val="00E03B6B"/>
    <w:rsid w:val="00E03FE1"/>
    <w:rsid w:val="00E0496A"/>
    <w:rsid w:val="00E04B20"/>
    <w:rsid w:val="00E04B68"/>
    <w:rsid w:val="00E04BF5"/>
    <w:rsid w:val="00E04D43"/>
    <w:rsid w:val="00E05291"/>
    <w:rsid w:val="00E05305"/>
    <w:rsid w:val="00E05448"/>
    <w:rsid w:val="00E0568A"/>
    <w:rsid w:val="00E0581D"/>
    <w:rsid w:val="00E05826"/>
    <w:rsid w:val="00E05CB2"/>
    <w:rsid w:val="00E05D23"/>
    <w:rsid w:val="00E061C9"/>
    <w:rsid w:val="00E06262"/>
    <w:rsid w:val="00E069B6"/>
    <w:rsid w:val="00E06A21"/>
    <w:rsid w:val="00E06A34"/>
    <w:rsid w:val="00E06BFB"/>
    <w:rsid w:val="00E06CCE"/>
    <w:rsid w:val="00E06F07"/>
    <w:rsid w:val="00E07219"/>
    <w:rsid w:val="00E07835"/>
    <w:rsid w:val="00E079AF"/>
    <w:rsid w:val="00E07AC8"/>
    <w:rsid w:val="00E07BDC"/>
    <w:rsid w:val="00E07C50"/>
    <w:rsid w:val="00E07CE7"/>
    <w:rsid w:val="00E07FA1"/>
    <w:rsid w:val="00E104C8"/>
    <w:rsid w:val="00E10C13"/>
    <w:rsid w:val="00E10DD1"/>
    <w:rsid w:val="00E10F54"/>
    <w:rsid w:val="00E10FF6"/>
    <w:rsid w:val="00E111FA"/>
    <w:rsid w:val="00E11416"/>
    <w:rsid w:val="00E11662"/>
    <w:rsid w:val="00E118C7"/>
    <w:rsid w:val="00E11CC1"/>
    <w:rsid w:val="00E11CD4"/>
    <w:rsid w:val="00E12147"/>
    <w:rsid w:val="00E122D5"/>
    <w:rsid w:val="00E123E7"/>
    <w:rsid w:val="00E12775"/>
    <w:rsid w:val="00E12937"/>
    <w:rsid w:val="00E12987"/>
    <w:rsid w:val="00E12A8B"/>
    <w:rsid w:val="00E130FB"/>
    <w:rsid w:val="00E133FC"/>
    <w:rsid w:val="00E1378A"/>
    <w:rsid w:val="00E13A68"/>
    <w:rsid w:val="00E13C46"/>
    <w:rsid w:val="00E13E1C"/>
    <w:rsid w:val="00E13E43"/>
    <w:rsid w:val="00E13EED"/>
    <w:rsid w:val="00E14A17"/>
    <w:rsid w:val="00E14DEA"/>
    <w:rsid w:val="00E14E35"/>
    <w:rsid w:val="00E14E97"/>
    <w:rsid w:val="00E152A2"/>
    <w:rsid w:val="00E15712"/>
    <w:rsid w:val="00E158D6"/>
    <w:rsid w:val="00E159E8"/>
    <w:rsid w:val="00E15BA4"/>
    <w:rsid w:val="00E15CB8"/>
    <w:rsid w:val="00E15D51"/>
    <w:rsid w:val="00E16321"/>
    <w:rsid w:val="00E163CC"/>
    <w:rsid w:val="00E168F0"/>
    <w:rsid w:val="00E174D4"/>
    <w:rsid w:val="00E174D9"/>
    <w:rsid w:val="00E177BC"/>
    <w:rsid w:val="00E17842"/>
    <w:rsid w:val="00E17918"/>
    <w:rsid w:val="00E203C2"/>
    <w:rsid w:val="00E204DE"/>
    <w:rsid w:val="00E20745"/>
    <w:rsid w:val="00E2088D"/>
    <w:rsid w:val="00E209A9"/>
    <w:rsid w:val="00E21111"/>
    <w:rsid w:val="00E21404"/>
    <w:rsid w:val="00E21B84"/>
    <w:rsid w:val="00E21E66"/>
    <w:rsid w:val="00E22302"/>
    <w:rsid w:val="00E22677"/>
    <w:rsid w:val="00E229C2"/>
    <w:rsid w:val="00E2348A"/>
    <w:rsid w:val="00E2352F"/>
    <w:rsid w:val="00E23637"/>
    <w:rsid w:val="00E23854"/>
    <w:rsid w:val="00E23AE7"/>
    <w:rsid w:val="00E23AF1"/>
    <w:rsid w:val="00E23BE3"/>
    <w:rsid w:val="00E2439E"/>
    <w:rsid w:val="00E24547"/>
    <w:rsid w:val="00E24609"/>
    <w:rsid w:val="00E24CF0"/>
    <w:rsid w:val="00E24DB4"/>
    <w:rsid w:val="00E251E1"/>
    <w:rsid w:val="00E2535E"/>
    <w:rsid w:val="00E254C4"/>
    <w:rsid w:val="00E255F8"/>
    <w:rsid w:val="00E257C8"/>
    <w:rsid w:val="00E25B75"/>
    <w:rsid w:val="00E261C2"/>
    <w:rsid w:val="00E26215"/>
    <w:rsid w:val="00E2624C"/>
    <w:rsid w:val="00E26401"/>
    <w:rsid w:val="00E2640B"/>
    <w:rsid w:val="00E268D0"/>
    <w:rsid w:val="00E273F7"/>
    <w:rsid w:val="00E27914"/>
    <w:rsid w:val="00E279C6"/>
    <w:rsid w:val="00E3001B"/>
    <w:rsid w:val="00E30354"/>
    <w:rsid w:val="00E30F5D"/>
    <w:rsid w:val="00E3121E"/>
    <w:rsid w:val="00E31516"/>
    <w:rsid w:val="00E315FE"/>
    <w:rsid w:val="00E316CC"/>
    <w:rsid w:val="00E316D8"/>
    <w:rsid w:val="00E31B7D"/>
    <w:rsid w:val="00E31BB8"/>
    <w:rsid w:val="00E31C2B"/>
    <w:rsid w:val="00E31F77"/>
    <w:rsid w:val="00E320EE"/>
    <w:rsid w:val="00E32951"/>
    <w:rsid w:val="00E32E84"/>
    <w:rsid w:val="00E32FB1"/>
    <w:rsid w:val="00E33229"/>
    <w:rsid w:val="00E33379"/>
    <w:rsid w:val="00E3338B"/>
    <w:rsid w:val="00E33468"/>
    <w:rsid w:val="00E33D1F"/>
    <w:rsid w:val="00E33E05"/>
    <w:rsid w:val="00E33E6A"/>
    <w:rsid w:val="00E343A2"/>
    <w:rsid w:val="00E34C14"/>
    <w:rsid w:val="00E35061"/>
    <w:rsid w:val="00E35BAD"/>
    <w:rsid w:val="00E36130"/>
    <w:rsid w:val="00E3697C"/>
    <w:rsid w:val="00E36A79"/>
    <w:rsid w:val="00E36ACC"/>
    <w:rsid w:val="00E36C40"/>
    <w:rsid w:val="00E374E1"/>
    <w:rsid w:val="00E37675"/>
    <w:rsid w:val="00E37D26"/>
    <w:rsid w:val="00E37D35"/>
    <w:rsid w:val="00E40750"/>
    <w:rsid w:val="00E40900"/>
    <w:rsid w:val="00E4101A"/>
    <w:rsid w:val="00E41696"/>
    <w:rsid w:val="00E416FD"/>
    <w:rsid w:val="00E41993"/>
    <w:rsid w:val="00E41D5B"/>
    <w:rsid w:val="00E41EDE"/>
    <w:rsid w:val="00E41FB0"/>
    <w:rsid w:val="00E4201F"/>
    <w:rsid w:val="00E42695"/>
    <w:rsid w:val="00E42776"/>
    <w:rsid w:val="00E42816"/>
    <w:rsid w:val="00E43067"/>
    <w:rsid w:val="00E4336A"/>
    <w:rsid w:val="00E4347B"/>
    <w:rsid w:val="00E434E5"/>
    <w:rsid w:val="00E43CC1"/>
    <w:rsid w:val="00E43D7C"/>
    <w:rsid w:val="00E43DBD"/>
    <w:rsid w:val="00E443B3"/>
    <w:rsid w:val="00E44443"/>
    <w:rsid w:val="00E444F5"/>
    <w:rsid w:val="00E44586"/>
    <w:rsid w:val="00E447EA"/>
    <w:rsid w:val="00E447F1"/>
    <w:rsid w:val="00E4483F"/>
    <w:rsid w:val="00E44C6F"/>
    <w:rsid w:val="00E44D87"/>
    <w:rsid w:val="00E44F49"/>
    <w:rsid w:val="00E452A5"/>
    <w:rsid w:val="00E45597"/>
    <w:rsid w:val="00E455DC"/>
    <w:rsid w:val="00E45866"/>
    <w:rsid w:val="00E45CD2"/>
    <w:rsid w:val="00E45DDA"/>
    <w:rsid w:val="00E45FB1"/>
    <w:rsid w:val="00E4602F"/>
    <w:rsid w:val="00E46269"/>
    <w:rsid w:val="00E462A2"/>
    <w:rsid w:val="00E4675C"/>
    <w:rsid w:val="00E468EB"/>
    <w:rsid w:val="00E46F8B"/>
    <w:rsid w:val="00E470F3"/>
    <w:rsid w:val="00E47100"/>
    <w:rsid w:val="00E47272"/>
    <w:rsid w:val="00E47697"/>
    <w:rsid w:val="00E4770F"/>
    <w:rsid w:val="00E4777C"/>
    <w:rsid w:val="00E4790E"/>
    <w:rsid w:val="00E47B1A"/>
    <w:rsid w:val="00E47F90"/>
    <w:rsid w:val="00E50382"/>
    <w:rsid w:val="00E50759"/>
    <w:rsid w:val="00E509E2"/>
    <w:rsid w:val="00E509EC"/>
    <w:rsid w:val="00E50E19"/>
    <w:rsid w:val="00E5131E"/>
    <w:rsid w:val="00E514E3"/>
    <w:rsid w:val="00E516CC"/>
    <w:rsid w:val="00E51A49"/>
    <w:rsid w:val="00E51AF9"/>
    <w:rsid w:val="00E51D9A"/>
    <w:rsid w:val="00E51E83"/>
    <w:rsid w:val="00E51EA9"/>
    <w:rsid w:val="00E51FFA"/>
    <w:rsid w:val="00E5234E"/>
    <w:rsid w:val="00E53049"/>
    <w:rsid w:val="00E53ADF"/>
    <w:rsid w:val="00E53BCD"/>
    <w:rsid w:val="00E53F46"/>
    <w:rsid w:val="00E5409A"/>
    <w:rsid w:val="00E54D85"/>
    <w:rsid w:val="00E551ED"/>
    <w:rsid w:val="00E5599E"/>
    <w:rsid w:val="00E55C07"/>
    <w:rsid w:val="00E55F21"/>
    <w:rsid w:val="00E56965"/>
    <w:rsid w:val="00E56B40"/>
    <w:rsid w:val="00E56B90"/>
    <w:rsid w:val="00E56CE6"/>
    <w:rsid w:val="00E5717B"/>
    <w:rsid w:val="00E57237"/>
    <w:rsid w:val="00E578E2"/>
    <w:rsid w:val="00E5799B"/>
    <w:rsid w:val="00E579BB"/>
    <w:rsid w:val="00E57B54"/>
    <w:rsid w:val="00E60067"/>
    <w:rsid w:val="00E601F8"/>
    <w:rsid w:val="00E602B0"/>
    <w:rsid w:val="00E60556"/>
    <w:rsid w:val="00E607E3"/>
    <w:rsid w:val="00E6095A"/>
    <w:rsid w:val="00E60A74"/>
    <w:rsid w:val="00E60DBA"/>
    <w:rsid w:val="00E60F93"/>
    <w:rsid w:val="00E61942"/>
    <w:rsid w:val="00E61AEC"/>
    <w:rsid w:val="00E61BCF"/>
    <w:rsid w:val="00E61F53"/>
    <w:rsid w:val="00E6203A"/>
    <w:rsid w:val="00E62398"/>
    <w:rsid w:val="00E6253B"/>
    <w:rsid w:val="00E62574"/>
    <w:rsid w:val="00E62624"/>
    <w:rsid w:val="00E629C0"/>
    <w:rsid w:val="00E62AE0"/>
    <w:rsid w:val="00E635D4"/>
    <w:rsid w:val="00E63B7A"/>
    <w:rsid w:val="00E63D14"/>
    <w:rsid w:val="00E64065"/>
    <w:rsid w:val="00E642C8"/>
    <w:rsid w:val="00E64905"/>
    <w:rsid w:val="00E64A11"/>
    <w:rsid w:val="00E64C05"/>
    <w:rsid w:val="00E64CC9"/>
    <w:rsid w:val="00E64D2A"/>
    <w:rsid w:val="00E64DCE"/>
    <w:rsid w:val="00E64EE4"/>
    <w:rsid w:val="00E65024"/>
    <w:rsid w:val="00E654A3"/>
    <w:rsid w:val="00E65948"/>
    <w:rsid w:val="00E6596A"/>
    <w:rsid w:val="00E65977"/>
    <w:rsid w:val="00E65BC6"/>
    <w:rsid w:val="00E65D1E"/>
    <w:rsid w:val="00E65E95"/>
    <w:rsid w:val="00E65FBE"/>
    <w:rsid w:val="00E661E7"/>
    <w:rsid w:val="00E6621C"/>
    <w:rsid w:val="00E66290"/>
    <w:rsid w:val="00E66A4B"/>
    <w:rsid w:val="00E66DDE"/>
    <w:rsid w:val="00E66F30"/>
    <w:rsid w:val="00E66F75"/>
    <w:rsid w:val="00E670F9"/>
    <w:rsid w:val="00E671AC"/>
    <w:rsid w:val="00E67719"/>
    <w:rsid w:val="00E67CAE"/>
    <w:rsid w:val="00E67D41"/>
    <w:rsid w:val="00E67E0E"/>
    <w:rsid w:val="00E7013C"/>
    <w:rsid w:val="00E704CD"/>
    <w:rsid w:val="00E706EA"/>
    <w:rsid w:val="00E70C9D"/>
    <w:rsid w:val="00E70E92"/>
    <w:rsid w:val="00E70FE7"/>
    <w:rsid w:val="00E711A0"/>
    <w:rsid w:val="00E711FC"/>
    <w:rsid w:val="00E717D5"/>
    <w:rsid w:val="00E71837"/>
    <w:rsid w:val="00E71D7F"/>
    <w:rsid w:val="00E72057"/>
    <w:rsid w:val="00E72414"/>
    <w:rsid w:val="00E72902"/>
    <w:rsid w:val="00E72927"/>
    <w:rsid w:val="00E72BBB"/>
    <w:rsid w:val="00E72C4D"/>
    <w:rsid w:val="00E72E67"/>
    <w:rsid w:val="00E72FAF"/>
    <w:rsid w:val="00E7300A"/>
    <w:rsid w:val="00E73154"/>
    <w:rsid w:val="00E73BFA"/>
    <w:rsid w:val="00E73D7D"/>
    <w:rsid w:val="00E7400C"/>
    <w:rsid w:val="00E74352"/>
    <w:rsid w:val="00E74397"/>
    <w:rsid w:val="00E74487"/>
    <w:rsid w:val="00E745E9"/>
    <w:rsid w:val="00E74644"/>
    <w:rsid w:val="00E749E2"/>
    <w:rsid w:val="00E74B37"/>
    <w:rsid w:val="00E74E1E"/>
    <w:rsid w:val="00E74E26"/>
    <w:rsid w:val="00E75179"/>
    <w:rsid w:val="00E75213"/>
    <w:rsid w:val="00E75522"/>
    <w:rsid w:val="00E7584C"/>
    <w:rsid w:val="00E75952"/>
    <w:rsid w:val="00E75955"/>
    <w:rsid w:val="00E75969"/>
    <w:rsid w:val="00E7596A"/>
    <w:rsid w:val="00E759BC"/>
    <w:rsid w:val="00E75B66"/>
    <w:rsid w:val="00E75D3E"/>
    <w:rsid w:val="00E75F58"/>
    <w:rsid w:val="00E76158"/>
    <w:rsid w:val="00E762B4"/>
    <w:rsid w:val="00E76492"/>
    <w:rsid w:val="00E7685C"/>
    <w:rsid w:val="00E76A3C"/>
    <w:rsid w:val="00E76A8E"/>
    <w:rsid w:val="00E76AF6"/>
    <w:rsid w:val="00E76BB5"/>
    <w:rsid w:val="00E76D85"/>
    <w:rsid w:val="00E76F64"/>
    <w:rsid w:val="00E76FC1"/>
    <w:rsid w:val="00E7705E"/>
    <w:rsid w:val="00E771E4"/>
    <w:rsid w:val="00E77272"/>
    <w:rsid w:val="00E776FF"/>
    <w:rsid w:val="00E77823"/>
    <w:rsid w:val="00E77892"/>
    <w:rsid w:val="00E77AD6"/>
    <w:rsid w:val="00E77D2A"/>
    <w:rsid w:val="00E801A1"/>
    <w:rsid w:val="00E80204"/>
    <w:rsid w:val="00E808E0"/>
    <w:rsid w:val="00E8094A"/>
    <w:rsid w:val="00E80B65"/>
    <w:rsid w:val="00E80C70"/>
    <w:rsid w:val="00E80EAD"/>
    <w:rsid w:val="00E81225"/>
    <w:rsid w:val="00E8150F"/>
    <w:rsid w:val="00E81557"/>
    <w:rsid w:val="00E815BB"/>
    <w:rsid w:val="00E81778"/>
    <w:rsid w:val="00E817D2"/>
    <w:rsid w:val="00E81A48"/>
    <w:rsid w:val="00E81B58"/>
    <w:rsid w:val="00E81FA1"/>
    <w:rsid w:val="00E82548"/>
    <w:rsid w:val="00E8280C"/>
    <w:rsid w:val="00E82A2A"/>
    <w:rsid w:val="00E82CB1"/>
    <w:rsid w:val="00E82D98"/>
    <w:rsid w:val="00E83189"/>
    <w:rsid w:val="00E83330"/>
    <w:rsid w:val="00E8338B"/>
    <w:rsid w:val="00E83743"/>
    <w:rsid w:val="00E8384D"/>
    <w:rsid w:val="00E83AA5"/>
    <w:rsid w:val="00E84093"/>
    <w:rsid w:val="00E8412B"/>
    <w:rsid w:val="00E84195"/>
    <w:rsid w:val="00E8479C"/>
    <w:rsid w:val="00E84839"/>
    <w:rsid w:val="00E84C04"/>
    <w:rsid w:val="00E84C2A"/>
    <w:rsid w:val="00E85162"/>
    <w:rsid w:val="00E851EB"/>
    <w:rsid w:val="00E85509"/>
    <w:rsid w:val="00E856B6"/>
    <w:rsid w:val="00E85926"/>
    <w:rsid w:val="00E85C51"/>
    <w:rsid w:val="00E8615D"/>
    <w:rsid w:val="00E86256"/>
    <w:rsid w:val="00E8627F"/>
    <w:rsid w:val="00E86502"/>
    <w:rsid w:val="00E86988"/>
    <w:rsid w:val="00E86B69"/>
    <w:rsid w:val="00E874D4"/>
    <w:rsid w:val="00E8796A"/>
    <w:rsid w:val="00E879DA"/>
    <w:rsid w:val="00E87AC4"/>
    <w:rsid w:val="00E87C18"/>
    <w:rsid w:val="00E87C3F"/>
    <w:rsid w:val="00E87F15"/>
    <w:rsid w:val="00E90319"/>
    <w:rsid w:val="00E9040E"/>
    <w:rsid w:val="00E909D6"/>
    <w:rsid w:val="00E90C8C"/>
    <w:rsid w:val="00E91353"/>
    <w:rsid w:val="00E9149D"/>
    <w:rsid w:val="00E915C8"/>
    <w:rsid w:val="00E91E54"/>
    <w:rsid w:val="00E91F3D"/>
    <w:rsid w:val="00E91F54"/>
    <w:rsid w:val="00E9235B"/>
    <w:rsid w:val="00E92C80"/>
    <w:rsid w:val="00E92FBE"/>
    <w:rsid w:val="00E932A8"/>
    <w:rsid w:val="00E932D6"/>
    <w:rsid w:val="00E933D4"/>
    <w:rsid w:val="00E93454"/>
    <w:rsid w:val="00E93BB9"/>
    <w:rsid w:val="00E93CDD"/>
    <w:rsid w:val="00E94253"/>
    <w:rsid w:val="00E942DB"/>
    <w:rsid w:val="00E94402"/>
    <w:rsid w:val="00E944ED"/>
    <w:rsid w:val="00E94500"/>
    <w:rsid w:val="00E94B50"/>
    <w:rsid w:val="00E94B72"/>
    <w:rsid w:val="00E94CE2"/>
    <w:rsid w:val="00E9552A"/>
    <w:rsid w:val="00E955AC"/>
    <w:rsid w:val="00E95BEE"/>
    <w:rsid w:val="00E95CA1"/>
    <w:rsid w:val="00E960D0"/>
    <w:rsid w:val="00E9640A"/>
    <w:rsid w:val="00E967FE"/>
    <w:rsid w:val="00E96ACF"/>
    <w:rsid w:val="00E96B66"/>
    <w:rsid w:val="00E96BC9"/>
    <w:rsid w:val="00E96C48"/>
    <w:rsid w:val="00E96CEF"/>
    <w:rsid w:val="00E96F9D"/>
    <w:rsid w:val="00E970CD"/>
    <w:rsid w:val="00E971AC"/>
    <w:rsid w:val="00E972BD"/>
    <w:rsid w:val="00E97800"/>
    <w:rsid w:val="00E97B47"/>
    <w:rsid w:val="00E97CAA"/>
    <w:rsid w:val="00E97CB8"/>
    <w:rsid w:val="00E97E77"/>
    <w:rsid w:val="00E97F13"/>
    <w:rsid w:val="00EA0030"/>
    <w:rsid w:val="00EA0558"/>
    <w:rsid w:val="00EA0647"/>
    <w:rsid w:val="00EA0725"/>
    <w:rsid w:val="00EA079D"/>
    <w:rsid w:val="00EA09CB"/>
    <w:rsid w:val="00EA0BEE"/>
    <w:rsid w:val="00EA0C65"/>
    <w:rsid w:val="00EA101C"/>
    <w:rsid w:val="00EA109C"/>
    <w:rsid w:val="00EA116F"/>
    <w:rsid w:val="00EA1366"/>
    <w:rsid w:val="00EA1880"/>
    <w:rsid w:val="00EA194F"/>
    <w:rsid w:val="00EA19C3"/>
    <w:rsid w:val="00EA1FF3"/>
    <w:rsid w:val="00EA2273"/>
    <w:rsid w:val="00EA2529"/>
    <w:rsid w:val="00EA2C2C"/>
    <w:rsid w:val="00EA3149"/>
    <w:rsid w:val="00EA329B"/>
    <w:rsid w:val="00EA38CE"/>
    <w:rsid w:val="00EA3B10"/>
    <w:rsid w:val="00EA3B13"/>
    <w:rsid w:val="00EA3CB1"/>
    <w:rsid w:val="00EA3EB0"/>
    <w:rsid w:val="00EA408D"/>
    <w:rsid w:val="00EA442D"/>
    <w:rsid w:val="00EA45E5"/>
    <w:rsid w:val="00EA4777"/>
    <w:rsid w:val="00EA5284"/>
    <w:rsid w:val="00EA554B"/>
    <w:rsid w:val="00EA619F"/>
    <w:rsid w:val="00EA61B0"/>
    <w:rsid w:val="00EA6642"/>
    <w:rsid w:val="00EA667B"/>
    <w:rsid w:val="00EA6B6D"/>
    <w:rsid w:val="00EA6C1D"/>
    <w:rsid w:val="00EA6C4B"/>
    <w:rsid w:val="00EA6C92"/>
    <w:rsid w:val="00EA6E89"/>
    <w:rsid w:val="00EA7379"/>
    <w:rsid w:val="00EA73E6"/>
    <w:rsid w:val="00EA74F3"/>
    <w:rsid w:val="00EA7642"/>
    <w:rsid w:val="00EA76B7"/>
    <w:rsid w:val="00EA76E3"/>
    <w:rsid w:val="00EA7720"/>
    <w:rsid w:val="00EA7869"/>
    <w:rsid w:val="00EA7AF1"/>
    <w:rsid w:val="00EA7F77"/>
    <w:rsid w:val="00EB0012"/>
    <w:rsid w:val="00EB0108"/>
    <w:rsid w:val="00EB0143"/>
    <w:rsid w:val="00EB058A"/>
    <w:rsid w:val="00EB0730"/>
    <w:rsid w:val="00EB088F"/>
    <w:rsid w:val="00EB0B9D"/>
    <w:rsid w:val="00EB0E19"/>
    <w:rsid w:val="00EB1213"/>
    <w:rsid w:val="00EB149F"/>
    <w:rsid w:val="00EB15A2"/>
    <w:rsid w:val="00EB16A0"/>
    <w:rsid w:val="00EB170B"/>
    <w:rsid w:val="00EB1929"/>
    <w:rsid w:val="00EB1C36"/>
    <w:rsid w:val="00EB1C59"/>
    <w:rsid w:val="00EB1F8D"/>
    <w:rsid w:val="00EB2037"/>
    <w:rsid w:val="00EB21A1"/>
    <w:rsid w:val="00EB2519"/>
    <w:rsid w:val="00EB2B4C"/>
    <w:rsid w:val="00EB2C1D"/>
    <w:rsid w:val="00EB304C"/>
    <w:rsid w:val="00EB33AE"/>
    <w:rsid w:val="00EB3987"/>
    <w:rsid w:val="00EB39B5"/>
    <w:rsid w:val="00EB3D36"/>
    <w:rsid w:val="00EB3EFE"/>
    <w:rsid w:val="00EB433C"/>
    <w:rsid w:val="00EB436F"/>
    <w:rsid w:val="00EB46A3"/>
    <w:rsid w:val="00EB4A75"/>
    <w:rsid w:val="00EB4B46"/>
    <w:rsid w:val="00EB4EAB"/>
    <w:rsid w:val="00EB5318"/>
    <w:rsid w:val="00EB55A7"/>
    <w:rsid w:val="00EB591A"/>
    <w:rsid w:val="00EB5A3D"/>
    <w:rsid w:val="00EB5A42"/>
    <w:rsid w:val="00EB5B83"/>
    <w:rsid w:val="00EB5F3A"/>
    <w:rsid w:val="00EB611E"/>
    <w:rsid w:val="00EB6286"/>
    <w:rsid w:val="00EB72BC"/>
    <w:rsid w:val="00EB733C"/>
    <w:rsid w:val="00EB7629"/>
    <w:rsid w:val="00EB78B6"/>
    <w:rsid w:val="00EB7A96"/>
    <w:rsid w:val="00EB7B4F"/>
    <w:rsid w:val="00EB7D51"/>
    <w:rsid w:val="00EB7D6D"/>
    <w:rsid w:val="00EB7E93"/>
    <w:rsid w:val="00EB7EF0"/>
    <w:rsid w:val="00EB7EF1"/>
    <w:rsid w:val="00EB7F57"/>
    <w:rsid w:val="00EC0005"/>
    <w:rsid w:val="00EC0129"/>
    <w:rsid w:val="00EC0192"/>
    <w:rsid w:val="00EC033D"/>
    <w:rsid w:val="00EC03A2"/>
    <w:rsid w:val="00EC0544"/>
    <w:rsid w:val="00EC079F"/>
    <w:rsid w:val="00EC07B5"/>
    <w:rsid w:val="00EC08A5"/>
    <w:rsid w:val="00EC092D"/>
    <w:rsid w:val="00EC096C"/>
    <w:rsid w:val="00EC0CBE"/>
    <w:rsid w:val="00EC1332"/>
    <w:rsid w:val="00EC1501"/>
    <w:rsid w:val="00EC153E"/>
    <w:rsid w:val="00EC15AB"/>
    <w:rsid w:val="00EC171B"/>
    <w:rsid w:val="00EC1BE0"/>
    <w:rsid w:val="00EC1C49"/>
    <w:rsid w:val="00EC215F"/>
    <w:rsid w:val="00EC216B"/>
    <w:rsid w:val="00EC245D"/>
    <w:rsid w:val="00EC2714"/>
    <w:rsid w:val="00EC288D"/>
    <w:rsid w:val="00EC2893"/>
    <w:rsid w:val="00EC2B59"/>
    <w:rsid w:val="00EC2B7F"/>
    <w:rsid w:val="00EC303F"/>
    <w:rsid w:val="00EC32EA"/>
    <w:rsid w:val="00EC36FE"/>
    <w:rsid w:val="00EC3A52"/>
    <w:rsid w:val="00EC3C69"/>
    <w:rsid w:val="00EC3CF8"/>
    <w:rsid w:val="00EC3D62"/>
    <w:rsid w:val="00EC439D"/>
    <w:rsid w:val="00EC4542"/>
    <w:rsid w:val="00EC46FB"/>
    <w:rsid w:val="00EC488D"/>
    <w:rsid w:val="00EC49A0"/>
    <w:rsid w:val="00EC4B07"/>
    <w:rsid w:val="00EC4D8D"/>
    <w:rsid w:val="00EC4F1F"/>
    <w:rsid w:val="00EC4F79"/>
    <w:rsid w:val="00EC5387"/>
    <w:rsid w:val="00EC5624"/>
    <w:rsid w:val="00EC567E"/>
    <w:rsid w:val="00EC572A"/>
    <w:rsid w:val="00EC591E"/>
    <w:rsid w:val="00EC594C"/>
    <w:rsid w:val="00EC5F73"/>
    <w:rsid w:val="00EC6106"/>
    <w:rsid w:val="00EC6162"/>
    <w:rsid w:val="00EC61E0"/>
    <w:rsid w:val="00EC61ED"/>
    <w:rsid w:val="00EC630F"/>
    <w:rsid w:val="00EC6394"/>
    <w:rsid w:val="00EC662D"/>
    <w:rsid w:val="00EC6CDA"/>
    <w:rsid w:val="00EC6E3B"/>
    <w:rsid w:val="00EC74D4"/>
    <w:rsid w:val="00EC7788"/>
    <w:rsid w:val="00EC7B57"/>
    <w:rsid w:val="00EC7B72"/>
    <w:rsid w:val="00EC7E20"/>
    <w:rsid w:val="00ED032E"/>
    <w:rsid w:val="00ED050D"/>
    <w:rsid w:val="00ED087A"/>
    <w:rsid w:val="00ED08C7"/>
    <w:rsid w:val="00ED15BB"/>
    <w:rsid w:val="00ED1BB9"/>
    <w:rsid w:val="00ED1D15"/>
    <w:rsid w:val="00ED22E0"/>
    <w:rsid w:val="00ED2463"/>
    <w:rsid w:val="00ED2632"/>
    <w:rsid w:val="00ED282E"/>
    <w:rsid w:val="00ED2CC8"/>
    <w:rsid w:val="00ED320D"/>
    <w:rsid w:val="00ED326C"/>
    <w:rsid w:val="00ED33A1"/>
    <w:rsid w:val="00ED35FA"/>
    <w:rsid w:val="00ED3666"/>
    <w:rsid w:val="00ED3A45"/>
    <w:rsid w:val="00ED4054"/>
    <w:rsid w:val="00ED407D"/>
    <w:rsid w:val="00ED46CA"/>
    <w:rsid w:val="00ED488A"/>
    <w:rsid w:val="00ED4CF4"/>
    <w:rsid w:val="00ED513F"/>
    <w:rsid w:val="00ED56EB"/>
    <w:rsid w:val="00ED57D1"/>
    <w:rsid w:val="00ED599F"/>
    <w:rsid w:val="00ED59C3"/>
    <w:rsid w:val="00ED5E62"/>
    <w:rsid w:val="00ED5F94"/>
    <w:rsid w:val="00ED6179"/>
    <w:rsid w:val="00ED655D"/>
    <w:rsid w:val="00ED69EA"/>
    <w:rsid w:val="00ED6AFD"/>
    <w:rsid w:val="00ED6CBB"/>
    <w:rsid w:val="00ED6CBF"/>
    <w:rsid w:val="00ED6F5F"/>
    <w:rsid w:val="00ED7030"/>
    <w:rsid w:val="00ED7278"/>
    <w:rsid w:val="00ED737A"/>
    <w:rsid w:val="00ED7590"/>
    <w:rsid w:val="00ED763D"/>
    <w:rsid w:val="00ED76B2"/>
    <w:rsid w:val="00ED76B6"/>
    <w:rsid w:val="00ED7794"/>
    <w:rsid w:val="00ED7A56"/>
    <w:rsid w:val="00ED7B8A"/>
    <w:rsid w:val="00EE004F"/>
    <w:rsid w:val="00EE0405"/>
    <w:rsid w:val="00EE04D2"/>
    <w:rsid w:val="00EE06A0"/>
    <w:rsid w:val="00EE082F"/>
    <w:rsid w:val="00EE0B60"/>
    <w:rsid w:val="00EE0C9D"/>
    <w:rsid w:val="00EE0DDF"/>
    <w:rsid w:val="00EE0F73"/>
    <w:rsid w:val="00EE11D2"/>
    <w:rsid w:val="00EE13EC"/>
    <w:rsid w:val="00EE1449"/>
    <w:rsid w:val="00EE1697"/>
    <w:rsid w:val="00EE17E5"/>
    <w:rsid w:val="00EE19B4"/>
    <w:rsid w:val="00EE1BF3"/>
    <w:rsid w:val="00EE2075"/>
    <w:rsid w:val="00EE20CA"/>
    <w:rsid w:val="00EE2BA7"/>
    <w:rsid w:val="00EE2CD3"/>
    <w:rsid w:val="00EE300D"/>
    <w:rsid w:val="00EE3399"/>
    <w:rsid w:val="00EE3456"/>
    <w:rsid w:val="00EE35C8"/>
    <w:rsid w:val="00EE37AE"/>
    <w:rsid w:val="00EE3842"/>
    <w:rsid w:val="00EE3A5E"/>
    <w:rsid w:val="00EE3A6D"/>
    <w:rsid w:val="00EE459E"/>
    <w:rsid w:val="00EE469C"/>
    <w:rsid w:val="00EE47B3"/>
    <w:rsid w:val="00EE4C6C"/>
    <w:rsid w:val="00EE4D70"/>
    <w:rsid w:val="00EE4FF5"/>
    <w:rsid w:val="00EE5029"/>
    <w:rsid w:val="00EE50C6"/>
    <w:rsid w:val="00EE521D"/>
    <w:rsid w:val="00EE5579"/>
    <w:rsid w:val="00EE563C"/>
    <w:rsid w:val="00EE5657"/>
    <w:rsid w:val="00EE589C"/>
    <w:rsid w:val="00EE58E4"/>
    <w:rsid w:val="00EE59CC"/>
    <w:rsid w:val="00EE5CF2"/>
    <w:rsid w:val="00EE5E63"/>
    <w:rsid w:val="00EE6450"/>
    <w:rsid w:val="00EE6585"/>
    <w:rsid w:val="00EE662F"/>
    <w:rsid w:val="00EE6632"/>
    <w:rsid w:val="00EE6891"/>
    <w:rsid w:val="00EE6A52"/>
    <w:rsid w:val="00EE6A8C"/>
    <w:rsid w:val="00EE6AE2"/>
    <w:rsid w:val="00EE6B11"/>
    <w:rsid w:val="00EE6FE2"/>
    <w:rsid w:val="00EE7345"/>
    <w:rsid w:val="00EE754D"/>
    <w:rsid w:val="00EE75D4"/>
    <w:rsid w:val="00EE7DEF"/>
    <w:rsid w:val="00EE7E53"/>
    <w:rsid w:val="00EF0051"/>
    <w:rsid w:val="00EF0085"/>
    <w:rsid w:val="00EF05F4"/>
    <w:rsid w:val="00EF0D04"/>
    <w:rsid w:val="00EF0DD3"/>
    <w:rsid w:val="00EF0E1A"/>
    <w:rsid w:val="00EF1051"/>
    <w:rsid w:val="00EF140E"/>
    <w:rsid w:val="00EF147D"/>
    <w:rsid w:val="00EF15D8"/>
    <w:rsid w:val="00EF15EF"/>
    <w:rsid w:val="00EF1961"/>
    <w:rsid w:val="00EF1B03"/>
    <w:rsid w:val="00EF1D5B"/>
    <w:rsid w:val="00EF2229"/>
    <w:rsid w:val="00EF25A0"/>
    <w:rsid w:val="00EF25D1"/>
    <w:rsid w:val="00EF25D8"/>
    <w:rsid w:val="00EF2922"/>
    <w:rsid w:val="00EF2C83"/>
    <w:rsid w:val="00EF2DB4"/>
    <w:rsid w:val="00EF2DEC"/>
    <w:rsid w:val="00EF2E32"/>
    <w:rsid w:val="00EF2F56"/>
    <w:rsid w:val="00EF30D1"/>
    <w:rsid w:val="00EF30F4"/>
    <w:rsid w:val="00EF32AC"/>
    <w:rsid w:val="00EF383D"/>
    <w:rsid w:val="00EF3AA0"/>
    <w:rsid w:val="00EF3D22"/>
    <w:rsid w:val="00EF3F8E"/>
    <w:rsid w:val="00EF4431"/>
    <w:rsid w:val="00EF46BC"/>
    <w:rsid w:val="00EF4E32"/>
    <w:rsid w:val="00EF521E"/>
    <w:rsid w:val="00EF5937"/>
    <w:rsid w:val="00EF5AF9"/>
    <w:rsid w:val="00EF60BE"/>
    <w:rsid w:val="00EF616B"/>
    <w:rsid w:val="00EF635B"/>
    <w:rsid w:val="00EF63E6"/>
    <w:rsid w:val="00EF6674"/>
    <w:rsid w:val="00EF6780"/>
    <w:rsid w:val="00EF6865"/>
    <w:rsid w:val="00EF69DE"/>
    <w:rsid w:val="00EF7104"/>
    <w:rsid w:val="00EF732A"/>
    <w:rsid w:val="00EF7543"/>
    <w:rsid w:val="00EF7932"/>
    <w:rsid w:val="00EF7CFD"/>
    <w:rsid w:val="00EF7E6E"/>
    <w:rsid w:val="00F00295"/>
    <w:rsid w:val="00F002C6"/>
    <w:rsid w:val="00F00345"/>
    <w:rsid w:val="00F00BBE"/>
    <w:rsid w:val="00F00C18"/>
    <w:rsid w:val="00F00C2C"/>
    <w:rsid w:val="00F00CC4"/>
    <w:rsid w:val="00F01275"/>
    <w:rsid w:val="00F015CC"/>
    <w:rsid w:val="00F01603"/>
    <w:rsid w:val="00F01A4F"/>
    <w:rsid w:val="00F01ABD"/>
    <w:rsid w:val="00F01BEC"/>
    <w:rsid w:val="00F01C62"/>
    <w:rsid w:val="00F01D8C"/>
    <w:rsid w:val="00F0223D"/>
    <w:rsid w:val="00F022E7"/>
    <w:rsid w:val="00F02520"/>
    <w:rsid w:val="00F02E22"/>
    <w:rsid w:val="00F03016"/>
    <w:rsid w:val="00F03938"/>
    <w:rsid w:val="00F03A94"/>
    <w:rsid w:val="00F03C50"/>
    <w:rsid w:val="00F03EFF"/>
    <w:rsid w:val="00F048AE"/>
    <w:rsid w:val="00F04EF2"/>
    <w:rsid w:val="00F05078"/>
    <w:rsid w:val="00F05099"/>
    <w:rsid w:val="00F05631"/>
    <w:rsid w:val="00F056FF"/>
    <w:rsid w:val="00F05721"/>
    <w:rsid w:val="00F05929"/>
    <w:rsid w:val="00F0617F"/>
    <w:rsid w:val="00F06292"/>
    <w:rsid w:val="00F063F8"/>
    <w:rsid w:val="00F06402"/>
    <w:rsid w:val="00F064D6"/>
    <w:rsid w:val="00F0680F"/>
    <w:rsid w:val="00F07520"/>
    <w:rsid w:val="00F0767F"/>
    <w:rsid w:val="00F0769A"/>
    <w:rsid w:val="00F079ED"/>
    <w:rsid w:val="00F07FCB"/>
    <w:rsid w:val="00F1026B"/>
    <w:rsid w:val="00F106C7"/>
    <w:rsid w:val="00F10911"/>
    <w:rsid w:val="00F116FC"/>
    <w:rsid w:val="00F117C2"/>
    <w:rsid w:val="00F11BAD"/>
    <w:rsid w:val="00F11CF3"/>
    <w:rsid w:val="00F11E2B"/>
    <w:rsid w:val="00F11F67"/>
    <w:rsid w:val="00F121AE"/>
    <w:rsid w:val="00F12536"/>
    <w:rsid w:val="00F1290F"/>
    <w:rsid w:val="00F12BFC"/>
    <w:rsid w:val="00F12CCF"/>
    <w:rsid w:val="00F12D62"/>
    <w:rsid w:val="00F133FD"/>
    <w:rsid w:val="00F135CD"/>
    <w:rsid w:val="00F13670"/>
    <w:rsid w:val="00F13794"/>
    <w:rsid w:val="00F13CF1"/>
    <w:rsid w:val="00F140C2"/>
    <w:rsid w:val="00F142C3"/>
    <w:rsid w:val="00F14B21"/>
    <w:rsid w:val="00F14EA6"/>
    <w:rsid w:val="00F14F09"/>
    <w:rsid w:val="00F14F28"/>
    <w:rsid w:val="00F153F8"/>
    <w:rsid w:val="00F15686"/>
    <w:rsid w:val="00F1589C"/>
    <w:rsid w:val="00F15DFC"/>
    <w:rsid w:val="00F16183"/>
    <w:rsid w:val="00F161C4"/>
    <w:rsid w:val="00F16262"/>
    <w:rsid w:val="00F1678E"/>
    <w:rsid w:val="00F16871"/>
    <w:rsid w:val="00F169A0"/>
    <w:rsid w:val="00F169A7"/>
    <w:rsid w:val="00F169AB"/>
    <w:rsid w:val="00F16AEF"/>
    <w:rsid w:val="00F16E67"/>
    <w:rsid w:val="00F17078"/>
    <w:rsid w:val="00F17081"/>
    <w:rsid w:val="00F17568"/>
    <w:rsid w:val="00F175AC"/>
    <w:rsid w:val="00F175D1"/>
    <w:rsid w:val="00F17928"/>
    <w:rsid w:val="00F2034C"/>
    <w:rsid w:val="00F20673"/>
    <w:rsid w:val="00F207D1"/>
    <w:rsid w:val="00F20B07"/>
    <w:rsid w:val="00F20D23"/>
    <w:rsid w:val="00F20E3F"/>
    <w:rsid w:val="00F210C7"/>
    <w:rsid w:val="00F212BC"/>
    <w:rsid w:val="00F21701"/>
    <w:rsid w:val="00F220F0"/>
    <w:rsid w:val="00F22283"/>
    <w:rsid w:val="00F2235F"/>
    <w:rsid w:val="00F22540"/>
    <w:rsid w:val="00F22CE2"/>
    <w:rsid w:val="00F22FAF"/>
    <w:rsid w:val="00F23086"/>
    <w:rsid w:val="00F2342D"/>
    <w:rsid w:val="00F237A9"/>
    <w:rsid w:val="00F239E2"/>
    <w:rsid w:val="00F24388"/>
    <w:rsid w:val="00F243E5"/>
    <w:rsid w:val="00F244FA"/>
    <w:rsid w:val="00F24B35"/>
    <w:rsid w:val="00F250E5"/>
    <w:rsid w:val="00F25510"/>
    <w:rsid w:val="00F255FB"/>
    <w:rsid w:val="00F25722"/>
    <w:rsid w:val="00F258D4"/>
    <w:rsid w:val="00F25D4F"/>
    <w:rsid w:val="00F260C2"/>
    <w:rsid w:val="00F262BA"/>
    <w:rsid w:val="00F262DF"/>
    <w:rsid w:val="00F26376"/>
    <w:rsid w:val="00F263F0"/>
    <w:rsid w:val="00F26A50"/>
    <w:rsid w:val="00F26E3B"/>
    <w:rsid w:val="00F26E98"/>
    <w:rsid w:val="00F26EA2"/>
    <w:rsid w:val="00F271AB"/>
    <w:rsid w:val="00F27532"/>
    <w:rsid w:val="00F27C47"/>
    <w:rsid w:val="00F300B6"/>
    <w:rsid w:val="00F3067E"/>
    <w:rsid w:val="00F306D4"/>
    <w:rsid w:val="00F30735"/>
    <w:rsid w:val="00F30A01"/>
    <w:rsid w:val="00F30BDD"/>
    <w:rsid w:val="00F30C0C"/>
    <w:rsid w:val="00F3108C"/>
    <w:rsid w:val="00F312A2"/>
    <w:rsid w:val="00F313C8"/>
    <w:rsid w:val="00F314D7"/>
    <w:rsid w:val="00F31664"/>
    <w:rsid w:val="00F31719"/>
    <w:rsid w:val="00F31923"/>
    <w:rsid w:val="00F31CD7"/>
    <w:rsid w:val="00F31E16"/>
    <w:rsid w:val="00F323E2"/>
    <w:rsid w:val="00F329E5"/>
    <w:rsid w:val="00F32D4C"/>
    <w:rsid w:val="00F33139"/>
    <w:rsid w:val="00F33144"/>
    <w:rsid w:val="00F33299"/>
    <w:rsid w:val="00F3336D"/>
    <w:rsid w:val="00F334A3"/>
    <w:rsid w:val="00F3384A"/>
    <w:rsid w:val="00F33891"/>
    <w:rsid w:val="00F340C4"/>
    <w:rsid w:val="00F3427E"/>
    <w:rsid w:val="00F34702"/>
    <w:rsid w:val="00F34A47"/>
    <w:rsid w:val="00F34AC8"/>
    <w:rsid w:val="00F34BD3"/>
    <w:rsid w:val="00F34C69"/>
    <w:rsid w:val="00F34F9A"/>
    <w:rsid w:val="00F35283"/>
    <w:rsid w:val="00F35301"/>
    <w:rsid w:val="00F35309"/>
    <w:rsid w:val="00F35316"/>
    <w:rsid w:val="00F3542B"/>
    <w:rsid w:val="00F35706"/>
    <w:rsid w:val="00F3573D"/>
    <w:rsid w:val="00F35888"/>
    <w:rsid w:val="00F359B0"/>
    <w:rsid w:val="00F359CD"/>
    <w:rsid w:val="00F35D64"/>
    <w:rsid w:val="00F3602E"/>
    <w:rsid w:val="00F36148"/>
    <w:rsid w:val="00F36321"/>
    <w:rsid w:val="00F36343"/>
    <w:rsid w:val="00F365C7"/>
    <w:rsid w:val="00F3676B"/>
    <w:rsid w:val="00F3699D"/>
    <w:rsid w:val="00F36EA1"/>
    <w:rsid w:val="00F37027"/>
    <w:rsid w:val="00F371A9"/>
    <w:rsid w:val="00F3722E"/>
    <w:rsid w:val="00F377E5"/>
    <w:rsid w:val="00F378DC"/>
    <w:rsid w:val="00F37AB7"/>
    <w:rsid w:val="00F37BFA"/>
    <w:rsid w:val="00F37D7C"/>
    <w:rsid w:val="00F37DE5"/>
    <w:rsid w:val="00F40326"/>
    <w:rsid w:val="00F40528"/>
    <w:rsid w:val="00F406DF"/>
    <w:rsid w:val="00F4093F"/>
    <w:rsid w:val="00F40C66"/>
    <w:rsid w:val="00F413B3"/>
    <w:rsid w:val="00F41513"/>
    <w:rsid w:val="00F416F9"/>
    <w:rsid w:val="00F41A2A"/>
    <w:rsid w:val="00F41AE7"/>
    <w:rsid w:val="00F41B7A"/>
    <w:rsid w:val="00F42031"/>
    <w:rsid w:val="00F42509"/>
    <w:rsid w:val="00F42555"/>
    <w:rsid w:val="00F4294A"/>
    <w:rsid w:val="00F42A0E"/>
    <w:rsid w:val="00F42EB5"/>
    <w:rsid w:val="00F42EE4"/>
    <w:rsid w:val="00F42EE8"/>
    <w:rsid w:val="00F430A1"/>
    <w:rsid w:val="00F43167"/>
    <w:rsid w:val="00F4369B"/>
    <w:rsid w:val="00F44123"/>
    <w:rsid w:val="00F4435B"/>
    <w:rsid w:val="00F443A2"/>
    <w:rsid w:val="00F44565"/>
    <w:rsid w:val="00F44D4B"/>
    <w:rsid w:val="00F450B4"/>
    <w:rsid w:val="00F4529B"/>
    <w:rsid w:val="00F45760"/>
    <w:rsid w:val="00F45C0A"/>
    <w:rsid w:val="00F45C2B"/>
    <w:rsid w:val="00F46059"/>
    <w:rsid w:val="00F462E1"/>
    <w:rsid w:val="00F46408"/>
    <w:rsid w:val="00F46454"/>
    <w:rsid w:val="00F465AB"/>
    <w:rsid w:val="00F4672C"/>
    <w:rsid w:val="00F469D4"/>
    <w:rsid w:val="00F46ADC"/>
    <w:rsid w:val="00F46D1F"/>
    <w:rsid w:val="00F46E67"/>
    <w:rsid w:val="00F4736A"/>
    <w:rsid w:val="00F47411"/>
    <w:rsid w:val="00F47566"/>
    <w:rsid w:val="00F47A38"/>
    <w:rsid w:val="00F47CC6"/>
    <w:rsid w:val="00F47F34"/>
    <w:rsid w:val="00F5023D"/>
    <w:rsid w:val="00F508DD"/>
    <w:rsid w:val="00F50AD2"/>
    <w:rsid w:val="00F50CC1"/>
    <w:rsid w:val="00F514F1"/>
    <w:rsid w:val="00F51B4B"/>
    <w:rsid w:val="00F5238B"/>
    <w:rsid w:val="00F524A3"/>
    <w:rsid w:val="00F52808"/>
    <w:rsid w:val="00F5287E"/>
    <w:rsid w:val="00F52AEA"/>
    <w:rsid w:val="00F52DCF"/>
    <w:rsid w:val="00F52E87"/>
    <w:rsid w:val="00F5372C"/>
    <w:rsid w:val="00F53AB5"/>
    <w:rsid w:val="00F53D64"/>
    <w:rsid w:val="00F53EEC"/>
    <w:rsid w:val="00F53F40"/>
    <w:rsid w:val="00F5413C"/>
    <w:rsid w:val="00F542CE"/>
    <w:rsid w:val="00F543B7"/>
    <w:rsid w:val="00F54594"/>
    <w:rsid w:val="00F546A1"/>
    <w:rsid w:val="00F549BC"/>
    <w:rsid w:val="00F549CA"/>
    <w:rsid w:val="00F54A26"/>
    <w:rsid w:val="00F551CD"/>
    <w:rsid w:val="00F554ED"/>
    <w:rsid w:val="00F555C1"/>
    <w:rsid w:val="00F555C2"/>
    <w:rsid w:val="00F555F1"/>
    <w:rsid w:val="00F556DE"/>
    <w:rsid w:val="00F55E4B"/>
    <w:rsid w:val="00F563EA"/>
    <w:rsid w:val="00F564D7"/>
    <w:rsid w:val="00F565B0"/>
    <w:rsid w:val="00F56C34"/>
    <w:rsid w:val="00F56FD0"/>
    <w:rsid w:val="00F5712B"/>
    <w:rsid w:val="00F578A7"/>
    <w:rsid w:val="00F57B12"/>
    <w:rsid w:val="00F57D76"/>
    <w:rsid w:val="00F600CB"/>
    <w:rsid w:val="00F600D1"/>
    <w:rsid w:val="00F6021A"/>
    <w:rsid w:val="00F602AC"/>
    <w:rsid w:val="00F60717"/>
    <w:rsid w:val="00F60966"/>
    <w:rsid w:val="00F61065"/>
    <w:rsid w:val="00F6107F"/>
    <w:rsid w:val="00F613F4"/>
    <w:rsid w:val="00F616AA"/>
    <w:rsid w:val="00F61780"/>
    <w:rsid w:val="00F61C79"/>
    <w:rsid w:val="00F61D65"/>
    <w:rsid w:val="00F6202B"/>
    <w:rsid w:val="00F625B2"/>
    <w:rsid w:val="00F62884"/>
    <w:rsid w:val="00F628EA"/>
    <w:rsid w:val="00F62CF9"/>
    <w:rsid w:val="00F62DBA"/>
    <w:rsid w:val="00F62E1F"/>
    <w:rsid w:val="00F62EB9"/>
    <w:rsid w:val="00F62F9F"/>
    <w:rsid w:val="00F636BD"/>
    <w:rsid w:val="00F63737"/>
    <w:rsid w:val="00F639D7"/>
    <w:rsid w:val="00F63BEF"/>
    <w:rsid w:val="00F6444D"/>
    <w:rsid w:val="00F6458C"/>
    <w:rsid w:val="00F64B49"/>
    <w:rsid w:val="00F64F0A"/>
    <w:rsid w:val="00F64F0F"/>
    <w:rsid w:val="00F65323"/>
    <w:rsid w:val="00F65A03"/>
    <w:rsid w:val="00F65A80"/>
    <w:rsid w:val="00F6600E"/>
    <w:rsid w:val="00F6619C"/>
    <w:rsid w:val="00F661D6"/>
    <w:rsid w:val="00F663DF"/>
    <w:rsid w:val="00F665DD"/>
    <w:rsid w:val="00F669AE"/>
    <w:rsid w:val="00F66CF5"/>
    <w:rsid w:val="00F66F10"/>
    <w:rsid w:val="00F66F55"/>
    <w:rsid w:val="00F66FB0"/>
    <w:rsid w:val="00F66FC8"/>
    <w:rsid w:val="00F67038"/>
    <w:rsid w:val="00F673B1"/>
    <w:rsid w:val="00F67519"/>
    <w:rsid w:val="00F67752"/>
    <w:rsid w:val="00F67A7C"/>
    <w:rsid w:val="00F67DD6"/>
    <w:rsid w:val="00F67FA3"/>
    <w:rsid w:val="00F7002B"/>
    <w:rsid w:val="00F700C5"/>
    <w:rsid w:val="00F701F3"/>
    <w:rsid w:val="00F7059A"/>
    <w:rsid w:val="00F7066F"/>
    <w:rsid w:val="00F706A5"/>
    <w:rsid w:val="00F706B4"/>
    <w:rsid w:val="00F708B8"/>
    <w:rsid w:val="00F7095F"/>
    <w:rsid w:val="00F70C42"/>
    <w:rsid w:val="00F7124C"/>
    <w:rsid w:val="00F713AA"/>
    <w:rsid w:val="00F7140F"/>
    <w:rsid w:val="00F7141B"/>
    <w:rsid w:val="00F71AB3"/>
    <w:rsid w:val="00F71AFD"/>
    <w:rsid w:val="00F71C51"/>
    <w:rsid w:val="00F71D3F"/>
    <w:rsid w:val="00F71D6E"/>
    <w:rsid w:val="00F7207B"/>
    <w:rsid w:val="00F720DA"/>
    <w:rsid w:val="00F7242A"/>
    <w:rsid w:val="00F72BA5"/>
    <w:rsid w:val="00F72BF1"/>
    <w:rsid w:val="00F73084"/>
    <w:rsid w:val="00F730C1"/>
    <w:rsid w:val="00F73305"/>
    <w:rsid w:val="00F73331"/>
    <w:rsid w:val="00F733F7"/>
    <w:rsid w:val="00F73657"/>
    <w:rsid w:val="00F7368F"/>
    <w:rsid w:val="00F736D6"/>
    <w:rsid w:val="00F737A9"/>
    <w:rsid w:val="00F73965"/>
    <w:rsid w:val="00F73C64"/>
    <w:rsid w:val="00F73FA7"/>
    <w:rsid w:val="00F740B7"/>
    <w:rsid w:val="00F740E3"/>
    <w:rsid w:val="00F74962"/>
    <w:rsid w:val="00F74D81"/>
    <w:rsid w:val="00F74E0B"/>
    <w:rsid w:val="00F74E0F"/>
    <w:rsid w:val="00F7500E"/>
    <w:rsid w:val="00F75126"/>
    <w:rsid w:val="00F75545"/>
    <w:rsid w:val="00F7583A"/>
    <w:rsid w:val="00F759E2"/>
    <w:rsid w:val="00F75A91"/>
    <w:rsid w:val="00F75BB2"/>
    <w:rsid w:val="00F7615A"/>
    <w:rsid w:val="00F7619D"/>
    <w:rsid w:val="00F7623F"/>
    <w:rsid w:val="00F76408"/>
    <w:rsid w:val="00F76686"/>
    <w:rsid w:val="00F76A30"/>
    <w:rsid w:val="00F76DD6"/>
    <w:rsid w:val="00F773E6"/>
    <w:rsid w:val="00F774E1"/>
    <w:rsid w:val="00F7784A"/>
    <w:rsid w:val="00F77AA5"/>
    <w:rsid w:val="00F77C07"/>
    <w:rsid w:val="00F77E9D"/>
    <w:rsid w:val="00F80535"/>
    <w:rsid w:val="00F81099"/>
    <w:rsid w:val="00F81406"/>
    <w:rsid w:val="00F81917"/>
    <w:rsid w:val="00F8195F"/>
    <w:rsid w:val="00F81A67"/>
    <w:rsid w:val="00F81B26"/>
    <w:rsid w:val="00F81BB9"/>
    <w:rsid w:val="00F81C49"/>
    <w:rsid w:val="00F81C81"/>
    <w:rsid w:val="00F82025"/>
    <w:rsid w:val="00F8220F"/>
    <w:rsid w:val="00F822B0"/>
    <w:rsid w:val="00F822C5"/>
    <w:rsid w:val="00F822D6"/>
    <w:rsid w:val="00F824E0"/>
    <w:rsid w:val="00F82AFD"/>
    <w:rsid w:val="00F82FA8"/>
    <w:rsid w:val="00F83668"/>
    <w:rsid w:val="00F83684"/>
    <w:rsid w:val="00F836F3"/>
    <w:rsid w:val="00F838DA"/>
    <w:rsid w:val="00F83BB6"/>
    <w:rsid w:val="00F83BCA"/>
    <w:rsid w:val="00F83E66"/>
    <w:rsid w:val="00F83EDC"/>
    <w:rsid w:val="00F83FD9"/>
    <w:rsid w:val="00F84455"/>
    <w:rsid w:val="00F846AE"/>
    <w:rsid w:val="00F8475B"/>
    <w:rsid w:val="00F847C3"/>
    <w:rsid w:val="00F8482A"/>
    <w:rsid w:val="00F848CB"/>
    <w:rsid w:val="00F84D40"/>
    <w:rsid w:val="00F84D64"/>
    <w:rsid w:val="00F851EF"/>
    <w:rsid w:val="00F858E3"/>
    <w:rsid w:val="00F85DA4"/>
    <w:rsid w:val="00F85F94"/>
    <w:rsid w:val="00F86448"/>
    <w:rsid w:val="00F86A34"/>
    <w:rsid w:val="00F870D7"/>
    <w:rsid w:val="00F874AD"/>
    <w:rsid w:val="00F87919"/>
    <w:rsid w:val="00F903C8"/>
    <w:rsid w:val="00F90731"/>
    <w:rsid w:val="00F908CB"/>
    <w:rsid w:val="00F90AD2"/>
    <w:rsid w:val="00F91363"/>
    <w:rsid w:val="00F91C1B"/>
    <w:rsid w:val="00F91EDE"/>
    <w:rsid w:val="00F9224D"/>
    <w:rsid w:val="00F92490"/>
    <w:rsid w:val="00F929BC"/>
    <w:rsid w:val="00F92E37"/>
    <w:rsid w:val="00F92EBA"/>
    <w:rsid w:val="00F92F98"/>
    <w:rsid w:val="00F93030"/>
    <w:rsid w:val="00F930A6"/>
    <w:rsid w:val="00F930A8"/>
    <w:rsid w:val="00F9333C"/>
    <w:rsid w:val="00F93948"/>
    <w:rsid w:val="00F93950"/>
    <w:rsid w:val="00F93979"/>
    <w:rsid w:val="00F93C1B"/>
    <w:rsid w:val="00F93D1E"/>
    <w:rsid w:val="00F94004"/>
    <w:rsid w:val="00F94494"/>
    <w:rsid w:val="00F944BD"/>
    <w:rsid w:val="00F94805"/>
    <w:rsid w:val="00F9492D"/>
    <w:rsid w:val="00F94A25"/>
    <w:rsid w:val="00F9513B"/>
    <w:rsid w:val="00F9531F"/>
    <w:rsid w:val="00F955D0"/>
    <w:rsid w:val="00F9569C"/>
    <w:rsid w:val="00F95A3D"/>
    <w:rsid w:val="00F95C7E"/>
    <w:rsid w:val="00F96043"/>
    <w:rsid w:val="00F960F4"/>
    <w:rsid w:val="00F9624B"/>
    <w:rsid w:val="00F966D2"/>
    <w:rsid w:val="00F96BAE"/>
    <w:rsid w:val="00F96C8D"/>
    <w:rsid w:val="00F96D51"/>
    <w:rsid w:val="00F96DC1"/>
    <w:rsid w:val="00F97142"/>
    <w:rsid w:val="00F9740B"/>
    <w:rsid w:val="00F977BE"/>
    <w:rsid w:val="00F97865"/>
    <w:rsid w:val="00F979C1"/>
    <w:rsid w:val="00F97CEA"/>
    <w:rsid w:val="00F97E92"/>
    <w:rsid w:val="00F97FBB"/>
    <w:rsid w:val="00FA0014"/>
    <w:rsid w:val="00FA0368"/>
    <w:rsid w:val="00FA0877"/>
    <w:rsid w:val="00FA0969"/>
    <w:rsid w:val="00FA0BE2"/>
    <w:rsid w:val="00FA10C8"/>
    <w:rsid w:val="00FA1211"/>
    <w:rsid w:val="00FA194F"/>
    <w:rsid w:val="00FA1AD8"/>
    <w:rsid w:val="00FA1E99"/>
    <w:rsid w:val="00FA29B1"/>
    <w:rsid w:val="00FA2A58"/>
    <w:rsid w:val="00FA2C43"/>
    <w:rsid w:val="00FA30D6"/>
    <w:rsid w:val="00FA3335"/>
    <w:rsid w:val="00FA3701"/>
    <w:rsid w:val="00FA373F"/>
    <w:rsid w:val="00FA3803"/>
    <w:rsid w:val="00FA39D7"/>
    <w:rsid w:val="00FA3CB7"/>
    <w:rsid w:val="00FA3EB8"/>
    <w:rsid w:val="00FA3F60"/>
    <w:rsid w:val="00FA4029"/>
    <w:rsid w:val="00FA4412"/>
    <w:rsid w:val="00FA4558"/>
    <w:rsid w:val="00FA4605"/>
    <w:rsid w:val="00FA4827"/>
    <w:rsid w:val="00FA48FD"/>
    <w:rsid w:val="00FA49F6"/>
    <w:rsid w:val="00FA4AA1"/>
    <w:rsid w:val="00FA4E7E"/>
    <w:rsid w:val="00FA4F87"/>
    <w:rsid w:val="00FA527B"/>
    <w:rsid w:val="00FA52E1"/>
    <w:rsid w:val="00FA541F"/>
    <w:rsid w:val="00FA55D8"/>
    <w:rsid w:val="00FA57CC"/>
    <w:rsid w:val="00FA5ADB"/>
    <w:rsid w:val="00FA5B87"/>
    <w:rsid w:val="00FA5C66"/>
    <w:rsid w:val="00FA6246"/>
    <w:rsid w:val="00FA6418"/>
    <w:rsid w:val="00FA6915"/>
    <w:rsid w:val="00FA6C8A"/>
    <w:rsid w:val="00FA701F"/>
    <w:rsid w:val="00FA780F"/>
    <w:rsid w:val="00FA782B"/>
    <w:rsid w:val="00FA7886"/>
    <w:rsid w:val="00FA7D7F"/>
    <w:rsid w:val="00FB03AD"/>
    <w:rsid w:val="00FB0498"/>
    <w:rsid w:val="00FB052F"/>
    <w:rsid w:val="00FB054C"/>
    <w:rsid w:val="00FB06C8"/>
    <w:rsid w:val="00FB0B70"/>
    <w:rsid w:val="00FB0BE4"/>
    <w:rsid w:val="00FB0D9F"/>
    <w:rsid w:val="00FB10AE"/>
    <w:rsid w:val="00FB14A7"/>
    <w:rsid w:val="00FB15E6"/>
    <w:rsid w:val="00FB1A26"/>
    <w:rsid w:val="00FB1C88"/>
    <w:rsid w:val="00FB2155"/>
    <w:rsid w:val="00FB22EB"/>
    <w:rsid w:val="00FB29D4"/>
    <w:rsid w:val="00FB2BF9"/>
    <w:rsid w:val="00FB2DBD"/>
    <w:rsid w:val="00FB30C5"/>
    <w:rsid w:val="00FB31F7"/>
    <w:rsid w:val="00FB33C1"/>
    <w:rsid w:val="00FB37D8"/>
    <w:rsid w:val="00FB37FF"/>
    <w:rsid w:val="00FB3FD2"/>
    <w:rsid w:val="00FB411A"/>
    <w:rsid w:val="00FB4128"/>
    <w:rsid w:val="00FB41C7"/>
    <w:rsid w:val="00FB495D"/>
    <w:rsid w:val="00FB4A4C"/>
    <w:rsid w:val="00FB4B75"/>
    <w:rsid w:val="00FB5084"/>
    <w:rsid w:val="00FB519F"/>
    <w:rsid w:val="00FB52E5"/>
    <w:rsid w:val="00FB54C2"/>
    <w:rsid w:val="00FB5502"/>
    <w:rsid w:val="00FB560B"/>
    <w:rsid w:val="00FB595F"/>
    <w:rsid w:val="00FB59C7"/>
    <w:rsid w:val="00FB5E4A"/>
    <w:rsid w:val="00FB6326"/>
    <w:rsid w:val="00FB67E8"/>
    <w:rsid w:val="00FB6867"/>
    <w:rsid w:val="00FB6CC5"/>
    <w:rsid w:val="00FB7028"/>
    <w:rsid w:val="00FB7131"/>
    <w:rsid w:val="00FB722F"/>
    <w:rsid w:val="00FB7293"/>
    <w:rsid w:val="00FB7307"/>
    <w:rsid w:val="00FB7315"/>
    <w:rsid w:val="00FB7C50"/>
    <w:rsid w:val="00FB7FFD"/>
    <w:rsid w:val="00FC003B"/>
    <w:rsid w:val="00FC0130"/>
    <w:rsid w:val="00FC02CC"/>
    <w:rsid w:val="00FC0409"/>
    <w:rsid w:val="00FC04D8"/>
    <w:rsid w:val="00FC0BAA"/>
    <w:rsid w:val="00FC1115"/>
    <w:rsid w:val="00FC1BB4"/>
    <w:rsid w:val="00FC1EC1"/>
    <w:rsid w:val="00FC2050"/>
    <w:rsid w:val="00FC213C"/>
    <w:rsid w:val="00FC2622"/>
    <w:rsid w:val="00FC2766"/>
    <w:rsid w:val="00FC2A65"/>
    <w:rsid w:val="00FC2B38"/>
    <w:rsid w:val="00FC2B67"/>
    <w:rsid w:val="00FC2D68"/>
    <w:rsid w:val="00FC2DA3"/>
    <w:rsid w:val="00FC37E0"/>
    <w:rsid w:val="00FC3956"/>
    <w:rsid w:val="00FC3A53"/>
    <w:rsid w:val="00FC3D65"/>
    <w:rsid w:val="00FC3F31"/>
    <w:rsid w:val="00FC4224"/>
    <w:rsid w:val="00FC427A"/>
    <w:rsid w:val="00FC434E"/>
    <w:rsid w:val="00FC43A0"/>
    <w:rsid w:val="00FC45A7"/>
    <w:rsid w:val="00FC4F8B"/>
    <w:rsid w:val="00FC50AB"/>
    <w:rsid w:val="00FC51E2"/>
    <w:rsid w:val="00FC5489"/>
    <w:rsid w:val="00FC5E10"/>
    <w:rsid w:val="00FC5E33"/>
    <w:rsid w:val="00FC5F4C"/>
    <w:rsid w:val="00FC5FB8"/>
    <w:rsid w:val="00FC605B"/>
    <w:rsid w:val="00FC6119"/>
    <w:rsid w:val="00FC62E6"/>
    <w:rsid w:val="00FC656A"/>
    <w:rsid w:val="00FC65E9"/>
    <w:rsid w:val="00FC66A8"/>
    <w:rsid w:val="00FC6772"/>
    <w:rsid w:val="00FC6A4F"/>
    <w:rsid w:val="00FC6E50"/>
    <w:rsid w:val="00FC7162"/>
    <w:rsid w:val="00FC728D"/>
    <w:rsid w:val="00FC7C37"/>
    <w:rsid w:val="00FC7E20"/>
    <w:rsid w:val="00FD0722"/>
    <w:rsid w:val="00FD078F"/>
    <w:rsid w:val="00FD08ED"/>
    <w:rsid w:val="00FD0BCD"/>
    <w:rsid w:val="00FD1288"/>
    <w:rsid w:val="00FD1486"/>
    <w:rsid w:val="00FD155B"/>
    <w:rsid w:val="00FD1AB9"/>
    <w:rsid w:val="00FD1F76"/>
    <w:rsid w:val="00FD243A"/>
    <w:rsid w:val="00FD2666"/>
    <w:rsid w:val="00FD2A2E"/>
    <w:rsid w:val="00FD2AF3"/>
    <w:rsid w:val="00FD2C3F"/>
    <w:rsid w:val="00FD2E8E"/>
    <w:rsid w:val="00FD30A3"/>
    <w:rsid w:val="00FD30C6"/>
    <w:rsid w:val="00FD30CB"/>
    <w:rsid w:val="00FD32AF"/>
    <w:rsid w:val="00FD32C6"/>
    <w:rsid w:val="00FD3706"/>
    <w:rsid w:val="00FD38E2"/>
    <w:rsid w:val="00FD3EE6"/>
    <w:rsid w:val="00FD425C"/>
    <w:rsid w:val="00FD4385"/>
    <w:rsid w:val="00FD43FA"/>
    <w:rsid w:val="00FD45DA"/>
    <w:rsid w:val="00FD4B40"/>
    <w:rsid w:val="00FD4CF8"/>
    <w:rsid w:val="00FD4ECC"/>
    <w:rsid w:val="00FD4FBF"/>
    <w:rsid w:val="00FD52A0"/>
    <w:rsid w:val="00FD5397"/>
    <w:rsid w:val="00FD544D"/>
    <w:rsid w:val="00FD5710"/>
    <w:rsid w:val="00FD583D"/>
    <w:rsid w:val="00FD5B3E"/>
    <w:rsid w:val="00FD5DF7"/>
    <w:rsid w:val="00FD61FF"/>
    <w:rsid w:val="00FD62D5"/>
    <w:rsid w:val="00FD655B"/>
    <w:rsid w:val="00FD68C1"/>
    <w:rsid w:val="00FD697B"/>
    <w:rsid w:val="00FD6A00"/>
    <w:rsid w:val="00FD6AD9"/>
    <w:rsid w:val="00FD6BFF"/>
    <w:rsid w:val="00FD6C78"/>
    <w:rsid w:val="00FD6F7E"/>
    <w:rsid w:val="00FD6FB6"/>
    <w:rsid w:val="00FD6FF2"/>
    <w:rsid w:val="00FD700C"/>
    <w:rsid w:val="00FD7017"/>
    <w:rsid w:val="00FD7088"/>
    <w:rsid w:val="00FD75F1"/>
    <w:rsid w:val="00FD77C5"/>
    <w:rsid w:val="00FD7B12"/>
    <w:rsid w:val="00FD7C8D"/>
    <w:rsid w:val="00FD7E59"/>
    <w:rsid w:val="00FE0304"/>
    <w:rsid w:val="00FE03CD"/>
    <w:rsid w:val="00FE043A"/>
    <w:rsid w:val="00FE06C1"/>
    <w:rsid w:val="00FE0AEC"/>
    <w:rsid w:val="00FE1529"/>
    <w:rsid w:val="00FE155C"/>
    <w:rsid w:val="00FE158A"/>
    <w:rsid w:val="00FE19EE"/>
    <w:rsid w:val="00FE19F9"/>
    <w:rsid w:val="00FE20E7"/>
    <w:rsid w:val="00FE21C1"/>
    <w:rsid w:val="00FE275B"/>
    <w:rsid w:val="00FE28E4"/>
    <w:rsid w:val="00FE2AAB"/>
    <w:rsid w:val="00FE2B37"/>
    <w:rsid w:val="00FE2D0D"/>
    <w:rsid w:val="00FE2F05"/>
    <w:rsid w:val="00FE3363"/>
    <w:rsid w:val="00FE34F4"/>
    <w:rsid w:val="00FE43D2"/>
    <w:rsid w:val="00FE454E"/>
    <w:rsid w:val="00FE4707"/>
    <w:rsid w:val="00FE48F8"/>
    <w:rsid w:val="00FE49A2"/>
    <w:rsid w:val="00FE4BA0"/>
    <w:rsid w:val="00FE5528"/>
    <w:rsid w:val="00FE5915"/>
    <w:rsid w:val="00FE5F1B"/>
    <w:rsid w:val="00FE62B3"/>
    <w:rsid w:val="00FE64C2"/>
    <w:rsid w:val="00FE6672"/>
    <w:rsid w:val="00FE6708"/>
    <w:rsid w:val="00FE67E3"/>
    <w:rsid w:val="00FE68FB"/>
    <w:rsid w:val="00FE6A61"/>
    <w:rsid w:val="00FE6E98"/>
    <w:rsid w:val="00FE716C"/>
    <w:rsid w:val="00FE728D"/>
    <w:rsid w:val="00FE7768"/>
    <w:rsid w:val="00FE7881"/>
    <w:rsid w:val="00FE7B05"/>
    <w:rsid w:val="00FE7C53"/>
    <w:rsid w:val="00FF002A"/>
    <w:rsid w:val="00FF01B7"/>
    <w:rsid w:val="00FF0356"/>
    <w:rsid w:val="00FF07C8"/>
    <w:rsid w:val="00FF09C3"/>
    <w:rsid w:val="00FF0B8C"/>
    <w:rsid w:val="00FF0BA9"/>
    <w:rsid w:val="00FF0CC1"/>
    <w:rsid w:val="00FF0E0E"/>
    <w:rsid w:val="00FF103C"/>
    <w:rsid w:val="00FF110E"/>
    <w:rsid w:val="00FF1407"/>
    <w:rsid w:val="00FF1626"/>
    <w:rsid w:val="00FF1B95"/>
    <w:rsid w:val="00FF2834"/>
    <w:rsid w:val="00FF2AC7"/>
    <w:rsid w:val="00FF2DE4"/>
    <w:rsid w:val="00FF2E49"/>
    <w:rsid w:val="00FF31D1"/>
    <w:rsid w:val="00FF3231"/>
    <w:rsid w:val="00FF3499"/>
    <w:rsid w:val="00FF349C"/>
    <w:rsid w:val="00FF3578"/>
    <w:rsid w:val="00FF3963"/>
    <w:rsid w:val="00FF3AFF"/>
    <w:rsid w:val="00FF3D05"/>
    <w:rsid w:val="00FF3E44"/>
    <w:rsid w:val="00FF3FBC"/>
    <w:rsid w:val="00FF41F9"/>
    <w:rsid w:val="00FF4206"/>
    <w:rsid w:val="00FF42F2"/>
    <w:rsid w:val="00FF4320"/>
    <w:rsid w:val="00FF438C"/>
    <w:rsid w:val="00FF4667"/>
    <w:rsid w:val="00FF4A37"/>
    <w:rsid w:val="00FF4C2D"/>
    <w:rsid w:val="00FF4D91"/>
    <w:rsid w:val="00FF50CF"/>
    <w:rsid w:val="00FF532B"/>
    <w:rsid w:val="00FF5650"/>
    <w:rsid w:val="00FF579E"/>
    <w:rsid w:val="00FF5ADC"/>
    <w:rsid w:val="00FF5BFF"/>
    <w:rsid w:val="00FF61AA"/>
    <w:rsid w:val="00FF65D5"/>
    <w:rsid w:val="00FF69C9"/>
    <w:rsid w:val="00FF6A35"/>
    <w:rsid w:val="00FF6AE5"/>
    <w:rsid w:val="00FF6CA8"/>
    <w:rsid w:val="00FF6CAE"/>
    <w:rsid w:val="00FF6D11"/>
    <w:rsid w:val="00FF6D35"/>
    <w:rsid w:val="00FF6D3E"/>
    <w:rsid w:val="00FF6E87"/>
    <w:rsid w:val="00FF6FB5"/>
    <w:rsid w:val="00FF6FE9"/>
    <w:rsid w:val="00FF702B"/>
    <w:rsid w:val="00FF737E"/>
    <w:rsid w:val="00FF7803"/>
    <w:rsid w:val="00FF7D96"/>
    <w:rsid w:val="00FF7DC8"/>
    <w:rsid w:val="00FF7EEC"/>
    <w:rsid w:val="03C46503"/>
    <w:rsid w:val="065F0B87"/>
    <w:rsid w:val="0A3E6031"/>
    <w:rsid w:val="0B4DDB37"/>
    <w:rsid w:val="0B7B0B8A"/>
    <w:rsid w:val="0E1E0FF2"/>
    <w:rsid w:val="13A8F103"/>
    <w:rsid w:val="1B489A3C"/>
    <w:rsid w:val="1D2448E1"/>
    <w:rsid w:val="1E442DB4"/>
    <w:rsid w:val="202BA8BD"/>
    <w:rsid w:val="203C3581"/>
    <w:rsid w:val="24AB2E64"/>
    <w:rsid w:val="261B6304"/>
    <w:rsid w:val="2A10ACC1"/>
    <w:rsid w:val="30E9C35A"/>
    <w:rsid w:val="311E6FED"/>
    <w:rsid w:val="31C72077"/>
    <w:rsid w:val="3C0341BD"/>
    <w:rsid w:val="3C8EE582"/>
    <w:rsid w:val="3D298740"/>
    <w:rsid w:val="46324B79"/>
    <w:rsid w:val="49821879"/>
    <w:rsid w:val="4FF1272C"/>
    <w:rsid w:val="55D021DE"/>
    <w:rsid w:val="5877A150"/>
    <w:rsid w:val="5AEE7E3D"/>
    <w:rsid w:val="611FB93E"/>
    <w:rsid w:val="612050B6"/>
    <w:rsid w:val="674C61B3"/>
    <w:rsid w:val="6FC640DB"/>
    <w:rsid w:val="716AB6B7"/>
    <w:rsid w:val="73F8622B"/>
    <w:rsid w:val="7534DA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3610D"/>
  <w15:docId w15:val="{FDDB9824-A1CC-4357-BECB-7690118C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F5712B"/>
    <w:pPr>
      <w:keepNext/>
      <w:spacing w:before="360" w:after="240" w:line="230" w:lineRule="atLeast"/>
      <w:outlineLvl w:val="0"/>
    </w:pPr>
    <w:rPr>
      <w:rFonts w:asciiTheme="majorHAnsi" w:eastAsiaTheme="majorEastAsia" w:hAnsiTheme="majorHAnsi" w:cstheme="majorBidi"/>
      <w:b/>
      <w:bCs/>
      <w:color w:val="0072CE" w:themeColor="accent1"/>
      <w:spacing w:val="-4"/>
      <w:sz w:val="40"/>
      <w:szCs w:val="40"/>
    </w:rPr>
  </w:style>
  <w:style w:type="paragraph" w:styleId="Heading2">
    <w:name w:val="heading 2"/>
    <w:basedOn w:val="Normal"/>
    <w:next w:val="BodyText"/>
    <w:link w:val="Heading2Char"/>
    <w:qFormat/>
    <w:rsid w:val="007C610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F5712B"/>
    <w:rPr>
      <w:rFonts w:asciiTheme="majorHAnsi" w:eastAsiaTheme="majorEastAsia" w:hAnsiTheme="majorHAnsi" w:cstheme="majorBidi"/>
      <w:b/>
      <w:bCs/>
      <w:color w:val="0072CE" w:themeColor="accent1"/>
      <w:spacing w:val="-4"/>
      <w:sz w:val="40"/>
      <w:szCs w:val="40"/>
    </w:rPr>
  </w:style>
  <w:style w:type="character" w:customStyle="1" w:styleId="Heading2Char">
    <w:name w:val="Heading 2 Char"/>
    <w:basedOn w:val="DefaultParagraphFont"/>
    <w:link w:val="Heading2"/>
    <w:rsid w:val="007C610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link w:val="ListBulletChar"/>
    <w:qFormat/>
    <w:rsid w:val="00231B63"/>
    <w:pPr>
      <w:tabs>
        <w:tab w:val="num" w:pos="360"/>
      </w:tabs>
      <w:ind w:left="360" w:hanging="360"/>
    </w:pPr>
  </w:style>
  <w:style w:type="paragraph" w:styleId="ListBullet2">
    <w:name w:val="List Bullet 2"/>
    <w:basedOn w:val="ListBullet"/>
    <w:qFormat/>
    <w:rsid w:val="00DE33D8"/>
  </w:style>
  <w:style w:type="paragraph" w:styleId="ListBullet3">
    <w:name w:val="List Bullet 3"/>
    <w:basedOn w:val="ListBullet2"/>
    <w:qFormat/>
    <w:rsid w:val="0058629F"/>
    <w:pPr>
      <w:numPr>
        <w:numId w:val="41"/>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7F2361"/>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3A0004"/>
    <w:pPr>
      <w:framePr w:h="709" w:hRule="exact" w:wrap="around" w:vAnchor="page" w:hAnchor="page" w:x="568" w:y="14743"/>
      <w:spacing w:after="60"/>
    </w:pPr>
  </w:style>
  <w:style w:type="paragraph" w:customStyle="1" w:styleId="xVicLogo">
    <w:name w:val="xVicLogo"/>
    <w:basedOn w:val="NoSpacing"/>
    <w:uiPriority w:val="99"/>
    <w:rsid w:val="00923725"/>
    <w:pPr>
      <w:framePr w:wrap="around" w:vAnchor="page" w:hAnchor="page" w:x="8269" w:y="14736"/>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0144C7"/>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8E585E"/>
    <w:pPr>
      <w:widowControl w:val="0"/>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A10">
    <w:name w:val="A10"/>
    <w:uiPriority w:val="99"/>
    <w:rsid w:val="006E0798"/>
    <w:rPr>
      <w:rFonts w:cs="VIC"/>
      <w:color w:val="000000"/>
      <w:sz w:val="22"/>
      <w:szCs w:val="22"/>
    </w:rPr>
  </w:style>
  <w:style w:type="character" w:customStyle="1" w:styleId="cf01">
    <w:name w:val="cf01"/>
    <w:basedOn w:val="DefaultParagraphFont"/>
    <w:rsid w:val="006E0798"/>
    <w:rPr>
      <w:rFonts w:ascii="Segoe UI" w:hAnsi="Segoe UI" w:cs="Segoe UI" w:hint="default"/>
      <w:sz w:val="18"/>
      <w:szCs w:val="18"/>
    </w:rPr>
  </w:style>
  <w:style w:type="paragraph" w:customStyle="1" w:styleId="Pa27">
    <w:name w:val="Pa27"/>
    <w:basedOn w:val="Normal"/>
    <w:next w:val="Normal"/>
    <w:uiPriority w:val="99"/>
    <w:rsid w:val="006E0798"/>
    <w:pPr>
      <w:autoSpaceDE w:val="0"/>
      <w:autoSpaceDN w:val="0"/>
      <w:adjustRightInd w:val="0"/>
      <w:spacing w:before="0" w:after="0" w:line="171" w:lineRule="atLeast"/>
    </w:pPr>
    <w:rPr>
      <w:rFonts w:ascii="VIC" w:hAnsi="VIC"/>
      <w:sz w:val="24"/>
      <w:szCs w:val="24"/>
    </w:rPr>
  </w:style>
  <w:style w:type="paragraph" w:customStyle="1" w:styleId="bullet">
    <w:name w:val="bullet"/>
    <w:basedOn w:val="ListBullet"/>
    <w:link w:val="bulletChar"/>
    <w:qFormat/>
    <w:rsid w:val="006E0798"/>
    <w:pPr>
      <w:numPr>
        <w:numId w:val="31"/>
      </w:numPr>
      <w:spacing w:before="70" w:after="70"/>
    </w:pPr>
  </w:style>
  <w:style w:type="character" w:customStyle="1" w:styleId="bulletChar">
    <w:name w:val="bullet Char"/>
    <w:basedOn w:val="DefaultParagraphFont"/>
    <w:link w:val="bullet"/>
    <w:rsid w:val="006E0798"/>
  </w:style>
  <w:style w:type="character" w:customStyle="1" w:styleId="ui-provider">
    <w:name w:val="ui-provider"/>
    <w:basedOn w:val="DefaultParagraphFont"/>
    <w:rsid w:val="006E0798"/>
  </w:style>
  <w:style w:type="paragraph" w:customStyle="1" w:styleId="xProjectBar">
    <w:name w:val="xProjectBar"/>
    <w:basedOn w:val="Normal"/>
    <w:next w:val="Normal"/>
    <w:uiPriority w:val="99"/>
    <w:rsid w:val="006E0798"/>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Default">
    <w:name w:val="Default"/>
    <w:rsid w:val="006E0798"/>
    <w:pPr>
      <w:autoSpaceDE w:val="0"/>
      <w:autoSpaceDN w:val="0"/>
      <w:adjustRightInd w:val="0"/>
      <w:spacing w:before="0" w:after="0" w:line="240" w:lineRule="auto"/>
    </w:pPr>
    <w:rPr>
      <w:rFonts w:ascii="VIC" w:hAnsi="VIC" w:cs="VIC"/>
      <w:color w:val="000000"/>
      <w:sz w:val="24"/>
      <w:szCs w:val="24"/>
    </w:rPr>
  </w:style>
  <w:style w:type="paragraph" w:customStyle="1" w:styleId="Pa5">
    <w:name w:val="Pa5"/>
    <w:basedOn w:val="Default"/>
    <w:next w:val="Default"/>
    <w:uiPriority w:val="99"/>
    <w:rsid w:val="006E0798"/>
    <w:pPr>
      <w:spacing w:line="181" w:lineRule="atLeast"/>
    </w:pPr>
    <w:rPr>
      <w:rFonts w:cs="Times New Roman"/>
      <w:color w:val="auto"/>
    </w:rPr>
  </w:style>
  <w:style w:type="character" w:customStyle="1" w:styleId="A11">
    <w:name w:val="A11"/>
    <w:uiPriority w:val="99"/>
    <w:rsid w:val="006E0798"/>
    <w:rPr>
      <w:rFonts w:cs="VIC"/>
      <w:color w:val="000000"/>
      <w:sz w:val="18"/>
      <w:szCs w:val="18"/>
      <w:u w:val="single"/>
    </w:rPr>
  </w:style>
  <w:style w:type="character" w:customStyle="1" w:styleId="A12">
    <w:name w:val="A12"/>
    <w:uiPriority w:val="99"/>
    <w:rsid w:val="006E0798"/>
    <w:rPr>
      <w:rFonts w:cs="VIC"/>
      <w:color w:val="000000"/>
      <w:sz w:val="18"/>
      <w:szCs w:val="18"/>
      <w:u w:val="single"/>
    </w:rPr>
  </w:style>
  <w:style w:type="character" w:styleId="Mention">
    <w:name w:val="Mention"/>
    <w:basedOn w:val="DefaultParagraphFont"/>
    <w:uiPriority w:val="99"/>
    <w:unhideWhenUsed/>
    <w:rsid w:val="006E0798"/>
    <w:rPr>
      <w:color w:val="2B579A"/>
      <w:shd w:val="clear" w:color="auto" w:fill="E1DFDD"/>
    </w:rPr>
  </w:style>
  <w:style w:type="character" w:customStyle="1" w:styleId="A21">
    <w:name w:val="A21"/>
    <w:uiPriority w:val="99"/>
    <w:rsid w:val="006E0798"/>
    <w:rPr>
      <w:rFonts w:cs="VIC"/>
      <w:color w:val="000000"/>
      <w:sz w:val="11"/>
      <w:szCs w:val="11"/>
    </w:rPr>
  </w:style>
  <w:style w:type="character" w:customStyle="1" w:styleId="cf11">
    <w:name w:val="cf11"/>
    <w:basedOn w:val="DefaultParagraphFont"/>
    <w:rsid w:val="006E0798"/>
    <w:rPr>
      <w:rFonts w:ascii="Segoe UI" w:hAnsi="Segoe UI" w:cs="Segoe UI" w:hint="default"/>
      <w:sz w:val="18"/>
      <w:szCs w:val="18"/>
      <w:shd w:val="clear" w:color="auto" w:fill="FFFF00"/>
    </w:rPr>
  </w:style>
  <w:style w:type="paragraph" w:customStyle="1" w:styleId="pf0">
    <w:name w:val="pf0"/>
    <w:basedOn w:val="Normal"/>
    <w:rsid w:val="006E0798"/>
    <w:pPr>
      <w:spacing w:before="100" w:beforeAutospacing="1" w:after="100" w:afterAutospacing="1" w:line="240" w:lineRule="auto"/>
    </w:pPr>
    <w:rPr>
      <w:rFonts w:ascii="Times New Roman" w:hAnsi="Times New Roman"/>
      <w:sz w:val="24"/>
      <w:szCs w:val="24"/>
    </w:rPr>
  </w:style>
  <w:style w:type="character" w:customStyle="1" w:styleId="ListBulletChar">
    <w:name w:val="List Bullet Char"/>
    <w:basedOn w:val="BodyTextChar"/>
    <w:link w:val="ListBullet"/>
    <w:rsid w:val="006E0798"/>
  </w:style>
  <w:style w:type="character" w:customStyle="1" w:styleId="normaltextrun">
    <w:name w:val="normaltextrun"/>
    <w:basedOn w:val="DefaultParagraphFont"/>
    <w:rsid w:val="006E0798"/>
  </w:style>
  <w:style w:type="character" w:customStyle="1" w:styleId="eop">
    <w:name w:val="eop"/>
    <w:basedOn w:val="DefaultParagraphFont"/>
    <w:rsid w:val="006E0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3151036">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92835264">
      <w:bodyDiv w:val="1"/>
      <w:marLeft w:val="0"/>
      <w:marRight w:val="0"/>
      <w:marTop w:val="0"/>
      <w:marBottom w:val="0"/>
      <w:divBdr>
        <w:top w:val="none" w:sz="0" w:space="0" w:color="auto"/>
        <w:left w:val="none" w:sz="0" w:space="0" w:color="auto"/>
        <w:bottom w:val="none" w:sz="0" w:space="0" w:color="auto"/>
        <w:right w:val="none" w:sz="0" w:space="0" w:color="auto"/>
      </w:divBdr>
    </w:div>
    <w:div w:id="696197845">
      <w:bodyDiv w:val="1"/>
      <w:marLeft w:val="0"/>
      <w:marRight w:val="0"/>
      <w:marTop w:val="0"/>
      <w:marBottom w:val="0"/>
      <w:divBdr>
        <w:top w:val="none" w:sz="0" w:space="0" w:color="auto"/>
        <w:left w:val="none" w:sz="0" w:space="0" w:color="auto"/>
        <w:bottom w:val="none" w:sz="0" w:space="0" w:color="auto"/>
        <w:right w:val="none" w:sz="0" w:space="0" w:color="auto"/>
      </w:divBdr>
    </w:div>
    <w:div w:id="797796088">
      <w:bodyDiv w:val="1"/>
      <w:marLeft w:val="0"/>
      <w:marRight w:val="0"/>
      <w:marTop w:val="0"/>
      <w:marBottom w:val="0"/>
      <w:divBdr>
        <w:top w:val="none" w:sz="0" w:space="0" w:color="auto"/>
        <w:left w:val="none" w:sz="0" w:space="0" w:color="auto"/>
        <w:bottom w:val="none" w:sz="0" w:space="0" w:color="auto"/>
        <w:right w:val="none" w:sz="0" w:space="0" w:color="auto"/>
      </w:divBdr>
    </w:div>
    <w:div w:id="1117456399">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66171184">
      <w:bodyDiv w:val="1"/>
      <w:marLeft w:val="0"/>
      <w:marRight w:val="0"/>
      <w:marTop w:val="0"/>
      <w:marBottom w:val="0"/>
      <w:divBdr>
        <w:top w:val="none" w:sz="0" w:space="0" w:color="auto"/>
        <w:left w:val="none" w:sz="0" w:space="0" w:color="auto"/>
        <w:bottom w:val="none" w:sz="0" w:space="0" w:color="auto"/>
        <w:right w:val="none" w:sz="0" w:space="0" w:color="auto"/>
      </w:divBdr>
    </w:div>
    <w:div w:id="1392582284">
      <w:bodyDiv w:val="1"/>
      <w:marLeft w:val="0"/>
      <w:marRight w:val="0"/>
      <w:marTop w:val="0"/>
      <w:marBottom w:val="0"/>
      <w:divBdr>
        <w:top w:val="none" w:sz="0" w:space="0" w:color="auto"/>
        <w:left w:val="none" w:sz="0" w:space="0" w:color="auto"/>
        <w:bottom w:val="none" w:sz="0" w:space="0" w:color="auto"/>
        <w:right w:val="none" w:sz="0" w:space="0" w:color="auto"/>
      </w:divBdr>
    </w:div>
    <w:div w:id="144430584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image" Target="media/image5.png"/><Relationship Id="rId42" Type="http://schemas.openxmlformats.org/officeDocument/2006/relationships/header" Target="header4.xml"/><Relationship Id="rId47" Type="http://schemas.openxmlformats.org/officeDocument/2006/relationships/image" Target="media/image11.png"/><Relationship Id="rId63" Type="http://schemas.openxmlformats.org/officeDocument/2006/relationships/image" Target="media/image18.png"/><Relationship Id="rId68" Type="http://schemas.openxmlformats.org/officeDocument/2006/relationships/hyperlink" Target="https://www.marineandcoasts.vic.gov.au/marine-and-coastal-knowledge/coastkit" TargetMode="Externa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yperlink" Target="https://imos.org.au/facilities/aodn" TargetMode="External"/><Relationship Id="rId37" Type="http://schemas.openxmlformats.org/officeDocument/2006/relationships/hyperlink" Target="https://www.ga.gov.au/" TargetMode="External"/><Relationship Id="rId53" Type="http://schemas.openxmlformats.org/officeDocument/2006/relationships/hyperlink" Target="https://www.data.vic.gov.au/" TargetMode="External"/><Relationship Id="rId58" Type="http://schemas.openxmlformats.org/officeDocument/2006/relationships/image" Target="media/image15.png"/><Relationship Id="rId74" Type="http://schemas.openxmlformats.org/officeDocument/2006/relationships/hyperlink" Target="https://www.nationalmap.gov.au/" TargetMode="External"/><Relationship Id="rId79" Type="http://schemas.openxmlformats.org/officeDocument/2006/relationships/hyperlink" Target="https://www.energy.vic.gov.au/offshore-wind-energy" TargetMode="External"/><Relationship Id="rId5" Type="http://schemas.openxmlformats.org/officeDocument/2006/relationships/customXml" Target="../customXml/item5.xm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deeca.vic.gov.au/" TargetMode="External"/><Relationship Id="rId30" Type="http://schemas.openxmlformats.org/officeDocument/2006/relationships/hyperlink" Target="https://www.data.vic.gov.au/" TargetMode="External"/><Relationship Id="rId35" Type="http://schemas.openxmlformats.org/officeDocument/2006/relationships/hyperlink" Target="https://www.dea.ga.gov.au/" TargetMode="External"/><Relationship Id="rId43" Type="http://schemas.openxmlformats.org/officeDocument/2006/relationships/hyperlink" Target="https://www.marineandcoasts.vic.gov.au/marine-and-coastal-knowledge/statewide-marine-habitat-map" TargetMode="External"/><Relationship Id="rId48" Type="http://schemas.openxmlformats.org/officeDocument/2006/relationships/hyperlink" Target="https://www.data.vic.gov.au/" TargetMode="External"/><Relationship Id="rId56" Type="http://schemas.openxmlformats.org/officeDocument/2006/relationships/image" Target="media/image13.png"/><Relationship Id="rId64" Type="http://schemas.openxmlformats.org/officeDocument/2006/relationships/image" Target="media/image19.png"/><Relationship Id="rId69" Type="http://schemas.openxmlformats.org/officeDocument/2006/relationships/hyperlink" Target="https://www.data.vic.gov.au/" TargetMode="External"/><Relationship Id="rId77" Type="http://schemas.openxmlformats.org/officeDocument/2006/relationships/image" Target="media/image22.png"/><Relationship Id="rId8" Type="http://schemas.openxmlformats.org/officeDocument/2006/relationships/numbering" Target="numbering.xml"/><Relationship Id="rId51" Type="http://schemas.openxmlformats.org/officeDocument/2006/relationships/hyperlink" Target="https://www.marineandcoasts.vic.gov.au/marine-and-coastal-knowledge/feature-activity-sensitivity-tool" TargetMode="External"/><Relationship Id="rId72" Type="http://schemas.openxmlformats.org/officeDocument/2006/relationships/hyperlink" Target="https://www.marineandcoasts.vic.gov.au/marine-and-coastal-knowledge/feature-activity-sensitivity-tool" TargetMode="External"/><Relationship Id="rId80" Type="http://schemas.openxmlformats.org/officeDocument/2006/relationships/image" Target="media/image24.png"/><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creativecommons.org/licenses/by/4.0/" TargetMode="External"/><Relationship Id="rId33" Type="http://schemas.openxmlformats.org/officeDocument/2006/relationships/hyperlink" Target="https://data.gov.au/home" TargetMode="External"/><Relationship Id="rId38" Type="http://schemas.openxmlformats.org/officeDocument/2006/relationships/hyperlink" Target="https://www.ga.gov.au/" TargetMode="External"/><Relationship Id="rId46" Type="http://schemas.openxmlformats.org/officeDocument/2006/relationships/hyperlink" Target="https://www.marineandcoasts.vic.gov.au/marine-and-coastal-knowledge/coastkit" TargetMode="External"/><Relationship Id="rId59" Type="http://schemas.openxmlformats.org/officeDocument/2006/relationships/hyperlink" Target="https://www.data.vic.gov.au" TargetMode="External"/><Relationship Id="rId67" Type="http://schemas.openxmlformats.org/officeDocument/2006/relationships/hyperlink" Target="https://imos.org.au/facilities/aodn" TargetMode="External"/><Relationship Id="rId20" Type="http://schemas.openxmlformats.org/officeDocument/2006/relationships/image" Target="media/image4.svg"/><Relationship Id="rId41" Type="http://schemas.openxmlformats.org/officeDocument/2006/relationships/header" Target="header3.xml"/><Relationship Id="rId54" Type="http://schemas.openxmlformats.org/officeDocument/2006/relationships/hyperlink" Target="https://data.gov.au/home" TargetMode="External"/><Relationship Id="rId62" Type="http://schemas.openxmlformats.org/officeDocument/2006/relationships/image" Target="media/image17.png"/><Relationship Id="rId70" Type="http://schemas.openxmlformats.org/officeDocument/2006/relationships/hyperlink" Target="https://data.gov.au/home" TargetMode="External"/><Relationship Id="rId75" Type="http://schemas.openxmlformats.org/officeDocument/2006/relationships/chart" Target="charts/chart1.xm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https://imos.org.au/facilities/aodn" TargetMode="External"/><Relationship Id="rId49" Type="http://schemas.openxmlformats.org/officeDocument/2006/relationships/hyperlink" Target="https://www.marineandcoasts.vic.gov.au/marine-and-coastal-knowledge/coastkit" TargetMode="External"/><Relationship Id="rId57" Type="http://schemas.openxmlformats.org/officeDocument/2006/relationships/image" Target="media/image14.png"/><Relationship Id="rId10" Type="http://schemas.openxmlformats.org/officeDocument/2006/relationships/settings" Target="settings.xml"/><Relationship Id="rId31" Type="http://schemas.openxmlformats.org/officeDocument/2006/relationships/hyperlink" Target="https://www.marineandcoasts.vic.gov.au/marine-and-coastal-knowledge/coastkit" TargetMode="External"/><Relationship Id="rId44" Type="http://schemas.openxmlformats.org/officeDocument/2006/relationships/image" Target="media/image10.png"/><Relationship Id="rId52" Type="http://schemas.openxmlformats.org/officeDocument/2006/relationships/hyperlink" Target="https://www.marineandcoasts.vic.gov.au/marine-and-coastal-knowledge/coastkit" TargetMode="External"/><Relationship Id="rId60" Type="http://schemas.openxmlformats.org/officeDocument/2006/relationships/hyperlink" Target="https://www.marineandcoasts.vic.gov.au/marine-and-coastal-knowledge/coastkit" TargetMode="External"/><Relationship Id="rId65" Type="http://schemas.openxmlformats.org/officeDocument/2006/relationships/image" Target="media/image20.png"/><Relationship Id="rId73" Type="http://schemas.openxmlformats.org/officeDocument/2006/relationships/hyperlink" Target="https://www.ga.gov.au/" TargetMode="External"/><Relationship Id="rId78" Type="http://schemas.openxmlformats.org/officeDocument/2006/relationships/image" Target="media/image23.svg"/><Relationship Id="rId81" Type="http://schemas.openxmlformats.org/officeDocument/2006/relationships/header" Target="header5.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https://www.ga.gov.au/" TargetMode="External"/><Relationship Id="rId34" Type="http://schemas.openxmlformats.org/officeDocument/2006/relationships/hyperlink" Target="https://www.marineandcoasts.vic.gov.au/marine-and-coastal-knowledge/victorian-coastal-monitoring-program" TargetMode="External"/><Relationship Id="rId50" Type="http://schemas.openxmlformats.org/officeDocument/2006/relationships/hyperlink" Target="https://www.nespmarinecoastal.edu.au/project/3-21/" TargetMode="External"/><Relationship Id="rId55" Type="http://schemas.openxmlformats.org/officeDocument/2006/relationships/image" Target="media/image12.png"/><Relationship Id="rId76" Type="http://schemas.openxmlformats.org/officeDocument/2006/relationships/hyperlink" Target="https://www.energy.vic.gov.au/offshore-wind-energy" TargetMode="External"/><Relationship Id="rId7" Type="http://schemas.openxmlformats.org/officeDocument/2006/relationships/customXml" Target="../customXml/item7.xml"/><Relationship Id="rId71" Type="http://schemas.openxmlformats.org/officeDocument/2006/relationships/hyperlink" Target="https://www.dea.ga.gov.au/"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creativecommons.org/licenses/by/4.0/" TargetMode="External"/><Relationship Id="rId40" Type="http://schemas.openxmlformats.org/officeDocument/2006/relationships/header" Target="header2.xml"/><Relationship Id="rId45" Type="http://schemas.openxmlformats.org/officeDocument/2006/relationships/hyperlink" Target="https://www.data.vic.gov.au/" TargetMode="External"/><Relationship Id="rId66" Type="http://schemas.openxmlformats.org/officeDocument/2006/relationships/image" Target="media/image21.png"/><Relationship Id="rId61" Type="http://schemas.openxmlformats.org/officeDocument/2006/relationships/image" Target="media/image16.png"/><Relationship Id="rId8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mailto:Coastkit@delwp.vic.gov.au" TargetMode="External"/><Relationship Id="rId7" Type="http://schemas.openxmlformats.org/officeDocument/2006/relationships/hyperlink" Target="https://www.nespmarinecoastal.edu.au/project/3-21/" TargetMode="External"/><Relationship Id="rId2" Type="http://schemas.openxmlformats.org/officeDocument/2006/relationships/hyperlink" Target="https://www.nespmarinecoastal.edu.au/project/3-21/" TargetMode="External"/><Relationship Id="rId1" Type="http://schemas.openxmlformats.org/officeDocument/2006/relationships/hyperlink" Target="https://www.energy.vic.gov.au/renewable-energy/offshore-wind-energy/regulatory-information" TargetMode="External"/><Relationship Id="rId6" Type="http://schemas.openxmlformats.org/officeDocument/2006/relationships/hyperlink" Target="https://www.firstpeoplesrelations.vic.gov.au/aboriginal-cultural-heritage" TargetMode="External"/><Relationship Id="rId5" Type="http://schemas.openxmlformats.org/officeDocument/2006/relationships/hyperlink" Target="mailto:vahr@dpc.vic.gov.au" TargetMode="External"/><Relationship Id="rId4" Type="http://schemas.openxmlformats.org/officeDocument/2006/relationships/hyperlink" Target="https://www.data.vic.gov.au/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2D94197D7D08C4B8992E03FF916758F"/>
        <w:category>
          <w:name w:val="General"/>
          <w:gallery w:val="placeholder"/>
        </w:category>
        <w:types>
          <w:type w:val="bbPlcHdr"/>
        </w:types>
        <w:behaviors>
          <w:behavior w:val="content"/>
        </w:behaviors>
        <w:guid w:val="{3D325797-64B1-F04D-BF5D-C46BC4BC1FB9}"/>
      </w:docPartPr>
      <w:docPartBody>
        <w:p w:rsidR="007B7C0A" w:rsidRDefault="007B7C0A">
          <w:pPr>
            <w:pStyle w:val="72D94197D7D08C4B8992E03FF916758F"/>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63"/>
    <w:rsid w:val="0001748E"/>
    <w:rsid w:val="000F057F"/>
    <w:rsid w:val="000F3122"/>
    <w:rsid w:val="0012675B"/>
    <w:rsid w:val="00143538"/>
    <w:rsid w:val="00196891"/>
    <w:rsid w:val="001C666C"/>
    <w:rsid w:val="00227320"/>
    <w:rsid w:val="002432A2"/>
    <w:rsid w:val="00243CAE"/>
    <w:rsid w:val="002617F4"/>
    <w:rsid w:val="00265684"/>
    <w:rsid w:val="0027395A"/>
    <w:rsid w:val="002F33CF"/>
    <w:rsid w:val="002F68E5"/>
    <w:rsid w:val="00341A37"/>
    <w:rsid w:val="003E140F"/>
    <w:rsid w:val="003F3026"/>
    <w:rsid w:val="00471744"/>
    <w:rsid w:val="004C1685"/>
    <w:rsid w:val="004F6439"/>
    <w:rsid w:val="005657CF"/>
    <w:rsid w:val="00570796"/>
    <w:rsid w:val="005E274B"/>
    <w:rsid w:val="005E2E11"/>
    <w:rsid w:val="006050B3"/>
    <w:rsid w:val="0066466C"/>
    <w:rsid w:val="00674679"/>
    <w:rsid w:val="006F5905"/>
    <w:rsid w:val="00721603"/>
    <w:rsid w:val="007417BC"/>
    <w:rsid w:val="00783B62"/>
    <w:rsid w:val="0079397E"/>
    <w:rsid w:val="007A1CFC"/>
    <w:rsid w:val="007B7C0A"/>
    <w:rsid w:val="007D5C37"/>
    <w:rsid w:val="007E1E33"/>
    <w:rsid w:val="0083503B"/>
    <w:rsid w:val="008409E7"/>
    <w:rsid w:val="00841A1F"/>
    <w:rsid w:val="00852614"/>
    <w:rsid w:val="008A7FBF"/>
    <w:rsid w:val="008B6F03"/>
    <w:rsid w:val="0090180A"/>
    <w:rsid w:val="0093365A"/>
    <w:rsid w:val="00947DA9"/>
    <w:rsid w:val="009701A8"/>
    <w:rsid w:val="009A4724"/>
    <w:rsid w:val="009F1946"/>
    <w:rsid w:val="00A32F40"/>
    <w:rsid w:val="00A85B55"/>
    <w:rsid w:val="00AA5A63"/>
    <w:rsid w:val="00AC6A09"/>
    <w:rsid w:val="00BA1E3A"/>
    <w:rsid w:val="00BF6BC6"/>
    <w:rsid w:val="00C427A9"/>
    <w:rsid w:val="00C660C2"/>
    <w:rsid w:val="00CB737A"/>
    <w:rsid w:val="00CE79AE"/>
    <w:rsid w:val="00D673E1"/>
    <w:rsid w:val="00DB2FF5"/>
    <w:rsid w:val="00DC301E"/>
    <w:rsid w:val="00E052BC"/>
    <w:rsid w:val="00E269E0"/>
    <w:rsid w:val="00E970CD"/>
    <w:rsid w:val="00EC216B"/>
    <w:rsid w:val="00F079ED"/>
    <w:rsid w:val="00F30BDD"/>
    <w:rsid w:val="00F61780"/>
    <w:rsid w:val="00F861DC"/>
    <w:rsid w:val="00F976A0"/>
    <w:rsid w:val="00FE4196"/>
    <w:rsid w:val="00FE48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503B"/>
    <w:rPr>
      <w:color w:val="auto"/>
      <w:bdr w:val="none" w:sz="0" w:space="0" w:color="auto"/>
      <w:shd w:val="clear" w:color="auto" w:fill="FFFF00"/>
    </w:rPr>
  </w:style>
  <w:style w:type="paragraph" w:customStyle="1" w:styleId="72D94197D7D08C4B8992E03FF916758F">
    <w:name w:val="72D94197D7D08C4B8992E03FF91675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C49D2F2F0B6D42B13936CB2CD8FCF1" ma:contentTypeVersion="153" ma:contentTypeDescription="All project related information. The library can be used to manage multiple projects." ma:contentTypeScope="" ma:versionID="c8c7e6d6cc0fec862c9873103211d0e3">
  <xsd:schema xmlns:xsd="http://www.w3.org/2001/XMLSchema" xmlns:xs="http://www.w3.org/2001/XMLSchema" xmlns:p="http://schemas.microsoft.com/office/2006/metadata/properties" xmlns:ns2="9fd47c19-1c4a-4d7d-b342-c10cef269344" xmlns:ns3="a5f32de4-e402-4188-b034-e71ca7d22e54" xmlns:ns4="3e2f1f63-d831-4dcd-a56e-32b7b555f55f" xmlns:ns5="153f2783-1c70-4464-955e-85040a58200f" xmlns:ns6="add75793-3539-4089-8056-52012629aff0" targetNamespace="http://schemas.microsoft.com/office/2006/metadata/properties" ma:root="true" ma:fieldsID="6cbb23f8efabf00fe6a0ecb359f69cc1" ns2:_="" ns3:_="" ns4:_="" ns5:_="" ns6:_="">
    <xsd:import namespace="9fd47c19-1c4a-4d7d-b342-c10cef269344"/>
    <xsd:import namespace="a5f32de4-e402-4188-b034-e71ca7d22e54"/>
    <xsd:import namespace="3e2f1f63-d831-4dcd-a56e-32b7b555f55f"/>
    <xsd:import namespace="153f2783-1c70-4464-955e-85040a58200f"/>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6:MediaServiceMetadata" minOccurs="0"/>
                <xsd:element ref="ns6:MediaServiceFastMetadata" minOccurs="0"/>
                <xsd:element ref="ns4:MediaLengthInSeconds" minOccurs="0"/>
                <xsd:element ref="ns2:ProjName"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7"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2f1f63-d831-4dcd-a56e-32b7b555f55f"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110</Value>
      <Value>3</Value>
      <Value>2</Value>
    </TaxCatchAll>
    <lcf76f155ced4ddcb4097134ff3c332f xmlns="3e2f1f63-d831-4dcd-a56e-32b7b555f55f">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General Admin Functions</TermName>
          <TermId xmlns="http://schemas.microsoft.com/office/infopath/2007/PartnerControls">9dec8635-7986-4150-84a8-10b3d678d88b</TermId>
        </TermInfo>
      </Terms>
    </f2ccc2d036544b63b99cbcec8aa9ae6a>
    <_dlc_DocId xmlns="a5f32de4-e402-4188-b034-e71ca7d22e54">DOCID149-1104895978-7379</_dlc_DocId>
    <_dlc_DocIdUrl xmlns="a5f32de4-e402-4188-b034-e71ca7d22e54">
      <Url>https://delwpvicgovau.sharepoint.com/sites/ecm_149/_layouts/15/DocIdRedir.aspx?ID=DOCID149-1104895978-7379</Url>
      <Description>DOCID149-1104895978-7379</Description>
    </_dlc_DocIdUrl>
    <SharedWithUsers xmlns="153f2783-1c70-4464-955e-85040a58200f">
      <UserInfo>
        <DisplayName>Nicola C Waldron (DEECA)</DisplayName>
        <AccountId>99</AccountId>
        <AccountType/>
      </UserInfo>
      <UserInfo>
        <DisplayName>Rhiannon L Holden (DEECA)</DisplayName>
        <AccountId>2329</AccountId>
        <AccountType/>
      </UserInfo>
      <UserInfo>
        <DisplayName>Tessa K Mazor (DEECA)</DisplayName>
        <AccountId>2387</AccountId>
        <AccountType/>
      </UserInfo>
      <UserInfo>
        <DisplayName>Kate E Watermeyer (DEECA)</DisplayName>
        <AccountId>4542</AccountId>
        <AccountType/>
      </UserInfo>
      <UserInfo>
        <DisplayName>Kimberley J MacDonald (DEECA)</DisplayName>
        <AccountId>458</AccountId>
        <AccountType/>
      </UserInfo>
      <UserInfo>
        <DisplayName>Mila D Knobiel (DEECA)</DisplayName>
        <AccountId>4067</AccountId>
        <AccountType/>
      </UserInfo>
      <UserInfo>
        <DisplayName>Rachel P Manassa (DEECA)</DisplayName>
        <AccountId>2018</AccountId>
        <AccountType/>
      </UserInfo>
      <UserInfo>
        <DisplayName>Jak J McCarroll (DEECA)</DisplayName>
        <AccountId>3162</AccountId>
        <AccountType/>
      </UserInfo>
      <UserInfo>
        <DisplayName>Roxanne G Conquest (DEECA)</DisplayName>
        <AccountId>3321</AccountId>
        <AccountType/>
      </UserInfo>
      <UserInfo>
        <DisplayName>Sam E Johnson (DEECA)</DisplayName>
        <AccountId>5787</AccountId>
        <AccountType/>
      </UserInfo>
      <UserInfo>
        <DisplayName>Will J Guthrie (DEECA)</DisplayName>
        <AccountId>102</AccountId>
        <AccountType/>
      </UserInfo>
      <UserInfo>
        <DisplayName>Emmalene R Gottwald (DEECA)</DisplayName>
        <AccountId>3191</AccountId>
        <AccountType/>
      </UserInfo>
      <UserInfo>
        <DisplayName>Laura R Town-Hopkinson (DEECA)</DisplayName>
        <AccountId>2875</AccountId>
        <AccountType/>
      </UserInfo>
      <UserInfo>
        <DisplayName>Euikuk Park (DEECA)</DisplayName>
        <AccountId>5793</AccountId>
        <AccountType/>
      </UserInfo>
      <UserInfo>
        <DisplayName>Mayuran A Sivapragasam (DEECA)</DisplayName>
        <AccountId>4838</AccountId>
        <AccountType/>
      </UserInfo>
      <UserInfo>
        <DisplayName>Sebastian D Chapman (DEECA)</DisplayName>
        <AccountId>767</AccountId>
        <AccountType/>
      </UserInfo>
      <UserInfo>
        <DisplayName>Casey L Stuart (DEECA)</DisplayName>
        <AccountId>6790</AccountId>
        <AccountType/>
      </UserInfo>
      <UserInfo>
        <DisplayName>Lawrance W Ferns (DEECA)</DisplayName>
        <AccountId>123</AccountId>
        <AccountType/>
      </UserInfo>
      <UserInfo>
        <DisplayName>Anh Mai (DEECA)</DisplayName>
        <AccountId>3605</AccountId>
        <AccountType/>
      </UserInfo>
      <UserInfo>
        <DisplayName>Felicity A Sands (DEECA)</DisplayName>
        <AccountId>2301</AccountId>
        <AccountType/>
      </UserInfo>
      <UserInfo>
        <DisplayName>David J Blowers (DEECA)</DisplayName>
        <AccountId>5593</AccountId>
        <AccountType/>
      </UserInfo>
      <UserInfo>
        <DisplayName>John Bradley (DEECA)</DisplayName>
        <AccountId>852</AccountId>
        <AccountType/>
      </UserInfo>
      <UserInfo>
        <DisplayName>Elizabeth A Molyneux (DEECA)</DisplayName>
        <AccountId>7217</AccountId>
        <AccountType/>
      </UserInfo>
      <UserInfo>
        <DisplayName>Alainnah L Calabro (DEECA)</DisplayName>
        <AccountId>628</AccountId>
        <AccountType/>
      </UserInfo>
      <UserInfo>
        <DisplayName>Helen L Sofele (DEECA)</DisplayName>
        <AccountId>6822</AccountId>
        <AccountType/>
      </UserInfo>
      <UserInfo>
        <DisplayName>Carolyn M Jackson (DEECA)</DisplayName>
        <AccountId>2125</AccountId>
        <AccountType/>
      </UserInfo>
      <UserInfo>
        <DisplayName>Susie J Walton (DEECA)</DisplayName>
        <AccountId>639</AccountId>
        <AccountType/>
      </UserInfo>
      <UserInfo>
        <DisplayName>Bri F Cartlidge (DEECA)</DisplayName>
        <AccountId>4489</AccountId>
        <AccountType/>
      </UserInfo>
      <UserInfo>
        <DisplayName>Giselle D Perez Zazueta (DEECA)</DisplayName>
        <AccountId>6738</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BA4FD-EB22-4E5D-A416-92575897A7C3}">
  <ds:schemaRefs>
    <ds:schemaRef ds:uri="http://schemas.microsoft.com/sharepoint/events"/>
  </ds:schemaRefs>
</ds:datastoreItem>
</file>

<file path=customXml/itemProps3.xml><?xml version="1.0" encoding="utf-8"?>
<ds:datastoreItem xmlns:ds="http://schemas.openxmlformats.org/officeDocument/2006/customXml" ds:itemID="{AAEAA6C3-5540-44B0-B7F1-55D8D9863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3e2f1f63-d831-4dcd-a56e-32b7b555f55f"/>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7332E7-4763-42B1-B97E-1CF35F2364FA}">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3e2f1f63-d831-4dcd-a56e-32b7b555f55f"/>
    <ds:schemaRef ds:uri="a5f32de4-e402-4188-b034-e71ca7d22e54"/>
    <ds:schemaRef ds:uri="153f2783-1c70-4464-955e-85040a58200f"/>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34</Pages>
  <Words>9990</Words>
  <Characters>56949</Characters>
  <Application>Microsoft Office Word</Application>
  <DocSecurity>0</DocSecurity>
  <Lines>474</Lines>
  <Paragraphs>133</Paragraphs>
  <ScaleCrop>false</ScaleCrop>
  <Company/>
  <LinksUpToDate>false</LinksUpToDate>
  <CharactersWithSpaces>66806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values, uses and activities in Gippsland’s marine environment</dc:title>
  <dc:subject>April 2024</dc:subject>
  <dc:creator>Microsoft Office User</dc:creator>
  <cp:keywords/>
  <dc:description/>
  <cp:lastModifiedBy>Rachel P Manassa (DEECA)</cp:lastModifiedBy>
  <cp:revision>51</cp:revision>
  <cp:lastPrinted>2024-06-27T04:44:00Z</cp:lastPrinted>
  <dcterms:created xsi:type="dcterms:W3CDTF">2024-06-06T03:12:00Z</dcterms:created>
  <dcterms:modified xsi:type="dcterms:W3CDTF">2024-06-27T04:45:00Z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0x0101009298E819CE1EBB4F8D2096B3E0F0C2911D00BCC49D2F2F0B6D42B13936CB2CD8FCF1</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2023-07-12T04:04:11Z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98b347e3-39fb-4be8-96aa-25e490e8eedc</vt:lpwstr>
  </property>
  <property fmtid="{D5CDD505-2E9C-101B-9397-08002B2CF9AE}" pid="12" name="MSIP_Label_4257e2ab-f512-40e2-9c9a-c64247360765_ContentBits">
    <vt:lpwstr>2</vt:lpwstr>
  </property>
  <property fmtid="{D5CDD505-2E9C-101B-9397-08002B2CF9AE}" pid="13" name="Records Class Project">
    <vt:lpwstr>110</vt:lpwstr>
  </property>
  <property fmtid="{D5CDD505-2E9C-101B-9397-08002B2CF9AE}" pid="14" name="_dlc_DocIdItemGuid">
    <vt:lpwstr>78e90594-a1dd-46e3-99a2-079f00b72439</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Record Purpose">
    <vt:lpwstr/>
  </property>
</Properties>
</file>