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3"/>
        <w:gridCol w:w="2533"/>
      </w:tblGrid>
      <w:tr w:rsidR="001065B4" w:rsidRPr="001065B4" w14:paraId="1962233C" w14:textId="77777777" w:rsidTr="001065B4">
        <w:trPr>
          <w:tblCellSpacing w:w="15" w:type="dxa"/>
        </w:trPr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AE7FA" w14:textId="77777777" w:rsidR="001065B4" w:rsidRPr="001065B4" w:rsidRDefault="001065B4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Submission for the Creation of a New Activity or Amendment of an Existing Activity under the ESI Scheme</w:t>
            </w:r>
          </w:p>
        </w:tc>
      </w:tr>
      <w:tr w:rsidR="001065B4" w:rsidRPr="001065B4" w14:paraId="2C6D5136" w14:textId="77777777" w:rsidTr="001065B4">
        <w:trPr>
          <w:tblCellSpacing w:w="15" w:type="dxa"/>
        </w:trPr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E7E3A" w14:textId="77777777" w:rsidR="001065B4" w:rsidRPr="001065B4" w:rsidRDefault="001065B4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Applicant details</w:t>
            </w:r>
          </w:p>
        </w:tc>
      </w:tr>
      <w:tr w:rsidR="001065B4" w:rsidRPr="001065B4" w14:paraId="44C21909" w14:textId="77777777" w:rsidTr="001065B4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14BCC" w14:textId="77777777" w:rsidR="001065B4" w:rsidRPr="001065B4" w:rsidRDefault="001065B4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Date of submission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5C062" w14:textId="77777777" w:rsidR="001065B4" w:rsidRPr="001065B4" w:rsidRDefault="00D050C9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02/12/15</w:t>
            </w:r>
          </w:p>
        </w:tc>
      </w:tr>
      <w:tr w:rsidR="001065B4" w:rsidRPr="001065B4" w14:paraId="78E98FD1" w14:textId="77777777" w:rsidTr="001065B4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75944" w14:textId="77777777" w:rsidR="001065B4" w:rsidRPr="001065B4" w:rsidRDefault="001065B4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Company name</w:t>
            </w:r>
            <w:r w:rsidRPr="001065B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(if applicable)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86E3A" w14:textId="77777777" w:rsidR="001065B4" w:rsidRPr="001065B4" w:rsidRDefault="00D050C9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Expert Group</w:t>
            </w:r>
          </w:p>
        </w:tc>
      </w:tr>
      <w:tr w:rsidR="001065B4" w:rsidRPr="001065B4" w14:paraId="385FD427" w14:textId="77777777" w:rsidTr="001065B4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F42BB" w14:textId="77777777" w:rsidR="001065B4" w:rsidRPr="001065B4" w:rsidRDefault="001065B4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ABN/ACN</w:t>
            </w:r>
            <w:r w:rsidRPr="001065B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(if applicable)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FD8E0" w14:textId="77777777" w:rsidR="001065B4" w:rsidRPr="001065B4" w:rsidRDefault="00E40F1A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E40F1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ABN: 79 413 183 502</w:t>
            </w:r>
          </w:p>
        </w:tc>
      </w:tr>
      <w:tr w:rsidR="001065B4" w:rsidRPr="001065B4" w14:paraId="1CF9AAEC" w14:textId="77777777" w:rsidTr="001065B4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AC0A5" w14:textId="77777777" w:rsidR="001065B4" w:rsidRPr="001065B4" w:rsidRDefault="001065B4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Address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D6A08" w14:textId="77777777" w:rsidR="001065B4" w:rsidRPr="001065B4" w:rsidRDefault="00D050C9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Level 1, 181 Bay Street Brighton, Victoria</w:t>
            </w:r>
          </w:p>
        </w:tc>
      </w:tr>
      <w:tr w:rsidR="001065B4" w:rsidRPr="001065B4" w14:paraId="07152ABB" w14:textId="77777777" w:rsidTr="001065B4">
        <w:trPr>
          <w:tblCellSpacing w:w="15" w:type="dxa"/>
        </w:trPr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ED66F" w14:textId="77777777" w:rsidR="001065B4" w:rsidRPr="001065B4" w:rsidRDefault="001065B4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Contact person details</w:t>
            </w:r>
          </w:p>
        </w:tc>
      </w:tr>
      <w:tr w:rsidR="001065B4" w:rsidRPr="001065B4" w14:paraId="503DA4A6" w14:textId="77777777" w:rsidTr="001065B4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50992" w14:textId="77777777" w:rsidR="001065B4" w:rsidRPr="001065B4" w:rsidRDefault="001065B4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Name and position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D0461" w14:textId="77777777" w:rsidR="001065B4" w:rsidRPr="001065B4" w:rsidRDefault="00D050C9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Peter Brodribb</w:t>
            </w:r>
          </w:p>
        </w:tc>
      </w:tr>
      <w:tr w:rsidR="001065B4" w:rsidRPr="001065B4" w14:paraId="41473687" w14:textId="77777777" w:rsidTr="001065B4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262F9" w14:textId="77777777" w:rsidR="001065B4" w:rsidRPr="001065B4" w:rsidRDefault="001065B4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Telephone 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BCF28" w14:textId="77777777" w:rsidR="001065B4" w:rsidRPr="001065B4" w:rsidRDefault="00D050C9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03 9592 9111</w:t>
            </w:r>
          </w:p>
        </w:tc>
      </w:tr>
      <w:tr w:rsidR="001065B4" w:rsidRPr="001065B4" w14:paraId="4ABA8B24" w14:textId="77777777" w:rsidTr="001065B4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3C2C4" w14:textId="77777777" w:rsidR="001065B4" w:rsidRPr="001065B4" w:rsidRDefault="001065B4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Email address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3BE5A" w14:textId="77777777" w:rsidR="001065B4" w:rsidRPr="001065B4" w:rsidRDefault="00D050C9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pbrodribb@bigpond.com</w:t>
            </w:r>
          </w:p>
        </w:tc>
      </w:tr>
      <w:tr w:rsidR="001065B4" w:rsidRPr="001065B4" w14:paraId="3EC7814E" w14:textId="77777777" w:rsidTr="001065B4">
        <w:trPr>
          <w:tblCellSpacing w:w="15" w:type="dxa"/>
        </w:trPr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8B513" w14:textId="77777777" w:rsidR="001065B4" w:rsidRPr="001065B4" w:rsidRDefault="001065B4" w:rsidP="00106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Summary of proposal</w:t>
            </w:r>
            <w:r w:rsidRPr="001065B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</w:r>
            <w:r w:rsidR="00E40F1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Proposed amendments to </w:t>
            </w:r>
            <w:r w:rsidR="00E40F1A" w:rsidRPr="00E40F1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improve/amend SCHEDULE 32—High Efficiency Refrigerated Display Cabinet Replacing a Refrigerated Display Cabinet</w:t>
            </w:r>
            <w:r w:rsidR="00E40F1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to make it viable for APs and Energy Consumers to use.</w:t>
            </w:r>
          </w:p>
        </w:tc>
      </w:tr>
      <w:tr w:rsidR="001065B4" w:rsidRPr="001065B4" w14:paraId="050DA304" w14:textId="77777777" w:rsidTr="001065B4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85A4B" w14:textId="77777777" w:rsidR="001065B4" w:rsidRPr="001065B4" w:rsidRDefault="001065B4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Category of proposed activity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C9143" w14:textId="77777777" w:rsidR="001065B4" w:rsidRPr="001065B4" w:rsidRDefault="00D050C9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r w:rsidRPr="00D050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High Efficiency Refrigerated Display Cabinet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replacing </w:t>
            </w:r>
            <w:r w:rsidRPr="00D050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Refrigerated Display Cabinet</w:t>
            </w:r>
          </w:p>
        </w:tc>
      </w:tr>
      <w:tr w:rsidR="001065B4" w:rsidRPr="001065B4" w14:paraId="6AB991D4" w14:textId="77777777" w:rsidTr="001065B4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3849A" w14:textId="77777777" w:rsidR="001065B4" w:rsidRPr="001065B4" w:rsidRDefault="00E40F1A" w:rsidP="00E40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Confidentiality statement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2F1F9" w14:textId="77777777" w:rsidR="001065B4" w:rsidRPr="001065B4" w:rsidRDefault="00D050C9" w:rsidP="00106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Not confidential</w:t>
            </w:r>
          </w:p>
        </w:tc>
      </w:tr>
      <w:tr w:rsidR="001065B4" w:rsidRPr="001065B4" w14:paraId="761A3308" w14:textId="77777777" w:rsidTr="001065B4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C70F1" w14:textId="77777777" w:rsidR="001065B4" w:rsidRPr="001065B4" w:rsidRDefault="001065B4" w:rsidP="00106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Briefly describe new or amended activity</w:t>
            </w:r>
          </w:p>
          <w:p w14:paraId="1A25C237" w14:textId="77777777" w:rsidR="00E40F1A" w:rsidRDefault="00D050C9" w:rsidP="00E40F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Please refer to details in email.</w:t>
            </w:r>
            <w:r w:rsidR="00E40F1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="00E40F1A" w:rsidRPr="00D050C9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SCHEDULE 32—High Efficiency Refrigerated Display Cabinet Replacing a Refrigerated Display Cabinet</w:t>
            </w:r>
            <w:r w:rsidR="00E40F1A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dated 02/12/15.</w:t>
            </w:r>
          </w:p>
          <w:p w14:paraId="35988AC7" w14:textId="77777777" w:rsidR="00D050C9" w:rsidRPr="001065B4" w:rsidRDefault="00D050C9" w:rsidP="00106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0C31E" w14:textId="77777777" w:rsidR="001065B4" w:rsidRPr="001065B4" w:rsidRDefault="001065B4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bookmarkStart w:id="0" w:name="_GoBack"/>
            <w:bookmarkEnd w:id="0"/>
          </w:p>
        </w:tc>
      </w:tr>
      <w:tr w:rsidR="001065B4" w:rsidRPr="001065B4" w14:paraId="39CFA957" w14:textId="77777777" w:rsidTr="001065B4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4B1A4" w14:textId="77777777" w:rsidR="001065B4" w:rsidRPr="001065B4" w:rsidRDefault="001065B4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Estimate the average annual energy savings for an average installation of that activity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FC49C" w14:textId="77777777" w:rsidR="001065B4" w:rsidRPr="001065B4" w:rsidRDefault="001065B4" w:rsidP="00106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Submissions should establish the basis for the claimed savings:</w:t>
            </w:r>
          </w:p>
          <w:p w14:paraId="5FE65AF4" w14:textId="77777777" w:rsidR="001065B4" w:rsidRPr="001065B4" w:rsidRDefault="001065B4" w:rsidP="001065B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proofErr w:type="gramStart"/>
            <w:r w:rsidRPr="001065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describe</w:t>
            </w:r>
            <w:proofErr w:type="gramEnd"/>
            <w:r w:rsidRPr="001065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the average installation, including applicability to residential and/or business sectors.</w:t>
            </w:r>
          </w:p>
          <w:p w14:paraId="233C2B05" w14:textId="77777777" w:rsidR="001065B4" w:rsidRPr="001065B4" w:rsidRDefault="001065B4" w:rsidP="001065B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proofErr w:type="gramStart"/>
            <w:r w:rsidRPr="001065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explain</w:t>
            </w:r>
            <w:proofErr w:type="gramEnd"/>
            <w:r w:rsidRPr="001065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how this activity should be </w:t>
            </w:r>
            <w:r w:rsidRPr="001065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lastRenderedPageBreak/>
              <w:t>rewarded through the proposed calculation under a deeming or project based approach.</w:t>
            </w:r>
          </w:p>
          <w:p w14:paraId="564B1344" w14:textId="77777777" w:rsidR="001065B4" w:rsidRPr="001065B4" w:rsidRDefault="001065B4" w:rsidP="001065B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Provide supporting evidence that the proposed savings are likely to be achieved in an average installation.</w:t>
            </w:r>
          </w:p>
          <w:p w14:paraId="192EF73D" w14:textId="77777777" w:rsidR="001065B4" w:rsidRPr="001065B4" w:rsidRDefault="001065B4" w:rsidP="001065B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An example is included below.</w:t>
            </w:r>
          </w:p>
        </w:tc>
      </w:tr>
      <w:tr w:rsidR="001065B4" w:rsidRPr="001065B4" w14:paraId="1D098395" w14:textId="77777777" w:rsidTr="001065B4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041B3" w14:textId="77777777" w:rsidR="001065B4" w:rsidRPr="001065B4" w:rsidRDefault="001065B4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lastRenderedPageBreak/>
              <w:t>Demonstrate that the activity is likely to be additional to business as usual (BAU)</w:t>
            </w:r>
            <w:r w:rsidRPr="001065B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55ABA" w14:textId="77777777" w:rsidR="001065B4" w:rsidRPr="001065B4" w:rsidRDefault="001065B4" w:rsidP="00106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Consider the BAU</w:t>
            </w:r>
            <w:r w:rsidRPr="001065B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  <w:r w:rsidRPr="001065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uptake of the activity and how the savings are additional to the BAU uptake (</w:t>
            </w:r>
            <w:proofErr w:type="spellStart"/>
            <w:r w:rsidRPr="001065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eg</w:t>
            </w:r>
            <w:proofErr w:type="spellEnd"/>
            <w:r w:rsidRPr="001065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through a correction factor if required).</w:t>
            </w:r>
          </w:p>
          <w:p w14:paraId="09765E3A" w14:textId="77777777" w:rsidR="001065B4" w:rsidRPr="001065B4" w:rsidRDefault="001065B4" w:rsidP="00106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Consider whether the energy savings proposed are likely to be reduced by behavioural factors such as potential for removal of the product or increased use of other devices.</w:t>
            </w:r>
          </w:p>
        </w:tc>
      </w:tr>
      <w:tr w:rsidR="001065B4" w:rsidRPr="001065B4" w14:paraId="6A452D7A" w14:textId="77777777" w:rsidTr="001065B4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99A90" w14:textId="77777777" w:rsidR="001065B4" w:rsidRPr="001065B4" w:rsidRDefault="001065B4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List the key variables that should be considered to ensure the activity best represents the delivered energy savings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B38F7" w14:textId="77777777" w:rsidR="001065B4" w:rsidRPr="001065B4" w:rsidRDefault="001065B4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Variables may include fuel type, relative product efficiency against similar products, product life</w:t>
            </w:r>
            <w:proofErr w:type="gramStart"/>
            <w:r w:rsidRPr="001065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,  climate</w:t>
            </w:r>
            <w:proofErr w:type="gramEnd"/>
            <w:r w:rsidRPr="001065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zone, type of business activity, usage of products, or human behaviour.</w:t>
            </w:r>
          </w:p>
        </w:tc>
      </w:tr>
      <w:tr w:rsidR="001065B4" w:rsidRPr="001065B4" w14:paraId="1ACACCEA" w14:textId="77777777" w:rsidTr="001065B4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E81AD" w14:textId="77777777" w:rsidR="001065B4" w:rsidRPr="001065B4" w:rsidRDefault="001065B4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List all existing product standards which support the claims for energy savings or related matters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1BA51" w14:textId="77777777" w:rsidR="001065B4" w:rsidRPr="001065B4" w:rsidRDefault="001065B4" w:rsidP="00106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Describe existing standards that underpin quality assurance and/or performance. These could be Australian </w:t>
            </w:r>
            <w:r w:rsidRPr="001065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lastRenderedPageBreak/>
              <w:t>Standards, recognised or widely used international standards, or standards and tests used as the basis of certification schemes in Australia or other countries.</w:t>
            </w:r>
          </w:p>
          <w:p w14:paraId="168581A1" w14:textId="77777777" w:rsidR="001065B4" w:rsidRPr="001065B4" w:rsidRDefault="001065B4" w:rsidP="00106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Where defined standards do not exist, discuss how quality/performance expectations can be validated, e.g. provide a proposed outline of a standard approach for assessing the energy performance of the activity.</w:t>
            </w:r>
          </w:p>
        </w:tc>
      </w:tr>
      <w:tr w:rsidR="001065B4" w:rsidRPr="001065B4" w14:paraId="74298434" w14:textId="77777777" w:rsidTr="001065B4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3F529" w14:textId="77777777" w:rsidR="001065B4" w:rsidRPr="001065B4" w:rsidRDefault="001065B4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lastRenderedPageBreak/>
              <w:t>Ensuring savings are valid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12307" w14:textId="77777777" w:rsidR="001065B4" w:rsidRPr="001065B4" w:rsidRDefault="001065B4" w:rsidP="001065B4">
            <w:pPr>
              <w:spacing w:after="2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Consider how installation of the activity can be verified and how a robust compliance regime can be assured, whilst minimising red tape and administrative burden.</w:t>
            </w:r>
          </w:p>
        </w:tc>
      </w:tr>
      <w:tr w:rsidR="001065B4" w:rsidRPr="001065B4" w14:paraId="6B55415F" w14:textId="77777777" w:rsidTr="001065B4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1B5B9" w14:textId="77777777" w:rsidR="001065B4" w:rsidRPr="001065B4" w:rsidRDefault="001065B4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Protecting health and safety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57DB4" w14:textId="77777777" w:rsidR="001065B4" w:rsidRPr="001065B4" w:rsidRDefault="001065B4" w:rsidP="00106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Note any safety or occupational health and safety issues generated by the activity.</w:t>
            </w:r>
          </w:p>
          <w:p w14:paraId="19945A34" w14:textId="77777777" w:rsidR="001065B4" w:rsidRPr="001065B4" w:rsidRDefault="001065B4" w:rsidP="00106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Identify any options to address these issues, e.g. consider relevant training, qualifications, licensing or certification relevant to the proposed activity including any (proposed or existing) mandatory requirements.</w:t>
            </w:r>
          </w:p>
        </w:tc>
      </w:tr>
      <w:tr w:rsidR="001065B4" w:rsidRPr="001065B4" w14:paraId="0626BF92" w14:textId="77777777" w:rsidTr="001065B4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9DA77" w14:textId="77777777" w:rsidR="001065B4" w:rsidRPr="001065B4" w:rsidRDefault="001065B4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Other benefits and issues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ED1EF" w14:textId="77777777" w:rsidR="001065B4" w:rsidRPr="001065B4" w:rsidRDefault="001065B4" w:rsidP="00106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Evaluation will consider the demonstrated potential for significant uptake of the activity in Victoria and broader benefits. Supporting evidence of benefits </w:t>
            </w:r>
            <w:r w:rsidRPr="001065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lastRenderedPageBreak/>
              <w:t>should be provided such as:</w:t>
            </w:r>
          </w:p>
          <w:p w14:paraId="2EC89B56" w14:textId="77777777" w:rsidR="001065B4" w:rsidRPr="001065B4" w:rsidRDefault="001065B4" w:rsidP="001065B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The estimated cost of implementing the activity (capital and installation costs).</w:t>
            </w:r>
          </w:p>
          <w:p w14:paraId="60FC0017" w14:textId="77777777" w:rsidR="001065B4" w:rsidRPr="001065B4" w:rsidRDefault="001065B4" w:rsidP="001065B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The estimated total number of installations possible in Victoria annually.</w:t>
            </w:r>
          </w:p>
          <w:p w14:paraId="3E9C67FE" w14:textId="77777777" w:rsidR="001065B4" w:rsidRPr="001065B4" w:rsidRDefault="001065B4" w:rsidP="001065B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Potential for product or service innovation, or industry development, including likely investment or employment creation.</w:t>
            </w:r>
          </w:p>
          <w:p w14:paraId="114E5BDC" w14:textId="77777777" w:rsidR="001065B4" w:rsidRPr="001065B4" w:rsidRDefault="001065B4" w:rsidP="001065B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Consistency with similar schemes in other jurisdictions</w:t>
            </w:r>
          </w:p>
        </w:tc>
      </w:tr>
    </w:tbl>
    <w:p w14:paraId="179003CE" w14:textId="77777777" w:rsidR="008835F4" w:rsidRDefault="008835F4"/>
    <w:sectPr w:rsidR="008835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C0221"/>
    <w:multiLevelType w:val="multilevel"/>
    <w:tmpl w:val="C0DC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C04C1F"/>
    <w:multiLevelType w:val="multilevel"/>
    <w:tmpl w:val="1F28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B4"/>
    <w:rsid w:val="001065B4"/>
    <w:rsid w:val="008835F4"/>
    <w:rsid w:val="00D050C9"/>
    <w:rsid w:val="00E4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322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1065B4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1065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1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93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84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572</Words>
  <Characters>3265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Government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Mikus</dc:creator>
  <cp:lastModifiedBy>Peter Brodribb</cp:lastModifiedBy>
  <cp:revision>3</cp:revision>
  <dcterms:created xsi:type="dcterms:W3CDTF">2015-12-02T03:33:00Z</dcterms:created>
  <dcterms:modified xsi:type="dcterms:W3CDTF">2015-12-02T03:37:00Z</dcterms:modified>
</cp:coreProperties>
</file>