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2A834A5F" w14:textId="77777777" w:rsidTr="00070159">
        <w:trPr>
          <w:trHeight w:hRule="exact" w:val="1418"/>
        </w:trPr>
        <w:tc>
          <w:tcPr>
            <w:tcW w:w="7761" w:type="dxa"/>
            <w:vAlign w:val="center"/>
          </w:tcPr>
          <w:p w14:paraId="41FD3912" w14:textId="23AA702C" w:rsidR="00C46A59" w:rsidRPr="00F579ED" w:rsidRDefault="003C78CA" w:rsidP="00C46A59">
            <w:pPr>
              <w:pStyle w:val="Title"/>
            </w:pPr>
            <w:r>
              <w:t>Neighbourhood Battery Initiative</w:t>
            </w:r>
          </w:p>
        </w:tc>
      </w:tr>
      <w:tr w:rsidR="00C46A59" w:rsidRPr="00F579ED" w14:paraId="7B8821E9" w14:textId="77777777" w:rsidTr="00070159">
        <w:trPr>
          <w:trHeight w:val="1247"/>
        </w:trPr>
        <w:tc>
          <w:tcPr>
            <w:tcW w:w="7761" w:type="dxa"/>
            <w:vAlign w:val="center"/>
          </w:tcPr>
          <w:p w14:paraId="09C8E865" w14:textId="51D66F8D" w:rsidR="00C46A59" w:rsidRPr="00F579ED" w:rsidRDefault="008E4AEF" w:rsidP="00C46A59">
            <w:pPr>
              <w:pStyle w:val="Subtitle"/>
            </w:pPr>
            <w:r>
              <w:t>Frequently Asked</w:t>
            </w:r>
            <w:r w:rsidR="00655AFC">
              <w:t xml:space="preserve"> </w:t>
            </w:r>
            <w:r>
              <w:t xml:space="preserve">Questions </w:t>
            </w:r>
            <w:r w:rsidR="00AE425D">
              <w:t>for</w:t>
            </w:r>
            <w:r>
              <w:t xml:space="preserve"> </w:t>
            </w:r>
            <w:r w:rsidR="00655AFC">
              <w:t xml:space="preserve">Round </w:t>
            </w:r>
            <w:r w:rsidR="43A46902">
              <w:t>3</w:t>
            </w:r>
          </w:p>
        </w:tc>
      </w:tr>
    </w:tbl>
    <w:p w14:paraId="34CFAA2B" w14:textId="77777777" w:rsidR="00C46A59" w:rsidRDefault="00C46A59" w:rsidP="00C46A59">
      <w:pPr>
        <w:pStyle w:val="BodyText"/>
        <w:sectPr w:rsidR="00C46A59" w:rsidSect="0033793B">
          <w:headerReference w:type="even" r:id="rId15"/>
          <w:headerReference w:type="default" r:id="rId16"/>
          <w:footerReference w:type="even" r:id="rId17"/>
          <w:footerReference w:type="default" r:id="rId18"/>
          <w:headerReference w:type="first" r:id="rId19"/>
          <w:footerReference w:type="first" r:id="rId20"/>
          <w:pgSz w:w="11907" w:h="16840" w:code="9"/>
          <w:pgMar w:top="2211" w:right="737" w:bottom="1758" w:left="851" w:header="284" w:footer="284" w:gutter="0"/>
          <w:cols w:space="284"/>
          <w:titlePg/>
          <w:docGrid w:linePitch="360"/>
        </w:sectPr>
      </w:pPr>
    </w:p>
    <w:p w14:paraId="26265A6F" w14:textId="77777777" w:rsidR="005D28CC" w:rsidRDefault="005D28CC"/>
    <w:sdt>
      <w:sdtPr>
        <w:rPr>
          <w:b w:val="0"/>
          <w:color w:val="363534" w:themeColor="text1"/>
          <w:sz w:val="20"/>
          <w:szCs w:val="20"/>
        </w:rPr>
        <w:id w:val="1876198608"/>
        <w:docPartObj>
          <w:docPartGallery w:val="Table of Contents"/>
          <w:docPartUnique/>
        </w:docPartObj>
      </w:sdtPr>
      <w:sdtEndPr>
        <w:rPr>
          <w:bCs/>
          <w:noProof/>
        </w:rPr>
      </w:sdtEndPr>
      <w:sdtContent>
        <w:p w14:paraId="09850EB5" w14:textId="1B8F3CE3" w:rsidR="005D28CC" w:rsidRDefault="005D28CC" w:rsidP="00485D3F">
          <w:pPr>
            <w:pStyle w:val="TOCHeading"/>
            <w:framePr w:h="534" w:hRule="exact" w:wrap="around"/>
            <w:tabs>
              <w:tab w:val="clear" w:pos="1134"/>
              <w:tab w:val="left" w:pos="1276"/>
            </w:tabs>
            <w:spacing w:before="0" w:after="0"/>
            <w:ind w:left="851"/>
          </w:pPr>
          <w:r>
            <w:t>Contents</w:t>
          </w:r>
        </w:p>
        <w:p w14:paraId="3F6EE000" w14:textId="401B25AD" w:rsidR="00952407" w:rsidRDefault="005D28CC">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128749049" w:history="1">
            <w:r w:rsidR="00952407" w:rsidRPr="00D71567">
              <w:rPr>
                <w:rStyle w:val="Hyperlink"/>
              </w:rPr>
              <w:t>Neighbourhood Batteries</w:t>
            </w:r>
            <w:r w:rsidR="00952407">
              <w:rPr>
                <w:webHidden/>
              </w:rPr>
              <w:tab/>
            </w:r>
            <w:r w:rsidR="00952407">
              <w:rPr>
                <w:webHidden/>
              </w:rPr>
              <w:fldChar w:fldCharType="begin"/>
            </w:r>
            <w:r w:rsidR="00952407">
              <w:rPr>
                <w:webHidden/>
              </w:rPr>
              <w:instrText xml:space="preserve"> PAGEREF _Toc128749049 \h </w:instrText>
            </w:r>
            <w:r w:rsidR="00952407">
              <w:rPr>
                <w:webHidden/>
              </w:rPr>
            </w:r>
            <w:r w:rsidR="00952407">
              <w:rPr>
                <w:webHidden/>
              </w:rPr>
              <w:fldChar w:fldCharType="separate"/>
            </w:r>
            <w:r w:rsidR="00952407">
              <w:rPr>
                <w:webHidden/>
              </w:rPr>
              <w:t>3</w:t>
            </w:r>
            <w:r w:rsidR="00952407">
              <w:rPr>
                <w:webHidden/>
              </w:rPr>
              <w:fldChar w:fldCharType="end"/>
            </w:r>
          </w:hyperlink>
        </w:p>
        <w:p w14:paraId="1B9440A9" w14:textId="2D518199" w:rsidR="00952407" w:rsidRDefault="0094793E">
          <w:pPr>
            <w:pStyle w:val="TOC2"/>
            <w:rPr>
              <w:rFonts w:eastAsiaTheme="minorEastAsia" w:cstheme="minorBidi"/>
              <w:b w:val="0"/>
              <w:color w:val="auto"/>
              <w:sz w:val="22"/>
              <w:szCs w:val="22"/>
            </w:rPr>
          </w:pPr>
          <w:hyperlink w:anchor="_Toc128749050" w:history="1">
            <w:r w:rsidR="00952407" w:rsidRPr="00D71567">
              <w:rPr>
                <w:rStyle w:val="Hyperlink"/>
              </w:rPr>
              <w:t>What is the purpose of the Neighbourhood Battery Initiative grant program?</w:t>
            </w:r>
            <w:r w:rsidR="00952407">
              <w:rPr>
                <w:webHidden/>
              </w:rPr>
              <w:tab/>
            </w:r>
            <w:r w:rsidR="00952407">
              <w:rPr>
                <w:webHidden/>
              </w:rPr>
              <w:fldChar w:fldCharType="begin"/>
            </w:r>
            <w:r w:rsidR="00952407">
              <w:rPr>
                <w:webHidden/>
              </w:rPr>
              <w:instrText xml:space="preserve"> PAGEREF _Toc128749050 \h </w:instrText>
            </w:r>
            <w:r w:rsidR="00952407">
              <w:rPr>
                <w:webHidden/>
              </w:rPr>
            </w:r>
            <w:r w:rsidR="00952407">
              <w:rPr>
                <w:webHidden/>
              </w:rPr>
              <w:fldChar w:fldCharType="separate"/>
            </w:r>
            <w:r w:rsidR="00952407">
              <w:rPr>
                <w:webHidden/>
              </w:rPr>
              <w:t>3</w:t>
            </w:r>
            <w:r w:rsidR="00952407">
              <w:rPr>
                <w:webHidden/>
              </w:rPr>
              <w:fldChar w:fldCharType="end"/>
            </w:r>
          </w:hyperlink>
        </w:p>
        <w:p w14:paraId="21815303" w14:textId="7F43F529" w:rsidR="00952407" w:rsidRDefault="0094793E">
          <w:pPr>
            <w:pStyle w:val="TOC2"/>
            <w:rPr>
              <w:rFonts w:eastAsiaTheme="minorEastAsia" w:cstheme="minorBidi"/>
              <w:b w:val="0"/>
              <w:color w:val="auto"/>
              <w:sz w:val="22"/>
              <w:szCs w:val="22"/>
            </w:rPr>
          </w:pPr>
          <w:hyperlink w:anchor="_Toc128749051" w:history="1">
            <w:r w:rsidR="00952407" w:rsidRPr="00D71567">
              <w:rPr>
                <w:rStyle w:val="Hyperlink"/>
              </w:rPr>
              <w:t>How big is a neighbourhood-scale battery?</w:t>
            </w:r>
            <w:r w:rsidR="00952407">
              <w:rPr>
                <w:webHidden/>
              </w:rPr>
              <w:tab/>
            </w:r>
            <w:r w:rsidR="00952407">
              <w:rPr>
                <w:webHidden/>
              </w:rPr>
              <w:fldChar w:fldCharType="begin"/>
            </w:r>
            <w:r w:rsidR="00952407">
              <w:rPr>
                <w:webHidden/>
              </w:rPr>
              <w:instrText xml:space="preserve"> PAGEREF _Toc128749051 \h </w:instrText>
            </w:r>
            <w:r w:rsidR="00952407">
              <w:rPr>
                <w:webHidden/>
              </w:rPr>
            </w:r>
            <w:r w:rsidR="00952407">
              <w:rPr>
                <w:webHidden/>
              </w:rPr>
              <w:fldChar w:fldCharType="separate"/>
            </w:r>
            <w:r w:rsidR="00952407">
              <w:rPr>
                <w:webHidden/>
              </w:rPr>
              <w:t>3</w:t>
            </w:r>
            <w:r w:rsidR="00952407">
              <w:rPr>
                <w:webHidden/>
              </w:rPr>
              <w:fldChar w:fldCharType="end"/>
            </w:r>
          </w:hyperlink>
        </w:p>
        <w:p w14:paraId="795A55BB" w14:textId="661393E9" w:rsidR="00952407" w:rsidRDefault="0094793E">
          <w:pPr>
            <w:pStyle w:val="TOC2"/>
            <w:rPr>
              <w:rFonts w:eastAsiaTheme="minorEastAsia" w:cstheme="minorBidi"/>
              <w:b w:val="0"/>
              <w:color w:val="auto"/>
              <w:sz w:val="22"/>
              <w:szCs w:val="22"/>
            </w:rPr>
          </w:pPr>
          <w:hyperlink w:anchor="_Toc128749052" w:history="1">
            <w:r w:rsidR="00952407" w:rsidRPr="00D71567">
              <w:rPr>
                <w:rStyle w:val="Hyperlink"/>
              </w:rPr>
              <w:t>What does ‘in front of the meter’ mean?</w:t>
            </w:r>
            <w:r w:rsidR="00952407">
              <w:rPr>
                <w:webHidden/>
              </w:rPr>
              <w:tab/>
            </w:r>
            <w:r w:rsidR="00952407">
              <w:rPr>
                <w:webHidden/>
              </w:rPr>
              <w:fldChar w:fldCharType="begin"/>
            </w:r>
            <w:r w:rsidR="00952407">
              <w:rPr>
                <w:webHidden/>
              </w:rPr>
              <w:instrText xml:space="preserve"> PAGEREF _Toc128749052 \h </w:instrText>
            </w:r>
            <w:r w:rsidR="00952407">
              <w:rPr>
                <w:webHidden/>
              </w:rPr>
            </w:r>
            <w:r w:rsidR="00952407">
              <w:rPr>
                <w:webHidden/>
              </w:rPr>
              <w:fldChar w:fldCharType="separate"/>
            </w:r>
            <w:r w:rsidR="00952407">
              <w:rPr>
                <w:webHidden/>
              </w:rPr>
              <w:t>3</w:t>
            </w:r>
            <w:r w:rsidR="00952407">
              <w:rPr>
                <w:webHidden/>
              </w:rPr>
              <w:fldChar w:fldCharType="end"/>
            </w:r>
          </w:hyperlink>
        </w:p>
        <w:p w14:paraId="1997D741" w14:textId="100387CC" w:rsidR="00952407" w:rsidRDefault="0094793E">
          <w:pPr>
            <w:pStyle w:val="TOC2"/>
            <w:rPr>
              <w:rFonts w:eastAsiaTheme="minorEastAsia" w:cstheme="minorBidi"/>
              <w:b w:val="0"/>
              <w:color w:val="auto"/>
              <w:sz w:val="22"/>
              <w:szCs w:val="22"/>
            </w:rPr>
          </w:pPr>
          <w:hyperlink w:anchor="_Toc128749053" w:history="1">
            <w:r w:rsidR="00952407" w:rsidRPr="00D71567">
              <w:rPr>
                <w:rStyle w:val="Hyperlink"/>
              </w:rPr>
              <w:t>What does ‘behind the meter’ mean?</w:t>
            </w:r>
            <w:r w:rsidR="00952407">
              <w:rPr>
                <w:webHidden/>
              </w:rPr>
              <w:tab/>
            </w:r>
            <w:r w:rsidR="00952407">
              <w:rPr>
                <w:webHidden/>
              </w:rPr>
              <w:fldChar w:fldCharType="begin"/>
            </w:r>
            <w:r w:rsidR="00952407">
              <w:rPr>
                <w:webHidden/>
              </w:rPr>
              <w:instrText xml:space="preserve"> PAGEREF _Toc128749053 \h </w:instrText>
            </w:r>
            <w:r w:rsidR="00952407">
              <w:rPr>
                <w:webHidden/>
              </w:rPr>
            </w:r>
            <w:r w:rsidR="00952407">
              <w:rPr>
                <w:webHidden/>
              </w:rPr>
              <w:fldChar w:fldCharType="separate"/>
            </w:r>
            <w:r w:rsidR="00952407">
              <w:rPr>
                <w:webHidden/>
              </w:rPr>
              <w:t>3</w:t>
            </w:r>
            <w:r w:rsidR="00952407">
              <w:rPr>
                <w:webHidden/>
              </w:rPr>
              <w:fldChar w:fldCharType="end"/>
            </w:r>
          </w:hyperlink>
        </w:p>
        <w:p w14:paraId="712996E0" w14:textId="23FD7F7B" w:rsidR="00952407" w:rsidRDefault="0094793E">
          <w:pPr>
            <w:pStyle w:val="TOC1"/>
            <w:rPr>
              <w:rFonts w:eastAsiaTheme="minorEastAsia" w:cstheme="minorBidi"/>
              <w:b w:val="0"/>
              <w:color w:val="auto"/>
              <w:sz w:val="22"/>
              <w:szCs w:val="22"/>
            </w:rPr>
          </w:pPr>
          <w:hyperlink w:anchor="_Toc128749054" w:history="1">
            <w:r w:rsidR="00952407" w:rsidRPr="00D71567">
              <w:rPr>
                <w:rStyle w:val="Hyperlink"/>
              </w:rPr>
              <w:t>Round 3 Applications</w:t>
            </w:r>
            <w:r w:rsidR="00952407">
              <w:rPr>
                <w:webHidden/>
              </w:rPr>
              <w:tab/>
            </w:r>
            <w:r w:rsidR="00952407">
              <w:rPr>
                <w:webHidden/>
              </w:rPr>
              <w:fldChar w:fldCharType="begin"/>
            </w:r>
            <w:r w:rsidR="00952407">
              <w:rPr>
                <w:webHidden/>
              </w:rPr>
              <w:instrText xml:space="preserve"> PAGEREF _Toc128749054 \h </w:instrText>
            </w:r>
            <w:r w:rsidR="00952407">
              <w:rPr>
                <w:webHidden/>
              </w:rPr>
            </w:r>
            <w:r w:rsidR="00952407">
              <w:rPr>
                <w:webHidden/>
              </w:rPr>
              <w:fldChar w:fldCharType="separate"/>
            </w:r>
            <w:r w:rsidR="00952407">
              <w:rPr>
                <w:webHidden/>
              </w:rPr>
              <w:t>4</w:t>
            </w:r>
            <w:r w:rsidR="00952407">
              <w:rPr>
                <w:webHidden/>
              </w:rPr>
              <w:fldChar w:fldCharType="end"/>
            </w:r>
          </w:hyperlink>
        </w:p>
        <w:p w14:paraId="638E0D67" w14:textId="436F6CCD" w:rsidR="00952407" w:rsidRDefault="0094793E">
          <w:pPr>
            <w:pStyle w:val="TOC2"/>
            <w:rPr>
              <w:rFonts w:eastAsiaTheme="minorEastAsia" w:cstheme="minorBidi"/>
              <w:b w:val="0"/>
              <w:color w:val="auto"/>
              <w:sz w:val="22"/>
              <w:szCs w:val="22"/>
            </w:rPr>
          </w:pPr>
          <w:hyperlink w:anchor="_Toc128749055" w:history="1">
            <w:r w:rsidR="00952407" w:rsidRPr="00D71567">
              <w:rPr>
                <w:rStyle w:val="Hyperlink"/>
              </w:rPr>
              <w:t>Who can apply for funding?</w:t>
            </w:r>
            <w:r w:rsidR="00952407">
              <w:rPr>
                <w:webHidden/>
              </w:rPr>
              <w:tab/>
            </w:r>
            <w:r w:rsidR="00952407">
              <w:rPr>
                <w:webHidden/>
              </w:rPr>
              <w:fldChar w:fldCharType="begin"/>
            </w:r>
            <w:r w:rsidR="00952407">
              <w:rPr>
                <w:webHidden/>
              </w:rPr>
              <w:instrText xml:space="preserve"> PAGEREF _Toc128749055 \h </w:instrText>
            </w:r>
            <w:r w:rsidR="00952407">
              <w:rPr>
                <w:webHidden/>
              </w:rPr>
            </w:r>
            <w:r w:rsidR="00952407">
              <w:rPr>
                <w:webHidden/>
              </w:rPr>
              <w:fldChar w:fldCharType="separate"/>
            </w:r>
            <w:r w:rsidR="00952407">
              <w:rPr>
                <w:webHidden/>
              </w:rPr>
              <w:t>4</w:t>
            </w:r>
            <w:r w:rsidR="00952407">
              <w:rPr>
                <w:webHidden/>
              </w:rPr>
              <w:fldChar w:fldCharType="end"/>
            </w:r>
          </w:hyperlink>
        </w:p>
        <w:p w14:paraId="5BA51656" w14:textId="3F63943E" w:rsidR="00952407" w:rsidRDefault="0094793E">
          <w:pPr>
            <w:pStyle w:val="TOC2"/>
            <w:rPr>
              <w:rFonts w:eastAsiaTheme="minorEastAsia" w:cstheme="minorBidi"/>
              <w:b w:val="0"/>
              <w:color w:val="auto"/>
              <w:sz w:val="22"/>
              <w:szCs w:val="22"/>
            </w:rPr>
          </w:pPr>
          <w:hyperlink w:anchor="_Toc128749056" w:history="1">
            <w:r w:rsidR="00952407" w:rsidRPr="00D71567">
              <w:rPr>
                <w:rStyle w:val="Hyperlink"/>
              </w:rPr>
              <w:t>What type of projects will be considered for funding?</w:t>
            </w:r>
            <w:r w:rsidR="00952407">
              <w:rPr>
                <w:webHidden/>
              </w:rPr>
              <w:tab/>
            </w:r>
            <w:r w:rsidR="00952407">
              <w:rPr>
                <w:webHidden/>
              </w:rPr>
              <w:fldChar w:fldCharType="begin"/>
            </w:r>
            <w:r w:rsidR="00952407">
              <w:rPr>
                <w:webHidden/>
              </w:rPr>
              <w:instrText xml:space="preserve"> PAGEREF _Toc128749056 \h </w:instrText>
            </w:r>
            <w:r w:rsidR="00952407">
              <w:rPr>
                <w:webHidden/>
              </w:rPr>
            </w:r>
            <w:r w:rsidR="00952407">
              <w:rPr>
                <w:webHidden/>
              </w:rPr>
              <w:fldChar w:fldCharType="separate"/>
            </w:r>
            <w:r w:rsidR="00952407">
              <w:rPr>
                <w:webHidden/>
              </w:rPr>
              <w:t>4</w:t>
            </w:r>
            <w:r w:rsidR="00952407">
              <w:rPr>
                <w:webHidden/>
              </w:rPr>
              <w:fldChar w:fldCharType="end"/>
            </w:r>
          </w:hyperlink>
        </w:p>
        <w:p w14:paraId="6756CCFD" w14:textId="5DB9AB76" w:rsidR="00952407" w:rsidRDefault="0094793E">
          <w:pPr>
            <w:pStyle w:val="TOC2"/>
            <w:rPr>
              <w:rFonts w:eastAsiaTheme="minorEastAsia" w:cstheme="minorBidi"/>
              <w:b w:val="0"/>
              <w:color w:val="auto"/>
              <w:sz w:val="22"/>
              <w:szCs w:val="22"/>
            </w:rPr>
          </w:pPr>
          <w:hyperlink w:anchor="_Toc128749057" w:history="1">
            <w:r w:rsidR="00952407" w:rsidRPr="00D71567">
              <w:rPr>
                <w:rStyle w:val="Hyperlink"/>
              </w:rPr>
              <w:t>What will not be funded?</w:t>
            </w:r>
            <w:r w:rsidR="00952407">
              <w:rPr>
                <w:webHidden/>
              </w:rPr>
              <w:tab/>
            </w:r>
            <w:r w:rsidR="00952407">
              <w:rPr>
                <w:webHidden/>
              </w:rPr>
              <w:fldChar w:fldCharType="begin"/>
            </w:r>
            <w:r w:rsidR="00952407">
              <w:rPr>
                <w:webHidden/>
              </w:rPr>
              <w:instrText xml:space="preserve"> PAGEREF _Toc128749057 \h </w:instrText>
            </w:r>
            <w:r w:rsidR="00952407">
              <w:rPr>
                <w:webHidden/>
              </w:rPr>
            </w:r>
            <w:r w:rsidR="00952407">
              <w:rPr>
                <w:webHidden/>
              </w:rPr>
              <w:fldChar w:fldCharType="separate"/>
            </w:r>
            <w:r w:rsidR="00952407">
              <w:rPr>
                <w:webHidden/>
              </w:rPr>
              <w:t>5</w:t>
            </w:r>
            <w:r w:rsidR="00952407">
              <w:rPr>
                <w:webHidden/>
              </w:rPr>
              <w:fldChar w:fldCharType="end"/>
            </w:r>
          </w:hyperlink>
        </w:p>
        <w:p w14:paraId="0802E765" w14:textId="3B8C46C8" w:rsidR="00952407" w:rsidRDefault="0094793E">
          <w:pPr>
            <w:pStyle w:val="TOC2"/>
            <w:rPr>
              <w:rFonts w:eastAsiaTheme="minorEastAsia" w:cstheme="minorBidi"/>
              <w:b w:val="0"/>
              <w:color w:val="auto"/>
              <w:sz w:val="22"/>
              <w:szCs w:val="22"/>
            </w:rPr>
          </w:pPr>
          <w:hyperlink w:anchor="_Toc128749058" w:history="1">
            <w:r w:rsidR="00952407" w:rsidRPr="00D71567">
              <w:rPr>
                <w:rStyle w:val="Hyperlink"/>
              </w:rPr>
              <w:t>I am an individual and I would like a neighbourhood battery. Can I apply?</w:t>
            </w:r>
            <w:r w:rsidR="00952407">
              <w:rPr>
                <w:webHidden/>
              </w:rPr>
              <w:tab/>
            </w:r>
            <w:r w:rsidR="00952407">
              <w:rPr>
                <w:webHidden/>
              </w:rPr>
              <w:fldChar w:fldCharType="begin"/>
            </w:r>
            <w:r w:rsidR="00952407">
              <w:rPr>
                <w:webHidden/>
              </w:rPr>
              <w:instrText xml:space="preserve"> PAGEREF _Toc128749058 \h </w:instrText>
            </w:r>
            <w:r w:rsidR="00952407">
              <w:rPr>
                <w:webHidden/>
              </w:rPr>
            </w:r>
            <w:r w:rsidR="00952407">
              <w:rPr>
                <w:webHidden/>
              </w:rPr>
              <w:fldChar w:fldCharType="separate"/>
            </w:r>
            <w:r w:rsidR="00952407">
              <w:rPr>
                <w:webHidden/>
              </w:rPr>
              <w:t>5</w:t>
            </w:r>
            <w:r w:rsidR="00952407">
              <w:rPr>
                <w:webHidden/>
              </w:rPr>
              <w:fldChar w:fldCharType="end"/>
            </w:r>
          </w:hyperlink>
        </w:p>
        <w:p w14:paraId="7273CD3A" w14:textId="74B86D1A" w:rsidR="00952407" w:rsidRDefault="0094793E">
          <w:pPr>
            <w:pStyle w:val="TOC2"/>
            <w:rPr>
              <w:rFonts w:eastAsiaTheme="minorEastAsia" w:cstheme="minorBidi"/>
              <w:b w:val="0"/>
              <w:color w:val="auto"/>
              <w:sz w:val="22"/>
              <w:szCs w:val="22"/>
            </w:rPr>
          </w:pPr>
          <w:hyperlink w:anchor="_Toc128749059" w:history="1">
            <w:r w:rsidR="00952407" w:rsidRPr="00D71567">
              <w:rPr>
                <w:rStyle w:val="Hyperlink"/>
              </w:rPr>
              <w:t>What is the difference between a feasibility study and a business case?</w:t>
            </w:r>
            <w:r w:rsidR="00952407">
              <w:rPr>
                <w:webHidden/>
              </w:rPr>
              <w:tab/>
            </w:r>
            <w:r w:rsidR="00952407">
              <w:rPr>
                <w:webHidden/>
              </w:rPr>
              <w:fldChar w:fldCharType="begin"/>
            </w:r>
            <w:r w:rsidR="00952407">
              <w:rPr>
                <w:webHidden/>
              </w:rPr>
              <w:instrText xml:space="preserve"> PAGEREF _Toc128749059 \h </w:instrText>
            </w:r>
            <w:r w:rsidR="00952407">
              <w:rPr>
                <w:webHidden/>
              </w:rPr>
            </w:r>
            <w:r w:rsidR="00952407">
              <w:rPr>
                <w:webHidden/>
              </w:rPr>
              <w:fldChar w:fldCharType="separate"/>
            </w:r>
            <w:r w:rsidR="00952407">
              <w:rPr>
                <w:webHidden/>
              </w:rPr>
              <w:t>6</w:t>
            </w:r>
            <w:r w:rsidR="00952407">
              <w:rPr>
                <w:webHidden/>
              </w:rPr>
              <w:fldChar w:fldCharType="end"/>
            </w:r>
          </w:hyperlink>
        </w:p>
        <w:p w14:paraId="5F952B78" w14:textId="26C6BD7C" w:rsidR="00952407" w:rsidRDefault="0094793E">
          <w:pPr>
            <w:pStyle w:val="TOC2"/>
            <w:rPr>
              <w:rFonts w:eastAsiaTheme="minorEastAsia" w:cstheme="minorBidi"/>
              <w:b w:val="0"/>
              <w:color w:val="auto"/>
              <w:sz w:val="22"/>
              <w:szCs w:val="22"/>
            </w:rPr>
          </w:pPr>
          <w:hyperlink w:anchor="_Toc128749060" w:history="1">
            <w:r w:rsidR="00952407" w:rsidRPr="00D71567">
              <w:rPr>
                <w:rStyle w:val="Hyperlink"/>
              </w:rPr>
              <w:t>Can we add a battery to our project that has already started construction?</w:t>
            </w:r>
            <w:r w:rsidR="00952407">
              <w:rPr>
                <w:webHidden/>
              </w:rPr>
              <w:tab/>
            </w:r>
            <w:r w:rsidR="00952407">
              <w:rPr>
                <w:webHidden/>
              </w:rPr>
              <w:fldChar w:fldCharType="begin"/>
            </w:r>
            <w:r w:rsidR="00952407">
              <w:rPr>
                <w:webHidden/>
              </w:rPr>
              <w:instrText xml:space="preserve"> PAGEREF _Toc128749060 \h </w:instrText>
            </w:r>
            <w:r w:rsidR="00952407">
              <w:rPr>
                <w:webHidden/>
              </w:rPr>
            </w:r>
            <w:r w:rsidR="00952407">
              <w:rPr>
                <w:webHidden/>
              </w:rPr>
              <w:fldChar w:fldCharType="separate"/>
            </w:r>
            <w:r w:rsidR="00952407">
              <w:rPr>
                <w:webHidden/>
              </w:rPr>
              <w:t>6</w:t>
            </w:r>
            <w:r w:rsidR="00952407">
              <w:rPr>
                <w:webHidden/>
              </w:rPr>
              <w:fldChar w:fldCharType="end"/>
            </w:r>
          </w:hyperlink>
        </w:p>
        <w:p w14:paraId="78B18F1B" w14:textId="16B70DDC" w:rsidR="00952407" w:rsidRDefault="0094793E">
          <w:pPr>
            <w:pStyle w:val="TOC2"/>
            <w:rPr>
              <w:rFonts w:eastAsiaTheme="minorEastAsia" w:cstheme="minorBidi"/>
              <w:b w:val="0"/>
              <w:color w:val="auto"/>
              <w:sz w:val="22"/>
              <w:szCs w:val="22"/>
            </w:rPr>
          </w:pPr>
          <w:hyperlink w:anchor="_Toc128749061" w:history="1">
            <w:r w:rsidR="00952407" w:rsidRPr="00D71567">
              <w:rPr>
                <w:rStyle w:val="Hyperlink"/>
              </w:rPr>
              <w:t>When will the funding be available?</w:t>
            </w:r>
            <w:r w:rsidR="00952407">
              <w:rPr>
                <w:webHidden/>
              </w:rPr>
              <w:tab/>
            </w:r>
            <w:r w:rsidR="00952407">
              <w:rPr>
                <w:webHidden/>
              </w:rPr>
              <w:fldChar w:fldCharType="begin"/>
            </w:r>
            <w:r w:rsidR="00952407">
              <w:rPr>
                <w:webHidden/>
              </w:rPr>
              <w:instrText xml:space="preserve"> PAGEREF _Toc128749061 \h </w:instrText>
            </w:r>
            <w:r w:rsidR="00952407">
              <w:rPr>
                <w:webHidden/>
              </w:rPr>
            </w:r>
            <w:r w:rsidR="00952407">
              <w:rPr>
                <w:webHidden/>
              </w:rPr>
              <w:fldChar w:fldCharType="separate"/>
            </w:r>
            <w:r w:rsidR="00952407">
              <w:rPr>
                <w:webHidden/>
              </w:rPr>
              <w:t>6</w:t>
            </w:r>
            <w:r w:rsidR="00952407">
              <w:rPr>
                <w:webHidden/>
              </w:rPr>
              <w:fldChar w:fldCharType="end"/>
            </w:r>
          </w:hyperlink>
        </w:p>
        <w:p w14:paraId="4ECBE9F5" w14:textId="36F8C633" w:rsidR="00952407" w:rsidRDefault="0094793E">
          <w:pPr>
            <w:pStyle w:val="TOC2"/>
            <w:rPr>
              <w:rFonts w:eastAsiaTheme="minorEastAsia" w:cstheme="minorBidi"/>
              <w:b w:val="0"/>
              <w:color w:val="auto"/>
              <w:sz w:val="22"/>
              <w:szCs w:val="22"/>
            </w:rPr>
          </w:pPr>
          <w:hyperlink w:anchor="_Toc128749062" w:history="1">
            <w:r w:rsidR="00952407" w:rsidRPr="00D71567">
              <w:rPr>
                <w:rStyle w:val="Hyperlink"/>
              </w:rPr>
              <w:t>Are grant funds taxable?</w:t>
            </w:r>
            <w:r w:rsidR="00952407">
              <w:rPr>
                <w:webHidden/>
              </w:rPr>
              <w:tab/>
            </w:r>
            <w:r w:rsidR="00952407">
              <w:rPr>
                <w:webHidden/>
              </w:rPr>
              <w:fldChar w:fldCharType="begin"/>
            </w:r>
            <w:r w:rsidR="00952407">
              <w:rPr>
                <w:webHidden/>
              </w:rPr>
              <w:instrText xml:space="preserve"> PAGEREF _Toc128749062 \h </w:instrText>
            </w:r>
            <w:r w:rsidR="00952407">
              <w:rPr>
                <w:webHidden/>
              </w:rPr>
            </w:r>
            <w:r w:rsidR="00952407">
              <w:rPr>
                <w:webHidden/>
              </w:rPr>
              <w:fldChar w:fldCharType="separate"/>
            </w:r>
            <w:r w:rsidR="00952407">
              <w:rPr>
                <w:webHidden/>
              </w:rPr>
              <w:t>6</w:t>
            </w:r>
            <w:r w:rsidR="00952407">
              <w:rPr>
                <w:webHidden/>
              </w:rPr>
              <w:fldChar w:fldCharType="end"/>
            </w:r>
          </w:hyperlink>
        </w:p>
        <w:p w14:paraId="7FDB2C40" w14:textId="5D112C79" w:rsidR="00952407" w:rsidRDefault="0094793E">
          <w:pPr>
            <w:pStyle w:val="TOC2"/>
            <w:rPr>
              <w:rFonts w:eastAsiaTheme="minorEastAsia" w:cstheme="minorBidi"/>
              <w:b w:val="0"/>
              <w:color w:val="auto"/>
              <w:sz w:val="22"/>
              <w:szCs w:val="22"/>
            </w:rPr>
          </w:pPr>
          <w:hyperlink w:anchor="_Toc128749063" w:history="1">
            <w:r w:rsidR="00952407" w:rsidRPr="00D71567">
              <w:rPr>
                <w:rStyle w:val="Hyperlink"/>
              </w:rPr>
              <w:t>What are the minimum and maximum amounts of funding available for individual projects?</w:t>
            </w:r>
            <w:r w:rsidR="00952407">
              <w:rPr>
                <w:webHidden/>
              </w:rPr>
              <w:tab/>
            </w:r>
            <w:r w:rsidR="00952407">
              <w:rPr>
                <w:webHidden/>
              </w:rPr>
              <w:fldChar w:fldCharType="begin"/>
            </w:r>
            <w:r w:rsidR="00952407">
              <w:rPr>
                <w:webHidden/>
              </w:rPr>
              <w:instrText xml:space="preserve"> PAGEREF _Toc128749063 \h </w:instrText>
            </w:r>
            <w:r w:rsidR="00952407">
              <w:rPr>
                <w:webHidden/>
              </w:rPr>
            </w:r>
            <w:r w:rsidR="00952407">
              <w:rPr>
                <w:webHidden/>
              </w:rPr>
              <w:fldChar w:fldCharType="separate"/>
            </w:r>
            <w:r w:rsidR="00952407">
              <w:rPr>
                <w:webHidden/>
              </w:rPr>
              <w:t>6</w:t>
            </w:r>
            <w:r w:rsidR="00952407">
              <w:rPr>
                <w:webHidden/>
              </w:rPr>
              <w:fldChar w:fldCharType="end"/>
            </w:r>
          </w:hyperlink>
        </w:p>
        <w:p w14:paraId="163D81B2" w14:textId="7C3A5FF7" w:rsidR="00952407" w:rsidRDefault="0094793E">
          <w:pPr>
            <w:pStyle w:val="TOC2"/>
            <w:rPr>
              <w:rFonts w:eastAsiaTheme="minorEastAsia" w:cstheme="minorBidi"/>
              <w:b w:val="0"/>
              <w:color w:val="auto"/>
              <w:sz w:val="22"/>
              <w:szCs w:val="22"/>
            </w:rPr>
          </w:pPr>
          <w:hyperlink w:anchor="_Toc128749064" w:history="1">
            <w:r w:rsidR="00952407" w:rsidRPr="00D71567">
              <w:rPr>
                <w:rStyle w:val="Hyperlink"/>
              </w:rPr>
              <w:t>Is there a co-funding requirement?</w:t>
            </w:r>
            <w:r w:rsidR="00952407">
              <w:rPr>
                <w:webHidden/>
              </w:rPr>
              <w:tab/>
            </w:r>
            <w:r w:rsidR="00952407">
              <w:rPr>
                <w:webHidden/>
              </w:rPr>
              <w:fldChar w:fldCharType="begin"/>
            </w:r>
            <w:r w:rsidR="00952407">
              <w:rPr>
                <w:webHidden/>
              </w:rPr>
              <w:instrText xml:space="preserve"> PAGEREF _Toc128749064 \h </w:instrText>
            </w:r>
            <w:r w:rsidR="00952407">
              <w:rPr>
                <w:webHidden/>
              </w:rPr>
            </w:r>
            <w:r w:rsidR="00952407">
              <w:rPr>
                <w:webHidden/>
              </w:rPr>
              <w:fldChar w:fldCharType="separate"/>
            </w:r>
            <w:r w:rsidR="00952407">
              <w:rPr>
                <w:webHidden/>
              </w:rPr>
              <w:t>6</w:t>
            </w:r>
            <w:r w:rsidR="00952407">
              <w:rPr>
                <w:webHidden/>
              </w:rPr>
              <w:fldChar w:fldCharType="end"/>
            </w:r>
          </w:hyperlink>
        </w:p>
        <w:p w14:paraId="50A5599D" w14:textId="156E13DC" w:rsidR="00952407" w:rsidRDefault="0094793E">
          <w:pPr>
            <w:pStyle w:val="TOC2"/>
            <w:rPr>
              <w:rFonts w:eastAsiaTheme="minorEastAsia" w:cstheme="minorBidi"/>
              <w:b w:val="0"/>
              <w:color w:val="auto"/>
              <w:sz w:val="22"/>
              <w:szCs w:val="22"/>
            </w:rPr>
          </w:pPr>
          <w:hyperlink w:anchor="_Toc128749065" w:history="1">
            <w:r w:rsidR="00952407" w:rsidRPr="00D71567">
              <w:rPr>
                <w:rStyle w:val="Hyperlink"/>
              </w:rPr>
              <w:t>Will there be future Rounds of the NBI?</w:t>
            </w:r>
            <w:r w:rsidR="00952407">
              <w:rPr>
                <w:webHidden/>
              </w:rPr>
              <w:tab/>
            </w:r>
            <w:r w:rsidR="00952407">
              <w:rPr>
                <w:webHidden/>
              </w:rPr>
              <w:fldChar w:fldCharType="begin"/>
            </w:r>
            <w:r w:rsidR="00952407">
              <w:rPr>
                <w:webHidden/>
              </w:rPr>
              <w:instrText xml:space="preserve"> PAGEREF _Toc128749065 \h </w:instrText>
            </w:r>
            <w:r w:rsidR="00952407">
              <w:rPr>
                <w:webHidden/>
              </w:rPr>
            </w:r>
            <w:r w:rsidR="00952407">
              <w:rPr>
                <w:webHidden/>
              </w:rPr>
              <w:fldChar w:fldCharType="separate"/>
            </w:r>
            <w:r w:rsidR="00952407">
              <w:rPr>
                <w:webHidden/>
              </w:rPr>
              <w:t>7</w:t>
            </w:r>
            <w:r w:rsidR="00952407">
              <w:rPr>
                <w:webHidden/>
              </w:rPr>
              <w:fldChar w:fldCharType="end"/>
            </w:r>
          </w:hyperlink>
        </w:p>
        <w:p w14:paraId="726BAE9A" w14:textId="44A8F269" w:rsidR="00952407" w:rsidRDefault="0094793E">
          <w:pPr>
            <w:pStyle w:val="TOC2"/>
            <w:rPr>
              <w:rFonts w:eastAsiaTheme="minorEastAsia" w:cstheme="minorBidi"/>
              <w:b w:val="0"/>
              <w:color w:val="auto"/>
              <w:sz w:val="22"/>
              <w:szCs w:val="22"/>
            </w:rPr>
          </w:pPr>
          <w:hyperlink w:anchor="_Toc128749066" w:history="1">
            <w:r w:rsidR="00952407" w:rsidRPr="00D71567">
              <w:rPr>
                <w:rStyle w:val="Hyperlink"/>
              </w:rPr>
              <w:t>How long do successful applicants have to complete their projects?</w:t>
            </w:r>
            <w:r w:rsidR="00952407">
              <w:rPr>
                <w:webHidden/>
              </w:rPr>
              <w:tab/>
            </w:r>
            <w:r w:rsidR="00952407">
              <w:rPr>
                <w:webHidden/>
              </w:rPr>
              <w:fldChar w:fldCharType="begin"/>
            </w:r>
            <w:r w:rsidR="00952407">
              <w:rPr>
                <w:webHidden/>
              </w:rPr>
              <w:instrText xml:space="preserve"> PAGEREF _Toc128749066 \h </w:instrText>
            </w:r>
            <w:r w:rsidR="00952407">
              <w:rPr>
                <w:webHidden/>
              </w:rPr>
            </w:r>
            <w:r w:rsidR="00952407">
              <w:rPr>
                <w:webHidden/>
              </w:rPr>
              <w:fldChar w:fldCharType="separate"/>
            </w:r>
            <w:r w:rsidR="00952407">
              <w:rPr>
                <w:webHidden/>
              </w:rPr>
              <w:t>7</w:t>
            </w:r>
            <w:r w:rsidR="00952407">
              <w:rPr>
                <w:webHidden/>
              </w:rPr>
              <w:fldChar w:fldCharType="end"/>
            </w:r>
          </w:hyperlink>
        </w:p>
        <w:p w14:paraId="28165098" w14:textId="16DE2339" w:rsidR="00952407" w:rsidRDefault="0094793E">
          <w:pPr>
            <w:pStyle w:val="TOC2"/>
            <w:rPr>
              <w:rFonts w:eastAsiaTheme="minorEastAsia" w:cstheme="minorBidi"/>
              <w:b w:val="0"/>
              <w:color w:val="auto"/>
              <w:sz w:val="22"/>
              <w:szCs w:val="22"/>
            </w:rPr>
          </w:pPr>
          <w:hyperlink w:anchor="_Toc128749067" w:history="1">
            <w:r w:rsidR="00952407" w:rsidRPr="00D71567">
              <w:rPr>
                <w:rStyle w:val="Hyperlink"/>
              </w:rPr>
              <w:t>How can applicants apply?</w:t>
            </w:r>
            <w:r w:rsidR="00952407">
              <w:rPr>
                <w:webHidden/>
              </w:rPr>
              <w:tab/>
            </w:r>
            <w:r w:rsidR="00952407">
              <w:rPr>
                <w:webHidden/>
              </w:rPr>
              <w:fldChar w:fldCharType="begin"/>
            </w:r>
            <w:r w:rsidR="00952407">
              <w:rPr>
                <w:webHidden/>
              </w:rPr>
              <w:instrText xml:space="preserve"> PAGEREF _Toc128749067 \h </w:instrText>
            </w:r>
            <w:r w:rsidR="00952407">
              <w:rPr>
                <w:webHidden/>
              </w:rPr>
            </w:r>
            <w:r w:rsidR="00952407">
              <w:rPr>
                <w:webHidden/>
              </w:rPr>
              <w:fldChar w:fldCharType="separate"/>
            </w:r>
            <w:r w:rsidR="00952407">
              <w:rPr>
                <w:webHidden/>
              </w:rPr>
              <w:t>7</w:t>
            </w:r>
            <w:r w:rsidR="00952407">
              <w:rPr>
                <w:webHidden/>
              </w:rPr>
              <w:fldChar w:fldCharType="end"/>
            </w:r>
          </w:hyperlink>
        </w:p>
        <w:p w14:paraId="7B1E9A6D" w14:textId="4ECFA7DF" w:rsidR="00952407" w:rsidRDefault="0094793E">
          <w:pPr>
            <w:pStyle w:val="TOC2"/>
            <w:rPr>
              <w:rFonts w:eastAsiaTheme="minorEastAsia" w:cstheme="minorBidi"/>
              <w:b w:val="0"/>
              <w:color w:val="auto"/>
              <w:sz w:val="22"/>
              <w:szCs w:val="22"/>
            </w:rPr>
          </w:pPr>
          <w:hyperlink w:anchor="_Toc128749068" w:history="1">
            <w:r w:rsidR="00952407" w:rsidRPr="00D71567">
              <w:rPr>
                <w:rStyle w:val="Hyperlink"/>
              </w:rPr>
              <w:t>When do applications open and close?</w:t>
            </w:r>
            <w:r w:rsidR="00952407">
              <w:rPr>
                <w:webHidden/>
              </w:rPr>
              <w:tab/>
            </w:r>
            <w:r w:rsidR="00952407">
              <w:rPr>
                <w:webHidden/>
              </w:rPr>
              <w:fldChar w:fldCharType="begin"/>
            </w:r>
            <w:r w:rsidR="00952407">
              <w:rPr>
                <w:webHidden/>
              </w:rPr>
              <w:instrText xml:space="preserve"> PAGEREF _Toc128749068 \h </w:instrText>
            </w:r>
            <w:r w:rsidR="00952407">
              <w:rPr>
                <w:webHidden/>
              </w:rPr>
            </w:r>
            <w:r w:rsidR="00952407">
              <w:rPr>
                <w:webHidden/>
              </w:rPr>
              <w:fldChar w:fldCharType="separate"/>
            </w:r>
            <w:r w:rsidR="00952407">
              <w:rPr>
                <w:webHidden/>
              </w:rPr>
              <w:t>7</w:t>
            </w:r>
            <w:r w:rsidR="00952407">
              <w:rPr>
                <w:webHidden/>
              </w:rPr>
              <w:fldChar w:fldCharType="end"/>
            </w:r>
          </w:hyperlink>
        </w:p>
        <w:p w14:paraId="6017452D" w14:textId="5D0E3EDF" w:rsidR="00952407" w:rsidRDefault="0094793E">
          <w:pPr>
            <w:pStyle w:val="TOC2"/>
            <w:rPr>
              <w:rFonts w:eastAsiaTheme="minorEastAsia" w:cstheme="minorBidi"/>
              <w:b w:val="0"/>
              <w:color w:val="auto"/>
              <w:sz w:val="22"/>
              <w:szCs w:val="22"/>
            </w:rPr>
          </w:pPr>
          <w:hyperlink w:anchor="_Toc128749069" w:history="1">
            <w:r w:rsidR="00952407" w:rsidRPr="00D71567">
              <w:rPr>
                <w:rStyle w:val="Hyperlink"/>
              </w:rPr>
              <w:t>When will applicants be notified?</w:t>
            </w:r>
            <w:r w:rsidR="00952407">
              <w:rPr>
                <w:webHidden/>
              </w:rPr>
              <w:tab/>
            </w:r>
            <w:r w:rsidR="00952407">
              <w:rPr>
                <w:webHidden/>
              </w:rPr>
              <w:fldChar w:fldCharType="begin"/>
            </w:r>
            <w:r w:rsidR="00952407">
              <w:rPr>
                <w:webHidden/>
              </w:rPr>
              <w:instrText xml:space="preserve"> PAGEREF _Toc128749069 \h </w:instrText>
            </w:r>
            <w:r w:rsidR="00952407">
              <w:rPr>
                <w:webHidden/>
              </w:rPr>
            </w:r>
            <w:r w:rsidR="00952407">
              <w:rPr>
                <w:webHidden/>
              </w:rPr>
              <w:fldChar w:fldCharType="separate"/>
            </w:r>
            <w:r w:rsidR="00952407">
              <w:rPr>
                <w:webHidden/>
              </w:rPr>
              <w:t>7</w:t>
            </w:r>
            <w:r w:rsidR="00952407">
              <w:rPr>
                <w:webHidden/>
              </w:rPr>
              <w:fldChar w:fldCharType="end"/>
            </w:r>
          </w:hyperlink>
        </w:p>
        <w:p w14:paraId="77C5B9AB" w14:textId="668D3AF9" w:rsidR="00952407" w:rsidRDefault="0094793E">
          <w:pPr>
            <w:pStyle w:val="TOC2"/>
            <w:rPr>
              <w:rFonts w:eastAsiaTheme="minorEastAsia" w:cstheme="minorBidi"/>
              <w:b w:val="0"/>
              <w:color w:val="auto"/>
              <w:sz w:val="22"/>
              <w:szCs w:val="22"/>
            </w:rPr>
          </w:pPr>
          <w:hyperlink w:anchor="_Toc128749070" w:history="1">
            <w:r w:rsidR="00952407" w:rsidRPr="00D71567">
              <w:rPr>
                <w:rStyle w:val="Hyperlink"/>
              </w:rPr>
              <w:t>Our project would deliver a number of benefits but does not meet all the eligibility criteria. Can we still apply?</w:t>
            </w:r>
            <w:r w:rsidR="00952407">
              <w:rPr>
                <w:webHidden/>
              </w:rPr>
              <w:tab/>
            </w:r>
            <w:r w:rsidR="00952407">
              <w:rPr>
                <w:webHidden/>
              </w:rPr>
              <w:fldChar w:fldCharType="begin"/>
            </w:r>
            <w:r w:rsidR="00952407">
              <w:rPr>
                <w:webHidden/>
              </w:rPr>
              <w:instrText xml:space="preserve"> PAGEREF _Toc128749070 \h </w:instrText>
            </w:r>
            <w:r w:rsidR="00952407">
              <w:rPr>
                <w:webHidden/>
              </w:rPr>
            </w:r>
            <w:r w:rsidR="00952407">
              <w:rPr>
                <w:webHidden/>
              </w:rPr>
              <w:fldChar w:fldCharType="separate"/>
            </w:r>
            <w:r w:rsidR="00952407">
              <w:rPr>
                <w:webHidden/>
              </w:rPr>
              <w:t>7</w:t>
            </w:r>
            <w:r w:rsidR="00952407">
              <w:rPr>
                <w:webHidden/>
              </w:rPr>
              <w:fldChar w:fldCharType="end"/>
            </w:r>
          </w:hyperlink>
        </w:p>
        <w:p w14:paraId="7770CBA8" w14:textId="7F438734" w:rsidR="00952407" w:rsidRDefault="0094793E">
          <w:pPr>
            <w:pStyle w:val="TOC2"/>
            <w:rPr>
              <w:rFonts w:eastAsiaTheme="minorEastAsia" w:cstheme="minorBidi"/>
              <w:b w:val="0"/>
              <w:color w:val="auto"/>
              <w:sz w:val="22"/>
              <w:szCs w:val="22"/>
            </w:rPr>
          </w:pPr>
          <w:hyperlink w:anchor="_Toc128749071" w:history="1">
            <w:r w:rsidR="00952407" w:rsidRPr="00D71567">
              <w:rPr>
                <w:rStyle w:val="Hyperlink"/>
              </w:rPr>
              <w:t>Can embedded networks or microgrids apply?</w:t>
            </w:r>
            <w:r w:rsidR="00952407">
              <w:rPr>
                <w:webHidden/>
              </w:rPr>
              <w:tab/>
            </w:r>
            <w:r w:rsidR="00952407">
              <w:rPr>
                <w:webHidden/>
              </w:rPr>
              <w:fldChar w:fldCharType="begin"/>
            </w:r>
            <w:r w:rsidR="00952407">
              <w:rPr>
                <w:webHidden/>
              </w:rPr>
              <w:instrText xml:space="preserve"> PAGEREF _Toc128749071 \h </w:instrText>
            </w:r>
            <w:r w:rsidR="00952407">
              <w:rPr>
                <w:webHidden/>
              </w:rPr>
            </w:r>
            <w:r w:rsidR="00952407">
              <w:rPr>
                <w:webHidden/>
              </w:rPr>
              <w:fldChar w:fldCharType="separate"/>
            </w:r>
            <w:r w:rsidR="00952407">
              <w:rPr>
                <w:webHidden/>
              </w:rPr>
              <w:t>7</w:t>
            </w:r>
            <w:r w:rsidR="00952407">
              <w:rPr>
                <w:webHidden/>
              </w:rPr>
              <w:fldChar w:fldCharType="end"/>
            </w:r>
          </w:hyperlink>
        </w:p>
        <w:p w14:paraId="3D41D3A8" w14:textId="29CBD284" w:rsidR="00952407" w:rsidRDefault="0094793E">
          <w:pPr>
            <w:pStyle w:val="TOC2"/>
            <w:rPr>
              <w:rFonts w:eastAsiaTheme="minorEastAsia" w:cstheme="minorBidi"/>
              <w:b w:val="0"/>
              <w:color w:val="auto"/>
              <w:sz w:val="22"/>
              <w:szCs w:val="22"/>
            </w:rPr>
          </w:pPr>
          <w:hyperlink w:anchor="_Toc128749072" w:history="1">
            <w:r w:rsidR="00952407" w:rsidRPr="00D71567">
              <w:rPr>
                <w:rStyle w:val="Hyperlink"/>
              </w:rPr>
              <w:t>We have previously been successful/unsuccessful in receiving grants under the NBI. Can we reapply?</w:t>
            </w:r>
            <w:r w:rsidR="00952407">
              <w:rPr>
                <w:webHidden/>
              </w:rPr>
              <w:tab/>
            </w:r>
            <w:r w:rsidR="00952407">
              <w:rPr>
                <w:webHidden/>
              </w:rPr>
              <w:fldChar w:fldCharType="begin"/>
            </w:r>
            <w:r w:rsidR="00952407">
              <w:rPr>
                <w:webHidden/>
              </w:rPr>
              <w:instrText xml:space="preserve"> PAGEREF _Toc128749072 \h </w:instrText>
            </w:r>
            <w:r w:rsidR="00952407">
              <w:rPr>
                <w:webHidden/>
              </w:rPr>
            </w:r>
            <w:r w:rsidR="00952407">
              <w:rPr>
                <w:webHidden/>
              </w:rPr>
              <w:fldChar w:fldCharType="separate"/>
            </w:r>
            <w:r w:rsidR="00952407">
              <w:rPr>
                <w:webHidden/>
              </w:rPr>
              <w:t>7</w:t>
            </w:r>
            <w:r w:rsidR="00952407">
              <w:rPr>
                <w:webHidden/>
              </w:rPr>
              <w:fldChar w:fldCharType="end"/>
            </w:r>
          </w:hyperlink>
        </w:p>
        <w:p w14:paraId="2161B5F7" w14:textId="785F0908" w:rsidR="00952407" w:rsidRDefault="0094793E">
          <w:pPr>
            <w:pStyle w:val="TOC1"/>
            <w:rPr>
              <w:rFonts w:eastAsiaTheme="minorEastAsia" w:cstheme="minorBidi"/>
              <w:b w:val="0"/>
              <w:color w:val="auto"/>
              <w:sz w:val="22"/>
              <w:szCs w:val="22"/>
            </w:rPr>
          </w:pPr>
          <w:hyperlink w:anchor="_Toc128749073" w:history="1">
            <w:r w:rsidR="00952407" w:rsidRPr="00D71567">
              <w:rPr>
                <w:rStyle w:val="Hyperlink"/>
              </w:rPr>
              <w:t>Stream 1 – Business Cases &amp; Related Works</w:t>
            </w:r>
            <w:r w:rsidR="00952407">
              <w:rPr>
                <w:webHidden/>
              </w:rPr>
              <w:tab/>
            </w:r>
            <w:r w:rsidR="00952407">
              <w:rPr>
                <w:webHidden/>
              </w:rPr>
              <w:fldChar w:fldCharType="begin"/>
            </w:r>
            <w:r w:rsidR="00952407">
              <w:rPr>
                <w:webHidden/>
              </w:rPr>
              <w:instrText xml:space="preserve"> PAGEREF _Toc128749073 \h </w:instrText>
            </w:r>
            <w:r w:rsidR="00952407">
              <w:rPr>
                <w:webHidden/>
              </w:rPr>
            </w:r>
            <w:r w:rsidR="00952407">
              <w:rPr>
                <w:webHidden/>
              </w:rPr>
              <w:fldChar w:fldCharType="separate"/>
            </w:r>
            <w:r w:rsidR="00952407">
              <w:rPr>
                <w:webHidden/>
              </w:rPr>
              <w:t>8</w:t>
            </w:r>
            <w:r w:rsidR="00952407">
              <w:rPr>
                <w:webHidden/>
              </w:rPr>
              <w:fldChar w:fldCharType="end"/>
            </w:r>
          </w:hyperlink>
        </w:p>
        <w:p w14:paraId="3C8E87B8" w14:textId="3102B86B" w:rsidR="00952407" w:rsidRDefault="0094793E">
          <w:pPr>
            <w:pStyle w:val="TOC2"/>
            <w:rPr>
              <w:rFonts w:eastAsiaTheme="minorEastAsia" w:cstheme="minorBidi"/>
              <w:b w:val="0"/>
              <w:color w:val="auto"/>
              <w:sz w:val="22"/>
              <w:szCs w:val="22"/>
            </w:rPr>
          </w:pPr>
          <w:hyperlink w:anchor="_Toc128749074" w:history="1">
            <w:r w:rsidR="00952407" w:rsidRPr="00D71567">
              <w:rPr>
                <w:rStyle w:val="Hyperlink"/>
              </w:rPr>
              <w:t>Do I have to submit a project plan as part of the application?</w:t>
            </w:r>
            <w:r w:rsidR="00952407">
              <w:rPr>
                <w:webHidden/>
              </w:rPr>
              <w:tab/>
            </w:r>
            <w:r w:rsidR="00952407">
              <w:rPr>
                <w:webHidden/>
              </w:rPr>
              <w:fldChar w:fldCharType="begin"/>
            </w:r>
            <w:r w:rsidR="00952407">
              <w:rPr>
                <w:webHidden/>
              </w:rPr>
              <w:instrText xml:space="preserve"> PAGEREF _Toc128749074 \h </w:instrText>
            </w:r>
            <w:r w:rsidR="00952407">
              <w:rPr>
                <w:webHidden/>
              </w:rPr>
            </w:r>
            <w:r w:rsidR="00952407">
              <w:rPr>
                <w:webHidden/>
              </w:rPr>
              <w:fldChar w:fldCharType="separate"/>
            </w:r>
            <w:r w:rsidR="00952407">
              <w:rPr>
                <w:webHidden/>
              </w:rPr>
              <w:t>8</w:t>
            </w:r>
            <w:r w:rsidR="00952407">
              <w:rPr>
                <w:webHidden/>
              </w:rPr>
              <w:fldChar w:fldCharType="end"/>
            </w:r>
          </w:hyperlink>
        </w:p>
        <w:p w14:paraId="42F96028" w14:textId="7F601E7F" w:rsidR="00952407" w:rsidRDefault="0094793E">
          <w:pPr>
            <w:pStyle w:val="TOC2"/>
            <w:rPr>
              <w:rFonts w:eastAsiaTheme="minorEastAsia" w:cstheme="minorBidi"/>
              <w:b w:val="0"/>
              <w:color w:val="auto"/>
              <w:sz w:val="22"/>
              <w:szCs w:val="22"/>
            </w:rPr>
          </w:pPr>
          <w:hyperlink w:anchor="_Toc128749075" w:history="1">
            <w:r w:rsidR="00952407" w:rsidRPr="00D71567">
              <w:rPr>
                <w:rStyle w:val="Hyperlink"/>
              </w:rPr>
              <w:t>We have already developed a business case but have other works that need to be completed before we can start construction. Can we apply?</w:t>
            </w:r>
            <w:r w:rsidR="00952407">
              <w:rPr>
                <w:webHidden/>
              </w:rPr>
              <w:tab/>
            </w:r>
            <w:r w:rsidR="00952407">
              <w:rPr>
                <w:webHidden/>
              </w:rPr>
              <w:fldChar w:fldCharType="begin"/>
            </w:r>
            <w:r w:rsidR="00952407">
              <w:rPr>
                <w:webHidden/>
              </w:rPr>
              <w:instrText xml:space="preserve"> PAGEREF _Toc128749075 \h </w:instrText>
            </w:r>
            <w:r w:rsidR="00952407">
              <w:rPr>
                <w:webHidden/>
              </w:rPr>
            </w:r>
            <w:r w:rsidR="00952407">
              <w:rPr>
                <w:webHidden/>
              </w:rPr>
              <w:fldChar w:fldCharType="separate"/>
            </w:r>
            <w:r w:rsidR="00952407">
              <w:rPr>
                <w:webHidden/>
              </w:rPr>
              <w:t>8</w:t>
            </w:r>
            <w:r w:rsidR="00952407">
              <w:rPr>
                <w:webHidden/>
              </w:rPr>
              <w:fldChar w:fldCharType="end"/>
            </w:r>
          </w:hyperlink>
        </w:p>
        <w:p w14:paraId="73EAAEDA" w14:textId="662841F4" w:rsidR="00952407" w:rsidRDefault="0094793E">
          <w:pPr>
            <w:pStyle w:val="TOC2"/>
            <w:rPr>
              <w:rFonts w:eastAsiaTheme="minorEastAsia" w:cstheme="minorBidi"/>
              <w:b w:val="0"/>
              <w:color w:val="auto"/>
              <w:sz w:val="22"/>
              <w:szCs w:val="22"/>
            </w:rPr>
          </w:pPr>
          <w:hyperlink w:anchor="_Toc128749076" w:history="1">
            <w:r w:rsidR="00952407" w:rsidRPr="00D71567">
              <w:rPr>
                <w:rStyle w:val="Hyperlink"/>
              </w:rPr>
              <w:t>What type of range of benefits should an applicant seek to demonstrate in their application for Stream 1 funding?</w:t>
            </w:r>
            <w:r w:rsidR="00952407">
              <w:rPr>
                <w:webHidden/>
              </w:rPr>
              <w:tab/>
            </w:r>
            <w:r w:rsidR="00952407">
              <w:rPr>
                <w:webHidden/>
              </w:rPr>
              <w:fldChar w:fldCharType="begin"/>
            </w:r>
            <w:r w:rsidR="00952407">
              <w:rPr>
                <w:webHidden/>
              </w:rPr>
              <w:instrText xml:space="preserve"> PAGEREF _Toc128749076 \h </w:instrText>
            </w:r>
            <w:r w:rsidR="00952407">
              <w:rPr>
                <w:webHidden/>
              </w:rPr>
            </w:r>
            <w:r w:rsidR="00952407">
              <w:rPr>
                <w:webHidden/>
              </w:rPr>
              <w:fldChar w:fldCharType="separate"/>
            </w:r>
            <w:r w:rsidR="00952407">
              <w:rPr>
                <w:webHidden/>
              </w:rPr>
              <w:t>8</w:t>
            </w:r>
            <w:r w:rsidR="00952407">
              <w:rPr>
                <w:webHidden/>
              </w:rPr>
              <w:fldChar w:fldCharType="end"/>
            </w:r>
          </w:hyperlink>
        </w:p>
        <w:p w14:paraId="0D42D69D" w14:textId="74F13D1B" w:rsidR="00952407" w:rsidRDefault="0094793E">
          <w:pPr>
            <w:pStyle w:val="TOC1"/>
            <w:rPr>
              <w:rFonts w:eastAsiaTheme="minorEastAsia" w:cstheme="minorBidi"/>
              <w:b w:val="0"/>
              <w:color w:val="auto"/>
              <w:sz w:val="22"/>
              <w:szCs w:val="22"/>
            </w:rPr>
          </w:pPr>
          <w:hyperlink w:anchor="_Toc128749077" w:history="1">
            <w:r w:rsidR="00952407" w:rsidRPr="00D71567">
              <w:rPr>
                <w:rStyle w:val="Hyperlink"/>
              </w:rPr>
              <w:t>Stream 2 – Neighbourhood Battery Implementation</w:t>
            </w:r>
            <w:r w:rsidR="00952407">
              <w:rPr>
                <w:webHidden/>
              </w:rPr>
              <w:tab/>
            </w:r>
            <w:r w:rsidR="00952407">
              <w:rPr>
                <w:webHidden/>
              </w:rPr>
              <w:fldChar w:fldCharType="begin"/>
            </w:r>
            <w:r w:rsidR="00952407">
              <w:rPr>
                <w:webHidden/>
              </w:rPr>
              <w:instrText xml:space="preserve"> PAGEREF _Toc128749077 \h </w:instrText>
            </w:r>
            <w:r w:rsidR="00952407">
              <w:rPr>
                <w:webHidden/>
              </w:rPr>
            </w:r>
            <w:r w:rsidR="00952407">
              <w:rPr>
                <w:webHidden/>
              </w:rPr>
              <w:fldChar w:fldCharType="separate"/>
            </w:r>
            <w:r w:rsidR="00952407">
              <w:rPr>
                <w:webHidden/>
              </w:rPr>
              <w:t>9</w:t>
            </w:r>
            <w:r w:rsidR="00952407">
              <w:rPr>
                <w:webHidden/>
              </w:rPr>
              <w:fldChar w:fldCharType="end"/>
            </w:r>
          </w:hyperlink>
        </w:p>
        <w:p w14:paraId="582FEA6C" w14:textId="620DD402" w:rsidR="00952407" w:rsidRDefault="0094793E">
          <w:pPr>
            <w:pStyle w:val="TOC2"/>
            <w:rPr>
              <w:rFonts w:eastAsiaTheme="minorEastAsia" w:cstheme="minorBidi"/>
              <w:b w:val="0"/>
              <w:color w:val="auto"/>
              <w:sz w:val="22"/>
              <w:szCs w:val="22"/>
            </w:rPr>
          </w:pPr>
          <w:hyperlink w:anchor="_Toc128749078" w:history="1">
            <w:r w:rsidR="00952407" w:rsidRPr="00D71567">
              <w:rPr>
                <w:rStyle w:val="Hyperlink"/>
              </w:rPr>
              <w:t>We are applying for funding under the Commonwealth Government’s Community Batteries for Household Solar program. Can we also apply under the NBI?</w:t>
            </w:r>
            <w:r w:rsidR="00952407">
              <w:rPr>
                <w:webHidden/>
              </w:rPr>
              <w:tab/>
            </w:r>
            <w:r w:rsidR="00952407">
              <w:rPr>
                <w:webHidden/>
              </w:rPr>
              <w:fldChar w:fldCharType="begin"/>
            </w:r>
            <w:r w:rsidR="00952407">
              <w:rPr>
                <w:webHidden/>
              </w:rPr>
              <w:instrText xml:space="preserve"> PAGEREF _Toc128749078 \h </w:instrText>
            </w:r>
            <w:r w:rsidR="00952407">
              <w:rPr>
                <w:webHidden/>
              </w:rPr>
            </w:r>
            <w:r w:rsidR="00952407">
              <w:rPr>
                <w:webHidden/>
              </w:rPr>
              <w:fldChar w:fldCharType="separate"/>
            </w:r>
            <w:r w:rsidR="00952407">
              <w:rPr>
                <w:webHidden/>
              </w:rPr>
              <w:t>9</w:t>
            </w:r>
            <w:r w:rsidR="00952407">
              <w:rPr>
                <w:webHidden/>
              </w:rPr>
              <w:fldChar w:fldCharType="end"/>
            </w:r>
          </w:hyperlink>
        </w:p>
        <w:p w14:paraId="41412393" w14:textId="59A82DBC" w:rsidR="00952407" w:rsidRDefault="0094793E">
          <w:pPr>
            <w:pStyle w:val="TOC2"/>
            <w:rPr>
              <w:rFonts w:eastAsiaTheme="minorEastAsia" w:cstheme="minorBidi"/>
              <w:b w:val="0"/>
              <w:color w:val="auto"/>
              <w:sz w:val="22"/>
              <w:szCs w:val="22"/>
            </w:rPr>
          </w:pPr>
          <w:hyperlink w:anchor="_Toc128749079" w:history="1">
            <w:r w:rsidR="00952407" w:rsidRPr="00D71567">
              <w:rPr>
                <w:rStyle w:val="Hyperlink"/>
              </w:rPr>
              <w:t>Is there a template for the project plan?</w:t>
            </w:r>
            <w:r w:rsidR="00952407">
              <w:rPr>
                <w:webHidden/>
              </w:rPr>
              <w:tab/>
            </w:r>
            <w:r w:rsidR="00952407">
              <w:rPr>
                <w:webHidden/>
              </w:rPr>
              <w:fldChar w:fldCharType="begin"/>
            </w:r>
            <w:r w:rsidR="00952407">
              <w:rPr>
                <w:webHidden/>
              </w:rPr>
              <w:instrText xml:space="preserve"> PAGEREF _Toc128749079 \h </w:instrText>
            </w:r>
            <w:r w:rsidR="00952407">
              <w:rPr>
                <w:webHidden/>
              </w:rPr>
            </w:r>
            <w:r w:rsidR="00952407">
              <w:rPr>
                <w:webHidden/>
              </w:rPr>
              <w:fldChar w:fldCharType="separate"/>
            </w:r>
            <w:r w:rsidR="00952407">
              <w:rPr>
                <w:webHidden/>
              </w:rPr>
              <w:t>9</w:t>
            </w:r>
            <w:r w:rsidR="00952407">
              <w:rPr>
                <w:webHidden/>
              </w:rPr>
              <w:fldChar w:fldCharType="end"/>
            </w:r>
          </w:hyperlink>
        </w:p>
        <w:p w14:paraId="7AFE9F48" w14:textId="64870808" w:rsidR="00952407" w:rsidRDefault="0094793E">
          <w:pPr>
            <w:pStyle w:val="TOC2"/>
            <w:rPr>
              <w:rFonts w:eastAsiaTheme="minorEastAsia" w:cstheme="minorBidi"/>
              <w:b w:val="0"/>
              <w:color w:val="auto"/>
              <w:sz w:val="22"/>
              <w:szCs w:val="22"/>
            </w:rPr>
          </w:pPr>
          <w:hyperlink w:anchor="_Toc128749080" w:history="1">
            <w:r w:rsidR="00952407" w:rsidRPr="00D71567">
              <w:rPr>
                <w:rStyle w:val="Hyperlink"/>
              </w:rPr>
              <w:t>Can embedded networks or microgrids apply?</w:t>
            </w:r>
            <w:r w:rsidR="00952407">
              <w:rPr>
                <w:webHidden/>
              </w:rPr>
              <w:tab/>
            </w:r>
            <w:r w:rsidR="00952407">
              <w:rPr>
                <w:webHidden/>
              </w:rPr>
              <w:fldChar w:fldCharType="begin"/>
            </w:r>
            <w:r w:rsidR="00952407">
              <w:rPr>
                <w:webHidden/>
              </w:rPr>
              <w:instrText xml:space="preserve"> PAGEREF _Toc128749080 \h </w:instrText>
            </w:r>
            <w:r w:rsidR="00952407">
              <w:rPr>
                <w:webHidden/>
              </w:rPr>
            </w:r>
            <w:r w:rsidR="00952407">
              <w:rPr>
                <w:webHidden/>
              </w:rPr>
              <w:fldChar w:fldCharType="separate"/>
            </w:r>
            <w:r w:rsidR="00952407">
              <w:rPr>
                <w:webHidden/>
              </w:rPr>
              <w:t>9</w:t>
            </w:r>
            <w:r w:rsidR="00952407">
              <w:rPr>
                <w:webHidden/>
              </w:rPr>
              <w:fldChar w:fldCharType="end"/>
            </w:r>
          </w:hyperlink>
        </w:p>
        <w:p w14:paraId="1531880B" w14:textId="6223E0AF" w:rsidR="00952407" w:rsidRDefault="0094793E">
          <w:pPr>
            <w:pStyle w:val="TOC2"/>
            <w:rPr>
              <w:rFonts w:eastAsiaTheme="minorEastAsia" w:cstheme="minorBidi"/>
              <w:b w:val="0"/>
              <w:color w:val="auto"/>
              <w:sz w:val="22"/>
              <w:szCs w:val="22"/>
            </w:rPr>
          </w:pPr>
          <w:hyperlink w:anchor="_Toc128749081" w:history="1">
            <w:r w:rsidR="00952407" w:rsidRPr="00D71567">
              <w:rPr>
                <w:rStyle w:val="Hyperlink"/>
              </w:rPr>
              <w:t>What type of “direct benefits to the local community” does a project need to demonstrate in their application for Stream 2 funding?</w:t>
            </w:r>
            <w:r w:rsidR="00952407">
              <w:rPr>
                <w:webHidden/>
              </w:rPr>
              <w:tab/>
            </w:r>
            <w:r w:rsidR="00952407">
              <w:rPr>
                <w:webHidden/>
              </w:rPr>
              <w:fldChar w:fldCharType="begin"/>
            </w:r>
            <w:r w:rsidR="00952407">
              <w:rPr>
                <w:webHidden/>
              </w:rPr>
              <w:instrText xml:space="preserve"> PAGEREF _Toc128749081 \h </w:instrText>
            </w:r>
            <w:r w:rsidR="00952407">
              <w:rPr>
                <w:webHidden/>
              </w:rPr>
            </w:r>
            <w:r w:rsidR="00952407">
              <w:rPr>
                <w:webHidden/>
              </w:rPr>
              <w:fldChar w:fldCharType="separate"/>
            </w:r>
            <w:r w:rsidR="00952407">
              <w:rPr>
                <w:webHidden/>
              </w:rPr>
              <w:t>9</w:t>
            </w:r>
            <w:r w:rsidR="00952407">
              <w:rPr>
                <w:webHidden/>
              </w:rPr>
              <w:fldChar w:fldCharType="end"/>
            </w:r>
          </w:hyperlink>
        </w:p>
        <w:p w14:paraId="5091EE79" w14:textId="283CBD47" w:rsidR="005D28CC" w:rsidRDefault="005D28CC">
          <w:r>
            <w:rPr>
              <w:b/>
              <w:bCs/>
              <w:noProof/>
            </w:rPr>
            <w:fldChar w:fldCharType="end"/>
          </w:r>
        </w:p>
      </w:sdtContent>
    </w:sdt>
    <w:p w14:paraId="29937964" w14:textId="64A196E2" w:rsidR="005D28CC" w:rsidRDefault="005D28CC">
      <w:pPr>
        <w:rPr>
          <w:b/>
          <w:bCs/>
          <w:iCs/>
          <w:color w:val="0072CE" w:themeColor="text2"/>
          <w:kern w:val="20"/>
          <w:sz w:val="22"/>
          <w:szCs w:val="28"/>
        </w:rPr>
      </w:pPr>
      <w:r>
        <w:br w:type="page"/>
      </w:r>
    </w:p>
    <w:p w14:paraId="2F590E55" w14:textId="2A979862" w:rsidR="003D4AEB" w:rsidRDefault="003D4AEB" w:rsidP="006D019F">
      <w:pPr>
        <w:pStyle w:val="Heading1TopofPage"/>
        <w:framePr w:h="931" w:hRule="exact" w:wrap="around"/>
        <w:ind w:left="851"/>
      </w:pPr>
      <w:bookmarkStart w:id="0" w:name="_Toc128749049"/>
      <w:r>
        <w:lastRenderedPageBreak/>
        <w:t>Neighbourhood Batteries</w:t>
      </w:r>
      <w:bookmarkEnd w:id="0"/>
    </w:p>
    <w:p w14:paraId="1DC01495" w14:textId="0B935CBA" w:rsidR="000B3752" w:rsidRPr="005D28CC" w:rsidRDefault="00655AFC" w:rsidP="000B3752">
      <w:pPr>
        <w:pStyle w:val="Heading2"/>
      </w:pPr>
      <w:bookmarkStart w:id="1" w:name="_Toc128749050"/>
      <w:r w:rsidRPr="005D28CC">
        <w:t>What is the purpose of the Neighbourhood Battery Initiative grant program?</w:t>
      </w:r>
      <w:bookmarkEnd w:id="1"/>
      <w:r w:rsidR="000B3752" w:rsidRPr="005D28CC">
        <w:t xml:space="preserve"> </w:t>
      </w:r>
    </w:p>
    <w:p w14:paraId="330F384A" w14:textId="3AA382D2" w:rsidR="00655AFC" w:rsidRPr="00777F93" w:rsidRDefault="00655AFC" w:rsidP="00655AFC">
      <w:pPr>
        <w:pStyle w:val="BodyText"/>
        <w:rPr>
          <w:b/>
          <w:color w:val="auto"/>
        </w:rPr>
      </w:pPr>
      <w:r w:rsidRPr="00777F93">
        <w:rPr>
          <w:color w:val="auto"/>
        </w:rPr>
        <w:t xml:space="preserve">The $10.92 million Neighbourhood Battery Initiative (NBI) aims to support the delivery of neighbourhood-scale battery trial projects in Victoria across various stages of development, from feasibility through to trial implementation. </w:t>
      </w:r>
    </w:p>
    <w:p w14:paraId="151F2354" w14:textId="77777777" w:rsidR="00655AFC" w:rsidRPr="00777F93" w:rsidRDefault="00655AFC" w:rsidP="00655AFC">
      <w:pPr>
        <w:pStyle w:val="BodyText"/>
        <w:rPr>
          <w:color w:val="auto"/>
        </w:rPr>
      </w:pPr>
      <w:r w:rsidRPr="00777F93">
        <w:rPr>
          <w:color w:val="auto"/>
        </w:rPr>
        <w:t>It will support projects across a range of neighbourhood-scale battery ownership and operational models, including those trialling customer battery access services and innovative local energy trading models.</w:t>
      </w:r>
    </w:p>
    <w:p w14:paraId="0875073C" w14:textId="2B538440" w:rsidR="008A1CDA" w:rsidRPr="00777F93" w:rsidRDefault="008A1CDA" w:rsidP="00655AFC">
      <w:pPr>
        <w:pStyle w:val="BodyText"/>
        <w:rPr>
          <w:color w:val="auto"/>
        </w:rPr>
      </w:pPr>
      <w:r w:rsidRPr="00777F93">
        <w:rPr>
          <w:color w:val="auto"/>
        </w:rPr>
        <w:t xml:space="preserve">In 2021, the Victorian Government awarded grants totalling $3.68 million to 16 community, local council and industry organisations across Victoria for feasibility and implementation projects under Round 1 of the </w:t>
      </w:r>
      <w:r w:rsidR="00F6046D">
        <w:rPr>
          <w:color w:val="auto"/>
        </w:rPr>
        <w:t>NBI</w:t>
      </w:r>
      <w:r w:rsidRPr="00777F93">
        <w:rPr>
          <w:color w:val="auto"/>
        </w:rPr>
        <w:t>.</w:t>
      </w:r>
    </w:p>
    <w:p w14:paraId="0503BDB8" w14:textId="6CEA8077" w:rsidR="00E70129" w:rsidRPr="00777F93" w:rsidRDefault="00EF7440" w:rsidP="00655AFC">
      <w:pPr>
        <w:pStyle w:val="BodyText"/>
        <w:rPr>
          <w:color w:val="auto"/>
        </w:rPr>
      </w:pPr>
      <w:r>
        <w:rPr>
          <w:color w:val="auto"/>
        </w:rPr>
        <w:t>A further</w:t>
      </w:r>
      <w:r w:rsidR="004C1698" w:rsidRPr="00777F93">
        <w:rPr>
          <w:color w:val="auto"/>
        </w:rPr>
        <w:t xml:space="preserve"> </w:t>
      </w:r>
      <w:r w:rsidR="001D2C2B" w:rsidRPr="00777F93">
        <w:rPr>
          <w:color w:val="auto"/>
        </w:rPr>
        <w:t>$</w:t>
      </w:r>
      <w:r w:rsidR="18469AA4" w:rsidRPr="00777F93">
        <w:rPr>
          <w:color w:val="auto"/>
        </w:rPr>
        <w:t>1.5</w:t>
      </w:r>
      <w:r w:rsidR="001D2C2B" w:rsidRPr="00777F93">
        <w:rPr>
          <w:color w:val="auto"/>
        </w:rPr>
        <w:t xml:space="preserve"> million </w:t>
      </w:r>
      <w:r>
        <w:rPr>
          <w:color w:val="auto"/>
        </w:rPr>
        <w:t xml:space="preserve">was awarded </w:t>
      </w:r>
      <w:r w:rsidR="6244B3D5" w:rsidRPr="00777F93">
        <w:rPr>
          <w:color w:val="auto"/>
        </w:rPr>
        <w:t>to a community group and a local council</w:t>
      </w:r>
      <w:r w:rsidR="001A6666" w:rsidRPr="00777F93">
        <w:rPr>
          <w:color w:val="auto"/>
        </w:rPr>
        <w:t xml:space="preserve"> for implementation projects under Round</w:t>
      </w:r>
      <w:r w:rsidR="004B0D5F" w:rsidRPr="00777F93">
        <w:rPr>
          <w:color w:val="auto"/>
        </w:rPr>
        <w:t xml:space="preserve"> </w:t>
      </w:r>
      <w:r w:rsidR="001A6666" w:rsidRPr="00777F93">
        <w:rPr>
          <w:color w:val="auto"/>
        </w:rPr>
        <w:t>2</w:t>
      </w:r>
      <w:r w:rsidR="004B0D5F" w:rsidRPr="00777F93">
        <w:rPr>
          <w:color w:val="auto"/>
        </w:rPr>
        <w:t xml:space="preserve"> of the Neighbourhood Battery Initiative</w:t>
      </w:r>
      <w:r>
        <w:rPr>
          <w:color w:val="auto"/>
        </w:rPr>
        <w:t xml:space="preserve"> in 2022</w:t>
      </w:r>
      <w:r w:rsidR="6244B3D5" w:rsidRPr="00777F93">
        <w:rPr>
          <w:color w:val="auto"/>
        </w:rPr>
        <w:t>.</w:t>
      </w:r>
    </w:p>
    <w:p w14:paraId="27FC85A0" w14:textId="7B4F362F" w:rsidR="23C2531F" w:rsidRPr="00777F93" w:rsidRDefault="0036475F" w:rsidP="23C2531F">
      <w:pPr>
        <w:pStyle w:val="BodyText"/>
        <w:rPr>
          <w:color w:val="auto"/>
        </w:rPr>
      </w:pPr>
      <w:r w:rsidRPr="00777F93">
        <w:rPr>
          <w:color w:val="auto"/>
        </w:rPr>
        <w:t xml:space="preserve">For </w:t>
      </w:r>
      <w:r w:rsidR="6244B3D5" w:rsidRPr="00777F93">
        <w:rPr>
          <w:color w:val="auto"/>
        </w:rPr>
        <w:t>Round</w:t>
      </w:r>
      <w:r w:rsidR="009F6CFA" w:rsidRPr="00777F93">
        <w:rPr>
          <w:color w:val="auto"/>
        </w:rPr>
        <w:t xml:space="preserve"> 3</w:t>
      </w:r>
      <w:r w:rsidRPr="00777F93">
        <w:rPr>
          <w:color w:val="auto"/>
        </w:rPr>
        <w:t>,</w:t>
      </w:r>
      <w:r w:rsidR="6244B3D5" w:rsidRPr="00777F93">
        <w:rPr>
          <w:color w:val="auto"/>
        </w:rPr>
        <w:t xml:space="preserve"> </w:t>
      </w:r>
      <w:r w:rsidRPr="00777F93">
        <w:rPr>
          <w:color w:val="auto"/>
        </w:rPr>
        <w:t>t</w:t>
      </w:r>
      <w:r w:rsidRPr="00777F93">
        <w:rPr>
          <w:rStyle w:val="normaltextrun"/>
          <w:rFonts w:ascii="Arial" w:hAnsi="Arial" w:cs="Arial"/>
          <w:color w:val="auto"/>
          <w:shd w:val="clear" w:color="auto" w:fill="FFFFFF"/>
        </w:rPr>
        <w:t xml:space="preserve">he Victorian Government is making available up to $2.32 million in grant funding </w:t>
      </w:r>
      <w:r w:rsidR="009F6CFA" w:rsidRPr="00777F93">
        <w:rPr>
          <w:rStyle w:val="normaltextrun"/>
          <w:rFonts w:ascii="Arial" w:hAnsi="Arial" w:cs="Arial"/>
          <w:color w:val="auto"/>
          <w:shd w:val="clear" w:color="auto" w:fill="FFFFFF"/>
        </w:rPr>
        <w:t>for business case</w:t>
      </w:r>
      <w:r w:rsidR="00751F47">
        <w:rPr>
          <w:rStyle w:val="normaltextrun"/>
          <w:rFonts w:ascii="Arial" w:hAnsi="Arial" w:cs="Arial"/>
          <w:color w:val="auto"/>
          <w:shd w:val="clear" w:color="auto" w:fill="FFFFFF"/>
        </w:rPr>
        <w:t>s and related work</w:t>
      </w:r>
      <w:r w:rsidR="0059418B">
        <w:rPr>
          <w:rStyle w:val="normaltextrun"/>
          <w:rFonts w:ascii="Arial" w:hAnsi="Arial" w:cs="Arial"/>
          <w:color w:val="auto"/>
          <w:shd w:val="clear" w:color="auto" w:fill="FFFFFF"/>
        </w:rPr>
        <w:t>s,</w:t>
      </w:r>
      <w:r w:rsidR="009F6CFA" w:rsidRPr="00777F93">
        <w:rPr>
          <w:rStyle w:val="normaltextrun"/>
          <w:rFonts w:ascii="Arial" w:hAnsi="Arial" w:cs="Arial"/>
          <w:color w:val="auto"/>
          <w:shd w:val="clear" w:color="auto" w:fill="FFFFFF"/>
        </w:rPr>
        <w:t xml:space="preserve"> </w:t>
      </w:r>
      <w:r w:rsidR="00345585" w:rsidRPr="00777F93">
        <w:rPr>
          <w:rStyle w:val="normaltextrun"/>
          <w:rFonts w:ascii="Arial" w:hAnsi="Arial" w:cs="Arial"/>
          <w:color w:val="auto"/>
          <w:shd w:val="clear" w:color="auto" w:fill="FFFFFF"/>
        </w:rPr>
        <w:t xml:space="preserve">and </w:t>
      </w:r>
      <w:r w:rsidR="0059418B">
        <w:rPr>
          <w:rStyle w:val="normaltextrun"/>
          <w:rFonts w:ascii="Arial" w:hAnsi="Arial" w:cs="Arial"/>
          <w:color w:val="auto"/>
          <w:shd w:val="clear" w:color="auto" w:fill="FFFFFF"/>
        </w:rPr>
        <w:t xml:space="preserve">neighbourhood battery </w:t>
      </w:r>
      <w:r w:rsidR="00345585" w:rsidRPr="00777F93">
        <w:rPr>
          <w:rStyle w:val="normaltextrun"/>
          <w:rFonts w:ascii="Arial" w:hAnsi="Arial" w:cs="Arial"/>
          <w:color w:val="auto"/>
          <w:shd w:val="clear" w:color="auto" w:fill="FFFFFF"/>
        </w:rPr>
        <w:t xml:space="preserve">implementation projects. </w:t>
      </w:r>
    </w:p>
    <w:p w14:paraId="640D3F33" w14:textId="77777777" w:rsidR="00655AFC" w:rsidRPr="00777F93" w:rsidRDefault="00655AFC" w:rsidP="00655AFC">
      <w:pPr>
        <w:pStyle w:val="BodyText"/>
        <w:rPr>
          <w:b/>
          <w:color w:val="auto"/>
        </w:rPr>
      </w:pPr>
      <w:r w:rsidRPr="00777F93">
        <w:rPr>
          <w:color w:val="auto"/>
        </w:rPr>
        <w:t>Applicants will need to demonstrate that their project will deliver benefits to energy users and that it will access a range of value streams.</w:t>
      </w:r>
    </w:p>
    <w:p w14:paraId="50D19C2F" w14:textId="5536ADDE" w:rsidR="00655AFC" w:rsidRPr="00777F93" w:rsidRDefault="004C1698" w:rsidP="00655AFC">
      <w:pPr>
        <w:pStyle w:val="BodyText"/>
        <w:rPr>
          <w:b/>
          <w:color w:val="auto"/>
        </w:rPr>
      </w:pPr>
      <w:r w:rsidRPr="00777F93">
        <w:rPr>
          <w:color w:val="auto"/>
        </w:rPr>
        <w:t xml:space="preserve">Round </w:t>
      </w:r>
      <w:r w:rsidR="007A4893" w:rsidRPr="00777F93">
        <w:rPr>
          <w:color w:val="auto"/>
        </w:rPr>
        <w:t>3</w:t>
      </w:r>
      <w:r w:rsidR="00047CDD" w:rsidRPr="00777F93">
        <w:rPr>
          <w:color w:val="auto"/>
        </w:rPr>
        <w:t xml:space="preserve"> </w:t>
      </w:r>
      <w:r w:rsidR="00655AFC" w:rsidRPr="00777F93">
        <w:rPr>
          <w:color w:val="auto"/>
        </w:rPr>
        <w:t xml:space="preserve">will provide funding </w:t>
      </w:r>
      <w:r w:rsidR="006B4C70" w:rsidRPr="00777F93">
        <w:rPr>
          <w:color w:val="auto"/>
        </w:rPr>
        <w:t xml:space="preserve">under </w:t>
      </w:r>
      <w:r w:rsidR="00C335EE">
        <w:rPr>
          <w:color w:val="auto"/>
        </w:rPr>
        <w:t>two</w:t>
      </w:r>
      <w:r w:rsidR="006B4C70" w:rsidRPr="00777F93">
        <w:rPr>
          <w:color w:val="auto"/>
        </w:rPr>
        <w:t xml:space="preserve"> different streams</w:t>
      </w:r>
      <w:r w:rsidR="00655AFC" w:rsidRPr="00777F93">
        <w:rPr>
          <w:color w:val="auto"/>
        </w:rPr>
        <w:t>:</w:t>
      </w:r>
    </w:p>
    <w:p w14:paraId="256545A6" w14:textId="2DB8F0BF" w:rsidR="007A4893" w:rsidRPr="00777F93" w:rsidRDefault="00C335EE" w:rsidP="005B1945">
      <w:pPr>
        <w:pStyle w:val="ListBullet"/>
        <w:tabs>
          <w:tab w:val="clear" w:pos="340"/>
          <w:tab w:val="num" w:pos="510"/>
        </w:tabs>
        <w:ind w:left="510"/>
        <w:rPr>
          <w:color w:val="auto"/>
        </w:rPr>
      </w:pPr>
      <w:r>
        <w:rPr>
          <w:rStyle w:val="normaltextrun"/>
          <w:rFonts w:ascii="Arial" w:hAnsi="Arial"/>
          <w:color w:val="auto"/>
          <w:shd w:val="clear" w:color="auto" w:fill="FFFFFF"/>
        </w:rPr>
        <w:t xml:space="preserve">Stream 1 - </w:t>
      </w:r>
      <w:r w:rsidR="00011095" w:rsidRPr="00777F93">
        <w:rPr>
          <w:rStyle w:val="normaltextrun"/>
          <w:rFonts w:ascii="Arial" w:hAnsi="Arial"/>
          <w:color w:val="auto"/>
          <w:shd w:val="clear" w:color="auto" w:fill="FFFFFF"/>
        </w:rPr>
        <w:t>t</w:t>
      </w:r>
      <w:r w:rsidR="00890237" w:rsidRPr="00777F93">
        <w:rPr>
          <w:rStyle w:val="normaltextrun"/>
          <w:rFonts w:ascii="Arial" w:hAnsi="Arial"/>
          <w:color w:val="auto"/>
          <w:shd w:val="clear" w:color="auto" w:fill="FFFFFF"/>
        </w:rPr>
        <w:t xml:space="preserve">he delivery/development of </w:t>
      </w:r>
      <w:r w:rsidR="006C5BD9" w:rsidRPr="00777F93">
        <w:rPr>
          <w:rStyle w:val="normaltextrun"/>
          <w:rFonts w:ascii="Arial" w:hAnsi="Arial"/>
          <w:color w:val="auto"/>
          <w:shd w:val="clear" w:color="auto" w:fill="FFFFFF"/>
        </w:rPr>
        <w:t xml:space="preserve">a </w:t>
      </w:r>
      <w:r w:rsidR="000062AF" w:rsidRPr="00777F93">
        <w:rPr>
          <w:rStyle w:val="normaltextrun"/>
          <w:rFonts w:ascii="Arial" w:hAnsi="Arial"/>
          <w:color w:val="auto"/>
          <w:shd w:val="clear" w:color="auto" w:fill="FFFFFF"/>
        </w:rPr>
        <w:t>business case and related works</w:t>
      </w:r>
      <w:r w:rsidR="00DA5D7F" w:rsidRPr="00777F93">
        <w:rPr>
          <w:rStyle w:val="normaltextrun"/>
          <w:rFonts w:ascii="Arial" w:hAnsi="Arial"/>
          <w:color w:val="auto"/>
          <w:shd w:val="clear" w:color="auto" w:fill="FFFFFF"/>
        </w:rPr>
        <w:t xml:space="preserve"> for one or more</w:t>
      </w:r>
      <w:r w:rsidR="000062AF" w:rsidRPr="00777F93">
        <w:rPr>
          <w:rStyle w:val="normaltextrun"/>
          <w:rFonts w:ascii="Arial" w:hAnsi="Arial"/>
          <w:color w:val="auto"/>
          <w:shd w:val="clear" w:color="auto" w:fill="FFFFFF"/>
        </w:rPr>
        <w:t xml:space="preserve"> neighbourhood batteries located behind or in front of the meter</w:t>
      </w:r>
    </w:p>
    <w:p w14:paraId="19DB0080" w14:textId="1EFFB913" w:rsidR="005B1945" w:rsidRPr="00777F93" w:rsidRDefault="00C335EE" w:rsidP="005B1945">
      <w:pPr>
        <w:pStyle w:val="ListBullet"/>
        <w:tabs>
          <w:tab w:val="clear" w:pos="340"/>
          <w:tab w:val="num" w:pos="510"/>
        </w:tabs>
        <w:ind w:left="510"/>
        <w:rPr>
          <w:color w:val="auto"/>
        </w:rPr>
      </w:pPr>
      <w:r>
        <w:rPr>
          <w:color w:val="auto"/>
        </w:rPr>
        <w:t xml:space="preserve">Stream 2 - </w:t>
      </w:r>
      <w:r w:rsidR="00011095" w:rsidRPr="00777F93">
        <w:rPr>
          <w:color w:val="auto"/>
        </w:rPr>
        <w:t xml:space="preserve">the </w:t>
      </w:r>
      <w:r w:rsidR="005B1945" w:rsidRPr="00777F93">
        <w:rPr>
          <w:color w:val="auto"/>
        </w:rPr>
        <w:t>implementation of a neighbourhood</w:t>
      </w:r>
      <w:r w:rsidR="002476DB" w:rsidRPr="00777F93">
        <w:rPr>
          <w:color w:val="auto"/>
        </w:rPr>
        <w:t>-</w:t>
      </w:r>
      <w:r w:rsidR="005B1945" w:rsidRPr="00777F93">
        <w:rPr>
          <w:color w:val="auto"/>
        </w:rPr>
        <w:t>scale battery (including installation and commissioning)</w:t>
      </w:r>
    </w:p>
    <w:p w14:paraId="5355C49C" w14:textId="503FCB2C" w:rsidR="00655AFC" w:rsidRPr="00777F93" w:rsidRDefault="00655AFC" w:rsidP="00655AFC">
      <w:pPr>
        <w:pStyle w:val="BodyText"/>
        <w:rPr>
          <w:color w:val="auto"/>
        </w:rPr>
      </w:pPr>
      <w:r w:rsidRPr="00777F93">
        <w:rPr>
          <w:color w:val="auto"/>
        </w:rPr>
        <w:t>This FAQ should be read in conjunction with the Application Guidelines</w:t>
      </w:r>
      <w:r w:rsidR="00AE30A5" w:rsidRPr="00777F93">
        <w:rPr>
          <w:color w:val="auto"/>
        </w:rPr>
        <w:t xml:space="preserve"> for Round </w:t>
      </w:r>
      <w:r w:rsidR="009C1C5F" w:rsidRPr="00777F93">
        <w:rPr>
          <w:color w:val="auto"/>
        </w:rPr>
        <w:t>3</w:t>
      </w:r>
      <w:r w:rsidR="0056380F">
        <w:rPr>
          <w:color w:val="auto"/>
        </w:rPr>
        <w:t xml:space="preserve"> available from </w:t>
      </w:r>
      <w:hyperlink r:id="rId21" w:history="1">
        <w:r w:rsidR="0054369C" w:rsidRPr="004C350F">
          <w:rPr>
            <w:rStyle w:val="Hyperlink"/>
          </w:rPr>
          <w:t>https://www.energy.vic.gov.au/grants/neighbourhood-battery-initiative</w:t>
        </w:r>
      </w:hyperlink>
      <w:r w:rsidRPr="00777F93">
        <w:rPr>
          <w:color w:val="auto"/>
        </w:rPr>
        <w:t>.</w:t>
      </w:r>
    </w:p>
    <w:p w14:paraId="4460FDC7" w14:textId="77777777" w:rsidR="0035729F" w:rsidRPr="00777F93" w:rsidRDefault="0035729F" w:rsidP="00655AFC">
      <w:pPr>
        <w:pStyle w:val="BodyText"/>
        <w:rPr>
          <w:color w:val="auto"/>
        </w:rPr>
      </w:pPr>
    </w:p>
    <w:p w14:paraId="4A6AFF96" w14:textId="0712DF69" w:rsidR="00474B8B" w:rsidRPr="005D28CC" w:rsidRDefault="00474B8B" w:rsidP="00474B8B">
      <w:pPr>
        <w:pStyle w:val="Heading2"/>
      </w:pPr>
      <w:bookmarkStart w:id="2" w:name="_Toc128749051"/>
      <w:r w:rsidRPr="005D28CC">
        <w:t>How big is a neighbourhood-scale battery?</w:t>
      </w:r>
      <w:bookmarkEnd w:id="2"/>
    </w:p>
    <w:p w14:paraId="0796FE99" w14:textId="2C0BD8C2" w:rsidR="0035729F" w:rsidRPr="000E4346" w:rsidRDefault="00474B8B" w:rsidP="00474B8B">
      <w:pPr>
        <w:pStyle w:val="BodyText"/>
        <w:rPr>
          <w:color w:val="auto"/>
        </w:rPr>
      </w:pPr>
      <w:r w:rsidRPr="000D5FA0">
        <w:rPr>
          <w:color w:val="auto"/>
        </w:rPr>
        <w:t>Neighbourhood-scale batteries are considerably larger than household batteries and range in size from approximately 100 kilowatts (kW) to five megawatts (MW). They are sometimes referred to as ‘community’ or ‘grid- scale batteries’.</w:t>
      </w:r>
    </w:p>
    <w:p w14:paraId="63F3FACE" w14:textId="77777777" w:rsidR="00474B8B" w:rsidRPr="00C006DB" w:rsidRDefault="00474B8B" w:rsidP="00474B8B">
      <w:pPr>
        <w:pStyle w:val="BodyText"/>
        <w:rPr>
          <w:lang w:eastAsia="en-AU"/>
        </w:rPr>
      </w:pPr>
    </w:p>
    <w:p w14:paraId="21E9A726" w14:textId="77777777" w:rsidR="00474B8B" w:rsidRPr="005D28CC" w:rsidRDefault="00474B8B" w:rsidP="00474B8B">
      <w:pPr>
        <w:pStyle w:val="Heading2"/>
      </w:pPr>
      <w:bookmarkStart w:id="3" w:name="_Toc128749052"/>
      <w:r w:rsidRPr="005D28CC">
        <w:t>What does ‘in front of the meter’ mean?</w:t>
      </w:r>
      <w:bookmarkEnd w:id="3"/>
    </w:p>
    <w:p w14:paraId="1BBE2F61" w14:textId="7EAB2581" w:rsidR="00474B8B" w:rsidRPr="000D5FA0" w:rsidRDefault="00474B8B" w:rsidP="00474B8B">
      <w:pPr>
        <w:pStyle w:val="BodyText"/>
        <w:rPr>
          <w:color w:val="auto"/>
        </w:rPr>
      </w:pPr>
      <w:r w:rsidRPr="000D5FA0">
        <w:rPr>
          <w:color w:val="auto"/>
        </w:rPr>
        <w:t xml:space="preserve">For a neighbourhood-scale battery project to be considered ‘in front of the meter’, it must </w:t>
      </w:r>
      <w:r w:rsidR="1169476A" w:rsidRPr="59EE3AC8">
        <w:rPr>
          <w:color w:val="auto"/>
        </w:rPr>
        <w:t>be installed in front of the meter</w:t>
      </w:r>
      <w:r w:rsidRPr="000D5FA0">
        <w:rPr>
          <w:color w:val="auto"/>
        </w:rPr>
        <w:t xml:space="preserve"> to the local electricity distribution network. </w:t>
      </w:r>
    </w:p>
    <w:p w14:paraId="0F81E1D2" w14:textId="77777777" w:rsidR="0035729F" w:rsidRPr="000E4346" w:rsidRDefault="0035729F" w:rsidP="00474B8B">
      <w:pPr>
        <w:pStyle w:val="BodyText"/>
        <w:rPr>
          <w:color w:val="auto"/>
          <w:sz w:val="16"/>
          <w:szCs w:val="16"/>
        </w:rPr>
      </w:pPr>
    </w:p>
    <w:p w14:paraId="65DC9893" w14:textId="77777777" w:rsidR="00485D3F" w:rsidRPr="00C006DB" w:rsidRDefault="00485D3F" w:rsidP="00485D3F">
      <w:pPr>
        <w:pStyle w:val="Heading2"/>
        <w:rPr>
          <w:b w:val="0"/>
          <w:color w:val="auto"/>
        </w:rPr>
      </w:pPr>
      <w:bookmarkStart w:id="4" w:name="_Toc128749053"/>
      <w:r w:rsidRPr="005D28CC">
        <w:t>What does ‘behind the meter’ mean?</w:t>
      </w:r>
      <w:bookmarkEnd w:id="4"/>
    </w:p>
    <w:p w14:paraId="5AD629CD" w14:textId="62935E3C" w:rsidR="00485D3F" w:rsidRPr="007F2F7B" w:rsidRDefault="00541EBA" w:rsidP="00485D3F">
      <w:pPr>
        <w:pStyle w:val="BodyText"/>
        <w:rPr>
          <w:color w:val="auto"/>
        </w:rPr>
      </w:pPr>
      <w:r w:rsidRPr="007F2F7B">
        <w:rPr>
          <w:color w:val="auto"/>
        </w:rPr>
        <w:t xml:space="preserve">A behind the meter battery is located </w:t>
      </w:r>
      <w:r w:rsidR="002E6DAA">
        <w:rPr>
          <w:color w:val="auto"/>
        </w:rPr>
        <w:t>with</w:t>
      </w:r>
      <w:r w:rsidR="00695B2A">
        <w:rPr>
          <w:color w:val="auto"/>
        </w:rPr>
        <w:t>in</w:t>
      </w:r>
      <w:r w:rsidR="002E6DAA">
        <w:rPr>
          <w:color w:val="auto"/>
        </w:rPr>
        <w:t xml:space="preserve"> an electricity customer’s </w:t>
      </w:r>
      <w:r w:rsidR="002E6DAA" w:rsidRPr="59EE3AC8">
        <w:rPr>
          <w:color w:val="auto"/>
        </w:rPr>
        <w:t>premise</w:t>
      </w:r>
      <w:r w:rsidR="470970A8" w:rsidRPr="59EE3AC8">
        <w:rPr>
          <w:color w:val="auto"/>
        </w:rPr>
        <w:t>s</w:t>
      </w:r>
      <w:r w:rsidR="002E6DAA">
        <w:rPr>
          <w:color w:val="auto"/>
        </w:rPr>
        <w:t xml:space="preserve"> (</w:t>
      </w:r>
      <w:r w:rsidR="008B5D64">
        <w:rPr>
          <w:color w:val="auto"/>
        </w:rPr>
        <w:t xml:space="preserve">e.g. business or household) and </w:t>
      </w:r>
      <w:r w:rsidR="00521361" w:rsidRPr="00521361">
        <w:rPr>
          <w:color w:val="auto"/>
        </w:rPr>
        <w:t>provides power that can be used on-site without passing through a meter</w:t>
      </w:r>
      <w:r w:rsidR="008B5D64">
        <w:rPr>
          <w:color w:val="auto"/>
        </w:rPr>
        <w:t xml:space="preserve">. </w:t>
      </w:r>
      <w:r w:rsidR="00967FE7">
        <w:rPr>
          <w:color w:val="auto"/>
        </w:rPr>
        <w:t>Business cases and related works for b</w:t>
      </w:r>
      <w:r w:rsidR="00E17F3D">
        <w:rPr>
          <w:color w:val="auto"/>
        </w:rPr>
        <w:t xml:space="preserve">ehind the meter neighbourhood batteries are </w:t>
      </w:r>
      <w:r w:rsidR="00967FE7">
        <w:rPr>
          <w:color w:val="auto"/>
        </w:rPr>
        <w:t>eligible</w:t>
      </w:r>
      <w:r w:rsidR="00E17F3D">
        <w:rPr>
          <w:color w:val="auto"/>
        </w:rPr>
        <w:t xml:space="preserve"> </w:t>
      </w:r>
      <w:r w:rsidR="00967FE7">
        <w:rPr>
          <w:color w:val="auto"/>
        </w:rPr>
        <w:t>for funding under</w:t>
      </w:r>
      <w:r w:rsidR="00E17F3D">
        <w:rPr>
          <w:color w:val="auto"/>
        </w:rPr>
        <w:t xml:space="preserve"> Stream 1 of </w:t>
      </w:r>
      <w:r w:rsidR="006D019F">
        <w:rPr>
          <w:color w:val="auto"/>
        </w:rPr>
        <w:t>Round</w:t>
      </w:r>
      <w:r w:rsidR="007D7C30">
        <w:rPr>
          <w:color w:val="auto"/>
        </w:rPr>
        <w:t xml:space="preserve"> </w:t>
      </w:r>
      <w:r w:rsidR="006D019F">
        <w:rPr>
          <w:color w:val="auto"/>
        </w:rPr>
        <w:t>3.</w:t>
      </w:r>
      <w:r w:rsidR="002E6DAA" w:rsidRPr="006D019F">
        <w:rPr>
          <w:color w:val="auto"/>
        </w:rPr>
        <w:t xml:space="preserve"> </w:t>
      </w:r>
    </w:p>
    <w:p w14:paraId="50BCA0EC" w14:textId="63EA497C" w:rsidR="003D4AEB" w:rsidRDefault="003D4AEB" w:rsidP="006D019F">
      <w:pPr>
        <w:pStyle w:val="Heading1TopofPage"/>
        <w:framePr w:w="0" w:hRule="auto" w:hSpace="0" w:wrap="auto" w:vAnchor="margin" w:hAnchor="text" w:yAlign="inline"/>
        <w:numPr>
          <w:ilvl w:val="0"/>
          <w:numId w:val="0"/>
        </w:numPr>
      </w:pPr>
      <w:bookmarkStart w:id="5" w:name="_Toc128749054"/>
      <w:r>
        <w:lastRenderedPageBreak/>
        <w:t>Round 3 Applications</w:t>
      </w:r>
      <w:bookmarkEnd w:id="5"/>
    </w:p>
    <w:p w14:paraId="4F05722B" w14:textId="146971BC" w:rsidR="000B3752" w:rsidRPr="005D28CC" w:rsidRDefault="00655AFC" w:rsidP="000B3752">
      <w:pPr>
        <w:pStyle w:val="Heading2"/>
      </w:pPr>
      <w:bookmarkStart w:id="6" w:name="_Toc128749055"/>
      <w:r w:rsidRPr="005D28CC">
        <w:t>Who can apply for funding?</w:t>
      </w:r>
      <w:bookmarkEnd w:id="6"/>
    </w:p>
    <w:p w14:paraId="51A02E31" w14:textId="75241397" w:rsidR="00F77EAB" w:rsidRPr="00777F93" w:rsidRDefault="00F77EAB" w:rsidP="00F77EAB">
      <w:pPr>
        <w:pStyle w:val="BodyText"/>
        <w:rPr>
          <w:color w:val="auto"/>
        </w:rPr>
      </w:pPr>
      <w:r w:rsidRPr="00777F93">
        <w:rPr>
          <w:color w:val="auto"/>
        </w:rPr>
        <w:t xml:space="preserve">Applications are open to a broad range of organisations and can include single entities or a consortium of </w:t>
      </w:r>
      <w:r w:rsidR="00796DB3">
        <w:rPr>
          <w:color w:val="auto"/>
        </w:rPr>
        <w:t>p</w:t>
      </w:r>
      <w:r w:rsidRPr="00777F93">
        <w:rPr>
          <w:color w:val="auto"/>
        </w:rPr>
        <w:t>articipants. However, all Applications, whether single entities or a consortium, must nominate a 'Lead Organisation' to:</w:t>
      </w:r>
    </w:p>
    <w:p w14:paraId="04903FF9" w14:textId="7EA40B13" w:rsidR="00F77EAB" w:rsidRPr="00777F93" w:rsidRDefault="00F77EAB" w:rsidP="00F77EAB">
      <w:pPr>
        <w:pStyle w:val="ListBullet"/>
        <w:rPr>
          <w:color w:val="auto"/>
        </w:rPr>
      </w:pPr>
      <w:r w:rsidRPr="00777F93">
        <w:rPr>
          <w:color w:val="auto"/>
        </w:rPr>
        <w:t>endorse the Application;</w:t>
      </w:r>
    </w:p>
    <w:p w14:paraId="336F4D56" w14:textId="77777777" w:rsidR="00F77EAB" w:rsidRPr="00777F93" w:rsidRDefault="00F77EAB" w:rsidP="00F77EAB">
      <w:pPr>
        <w:pStyle w:val="ListBullet"/>
        <w:rPr>
          <w:color w:val="auto"/>
        </w:rPr>
      </w:pPr>
      <w:r w:rsidRPr="00777F93">
        <w:rPr>
          <w:color w:val="auto"/>
        </w:rPr>
        <w:t>verify any commitment of funds for the Project; and</w:t>
      </w:r>
    </w:p>
    <w:p w14:paraId="16A3A147" w14:textId="456597D1" w:rsidR="00F77EAB" w:rsidRPr="00777F93" w:rsidRDefault="00F77EAB" w:rsidP="00F77EAB">
      <w:pPr>
        <w:pStyle w:val="ListBullet"/>
        <w:rPr>
          <w:color w:val="auto"/>
        </w:rPr>
      </w:pPr>
      <w:r w:rsidRPr="00777F93">
        <w:rPr>
          <w:color w:val="auto"/>
        </w:rPr>
        <w:t>be authorised to enter into a Funding Agreement with the State if successful.</w:t>
      </w:r>
    </w:p>
    <w:p w14:paraId="1E6EDFCF" w14:textId="6C01AC6D" w:rsidR="00F77EAB" w:rsidRPr="00777F93" w:rsidRDefault="00F77EAB" w:rsidP="00F77EAB">
      <w:pPr>
        <w:pStyle w:val="BodyText"/>
        <w:rPr>
          <w:color w:val="auto"/>
        </w:rPr>
      </w:pPr>
      <w:r w:rsidRPr="00777F93">
        <w:rPr>
          <w:color w:val="auto"/>
        </w:rPr>
        <w:t xml:space="preserve">The Application must be approved by a duly authorised representative of the Lead Organisation. Individuals </w:t>
      </w:r>
      <w:r w:rsidR="001249C4" w:rsidRPr="00777F93">
        <w:rPr>
          <w:color w:val="auto"/>
        </w:rPr>
        <w:t xml:space="preserve">and government agencies </w:t>
      </w:r>
      <w:r w:rsidRPr="00777F93">
        <w:rPr>
          <w:color w:val="auto"/>
        </w:rPr>
        <w:t>are not eligible to apply as a Lead Organisation under the Program.</w:t>
      </w:r>
    </w:p>
    <w:p w14:paraId="1C66DB37" w14:textId="77777777" w:rsidR="00F77EAB" w:rsidRPr="00777F93" w:rsidRDefault="00F77EAB" w:rsidP="00F77EAB">
      <w:pPr>
        <w:pStyle w:val="BodyText"/>
        <w:rPr>
          <w:color w:val="auto"/>
        </w:rPr>
      </w:pPr>
      <w:r w:rsidRPr="00777F93">
        <w:rPr>
          <w:color w:val="auto"/>
        </w:rPr>
        <w:t>The Lead Organisation must:</w:t>
      </w:r>
    </w:p>
    <w:p w14:paraId="3A898C74" w14:textId="77777777" w:rsidR="00DA169D" w:rsidRPr="00777F93" w:rsidRDefault="00F77EAB" w:rsidP="00F77EAB">
      <w:pPr>
        <w:pStyle w:val="ListBullet"/>
        <w:rPr>
          <w:color w:val="auto"/>
        </w:rPr>
      </w:pPr>
      <w:r w:rsidRPr="00777F93">
        <w:rPr>
          <w:color w:val="auto"/>
        </w:rPr>
        <w:t>have an Australian Business Number;</w:t>
      </w:r>
    </w:p>
    <w:p w14:paraId="1B7CC02D" w14:textId="11ED4B8B" w:rsidR="00DA169D" w:rsidRPr="00777F93" w:rsidRDefault="00F77EAB" w:rsidP="00F77EAB">
      <w:pPr>
        <w:pStyle w:val="ListBullet"/>
        <w:rPr>
          <w:color w:val="auto"/>
        </w:rPr>
      </w:pPr>
      <w:r w:rsidRPr="00777F93">
        <w:rPr>
          <w:color w:val="auto"/>
        </w:rPr>
        <w:t>be able to demonstrate that either the Lead Organisation or the Lead Organisation's parent company has at least three years</w:t>
      </w:r>
      <w:r w:rsidR="001249C4" w:rsidRPr="00777F93">
        <w:rPr>
          <w:color w:val="auto"/>
        </w:rPr>
        <w:t>’</w:t>
      </w:r>
      <w:r w:rsidRPr="00777F93">
        <w:rPr>
          <w:color w:val="auto"/>
        </w:rPr>
        <w:t xml:space="preserve"> operating history; an</w:t>
      </w:r>
      <w:r w:rsidR="00DA169D" w:rsidRPr="00777F93">
        <w:rPr>
          <w:color w:val="auto"/>
        </w:rPr>
        <w:t>d</w:t>
      </w:r>
    </w:p>
    <w:p w14:paraId="6376E839" w14:textId="764B211A" w:rsidR="00F77EAB" w:rsidRPr="00777F93" w:rsidRDefault="00F77EAB" w:rsidP="00F77EAB">
      <w:pPr>
        <w:pStyle w:val="ListBullet"/>
        <w:rPr>
          <w:color w:val="auto"/>
        </w:rPr>
      </w:pPr>
      <w:r w:rsidRPr="00777F93">
        <w:rPr>
          <w:color w:val="auto"/>
        </w:rPr>
        <w:t>be able to provide three years of financial reports (preferably audited) for the Lead Organisation or the Lead Organisation's parent company.</w:t>
      </w:r>
    </w:p>
    <w:p w14:paraId="4D275DCD" w14:textId="5C2D3DE3" w:rsidR="00DA169D" w:rsidRPr="00777F93" w:rsidRDefault="00DA169D" w:rsidP="007F2F7B">
      <w:pPr>
        <w:pStyle w:val="BodyText"/>
        <w:rPr>
          <w:color w:val="auto"/>
        </w:rPr>
      </w:pPr>
      <w:r w:rsidRPr="00777F93">
        <w:rPr>
          <w:color w:val="auto"/>
        </w:rPr>
        <w:t>Please note funding can only be given to the Lead Organisation throughout the duration of the whole project.</w:t>
      </w:r>
    </w:p>
    <w:p w14:paraId="7F0A8901" w14:textId="6BFC659B" w:rsidR="00DA169D" w:rsidRPr="00777F93" w:rsidRDefault="00DA169D" w:rsidP="007F2F7B">
      <w:pPr>
        <w:pStyle w:val="BodyText"/>
        <w:rPr>
          <w:color w:val="auto"/>
        </w:rPr>
      </w:pPr>
      <w:r w:rsidRPr="00777F93">
        <w:rPr>
          <w:color w:val="auto"/>
        </w:rPr>
        <w:t xml:space="preserve">Any applicants who are not registered for GST should seek tax advice about registering for GST prior to commencement of the project. </w:t>
      </w:r>
    </w:p>
    <w:p w14:paraId="2BD85B97" w14:textId="0D538BA9" w:rsidR="00F77EAB" w:rsidRPr="00777F93" w:rsidRDefault="00F85174" w:rsidP="007F2F7B">
      <w:pPr>
        <w:pStyle w:val="BodyText"/>
        <w:rPr>
          <w:color w:val="auto"/>
        </w:rPr>
      </w:pPr>
      <w:r w:rsidRPr="00777F93">
        <w:rPr>
          <w:color w:val="auto"/>
        </w:rPr>
        <w:t xml:space="preserve">The Department of </w:t>
      </w:r>
      <w:r w:rsidR="00356F2B" w:rsidRPr="00777F93">
        <w:rPr>
          <w:color w:val="auto"/>
        </w:rPr>
        <w:t xml:space="preserve">Energy, </w:t>
      </w:r>
      <w:r w:rsidRPr="00777F93">
        <w:rPr>
          <w:color w:val="auto"/>
        </w:rPr>
        <w:t>Environment</w:t>
      </w:r>
      <w:r w:rsidR="00356F2B" w:rsidRPr="00777F93">
        <w:rPr>
          <w:color w:val="auto"/>
        </w:rPr>
        <w:t xml:space="preserve"> and Climate Action</w:t>
      </w:r>
      <w:r w:rsidRPr="00777F93">
        <w:rPr>
          <w:color w:val="auto"/>
        </w:rPr>
        <w:t xml:space="preserve"> (DE</w:t>
      </w:r>
      <w:r w:rsidR="00356F2B" w:rsidRPr="00777F93">
        <w:rPr>
          <w:color w:val="auto"/>
        </w:rPr>
        <w:t>ECA</w:t>
      </w:r>
      <w:r w:rsidRPr="00777F93">
        <w:rPr>
          <w:color w:val="auto"/>
        </w:rPr>
        <w:t xml:space="preserve">) </w:t>
      </w:r>
      <w:r w:rsidR="00F77EAB" w:rsidRPr="00777F93">
        <w:rPr>
          <w:color w:val="auto"/>
        </w:rPr>
        <w:t>may request, during the Assessment Process, that unaudited financial reports be audited and resubmitted.</w:t>
      </w:r>
    </w:p>
    <w:p w14:paraId="6C31E75B" w14:textId="77777777" w:rsidR="000B3752" w:rsidRDefault="000B3752" w:rsidP="000B3752">
      <w:pPr>
        <w:pStyle w:val="SmallBodyText"/>
        <w:rPr>
          <w:sz w:val="16"/>
          <w:szCs w:val="16"/>
        </w:rPr>
      </w:pPr>
    </w:p>
    <w:p w14:paraId="51858771" w14:textId="193D44AF" w:rsidR="000B3752" w:rsidRPr="005D28CC" w:rsidRDefault="00DA169D" w:rsidP="000B3752">
      <w:pPr>
        <w:pStyle w:val="Heading2"/>
      </w:pPr>
      <w:bookmarkStart w:id="7" w:name="_Toc128749056"/>
      <w:r w:rsidRPr="005D28CC">
        <w:t>What type of projects will be considered for funding?</w:t>
      </w:r>
      <w:bookmarkEnd w:id="7"/>
    </w:p>
    <w:p w14:paraId="085F2521" w14:textId="40871A0B" w:rsidR="00F549A0" w:rsidRDefault="001A6B9F" w:rsidP="001A6B9F">
      <w:pPr>
        <w:pStyle w:val="BodyText"/>
        <w:rPr>
          <w:rStyle w:val="eop"/>
          <w:rFonts w:ascii="Arial" w:hAnsi="Arial"/>
          <w:color w:val="auto"/>
          <w:shd w:val="clear" w:color="auto" w:fill="FFFFFF"/>
        </w:rPr>
      </w:pPr>
      <w:r>
        <w:rPr>
          <w:color w:val="auto"/>
        </w:rPr>
        <w:t xml:space="preserve">Under </w:t>
      </w:r>
      <w:r w:rsidRPr="001A6B9F">
        <w:rPr>
          <w:b/>
          <w:bCs/>
          <w:color w:val="auto"/>
        </w:rPr>
        <w:t>Stream 1</w:t>
      </w:r>
      <w:r>
        <w:rPr>
          <w:color w:val="auto"/>
        </w:rPr>
        <w:t xml:space="preserve"> f</w:t>
      </w:r>
      <w:r w:rsidR="00DA169D" w:rsidRPr="00777F93">
        <w:rPr>
          <w:color w:val="auto"/>
        </w:rPr>
        <w:t>unding will be provided for projects that</w:t>
      </w:r>
      <w:r>
        <w:rPr>
          <w:color w:val="auto"/>
        </w:rPr>
        <w:t xml:space="preserve"> </w:t>
      </w:r>
      <w:r w:rsidR="006E0F8A" w:rsidRPr="00777F93">
        <w:rPr>
          <w:rStyle w:val="normaltextrun"/>
          <w:rFonts w:ascii="Arial" w:hAnsi="Arial"/>
          <w:color w:val="auto"/>
          <w:shd w:val="clear" w:color="auto" w:fill="FFFFFF"/>
        </w:rPr>
        <w:t>deliver</w:t>
      </w:r>
      <w:r w:rsidR="00131E0E" w:rsidRPr="00777F93">
        <w:rPr>
          <w:rStyle w:val="normaltextrun"/>
          <w:rFonts w:ascii="Arial" w:hAnsi="Arial"/>
          <w:color w:val="auto"/>
          <w:shd w:val="clear" w:color="auto" w:fill="FFFFFF"/>
        </w:rPr>
        <w:t xml:space="preserve"> a business case and related works for one or more neighbourhood batteries located behind or in front of the meter</w:t>
      </w:r>
      <w:r w:rsidR="0041782A" w:rsidRPr="00777F93">
        <w:rPr>
          <w:rStyle w:val="eop"/>
          <w:rFonts w:ascii="Arial" w:hAnsi="Arial"/>
          <w:color w:val="auto"/>
          <w:shd w:val="clear" w:color="auto" w:fill="FFFFFF"/>
        </w:rPr>
        <w:t xml:space="preserve">. </w:t>
      </w:r>
      <w:r w:rsidR="00002DCC">
        <w:rPr>
          <w:rStyle w:val="eop"/>
          <w:rFonts w:ascii="Arial" w:hAnsi="Arial"/>
          <w:color w:val="auto"/>
          <w:shd w:val="clear" w:color="auto" w:fill="FFFFFF"/>
        </w:rPr>
        <w:t>The project must</w:t>
      </w:r>
      <w:r w:rsidR="005C77F5">
        <w:rPr>
          <w:rStyle w:val="eop"/>
          <w:rFonts w:ascii="Arial" w:hAnsi="Arial"/>
          <w:color w:val="auto"/>
          <w:shd w:val="clear" w:color="auto" w:fill="FFFFFF"/>
        </w:rPr>
        <w:t xml:space="preserve"> include </w:t>
      </w:r>
      <w:r w:rsidR="00002DCC" w:rsidRPr="00002DCC">
        <w:rPr>
          <w:rStyle w:val="eop"/>
          <w:rFonts w:ascii="Arial" w:hAnsi="Arial"/>
          <w:color w:val="auto"/>
          <w:shd w:val="clear" w:color="auto" w:fill="FFFFFF"/>
        </w:rPr>
        <w:t>the development</w:t>
      </w:r>
      <w:r w:rsidR="005C77F5">
        <w:rPr>
          <w:rStyle w:val="eop"/>
          <w:rFonts w:ascii="Arial" w:hAnsi="Arial"/>
          <w:color w:val="auto"/>
          <w:shd w:val="clear" w:color="auto" w:fill="FFFFFF"/>
        </w:rPr>
        <w:t xml:space="preserve"> and/or delivery</w:t>
      </w:r>
      <w:r w:rsidR="00002DCC" w:rsidRPr="00002DCC">
        <w:rPr>
          <w:rStyle w:val="eop"/>
          <w:rFonts w:ascii="Arial" w:hAnsi="Arial"/>
          <w:color w:val="auto"/>
          <w:shd w:val="clear" w:color="auto" w:fill="FFFFFF"/>
        </w:rPr>
        <w:t xml:space="preserve"> of a project plan as described in </w:t>
      </w:r>
      <w:r w:rsidR="005C77F5">
        <w:rPr>
          <w:rStyle w:val="eop"/>
          <w:rFonts w:ascii="Arial" w:hAnsi="Arial"/>
          <w:color w:val="auto"/>
          <w:shd w:val="clear" w:color="auto" w:fill="FFFFFF"/>
        </w:rPr>
        <w:t>S</w:t>
      </w:r>
      <w:r w:rsidR="00002DCC" w:rsidRPr="00002DCC">
        <w:rPr>
          <w:rStyle w:val="eop"/>
          <w:rFonts w:ascii="Arial" w:hAnsi="Arial"/>
          <w:color w:val="auto"/>
          <w:shd w:val="clear" w:color="auto" w:fill="FFFFFF"/>
        </w:rPr>
        <w:t xml:space="preserve">ection 9 </w:t>
      </w:r>
      <w:r w:rsidR="005C77F5">
        <w:rPr>
          <w:rStyle w:val="eop"/>
          <w:rFonts w:ascii="Arial" w:hAnsi="Arial"/>
          <w:color w:val="auto"/>
          <w:shd w:val="clear" w:color="auto" w:fill="FFFFFF"/>
        </w:rPr>
        <w:t>of the Application Guidelines.</w:t>
      </w:r>
      <w:r w:rsidR="002B2EB9">
        <w:rPr>
          <w:rStyle w:val="eop"/>
          <w:rFonts w:ascii="Arial" w:hAnsi="Arial"/>
          <w:color w:val="auto"/>
          <w:shd w:val="clear" w:color="auto" w:fill="FFFFFF"/>
        </w:rPr>
        <w:t xml:space="preserve"> </w:t>
      </w:r>
      <w:r w:rsidR="00377061">
        <w:rPr>
          <w:rStyle w:val="eop"/>
          <w:rFonts w:ascii="Arial" w:hAnsi="Arial"/>
          <w:color w:val="auto"/>
          <w:shd w:val="clear" w:color="auto" w:fill="FFFFFF"/>
        </w:rPr>
        <w:t xml:space="preserve">The intention of Stream 1 is to progress projects so that they are ready to </w:t>
      </w:r>
      <w:r w:rsidR="00377061" w:rsidRPr="00142197">
        <w:rPr>
          <w:lang w:eastAsia="en-AU"/>
        </w:rPr>
        <w:t>commence implementation by July 2025</w:t>
      </w:r>
      <w:r w:rsidR="00377061">
        <w:rPr>
          <w:rStyle w:val="eop"/>
          <w:rFonts w:ascii="Arial" w:hAnsi="Arial"/>
          <w:color w:val="auto"/>
          <w:shd w:val="clear" w:color="auto" w:fill="FFFFFF"/>
        </w:rPr>
        <w:t>.</w:t>
      </w:r>
    </w:p>
    <w:p w14:paraId="3313716A" w14:textId="316D9D30" w:rsidR="00131E0E" w:rsidRDefault="0041782A" w:rsidP="001A6B9F">
      <w:pPr>
        <w:pStyle w:val="BodyText"/>
        <w:rPr>
          <w:rStyle w:val="eop"/>
          <w:rFonts w:ascii="Arial" w:hAnsi="Arial"/>
          <w:color w:val="auto"/>
          <w:shd w:val="clear" w:color="auto" w:fill="FFFFFF"/>
        </w:rPr>
      </w:pPr>
      <w:r w:rsidRPr="00777F93">
        <w:rPr>
          <w:rStyle w:val="eop"/>
          <w:rFonts w:ascii="Arial" w:hAnsi="Arial"/>
          <w:color w:val="auto"/>
          <w:shd w:val="clear" w:color="auto" w:fill="FFFFFF"/>
        </w:rPr>
        <w:t xml:space="preserve">Note: If a business case has already been developed, funding can be used for </w:t>
      </w:r>
      <w:r w:rsidR="00581D6A" w:rsidRPr="00777F93">
        <w:rPr>
          <w:rStyle w:val="eop"/>
          <w:rFonts w:ascii="Arial" w:hAnsi="Arial"/>
          <w:color w:val="auto"/>
          <w:shd w:val="clear" w:color="auto" w:fill="FFFFFF"/>
        </w:rPr>
        <w:t xml:space="preserve">related works including </w:t>
      </w:r>
      <w:r w:rsidR="00F530E2" w:rsidRPr="00777F93">
        <w:rPr>
          <w:rStyle w:val="eop"/>
          <w:rFonts w:ascii="Arial" w:hAnsi="Arial"/>
          <w:color w:val="auto"/>
          <w:shd w:val="clear" w:color="auto" w:fill="FFFFFF"/>
        </w:rPr>
        <w:t>legal, engineering or other technical advice</w:t>
      </w:r>
      <w:r w:rsidR="00FD299C" w:rsidRPr="00777F93">
        <w:rPr>
          <w:rStyle w:val="eop"/>
          <w:rFonts w:ascii="Arial" w:hAnsi="Arial"/>
          <w:color w:val="auto"/>
          <w:shd w:val="clear" w:color="auto" w:fill="FFFFFF"/>
        </w:rPr>
        <w:t xml:space="preserve"> </w:t>
      </w:r>
      <w:r w:rsidR="001C5335" w:rsidRPr="00777F93">
        <w:rPr>
          <w:rStyle w:val="eop"/>
          <w:rFonts w:ascii="Arial" w:hAnsi="Arial"/>
          <w:color w:val="auto"/>
          <w:shd w:val="clear" w:color="auto" w:fill="FFFFFF"/>
        </w:rPr>
        <w:t xml:space="preserve">to support the neighbourhood battery business case </w:t>
      </w:r>
      <w:r w:rsidR="00F549A0" w:rsidRPr="00F549A0">
        <w:rPr>
          <w:rStyle w:val="eop"/>
          <w:rFonts w:ascii="Arial" w:hAnsi="Arial"/>
          <w:color w:val="auto"/>
          <w:shd w:val="clear" w:color="auto" w:fill="FFFFFF"/>
        </w:rPr>
        <w:t>with both the advice and completed business case to be provided to DEECA upon completion of the project</w:t>
      </w:r>
      <w:r w:rsidR="00F549A0">
        <w:rPr>
          <w:rStyle w:val="eop"/>
          <w:rFonts w:ascii="Arial" w:hAnsi="Arial"/>
          <w:color w:val="auto"/>
          <w:shd w:val="clear" w:color="auto" w:fill="FFFFFF"/>
        </w:rPr>
        <w:t>.</w:t>
      </w:r>
      <w:r w:rsidR="002B2EB9">
        <w:rPr>
          <w:rStyle w:val="eop"/>
          <w:rFonts w:ascii="Arial" w:hAnsi="Arial"/>
          <w:color w:val="auto"/>
          <w:shd w:val="clear" w:color="auto" w:fill="FFFFFF"/>
        </w:rPr>
        <w:t xml:space="preserve"> </w:t>
      </w:r>
    </w:p>
    <w:p w14:paraId="57E0AC5A" w14:textId="55341327" w:rsidR="00CE338C" w:rsidRPr="00777F93" w:rsidRDefault="001A6B9F" w:rsidP="00762A3C">
      <w:pPr>
        <w:pStyle w:val="BodyText"/>
        <w:rPr>
          <w:color w:val="auto"/>
        </w:rPr>
      </w:pPr>
      <w:r>
        <w:rPr>
          <w:color w:val="auto"/>
        </w:rPr>
        <w:t xml:space="preserve">Under </w:t>
      </w:r>
      <w:r w:rsidRPr="001A6B9F">
        <w:rPr>
          <w:b/>
          <w:bCs/>
          <w:color w:val="auto"/>
        </w:rPr>
        <w:t xml:space="preserve">Stream </w:t>
      </w:r>
      <w:r>
        <w:rPr>
          <w:b/>
          <w:bCs/>
          <w:color w:val="auto"/>
        </w:rPr>
        <w:t>2</w:t>
      </w:r>
      <w:r>
        <w:rPr>
          <w:color w:val="auto"/>
        </w:rPr>
        <w:t xml:space="preserve"> f</w:t>
      </w:r>
      <w:r w:rsidRPr="00777F93">
        <w:rPr>
          <w:color w:val="auto"/>
        </w:rPr>
        <w:t>unding will be provided for projects that</w:t>
      </w:r>
      <w:r>
        <w:rPr>
          <w:color w:val="auto"/>
        </w:rPr>
        <w:t xml:space="preserve"> </w:t>
      </w:r>
      <w:r w:rsidR="00CE338C" w:rsidRPr="00777F93">
        <w:rPr>
          <w:color w:val="auto"/>
        </w:rPr>
        <w:t>implement a neighbourhood</w:t>
      </w:r>
      <w:r w:rsidR="002476DB" w:rsidRPr="00777F93">
        <w:rPr>
          <w:color w:val="auto"/>
        </w:rPr>
        <w:t>-</w:t>
      </w:r>
      <w:r w:rsidR="00CE338C" w:rsidRPr="00777F93">
        <w:rPr>
          <w:color w:val="auto"/>
        </w:rPr>
        <w:t>scale battery (including installation and commissioning).</w:t>
      </w:r>
      <w:r w:rsidR="003B4079">
        <w:rPr>
          <w:color w:val="auto"/>
        </w:rPr>
        <w:t xml:space="preserve"> </w:t>
      </w:r>
      <w:r w:rsidR="00762A3C">
        <w:rPr>
          <w:color w:val="auto"/>
        </w:rPr>
        <w:t>The project</w:t>
      </w:r>
      <w:r w:rsidR="00762A3C" w:rsidRPr="00762A3C">
        <w:t xml:space="preserve"> </w:t>
      </w:r>
      <w:r w:rsidR="00762A3C">
        <w:rPr>
          <w:color w:val="auto"/>
        </w:rPr>
        <w:t xml:space="preserve">must </w:t>
      </w:r>
      <w:r w:rsidR="00762A3C" w:rsidRPr="00762A3C">
        <w:rPr>
          <w:color w:val="auto"/>
        </w:rPr>
        <w:t>demonstrate direct benefits to the local community</w:t>
      </w:r>
      <w:r w:rsidR="00762A3C">
        <w:rPr>
          <w:color w:val="auto"/>
        </w:rPr>
        <w:t xml:space="preserve"> and </w:t>
      </w:r>
      <w:r w:rsidR="00762A3C" w:rsidRPr="00762A3C">
        <w:rPr>
          <w:color w:val="auto"/>
        </w:rPr>
        <w:t>deliver technical, social or operational innovations that have not been demonstrated by implementation projects funded under Rounds 1 or 2 of the NBI.</w:t>
      </w:r>
      <w:r w:rsidR="00762A3C">
        <w:rPr>
          <w:color w:val="auto"/>
        </w:rPr>
        <w:t xml:space="preserve"> </w:t>
      </w:r>
      <w:r w:rsidR="003B4079">
        <w:rPr>
          <w:color w:val="auto"/>
        </w:rPr>
        <w:t>Only ‘in front of the meter’ projects will be considered under Stream 2.</w:t>
      </w:r>
    </w:p>
    <w:p w14:paraId="31AE126E" w14:textId="77777777" w:rsidR="000B3752" w:rsidRDefault="000B3752" w:rsidP="000B3752">
      <w:pPr>
        <w:pStyle w:val="SmallBodyText"/>
        <w:rPr>
          <w:sz w:val="16"/>
          <w:szCs w:val="16"/>
        </w:rPr>
      </w:pPr>
    </w:p>
    <w:p w14:paraId="0C9CCD90" w14:textId="77777777" w:rsidR="00F73CA2" w:rsidRDefault="00F73CA2">
      <w:pPr>
        <w:rPr>
          <w:b/>
          <w:bCs/>
          <w:iCs/>
          <w:color w:val="0072CE" w:themeColor="text2"/>
          <w:kern w:val="20"/>
          <w:sz w:val="22"/>
          <w:szCs w:val="28"/>
        </w:rPr>
      </w:pPr>
      <w:r>
        <w:br w:type="page"/>
      </w:r>
    </w:p>
    <w:p w14:paraId="7E05D874" w14:textId="6F6EE6E5" w:rsidR="000B3752" w:rsidRPr="005D28CC" w:rsidRDefault="00DA169D" w:rsidP="000B3752">
      <w:pPr>
        <w:pStyle w:val="Heading2"/>
      </w:pPr>
      <w:bookmarkStart w:id="8" w:name="_Toc128749057"/>
      <w:r w:rsidRPr="005D28CC">
        <w:lastRenderedPageBreak/>
        <w:t xml:space="preserve">What will not be </w:t>
      </w:r>
      <w:r w:rsidR="00C15519">
        <w:t>funded</w:t>
      </w:r>
      <w:r w:rsidRPr="005D28CC">
        <w:t>?</w:t>
      </w:r>
      <w:bookmarkEnd w:id="8"/>
    </w:p>
    <w:p w14:paraId="3FC06B55" w14:textId="77777777" w:rsidR="00DF18D8" w:rsidRDefault="00DF18D8" w:rsidP="00DF18D8">
      <w:pPr>
        <w:pStyle w:val="BodyText"/>
        <w:rPr>
          <w:lang w:eastAsia="en-AU"/>
        </w:rPr>
      </w:pPr>
      <w:r>
        <w:rPr>
          <w:lang w:eastAsia="en-AU"/>
        </w:rPr>
        <w:t>The NBI will not fund the following activities:</w:t>
      </w:r>
    </w:p>
    <w:p w14:paraId="53E276C4" w14:textId="77777777" w:rsidR="00DF18D8" w:rsidRDefault="00DF18D8" w:rsidP="00DF18D8">
      <w:pPr>
        <w:pStyle w:val="ListBullet"/>
        <w:numPr>
          <w:ilvl w:val="0"/>
          <w:numId w:val="52"/>
        </w:numPr>
        <w:spacing w:before="60"/>
      </w:pPr>
      <w:r>
        <w:t>business as usual costs, including existing or ongoing staff salaries</w:t>
      </w:r>
    </w:p>
    <w:p w14:paraId="31F323B5" w14:textId="77777777" w:rsidR="00DF18D8" w:rsidRDefault="00DF18D8" w:rsidP="00DF18D8">
      <w:pPr>
        <w:pStyle w:val="ListBullet"/>
        <w:numPr>
          <w:ilvl w:val="0"/>
          <w:numId w:val="52"/>
        </w:numPr>
        <w:spacing w:before="60"/>
      </w:pPr>
      <w:r>
        <w:t>land acquisition and related expenses</w:t>
      </w:r>
    </w:p>
    <w:p w14:paraId="57AD9CD0" w14:textId="77777777" w:rsidR="00DF18D8" w:rsidRDefault="00DF18D8" w:rsidP="00DF18D8">
      <w:pPr>
        <w:pStyle w:val="ListBullet"/>
        <w:numPr>
          <w:ilvl w:val="0"/>
          <w:numId w:val="52"/>
        </w:numPr>
        <w:spacing w:before="60"/>
      </w:pPr>
      <w:r>
        <w:t>operational costs of running the neighbourhood battery</w:t>
      </w:r>
    </w:p>
    <w:p w14:paraId="3A65AB09" w14:textId="77777777" w:rsidR="00DF18D8" w:rsidRDefault="00DF18D8" w:rsidP="00DF18D8">
      <w:pPr>
        <w:pStyle w:val="ListBullet"/>
        <w:numPr>
          <w:ilvl w:val="0"/>
          <w:numId w:val="52"/>
        </w:numPr>
        <w:spacing w:before="60"/>
      </w:pPr>
      <w:r>
        <w:t>costs of maintaining the neighbourhood battery</w:t>
      </w:r>
    </w:p>
    <w:p w14:paraId="695F3915" w14:textId="77777777" w:rsidR="00DF18D8" w:rsidRDefault="00DF18D8" w:rsidP="00DF18D8">
      <w:pPr>
        <w:pStyle w:val="ListBullet"/>
        <w:numPr>
          <w:ilvl w:val="0"/>
          <w:numId w:val="52"/>
        </w:numPr>
        <w:spacing w:before="60"/>
      </w:pPr>
      <w:r>
        <w:t>expenditure on other projects</w:t>
      </w:r>
    </w:p>
    <w:p w14:paraId="051DB90B" w14:textId="77777777" w:rsidR="00DF18D8" w:rsidRDefault="00DF18D8" w:rsidP="00DF18D8">
      <w:pPr>
        <w:pStyle w:val="ListBullet"/>
        <w:numPr>
          <w:ilvl w:val="0"/>
          <w:numId w:val="52"/>
        </w:numPr>
        <w:spacing w:before="60"/>
      </w:pPr>
      <w:r>
        <w:t>projects that have already commenced construction</w:t>
      </w:r>
    </w:p>
    <w:p w14:paraId="60508960" w14:textId="77777777" w:rsidR="00DF18D8" w:rsidRDefault="00DF18D8" w:rsidP="00DF18D8">
      <w:pPr>
        <w:pStyle w:val="ListBullet"/>
        <w:numPr>
          <w:ilvl w:val="0"/>
          <w:numId w:val="52"/>
        </w:numPr>
        <w:spacing w:before="60"/>
      </w:pPr>
      <w:r>
        <w:t>projects that conclude after:</w:t>
      </w:r>
    </w:p>
    <w:p w14:paraId="0CB3126D" w14:textId="77777777" w:rsidR="00DF18D8" w:rsidRDefault="00DF18D8" w:rsidP="00DF18D8">
      <w:pPr>
        <w:pStyle w:val="ListBullet2"/>
        <w:numPr>
          <w:ilvl w:val="1"/>
          <w:numId w:val="51"/>
        </w:numPr>
        <w:spacing w:before="60"/>
      </w:pPr>
      <w:r>
        <w:t>1 June 2024 for Stream 1</w:t>
      </w:r>
    </w:p>
    <w:p w14:paraId="4CD69E50" w14:textId="77777777" w:rsidR="00DF18D8" w:rsidRDefault="00DF18D8" w:rsidP="00DF18D8">
      <w:pPr>
        <w:pStyle w:val="ListBullet2"/>
        <w:numPr>
          <w:ilvl w:val="1"/>
          <w:numId w:val="51"/>
        </w:numPr>
        <w:spacing w:before="60"/>
      </w:pPr>
      <w:r>
        <w:t>31 December 2024 for Stream 2</w:t>
      </w:r>
    </w:p>
    <w:p w14:paraId="60843E2C" w14:textId="77777777" w:rsidR="00DF18D8" w:rsidRPr="00B20541" w:rsidRDefault="00DF18D8" w:rsidP="00DF18D8">
      <w:pPr>
        <w:pStyle w:val="ListBullet"/>
        <w:numPr>
          <w:ilvl w:val="0"/>
          <w:numId w:val="52"/>
        </w:numPr>
        <w:spacing w:before="60"/>
      </w:pPr>
      <w:r>
        <w:t xml:space="preserve">the use of </w:t>
      </w:r>
      <w:r w:rsidRPr="00B20541">
        <w:t xml:space="preserve">any new or nascent technologies </w:t>
      </w:r>
      <w:r>
        <w:t xml:space="preserve">that </w:t>
      </w:r>
      <w:r w:rsidRPr="00B20541">
        <w:t>have</w:t>
      </w:r>
      <w:r>
        <w:t xml:space="preserve"> not</w:t>
      </w:r>
      <w:r w:rsidRPr="00B20541">
        <w:t xml:space="preserve"> undergone appropriate testing</w:t>
      </w:r>
    </w:p>
    <w:p w14:paraId="4C521964" w14:textId="77777777" w:rsidR="00DF18D8" w:rsidRDefault="00DF18D8" w:rsidP="00DF18D8">
      <w:pPr>
        <w:pStyle w:val="ListBullet"/>
        <w:numPr>
          <w:ilvl w:val="0"/>
          <w:numId w:val="52"/>
        </w:numPr>
        <w:spacing w:before="60"/>
      </w:pPr>
      <w:r>
        <w:t>feasibility studies</w:t>
      </w:r>
      <w:r w:rsidRPr="008841D9">
        <w:rPr>
          <w:vertAlign w:val="superscript"/>
        </w:rPr>
        <w:footnoteReference w:id="2"/>
      </w:r>
      <w:r>
        <w:t xml:space="preserve"> </w:t>
      </w:r>
    </w:p>
    <w:p w14:paraId="04A4F164" w14:textId="77777777" w:rsidR="00DF18D8" w:rsidRDefault="00DF18D8" w:rsidP="00DF18D8">
      <w:pPr>
        <w:pStyle w:val="ListBullet"/>
        <w:numPr>
          <w:ilvl w:val="0"/>
          <w:numId w:val="52"/>
        </w:numPr>
        <w:spacing w:before="60"/>
      </w:pPr>
      <w:r>
        <w:t>installation of a storage device (e.g. battery) behind the meter to the electricity distribution network</w:t>
      </w:r>
      <w:r w:rsidRPr="007F2F7B">
        <w:rPr>
          <w:vertAlign w:val="superscript"/>
        </w:rPr>
        <w:footnoteReference w:id="3"/>
      </w:r>
      <w:r>
        <w:t xml:space="preserve"> </w:t>
      </w:r>
    </w:p>
    <w:p w14:paraId="46CD378F" w14:textId="77777777" w:rsidR="00DF18D8" w:rsidRDefault="00DF18D8" w:rsidP="00DF18D8">
      <w:pPr>
        <w:pStyle w:val="ListBullet"/>
        <w:numPr>
          <w:ilvl w:val="0"/>
          <w:numId w:val="52"/>
        </w:numPr>
        <w:spacing w:before="60"/>
      </w:pPr>
      <w:r>
        <w:t>installation, operation or maintenance of generation technologies (e.g. solar panels, diesel generators)</w:t>
      </w:r>
    </w:p>
    <w:p w14:paraId="49D9458F" w14:textId="77777777" w:rsidR="00DF18D8" w:rsidRDefault="00DF18D8" w:rsidP="00DF18D8">
      <w:pPr>
        <w:pStyle w:val="ListBullet"/>
        <w:numPr>
          <w:ilvl w:val="0"/>
          <w:numId w:val="52"/>
        </w:numPr>
        <w:spacing w:before="60"/>
      </w:pPr>
      <w:r>
        <w:t>projects located outside the State of Victoria.</w:t>
      </w:r>
    </w:p>
    <w:p w14:paraId="59CB5BD5" w14:textId="6373C0E3" w:rsidR="00DA169D" w:rsidRDefault="00DA169D" w:rsidP="00DA169D">
      <w:pPr>
        <w:pStyle w:val="ListBullet"/>
        <w:numPr>
          <w:ilvl w:val="0"/>
          <w:numId w:val="0"/>
        </w:numPr>
      </w:pPr>
    </w:p>
    <w:p w14:paraId="6550F05F" w14:textId="753DD215" w:rsidR="00ED50B0" w:rsidRDefault="00ED50B0" w:rsidP="007A5C92">
      <w:pPr>
        <w:pStyle w:val="Heading2"/>
      </w:pPr>
      <w:bookmarkStart w:id="9" w:name="_Toc128749058"/>
      <w:r>
        <w:t xml:space="preserve">I </w:t>
      </w:r>
      <w:r w:rsidR="00AE4C8D">
        <w:t>am an individual</w:t>
      </w:r>
      <w:r>
        <w:t xml:space="preserve"> and I would like a neighbourhood battery. Can </w:t>
      </w:r>
      <w:r w:rsidR="00AE4C8D">
        <w:t>I</w:t>
      </w:r>
      <w:r>
        <w:t xml:space="preserve"> apply?</w:t>
      </w:r>
      <w:bookmarkEnd w:id="9"/>
    </w:p>
    <w:p w14:paraId="7BC6743A" w14:textId="4B7A831B" w:rsidR="0073709E" w:rsidRDefault="0073709E" w:rsidP="0073709E">
      <w:r>
        <w:t xml:space="preserve">The delivery of a Neighbourhood Battery is a complicated task that requires months, if not years of planning. Although we appreciate that many individuals are interested in acquiring a battery for their local community, only organisations with an ABN are eligible to apply for grants under the Neighbourhood Battery Initiative as outlined in the </w:t>
      </w:r>
      <w:hyperlink r:id="rId22">
        <w:r w:rsidRPr="00BD7AA8">
          <w:rPr>
            <w:rStyle w:val="Hyperlink"/>
            <w:color w:val="0072CE" w:themeColor="text2"/>
          </w:rPr>
          <w:t>application guidelines</w:t>
        </w:r>
      </w:hyperlink>
      <w:r>
        <w:t>.</w:t>
      </w:r>
    </w:p>
    <w:p w14:paraId="0765D31A" w14:textId="77777777" w:rsidR="0073709E" w:rsidRPr="00A10307" w:rsidRDefault="0073709E" w:rsidP="0073709E"/>
    <w:p w14:paraId="68605400" w14:textId="77777777" w:rsidR="0073709E" w:rsidRDefault="0073709E" w:rsidP="0073709E">
      <w:r>
        <w:t xml:space="preserve">If you are interested in having a neighbourhood battery in your area we recommend you speak to your local council, environment groups or your </w:t>
      </w:r>
      <w:hyperlink r:id="rId23">
        <w:r w:rsidRPr="00BD7AA8">
          <w:rPr>
            <w:rStyle w:val="Hyperlink"/>
            <w:color w:val="0072CE" w:themeColor="text2"/>
          </w:rPr>
          <w:t>electricity distributor</w:t>
        </w:r>
      </w:hyperlink>
      <w:r>
        <w:t>. You will need support and expertise from these organisations to navigate the complex process of developing a business case and ultimately potentially installing a neighbourhood battery.</w:t>
      </w:r>
    </w:p>
    <w:p w14:paraId="52836FBF" w14:textId="77777777" w:rsidR="0073709E" w:rsidRDefault="0073709E" w:rsidP="0073709E"/>
    <w:p w14:paraId="1762D3DF" w14:textId="77777777" w:rsidR="0073709E" w:rsidRDefault="0073709E" w:rsidP="0073709E">
      <w:pPr>
        <w:rPr>
          <w:rStyle w:val="ui-provider"/>
        </w:rPr>
      </w:pPr>
      <w:r>
        <w:rPr>
          <w:rStyle w:val="ui-provider"/>
        </w:rPr>
        <w:t xml:space="preserve">We are proud to be working in partnership with the </w:t>
      </w:r>
      <w:r>
        <w:rPr>
          <w:rStyle w:val="ui-provider"/>
          <w:i/>
          <w:iCs/>
        </w:rPr>
        <w:t>Battery Storage and Grid Integration Program</w:t>
      </w:r>
      <w:r>
        <w:rPr>
          <w:rStyle w:val="ui-provider"/>
        </w:rPr>
        <w:t xml:space="preserve"> team at the Australian National University. Together with the ANU we are delivering this </w:t>
      </w:r>
      <w:hyperlink r:id="rId24" w:history="1">
        <w:r w:rsidRPr="00694698">
          <w:rPr>
            <w:rStyle w:val="Hyperlink"/>
            <w:color w:val="0072CE" w:themeColor="text2"/>
          </w:rPr>
          <w:t>Knowledge Hub</w:t>
        </w:r>
      </w:hyperlink>
      <w:r>
        <w:rPr>
          <w:rStyle w:val="Strong"/>
        </w:rPr>
        <w:t>, </w:t>
      </w:r>
      <w:r>
        <w:rPr>
          <w:rStyle w:val="ui-provider"/>
        </w:rPr>
        <w:t>which brings together critical research and learnings from the NBI program (and other projects from around Australia) to equip new and existing groups to understand the process of developing a neighbourhood scale battery project. The Knowledge Hub is a useful tool for those looking to implement a neighbourhood battery project. We recommend you review this website.</w:t>
      </w:r>
    </w:p>
    <w:p w14:paraId="4566D18D" w14:textId="77777777" w:rsidR="0073709E" w:rsidRDefault="0073709E" w:rsidP="0073709E"/>
    <w:p w14:paraId="28DA7A54" w14:textId="77777777" w:rsidR="00694698" w:rsidRDefault="00694698" w:rsidP="0073709E"/>
    <w:p w14:paraId="712392F5" w14:textId="77777777" w:rsidR="00694698" w:rsidRDefault="00694698" w:rsidP="0073709E"/>
    <w:p w14:paraId="1481E943" w14:textId="09392A97" w:rsidR="0073709E" w:rsidRDefault="0073709E" w:rsidP="0073709E">
      <w:r>
        <w:lastRenderedPageBreak/>
        <w:t xml:space="preserve">We appreciate that it may take time to build support for a neighbourhood battery project and as such you may not be ready to apply for funding under Round 3 of the Neighbourhood Battery Initiative. </w:t>
      </w:r>
      <w:r w:rsidRPr="002A2A9B">
        <w:t xml:space="preserve">The </w:t>
      </w:r>
      <w:r>
        <w:t xml:space="preserve">Victorian </w:t>
      </w:r>
      <w:r w:rsidRPr="002A2A9B">
        <w:t>Government is investing a further $42 million to install 100 more neighbourhood batteries across Victoria</w:t>
      </w:r>
      <w:r>
        <w:t xml:space="preserve"> so we anticipate that there will be other opportunities for you to progress a neighbourhood battery project in the future.</w:t>
      </w:r>
    </w:p>
    <w:p w14:paraId="3FA74C23" w14:textId="77777777" w:rsidR="00ED50B0" w:rsidRPr="00ED50B0" w:rsidRDefault="00ED50B0" w:rsidP="00ED50B0">
      <w:pPr>
        <w:pStyle w:val="BodyText"/>
        <w:rPr>
          <w:lang w:eastAsia="en-AU"/>
        </w:rPr>
      </w:pPr>
    </w:p>
    <w:p w14:paraId="449CCBF9" w14:textId="26A6BA97" w:rsidR="007A5C92" w:rsidRPr="005D28CC" w:rsidRDefault="007A5C92" w:rsidP="007A5C92">
      <w:pPr>
        <w:pStyle w:val="Heading2"/>
      </w:pPr>
      <w:bookmarkStart w:id="10" w:name="_Toc128749059"/>
      <w:r w:rsidRPr="005D28CC">
        <w:t xml:space="preserve">What is the difference between a feasibility study and a </w:t>
      </w:r>
      <w:r w:rsidR="00AD3C12">
        <w:t>business case</w:t>
      </w:r>
      <w:r w:rsidRPr="005D28CC">
        <w:t>?</w:t>
      </w:r>
      <w:bookmarkEnd w:id="10"/>
    </w:p>
    <w:p w14:paraId="718E4CA9" w14:textId="4B4EB552" w:rsidR="00C73BE8" w:rsidRPr="00C73BE8" w:rsidRDefault="007C6795" w:rsidP="00E458AF">
      <w:pPr>
        <w:pStyle w:val="BodyText"/>
        <w:rPr>
          <w:rStyle w:val="BodyTextChar"/>
          <w:b/>
          <w:bCs/>
          <w:iCs/>
          <w:color w:val="auto"/>
        </w:rPr>
      </w:pPr>
      <w:r w:rsidRPr="007F2F7B">
        <w:rPr>
          <w:rStyle w:val="BodyTextChar"/>
          <w:color w:val="auto"/>
        </w:rPr>
        <w:t xml:space="preserve">For the purpose of these grants a feasibility study is </w:t>
      </w:r>
      <w:r w:rsidR="00FC13B6">
        <w:rPr>
          <w:rStyle w:val="BodyTextChar"/>
          <w:color w:val="auto"/>
        </w:rPr>
        <w:t xml:space="preserve">an </w:t>
      </w:r>
      <w:r w:rsidR="003950B2" w:rsidRPr="00C73BE8">
        <w:rPr>
          <w:rStyle w:val="BodyTextChar"/>
          <w:color w:val="auto"/>
        </w:rPr>
        <w:t>evaluat</w:t>
      </w:r>
      <w:r w:rsidR="00FC13B6">
        <w:rPr>
          <w:rStyle w:val="BodyTextChar"/>
          <w:color w:val="auto"/>
        </w:rPr>
        <w:t xml:space="preserve">ion </w:t>
      </w:r>
      <w:r w:rsidR="00497FA8">
        <w:rPr>
          <w:rStyle w:val="BodyTextChar"/>
          <w:color w:val="auto"/>
        </w:rPr>
        <w:t>of the</w:t>
      </w:r>
      <w:r w:rsidR="003950B2" w:rsidRPr="00C73BE8">
        <w:rPr>
          <w:rStyle w:val="BodyTextChar"/>
          <w:color w:val="auto"/>
        </w:rPr>
        <w:t xml:space="preserve"> technical and economic viability of </w:t>
      </w:r>
      <w:r w:rsidRPr="007F2F7B">
        <w:rPr>
          <w:rStyle w:val="BodyTextChar"/>
          <w:color w:val="auto"/>
        </w:rPr>
        <w:t xml:space="preserve">a project </w:t>
      </w:r>
      <w:r w:rsidR="00C44578" w:rsidRPr="00C73BE8">
        <w:rPr>
          <w:rStyle w:val="BodyTextChar"/>
          <w:color w:val="auto"/>
        </w:rPr>
        <w:t>to attain the desired outcome</w:t>
      </w:r>
      <w:r w:rsidR="00497FA8">
        <w:rPr>
          <w:rStyle w:val="BodyTextChar"/>
          <w:color w:val="auto"/>
        </w:rPr>
        <w:t>,</w:t>
      </w:r>
      <w:r w:rsidR="00C44578" w:rsidRPr="00C73BE8">
        <w:rPr>
          <w:rStyle w:val="BodyTextChar"/>
          <w:color w:val="auto"/>
        </w:rPr>
        <w:t xml:space="preserve"> </w:t>
      </w:r>
      <w:r w:rsidR="00E255E2">
        <w:rPr>
          <w:rStyle w:val="BodyTextChar"/>
          <w:color w:val="auto"/>
        </w:rPr>
        <w:t xml:space="preserve">whereas </w:t>
      </w:r>
      <w:r w:rsidRPr="007F2F7B">
        <w:rPr>
          <w:rStyle w:val="BodyTextChar"/>
          <w:color w:val="auto"/>
        </w:rPr>
        <w:t>a business case</w:t>
      </w:r>
      <w:r w:rsidR="0098448F">
        <w:rPr>
          <w:rStyle w:val="BodyTextChar"/>
          <w:color w:val="auto"/>
        </w:rPr>
        <w:t xml:space="preserve"> </w:t>
      </w:r>
      <w:r w:rsidRPr="007F2F7B">
        <w:rPr>
          <w:rStyle w:val="BodyTextChar"/>
          <w:color w:val="auto"/>
        </w:rPr>
        <w:t>presents the details of a project and the fully costed case for its delivery</w:t>
      </w:r>
      <w:r w:rsidR="00FC13B6" w:rsidRPr="00FC13B6">
        <w:rPr>
          <w:rStyle w:val="BodyTextChar"/>
          <w:color w:val="auto"/>
        </w:rPr>
        <w:t xml:space="preserve"> </w:t>
      </w:r>
      <w:r w:rsidR="00FC13B6">
        <w:rPr>
          <w:rStyle w:val="BodyTextChar"/>
          <w:color w:val="auto"/>
        </w:rPr>
        <w:t xml:space="preserve">to </w:t>
      </w:r>
      <w:r w:rsidR="00FC13B6" w:rsidRPr="00C73BE8">
        <w:rPr>
          <w:rStyle w:val="BodyTextChar"/>
          <w:color w:val="auto"/>
        </w:rPr>
        <w:t>justify approval to proceed and allocation of funds</w:t>
      </w:r>
      <w:r w:rsidRPr="007F2F7B">
        <w:rPr>
          <w:rStyle w:val="BodyTextChar"/>
          <w:color w:val="auto"/>
        </w:rPr>
        <w:t xml:space="preserve">. </w:t>
      </w:r>
    </w:p>
    <w:p w14:paraId="5F177D9D" w14:textId="3830F750" w:rsidR="007C6795" w:rsidRPr="00E458AF" w:rsidRDefault="007C6795" w:rsidP="00E458AF">
      <w:pPr>
        <w:pStyle w:val="BodyText"/>
        <w:rPr>
          <w:b/>
          <w:bCs/>
        </w:rPr>
      </w:pPr>
      <w:r w:rsidRPr="00E458AF">
        <w:rPr>
          <w:rStyle w:val="BodyTextChar"/>
          <w:b/>
          <w:bCs/>
          <w:color w:val="FF0000"/>
          <w:szCs w:val="24"/>
        </w:rPr>
        <w:t xml:space="preserve">Business cases and </w:t>
      </w:r>
      <w:r w:rsidR="009321EC" w:rsidRPr="00E458AF">
        <w:rPr>
          <w:rStyle w:val="BodyTextChar"/>
          <w:b/>
          <w:bCs/>
          <w:color w:val="FF0000"/>
          <w:szCs w:val="24"/>
        </w:rPr>
        <w:t>related</w:t>
      </w:r>
      <w:r w:rsidRPr="00E458AF">
        <w:rPr>
          <w:rStyle w:val="BodyTextChar"/>
          <w:b/>
          <w:bCs/>
          <w:color w:val="FF0000"/>
          <w:szCs w:val="24"/>
        </w:rPr>
        <w:t xml:space="preserve"> works will be funded. Feasibility studies will not be funded.</w:t>
      </w:r>
      <w:r w:rsidR="00903159" w:rsidRPr="00E458AF">
        <w:rPr>
          <w:rStyle w:val="BodyTextChar"/>
          <w:b/>
          <w:bCs/>
          <w:color w:val="auto"/>
        </w:rPr>
        <w:br/>
      </w:r>
    </w:p>
    <w:p w14:paraId="15B33B18" w14:textId="77777777" w:rsidR="00474B8B" w:rsidRPr="005D28CC" w:rsidRDefault="00474B8B" w:rsidP="00474B8B">
      <w:pPr>
        <w:pStyle w:val="Heading2"/>
      </w:pPr>
      <w:bookmarkStart w:id="11" w:name="_Toc128749060"/>
      <w:r w:rsidRPr="005D28CC">
        <w:t>Can we add a battery to our project that has already started construction?</w:t>
      </w:r>
      <w:bookmarkEnd w:id="11"/>
    </w:p>
    <w:p w14:paraId="17EEB31B" w14:textId="12A65A80" w:rsidR="00474B8B" w:rsidRDefault="00474B8B" w:rsidP="00474B8B">
      <w:pPr>
        <w:pStyle w:val="BodyText"/>
      </w:pPr>
      <w:r w:rsidRPr="00EA76FA">
        <w:rPr>
          <w:rStyle w:val="BodyTextChar"/>
          <w:color w:val="auto"/>
        </w:rPr>
        <w:t>Where the installation of a neighbourhood-scale battery is proposed as part of a broader suite of works, the application will need to demonstrate that the neighbourhood-scale battery is a distinct project that has not commenced construction prior to</w:t>
      </w:r>
      <w:r w:rsidRPr="00DA169D">
        <w:t xml:space="preserve"> </w:t>
      </w:r>
      <w:r w:rsidR="00464B9D" w:rsidRPr="007F2F7B">
        <w:rPr>
          <w:b/>
          <w:bCs/>
        </w:rPr>
        <w:t>21</w:t>
      </w:r>
      <w:r w:rsidR="00464B9D">
        <w:t xml:space="preserve"> </w:t>
      </w:r>
      <w:r>
        <w:rPr>
          <w:b/>
        </w:rPr>
        <w:t>April 2023</w:t>
      </w:r>
      <w:r w:rsidRPr="00DA169D">
        <w:t>.</w:t>
      </w:r>
    </w:p>
    <w:p w14:paraId="3B59CCCE" w14:textId="77777777" w:rsidR="00474B8B" w:rsidRDefault="00474B8B" w:rsidP="00474B8B">
      <w:pPr>
        <w:pStyle w:val="BodyText"/>
        <w:rPr>
          <w:b/>
        </w:rPr>
      </w:pPr>
    </w:p>
    <w:p w14:paraId="7F12C4F0" w14:textId="77777777" w:rsidR="00474B8B" w:rsidRPr="005D28CC" w:rsidRDefault="00474B8B" w:rsidP="00474B8B">
      <w:pPr>
        <w:pStyle w:val="Heading2"/>
      </w:pPr>
      <w:bookmarkStart w:id="12" w:name="_Toc128749061"/>
      <w:r w:rsidRPr="005D28CC">
        <w:t>When will the funding be available?</w:t>
      </w:r>
      <w:bookmarkEnd w:id="12"/>
    </w:p>
    <w:p w14:paraId="0E1A1DAE" w14:textId="75C0BF8D" w:rsidR="00474B8B" w:rsidRDefault="00474B8B" w:rsidP="00474B8B">
      <w:pPr>
        <w:pStyle w:val="BodyText"/>
      </w:pPr>
      <w:r w:rsidRPr="1CD56312">
        <w:rPr>
          <w:rStyle w:val="BodyTextChar"/>
          <w:color w:val="auto"/>
        </w:rPr>
        <w:t xml:space="preserve">Funding is anticipated to be available from </w:t>
      </w:r>
      <w:r w:rsidR="005B5ADD" w:rsidRPr="1CD56312">
        <w:rPr>
          <w:rStyle w:val="BodyTextChar"/>
          <w:color w:val="auto"/>
        </w:rPr>
        <w:t xml:space="preserve">June </w:t>
      </w:r>
      <w:r w:rsidRPr="1CD56312">
        <w:rPr>
          <w:rStyle w:val="BodyTextChar"/>
          <w:color w:val="auto"/>
        </w:rPr>
        <w:t>2023 but will be released to the successful applicants subject to the terms of the Funding Agreement</w:t>
      </w:r>
      <w:r>
        <w:t>.</w:t>
      </w:r>
    </w:p>
    <w:p w14:paraId="1AF164AB" w14:textId="77777777" w:rsidR="00474B8B" w:rsidRDefault="00474B8B" w:rsidP="00474B8B">
      <w:pPr>
        <w:pStyle w:val="BodyText"/>
      </w:pPr>
    </w:p>
    <w:p w14:paraId="39AFC066" w14:textId="77777777" w:rsidR="00474B8B" w:rsidRPr="005D28CC" w:rsidRDefault="00474B8B" w:rsidP="00474B8B">
      <w:pPr>
        <w:pStyle w:val="Heading2"/>
      </w:pPr>
      <w:bookmarkStart w:id="13" w:name="_Toc128749062"/>
      <w:r w:rsidRPr="005D28CC">
        <w:t>Are grant funds taxable?</w:t>
      </w:r>
      <w:bookmarkEnd w:id="13"/>
    </w:p>
    <w:p w14:paraId="2674DF73" w14:textId="77777777" w:rsidR="00474B8B" w:rsidRPr="00EA76FA" w:rsidRDefault="00474B8B" w:rsidP="00474B8B">
      <w:pPr>
        <w:pStyle w:val="BodyText"/>
        <w:rPr>
          <w:rStyle w:val="BodyTextChar"/>
          <w:color w:val="auto"/>
        </w:rPr>
      </w:pPr>
      <w:r w:rsidRPr="00EA76FA">
        <w:rPr>
          <w:rStyle w:val="BodyTextChar"/>
          <w:color w:val="auto"/>
        </w:rPr>
        <w:t>It is the responsibility of applicants to understand their specific tax obligations including GST. GST is</w:t>
      </w:r>
      <w:r w:rsidRPr="007F2F7B">
        <w:rPr>
          <w:rStyle w:val="BodyTextChar"/>
          <w:b/>
          <w:bCs/>
          <w:color w:val="auto"/>
        </w:rPr>
        <w:t xml:space="preserve"> not payable </w:t>
      </w:r>
      <w:r w:rsidRPr="00EA76FA">
        <w:rPr>
          <w:rStyle w:val="BodyTextChar"/>
          <w:color w:val="auto"/>
        </w:rPr>
        <w:t xml:space="preserve">to organisations which are not registered for GST with the Australian Tax Office. </w:t>
      </w:r>
    </w:p>
    <w:p w14:paraId="6CAD02CF" w14:textId="77777777" w:rsidR="00474B8B" w:rsidRPr="00EA76FA" w:rsidRDefault="00474B8B" w:rsidP="00474B8B">
      <w:pPr>
        <w:pStyle w:val="BodyText"/>
        <w:rPr>
          <w:rStyle w:val="BodyTextChar"/>
          <w:color w:val="auto"/>
        </w:rPr>
      </w:pPr>
      <w:r w:rsidRPr="00EA76FA">
        <w:rPr>
          <w:rStyle w:val="BodyTextChar"/>
          <w:color w:val="auto"/>
        </w:rPr>
        <w:t>Should an applicant become registered for GST after being notified of successful grant funding, they must inform the relevant representative from the DE</w:t>
      </w:r>
      <w:r>
        <w:rPr>
          <w:rStyle w:val="BodyTextChar"/>
          <w:color w:val="auto"/>
        </w:rPr>
        <w:t>ECA</w:t>
      </w:r>
      <w:r w:rsidRPr="00EA76FA">
        <w:rPr>
          <w:rStyle w:val="BodyTextChar"/>
          <w:color w:val="auto"/>
        </w:rPr>
        <w:t xml:space="preserve"> within 7 business days to ensure grant payments are inclusive of GST.</w:t>
      </w:r>
    </w:p>
    <w:p w14:paraId="4451BCB4" w14:textId="77777777" w:rsidR="00474B8B" w:rsidRDefault="00474B8B" w:rsidP="00474B8B">
      <w:pPr>
        <w:pStyle w:val="BodyText"/>
        <w:rPr>
          <w:b/>
        </w:rPr>
      </w:pPr>
    </w:p>
    <w:p w14:paraId="0EC128D3" w14:textId="77777777" w:rsidR="00474B8B" w:rsidRPr="005D28CC" w:rsidRDefault="00474B8B" w:rsidP="00474B8B">
      <w:pPr>
        <w:pStyle w:val="Heading2"/>
      </w:pPr>
      <w:bookmarkStart w:id="14" w:name="_Toc128749063"/>
      <w:r w:rsidRPr="005D28CC">
        <w:t>What are the minimum and maximum amounts of funding available for individual projects?</w:t>
      </w:r>
      <w:bookmarkEnd w:id="14"/>
    </w:p>
    <w:p w14:paraId="2347DB8E" w14:textId="63B3223B" w:rsidR="00474B8B" w:rsidRDefault="00474B8B" w:rsidP="00474B8B">
      <w:pPr>
        <w:pStyle w:val="BodyText"/>
        <w:rPr>
          <w:rStyle w:val="BodyTextChar"/>
          <w:color w:val="auto"/>
        </w:rPr>
      </w:pPr>
      <w:r w:rsidRPr="00EA76FA">
        <w:rPr>
          <w:rStyle w:val="BodyTextChar"/>
          <w:color w:val="auto"/>
        </w:rPr>
        <w:t xml:space="preserve">There is no minimum funding </w:t>
      </w:r>
      <w:r>
        <w:rPr>
          <w:rStyle w:val="BodyTextChar"/>
          <w:color w:val="auto"/>
        </w:rPr>
        <w:t>amount</w:t>
      </w:r>
      <w:r w:rsidRPr="00EA76FA">
        <w:rPr>
          <w:rStyle w:val="BodyTextChar"/>
          <w:color w:val="auto"/>
        </w:rPr>
        <w:t>.</w:t>
      </w:r>
    </w:p>
    <w:p w14:paraId="23841BB0" w14:textId="0D8D8D90" w:rsidR="00964A28" w:rsidRDefault="00964A28" w:rsidP="00474B8B">
      <w:pPr>
        <w:pStyle w:val="BodyText"/>
        <w:rPr>
          <w:rStyle w:val="BodyTextChar"/>
          <w:color w:val="auto"/>
        </w:rPr>
      </w:pPr>
      <w:r>
        <w:rPr>
          <w:rStyle w:val="BodyTextChar"/>
          <w:color w:val="auto"/>
        </w:rPr>
        <w:t>Funding of up to $200,000 will be available under Stream 1.</w:t>
      </w:r>
    </w:p>
    <w:p w14:paraId="1745971B" w14:textId="08F41F64" w:rsidR="00964A28" w:rsidRDefault="00964A28" w:rsidP="00474B8B">
      <w:pPr>
        <w:pStyle w:val="BodyText"/>
      </w:pPr>
      <w:r>
        <w:rPr>
          <w:rStyle w:val="BodyTextChar"/>
          <w:color w:val="auto"/>
        </w:rPr>
        <w:t>Funding of up to $750,000 will be available under Stream 2.</w:t>
      </w:r>
    </w:p>
    <w:p w14:paraId="16BE9335" w14:textId="77777777" w:rsidR="00474B8B" w:rsidRDefault="00474B8B" w:rsidP="00474B8B">
      <w:pPr>
        <w:pStyle w:val="BodyText"/>
        <w:rPr>
          <w:b/>
        </w:rPr>
      </w:pPr>
    </w:p>
    <w:p w14:paraId="282209B5" w14:textId="77777777" w:rsidR="00474B8B" w:rsidRPr="005D28CC" w:rsidRDefault="00474B8B" w:rsidP="00474B8B">
      <w:pPr>
        <w:pStyle w:val="Heading2"/>
      </w:pPr>
      <w:bookmarkStart w:id="15" w:name="_Toc128749064"/>
      <w:r w:rsidRPr="005D28CC">
        <w:t>Is there a co-funding requirement?</w:t>
      </w:r>
      <w:bookmarkEnd w:id="15"/>
    </w:p>
    <w:p w14:paraId="3CDB3A19" w14:textId="056E4257" w:rsidR="00474B8B" w:rsidRDefault="005F71E8" w:rsidP="00474B8B">
      <w:pPr>
        <w:pStyle w:val="BodyText"/>
        <w:rPr>
          <w:rStyle w:val="BodyTextChar"/>
          <w:color w:val="auto"/>
        </w:rPr>
      </w:pPr>
      <w:r>
        <w:rPr>
          <w:rStyle w:val="BodyTextChar"/>
          <w:color w:val="auto"/>
        </w:rPr>
        <w:t>Co-funding is not required however, applications</w:t>
      </w:r>
      <w:r w:rsidR="00474B8B" w:rsidRPr="00EA76FA">
        <w:rPr>
          <w:rStyle w:val="BodyTextChar"/>
          <w:color w:val="auto"/>
        </w:rPr>
        <w:t xml:space="preserve"> </w:t>
      </w:r>
      <w:r>
        <w:rPr>
          <w:rStyle w:val="BodyTextChar"/>
          <w:color w:val="auto"/>
        </w:rPr>
        <w:t>that have</w:t>
      </w:r>
      <w:r w:rsidR="00474B8B" w:rsidRPr="00EA76FA">
        <w:rPr>
          <w:rStyle w:val="BodyTextChar"/>
          <w:color w:val="auto"/>
        </w:rPr>
        <w:t xml:space="preserve"> secured </w:t>
      </w:r>
      <w:r>
        <w:rPr>
          <w:rStyle w:val="BodyTextChar"/>
          <w:color w:val="auto"/>
        </w:rPr>
        <w:t xml:space="preserve">a </w:t>
      </w:r>
      <w:r w:rsidR="00CD2E9C">
        <w:rPr>
          <w:rStyle w:val="BodyTextChar"/>
          <w:color w:val="auto"/>
        </w:rPr>
        <w:t>cash contribution</w:t>
      </w:r>
      <w:r w:rsidR="00474B8B" w:rsidRPr="00EA76FA">
        <w:rPr>
          <w:rStyle w:val="BodyTextChar"/>
          <w:color w:val="auto"/>
        </w:rPr>
        <w:t xml:space="preserve"> of 10 per cent or greater of total project value will be viewed favourably.</w:t>
      </w:r>
    </w:p>
    <w:p w14:paraId="0B90DD38" w14:textId="7A202976" w:rsidR="00CD2E9C" w:rsidRDefault="0032260F" w:rsidP="00474B8B">
      <w:pPr>
        <w:pStyle w:val="BodyText"/>
      </w:pPr>
      <w:r>
        <w:rPr>
          <w:rStyle w:val="BodyTextChar"/>
          <w:color w:val="auto"/>
        </w:rPr>
        <w:t>A cash contribution is direct financial input and does not include in-kind support such as staff salaries or other resources.</w:t>
      </w:r>
    </w:p>
    <w:p w14:paraId="4150A6A6" w14:textId="77777777" w:rsidR="00474B8B" w:rsidRDefault="00474B8B" w:rsidP="00474B8B">
      <w:pPr>
        <w:pStyle w:val="BodyText"/>
        <w:rPr>
          <w:b/>
        </w:rPr>
      </w:pPr>
    </w:p>
    <w:p w14:paraId="4E1618C7" w14:textId="77777777" w:rsidR="00474B8B" w:rsidRPr="005D28CC" w:rsidRDefault="00474B8B" w:rsidP="00474B8B">
      <w:pPr>
        <w:pStyle w:val="Heading2"/>
      </w:pPr>
      <w:bookmarkStart w:id="16" w:name="_Toc128749065"/>
      <w:r w:rsidRPr="005D28CC">
        <w:lastRenderedPageBreak/>
        <w:t>Will there be future Rounds of the NBI?</w:t>
      </w:r>
      <w:bookmarkEnd w:id="16"/>
    </w:p>
    <w:p w14:paraId="40C16867" w14:textId="577910D5" w:rsidR="00474B8B" w:rsidRPr="00EA76FA" w:rsidRDefault="00474B8B" w:rsidP="00474B8B">
      <w:pPr>
        <w:pStyle w:val="BodyText"/>
        <w:rPr>
          <w:rStyle w:val="BodyTextChar"/>
        </w:rPr>
      </w:pPr>
      <w:r w:rsidRPr="007318C4">
        <w:rPr>
          <w:color w:val="auto"/>
        </w:rPr>
        <w:t xml:space="preserve">This will be the final Round of funding under the NBI. </w:t>
      </w:r>
      <w:r>
        <w:rPr>
          <w:color w:val="auto"/>
        </w:rPr>
        <w:t xml:space="preserve">However, there will be future </w:t>
      </w:r>
      <w:r w:rsidR="006970B6">
        <w:rPr>
          <w:color w:val="auto"/>
        </w:rPr>
        <w:t>Victorian Gover</w:t>
      </w:r>
      <w:r w:rsidR="00FB5091">
        <w:rPr>
          <w:color w:val="auto"/>
        </w:rPr>
        <w:t xml:space="preserve">nment </w:t>
      </w:r>
      <w:r w:rsidR="002843A5">
        <w:rPr>
          <w:color w:val="auto"/>
        </w:rPr>
        <w:t>funding for neighbourhood battery projects</w:t>
      </w:r>
      <w:r w:rsidR="009154DE">
        <w:rPr>
          <w:color w:val="auto"/>
        </w:rPr>
        <w:t xml:space="preserve">. You may also be eligible for funding under </w:t>
      </w:r>
      <w:r w:rsidR="000978DA">
        <w:rPr>
          <w:color w:val="auto"/>
        </w:rPr>
        <w:t>the</w:t>
      </w:r>
      <w:r w:rsidR="009154DE">
        <w:rPr>
          <w:color w:val="auto"/>
        </w:rPr>
        <w:t xml:space="preserve"> Federal Government</w:t>
      </w:r>
      <w:r w:rsidR="000A623E">
        <w:rPr>
          <w:color w:val="auto"/>
        </w:rPr>
        <w:t>’s</w:t>
      </w:r>
      <w:r w:rsidR="009154DE">
        <w:rPr>
          <w:color w:val="auto"/>
        </w:rPr>
        <w:t xml:space="preserve"> </w:t>
      </w:r>
      <w:r w:rsidR="005F7B3E" w:rsidRPr="005F7B3E">
        <w:rPr>
          <w:color w:val="auto"/>
        </w:rPr>
        <w:t>Community Batteries for Household Solar program</w:t>
      </w:r>
      <w:r w:rsidR="009154DE">
        <w:rPr>
          <w:color w:val="auto"/>
        </w:rPr>
        <w:t>.</w:t>
      </w:r>
    </w:p>
    <w:p w14:paraId="56CF16A7" w14:textId="77777777" w:rsidR="00474B8B" w:rsidRPr="001924E4" w:rsidRDefault="00474B8B" w:rsidP="00474B8B">
      <w:pPr>
        <w:pStyle w:val="BodyText"/>
        <w:rPr>
          <w:lang w:eastAsia="en-AU"/>
        </w:rPr>
      </w:pPr>
    </w:p>
    <w:p w14:paraId="61A4D956" w14:textId="77777777" w:rsidR="00474B8B" w:rsidRPr="005D28CC" w:rsidRDefault="00474B8B" w:rsidP="00474B8B">
      <w:pPr>
        <w:pStyle w:val="Heading2"/>
      </w:pPr>
      <w:bookmarkStart w:id="17" w:name="_Toc128749066"/>
      <w:r w:rsidRPr="005D28CC">
        <w:t>How long do successful applicants have to complete their projects?</w:t>
      </w:r>
      <w:bookmarkEnd w:id="17"/>
    </w:p>
    <w:p w14:paraId="0C329BD3" w14:textId="77777777" w:rsidR="00474B8B" w:rsidRDefault="00474B8B" w:rsidP="00474B8B">
      <w:pPr>
        <w:pStyle w:val="BodyText"/>
      </w:pPr>
      <w:r w:rsidRPr="00EA76FA">
        <w:rPr>
          <w:rFonts w:cs="Arial"/>
          <w:bCs/>
          <w:iCs/>
          <w:color w:val="auto"/>
          <w:kern w:val="20"/>
          <w:lang w:eastAsia="en-AU"/>
        </w:rPr>
        <w:t xml:space="preserve">Successful applicants must complete their project by </w:t>
      </w:r>
      <w:r>
        <w:rPr>
          <w:rFonts w:cs="Arial"/>
          <w:bCs/>
          <w:iCs/>
          <w:color w:val="auto"/>
          <w:kern w:val="20"/>
          <w:lang w:eastAsia="en-AU"/>
        </w:rPr>
        <w:t xml:space="preserve">1 </w:t>
      </w:r>
      <w:r w:rsidRPr="00EA76FA">
        <w:rPr>
          <w:rFonts w:cs="Arial"/>
          <w:bCs/>
          <w:iCs/>
          <w:color w:val="auto"/>
          <w:kern w:val="20"/>
          <w:lang w:eastAsia="en-AU"/>
        </w:rPr>
        <w:t>June 2024</w:t>
      </w:r>
      <w:r>
        <w:rPr>
          <w:rFonts w:cs="Arial"/>
          <w:bCs/>
          <w:iCs/>
          <w:color w:val="auto"/>
          <w:kern w:val="20"/>
          <w:lang w:eastAsia="en-AU"/>
        </w:rPr>
        <w:t xml:space="preserve"> for Stream 1 projects and 31 December 2024 for Stream 2 projects</w:t>
      </w:r>
      <w:r w:rsidRPr="00EA76FA">
        <w:rPr>
          <w:rFonts w:cs="Arial"/>
          <w:bCs/>
          <w:iCs/>
          <w:color w:val="auto"/>
          <w:kern w:val="20"/>
          <w:lang w:eastAsia="en-AU"/>
        </w:rPr>
        <w:t>.</w:t>
      </w:r>
    </w:p>
    <w:p w14:paraId="0C90B07E" w14:textId="77777777" w:rsidR="00474B8B" w:rsidRDefault="00474B8B" w:rsidP="00474B8B">
      <w:pPr>
        <w:pStyle w:val="BodyText"/>
      </w:pPr>
    </w:p>
    <w:p w14:paraId="25CF8626" w14:textId="77777777" w:rsidR="00474B8B" w:rsidRPr="005D28CC" w:rsidRDefault="00474B8B" w:rsidP="00474B8B">
      <w:pPr>
        <w:pStyle w:val="Heading2"/>
      </w:pPr>
      <w:bookmarkStart w:id="18" w:name="_Toc128749067"/>
      <w:r w:rsidRPr="005D28CC">
        <w:t>How can applicants apply?</w:t>
      </w:r>
      <w:bookmarkEnd w:id="18"/>
    </w:p>
    <w:p w14:paraId="50D298BE" w14:textId="23EF4CFF" w:rsidR="009651EB" w:rsidRDefault="00474B8B" w:rsidP="00474B8B">
      <w:pPr>
        <w:pStyle w:val="BodyText"/>
        <w:rPr>
          <w:rFonts w:cs="Arial"/>
          <w:bCs/>
          <w:iCs/>
          <w:color w:val="auto"/>
          <w:kern w:val="20"/>
          <w:lang w:eastAsia="en-AU"/>
        </w:rPr>
      </w:pPr>
      <w:r w:rsidRPr="00EA76FA">
        <w:rPr>
          <w:rFonts w:cs="Arial"/>
          <w:bCs/>
          <w:iCs/>
          <w:color w:val="auto"/>
          <w:kern w:val="20"/>
          <w:lang w:eastAsia="en-AU"/>
        </w:rPr>
        <w:t xml:space="preserve">Applications must be made via </w:t>
      </w:r>
      <w:r w:rsidR="004152BF">
        <w:rPr>
          <w:rFonts w:cs="Arial"/>
          <w:bCs/>
          <w:iCs/>
          <w:color w:val="auto"/>
          <w:kern w:val="20"/>
          <w:lang w:eastAsia="en-AU"/>
        </w:rPr>
        <w:t>the Vict</w:t>
      </w:r>
      <w:r w:rsidR="00C30A2C">
        <w:rPr>
          <w:rFonts w:cs="Arial"/>
          <w:bCs/>
          <w:iCs/>
          <w:color w:val="auto"/>
          <w:kern w:val="20"/>
          <w:lang w:eastAsia="en-AU"/>
        </w:rPr>
        <w:t>oria Government’s</w:t>
      </w:r>
      <w:r w:rsidR="00B758C5" w:rsidRPr="00EA76FA">
        <w:rPr>
          <w:rFonts w:cs="Arial"/>
          <w:bCs/>
          <w:iCs/>
          <w:color w:val="auto"/>
          <w:kern w:val="20"/>
          <w:lang w:eastAsia="en-AU"/>
        </w:rPr>
        <w:t xml:space="preserve"> </w:t>
      </w:r>
      <w:r w:rsidRPr="00EA76FA">
        <w:rPr>
          <w:rFonts w:cs="Arial"/>
          <w:bCs/>
          <w:iCs/>
          <w:color w:val="auto"/>
          <w:kern w:val="20"/>
          <w:lang w:eastAsia="en-AU"/>
        </w:rPr>
        <w:t>online grant management portal</w:t>
      </w:r>
      <w:r w:rsidR="009651EB">
        <w:rPr>
          <w:rFonts w:cs="Arial"/>
          <w:bCs/>
          <w:iCs/>
          <w:color w:val="auto"/>
          <w:kern w:val="20"/>
          <w:lang w:eastAsia="en-AU"/>
        </w:rPr>
        <w:t>:</w:t>
      </w:r>
      <w:r w:rsidRPr="00EA76FA">
        <w:rPr>
          <w:rFonts w:cs="Arial"/>
          <w:bCs/>
          <w:iCs/>
          <w:color w:val="auto"/>
          <w:kern w:val="20"/>
          <w:lang w:eastAsia="en-AU"/>
        </w:rPr>
        <w:t xml:space="preserve"> </w:t>
      </w:r>
      <w:hyperlink r:id="rId25" w:history="1">
        <w:r w:rsidR="00B61D1B">
          <w:rPr>
            <w:rStyle w:val="Hyperlink"/>
          </w:rPr>
          <w:t>https://www2.delwp.vic.gov.au/grants</w:t>
        </w:r>
      </w:hyperlink>
      <w:r w:rsidR="00B61D1B" w:rsidRPr="003B7612">
        <w:t xml:space="preserve">. </w:t>
      </w:r>
    </w:p>
    <w:p w14:paraId="629DA381" w14:textId="77777777" w:rsidR="009651EB" w:rsidRDefault="009651EB" w:rsidP="00474B8B">
      <w:pPr>
        <w:pStyle w:val="BodyText"/>
        <w:rPr>
          <w:rFonts w:cs="Arial"/>
          <w:bCs/>
          <w:iCs/>
          <w:color w:val="auto"/>
          <w:kern w:val="20"/>
          <w:lang w:eastAsia="en-AU"/>
        </w:rPr>
      </w:pPr>
    </w:p>
    <w:p w14:paraId="19A14EEC" w14:textId="49944DFA" w:rsidR="009651EB" w:rsidRPr="005D28CC" w:rsidRDefault="009651EB" w:rsidP="009651EB">
      <w:pPr>
        <w:pStyle w:val="Heading2"/>
      </w:pPr>
      <w:bookmarkStart w:id="19" w:name="_Toc128749068"/>
      <w:r>
        <w:t>When do applications open and close?</w:t>
      </w:r>
      <w:bookmarkEnd w:id="19"/>
    </w:p>
    <w:p w14:paraId="5161540E" w14:textId="77777777" w:rsidR="009651EB" w:rsidRDefault="009651EB" w:rsidP="00474B8B">
      <w:pPr>
        <w:pStyle w:val="BodyText"/>
        <w:rPr>
          <w:rFonts w:cs="Arial"/>
          <w:bCs/>
          <w:iCs/>
          <w:color w:val="auto"/>
          <w:kern w:val="20"/>
          <w:lang w:eastAsia="en-AU"/>
        </w:rPr>
      </w:pPr>
      <w:r>
        <w:rPr>
          <w:rFonts w:cs="Arial"/>
          <w:bCs/>
          <w:iCs/>
          <w:color w:val="auto"/>
          <w:kern w:val="20"/>
          <w:lang w:eastAsia="en-AU"/>
        </w:rPr>
        <w:t>Applications will open on 27 February 2023.</w:t>
      </w:r>
    </w:p>
    <w:p w14:paraId="255A385F" w14:textId="1E056E33" w:rsidR="00474B8B" w:rsidRDefault="009651EB" w:rsidP="00474B8B">
      <w:pPr>
        <w:pStyle w:val="BodyText"/>
        <w:rPr>
          <w:rFonts w:cs="Arial"/>
          <w:bCs/>
          <w:iCs/>
          <w:color w:val="auto"/>
          <w:kern w:val="20"/>
          <w:lang w:eastAsia="en-AU"/>
        </w:rPr>
      </w:pPr>
      <w:r w:rsidRPr="00EA76FA">
        <w:rPr>
          <w:rFonts w:cs="Arial"/>
          <w:bCs/>
          <w:iCs/>
          <w:color w:val="auto"/>
          <w:kern w:val="20"/>
          <w:lang w:eastAsia="en-AU"/>
        </w:rPr>
        <w:t>Applications must be received by DE</w:t>
      </w:r>
      <w:r>
        <w:rPr>
          <w:rFonts w:cs="Arial"/>
          <w:bCs/>
          <w:iCs/>
          <w:color w:val="auto"/>
          <w:kern w:val="20"/>
          <w:lang w:eastAsia="en-AU"/>
        </w:rPr>
        <w:t>ECA</w:t>
      </w:r>
      <w:r w:rsidRPr="00EA76FA">
        <w:rPr>
          <w:rFonts w:cs="Arial"/>
          <w:bCs/>
          <w:iCs/>
          <w:color w:val="auto"/>
          <w:kern w:val="20"/>
          <w:lang w:eastAsia="en-AU"/>
        </w:rPr>
        <w:t xml:space="preserve"> no later than </w:t>
      </w:r>
      <w:r w:rsidRPr="007E31BE">
        <w:rPr>
          <w:rFonts w:cs="Arial"/>
          <w:b/>
          <w:iCs/>
          <w:color w:val="auto"/>
          <w:kern w:val="20"/>
          <w:lang w:eastAsia="en-AU"/>
        </w:rPr>
        <w:t>5pm, 21 April 2023</w:t>
      </w:r>
      <w:r>
        <w:rPr>
          <w:rFonts w:cs="Arial"/>
          <w:bCs/>
          <w:iCs/>
          <w:color w:val="auto"/>
          <w:kern w:val="20"/>
          <w:lang w:eastAsia="en-AU"/>
        </w:rPr>
        <w:t>.</w:t>
      </w:r>
      <w:r w:rsidRPr="00EA76FA">
        <w:rPr>
          <w:rFonts w:cs="Arial"/>
          <w:bCs/>
          <w:iCs/>
          <w:color w:val="auto"/>
          <w:kern w:val="20"/>
          <w:lang w:eastAsia="en-AU"/>
        </w:rPr>
        <w:t xml:space="preserve"> </w:t>
      </w:r>
    </w:p>
    <w:p w14:paraId="5E688515" w14:textId="77777777" w:rsidR="00B758C5" w:rsidRDefault="00B758C5" w:rsidP="00474B8B">
      <w:pPr>
        <w:pStyle w:val="BodyText"/>
        <w:rPr>
          <w:b/>
          <w:color w:val="auto"/>
        </w:rPr>
      </w:pPr>
    </w:p>
    <w:p w14:paraId="113162D1" w14:textId="77777777" w:rsidR="00474B8B" w:rsidRPr="005D28CC" w:rsidRDefault="00474B8B" w:rsidP="00474B8B">
      <w:pPr>
        <w:pStyle w:val="Heading2"/>
      </w:pPr>
      <w:bookmarkStart w:id="20" w:name="_Toc128749069"/>
      <w:r w:rsidRPr="005D28CC">
        <w:t>When will applicants be notified?</w:t>
      </w:r>
      <w:bookmarkEnd w:id="20"/>
    </w:p>
    <w:p w14:paraId="2EA89849" w14:textId="2E69A788" w:rsidR="00474B8B" w:rsidRDefault="00474B8B" w:rsidP="00474B8B">
      <w:pPr>
        <w:pStyle w:val="BodyText"/>
      </w:pPr>
      <w:r w:rsidRPr="00EA76FA">
        <w:rPr>
          <w:rFonts w:cs="Arial"/>
          <w:bCs/>
          <w:iCs/>
          <w:color w:val="auto"/>
          <w:kern w:val="20"/>
          <w:lang w:eastAsia="en-AU"/>
        </w:rPr>
        <w:t xml:space="preserve">Applicants will be notified of the funding outcome in </w:t>
      </w:r>
      <w:r w:rsidR="005B5ADD">
        <w:rPr>
          <w:rFonts w:cs="Arial"/>
          <w:bCs/>
          <w:iCs/>
          <w:color w:val="auto"/>
          <w:kern w:val="20"/>
          <w:lang w:eastAsia="en-AU"/>
        </w:rPr>
        <w:t>May/June</w:t>
      </w:r>
      <w:r w:rsidRPr="00F917BB">
        <w:rPr>
          <w:rFonts w:cs="Arial"/>
          <w:bCs/>
          <w:iCs/>
          <w:color w:val="auto"/>
          <w:kern w:val="20"/>
          <w:lang w:eastAsia="en-AU"/>
        </w:rPr>
        <w:t xml:space="preserve"> 2023.</w:t>
      </w:r>
    </w:p>
    <w:p w14:paraId="14E6F061" w14:textId="77777777" w:rsidR="00474B8B" w:rsidRDefault="00474B8B" w:rsidP="00474B8B">
      <w:pPr>
        <w:pStyle w:val="BodyText"/>
        <w:rPr>
          <w:b/>
        </w:rPr>
      </w:pPr>
    </w:p>
    <w:p w14:paraId="7AA07421" w14:textId="77777777" w:rsidR="00474B8B" w:rsidRPr="005D28CC" w:rsidRDefault="00474B8B" w:rsidP="00474B8B">
      <w:pPr>
        <w:pStyle w:val="Heading2"/>
        <w:numPr>
          <w:ilvl w:val="0"/>
          <w:numId w:val="0"/>
        </w:numPr>
      </w:pPr>
      <w:bookmarkStart w:id="21" w:name="_Toc128749070"/>
      <w:r w:rsidRPr="005D28CC">
        <w:t>Our project would deliver a number of benefits but does not meet all the eligibility criteria. Can we still apply?</w:t>
      </w:r>
      <w:bookmarkEnd w:id="21"/>
    </w:p>
    <w:p w14:paraId="78940D59" w14:textId="318B492F" w:rsidR="00474B8B" w:rsidRPr="00F917BB" w:rsidRDefault="00474B8B" w:rsidP="00474B8B">
      <w:pPr>
        <w:pStyle w:val="BodyText"/>
        <w:rPr>
          <w:b/>
          <w:color w:val="auto"/>
        </w:rPr>
      </w:pPr>
      <w:r w:rsidRPr="00EA76FA">
        <w:rPr>
          <w:rFonts w:cs="Arial"/>
          <w:bCs/>
          <w:iCs/>
          <w:color w:val="auto"/>
          <w:kern w:val="20"/>
          <w:lang w:eastAsia="en-AU"/>
        </w:rPr>
        <w:t>DE</w:t>
      </w:r>
      <w:r>
        <w:rPr>
          <w:rFonts w:cs="Arial"/>
          <w:bCs/>
          <w:iCs/>
          <w:color w:val="auto"/>
          <w:kern w:val="20"/>
          <w:lang w:eastAsia="en-AU"/>
        </w:rPr>
        <w:t>ECA</w:t>
      </w:r>
      <w:r w:rsidRPr="00EA76FA">
        <w:rPr>
          <w:rFonts w:cs="Arial"/>
          <w:bCs/>
          <w:iCs/>
          <w:color w:val="auto"/>
          <w:kern w:val="20"/>
          <w:lang w:eastAsia="en-AU"/>
        </w:rPr>
        <w:t xml:space="preserve"> will review applications for completeness and confirm </w:t>
      </w:r>
      <w:r w:rsidR="007F6AA9">
        <w:rPr>
          <w:rFonts w:cs="Arial"/>
          <w:bCs/>
          <w:iCs/>
          <w:color w:val="auto"/>
          <w:kern w:val="20"/>
          <w:lang w:eastAsia="en-AU"/>
        </w:rPr>
        <w:t xml:space="preserve">whether </w:t>
      </w:r>
      <w:r w:rsidRPr="00EA76FA">
        <w:rPr>
          <w:rFonts w:cs="Arial"/>
          <w:bCs/>
          <w:iCs/>
          <w:color w:val="auto"/>
          <w:kern w:val="20"/>
          <w:lang w:eastAsia="en-AU"/>
        </w:rPr>
        <w:t>they meet the eligibility requirements. Applications that do not meet</w:t>
      </w:r>
      <w:r>
        <w:rPr>
          <w:rFonts w:cs="Arial"/>
          <w:bCs/>
          <w:iCs/>
          <w:color w:val="auto"/>
          <w:kern w:val="20"/>
          <w:lang w:eastAsia="en-AU"/>
        </w:rPr>
        <w:t xml:space="preserve"> all</w:t>
      </w:r>
      <w:r w:rsidRPr="00EA76FA">
        <w:rPr>
          <w:rFonts w:cs="Arial"/>
          <w:bCs/>
          <w:iCs/>
          <w:color w:val="auto"/>
          <w:kern w:val="20"/>
          <w:lang w:eastAsia="en-AU"/>
        </w:rPr>
        <w:t xml:space="preserve"> the eligibility requirements will not be considered further in the assessment process. All eligible applications will be assessed on merit against the assessment criteria.</w:t>
      </w:r>
      <w:r w:rsidRPr="00F917BB">
        <w:rPr>
          <w:color w:val="auto"/>
        </w:rPr>
        <w:t xml:space="preserve"> </w:t>
      </w:r>
    </w:p>
    <w:p w14:paraId="5A397804" w14:textId="7A2A58E6" w:rsidR="007E256F" w:rsidRPr="005D28CC" w:rsidRDefault="007E256F" w:rsidP="007E256F">
      <w:pPr>
        <w:pStyle w:val="Heading2"/>
      </w:pPr>
      <w:bookmarkStart w:id="22" w:name="_Toc128749071"/>
      <w:r w:rsidRPr="005D28CC">
        <w:t>Can embedded networks or microgrids apply?</w:t>
      </w:r>
      <w:bookmarkEnd w:id="22"/>
    </w:p>
    <w:p w14:paraId="0C4623D1" w14:textId="6E01BDE0" w:rsidR="004E5F44" w:rsidRDefault="007E256F" w:rsidP="007E256F">
      <w:pPr>
        <w:pStyle w:val="BodyText"/>
        <w:rPr>
          <w:color w:val="auto"/>
        </w:rPr>
      </w:pPr>
      <w:r w:rsidRPr="000D5FA0">
        <w:rPr>
          <w:color w:val="auto"/>
        </w:rPr>
        <w:t xml:space="preserve">If a </w:t>
      </w:r>
      <w:r w:rsidR="00083DA0">
        <w:rPr>
          <w:color w:val="auto"/>
        </w:rPr>
        <w:t>business case</w:t>
      </w:r>
      <w:r w:rsidR="00A66010">
        <w:rPr>
          <w:color w:val="auto"/>
        </w:rPr>
        <w:t xml:space="preserve"> </w:t>
      </w:r>
      <w:r w:rsidR="00052517">
        <w:rPr>
          <w:color w:val="auto"/>
        </w:rPr>
        <w:t xml:space="preserve">is </w:t>
      </w:r>
      <w:r w:rsidR="0039085A">
        <w:rPr>
          <w:color w:val="auto"/>
        </w:rPr>
        <w:t>for</w:t>
      </w:r>
      <w:r w:rsidR="00052517">
        <w:rPr>
          <w:color w:val="auto"/>
        </w:rPr>
        <w:t xml:space="preserve"> a </w:t>
      </w:r>
      <w:r w:rsidRPr="000D5FA0">
        <w:rPr>
          <w:color w:val="auto"/>
        </w:rPr>
        <w:t xml:space="preserve">neighbourhood-scale battery connected ‘behind the meter’ to an embedded network or microgrid, it is </w:t>
      </w:r>
      <w:r>
        <w:rPr>
          <w:color w:val="auto"/>
        </w:rPr>
        <w:t>eligible for funding under Stream 1 of this program</w:t>
      </w:r>
      <w:r w:rsidRPr="000D5FA0">
        <w:rPr>
          <w:color w:val="auto"/>
        </w:rPr>
        <w:t>.</w:t>
      </w:r>
      <w:r w:rsidR="00052517">
        <w:rPr>
          <w:color w:val="auto"/>
        </w:rPr>
        <w:t xml:space="preserve"> </w:t>
      </w:r>
    </w:p>
    <w:p w14:paraId="3DCA3686" w14:textId="7A6EB9DD" w:rsidR="00874EF9" w:rsidRDefault="007F4562" w:rsidP="007E256F">
      <w:pPr>
        <w:pStyle w:val="BodyText"/>
        <w:rPr>
          <w:color w:val="auto"/>
        </w:rPr>
      </w:pPr>
      <w:r>
        <w:rPr>
          <w:color w:val="auto"/>
        </w:rPr>
        <w:t xml:space="preserve">Projects seeking funding for </w:t>
      </w:r>
      <w:r w:rsidR="004E5F44">
        <w:rPr>
          <w:color w:val="auto"/>
        </w:rPr>
        <w:t xml:space="preserve">implementation </w:t>
      </w:r>
      <w:r w:rsidR="00E83435">
        <w:rPr>
          <w:color w:val="auto"/>
        </w:rPr>
        <w:t>of</w:t>
      </w:r>
      <w:r w:rsidR="004E5F44">
        <w:rPr>
          <w:color w:val="auto"/>
        </w:rPr>
        <w:t xml:space="preserve"> a behind the meter battery are not eligible for </w:t>
      </w:r>
      <w:r w:rsidR="00E83435">
        <w:rPr>
          <w:color w:val="auto"/>
        </w:rPr>
        <w:t>funding</w:t>
      </w:r>
      <w:r w:rsidR="004E5F44">
        <w:rPr>
          <w:color w:val="auto"/>
        </w:rPr>
        <w:t xml:space="preserve"> under Stream 2. </w:t>
      </w:r>
    </w:p>
    <w:p w14:paraId="78E4542F" w14:textId="45E58ADF" w:rsidR="00874EF9" w:rsidRPr="007F2F7B" w:rsidRDefault="00874EF9" w:rsidP="007F2F7B">
      <w:pPr>
        <w:pStyle w:val="Heading2"/>
      </w:pPr>
      <w:bookmarkStart w:id="23" w:name="_Toc128749072"/>
      <w:r w:rsidRPr="007F2F7B">
        <w:t>We have previously been successful/unsuccessful in receiving grants under the NBI. Can we reapply?</w:t>
      </w:r>
      <w:bookmarkEnd w:id="23"/>
    </w:p>
    <w:p w14:paraId="4D2D65F4" w14:textId="2A911833" w:rsidR="00874EF9" w:rsidRDefault="00874EF9" w:rsidP="007E256F">
      <w:pPr>
        <w:pStyle w:val="BodyText"/>
        <w:rPr>
          <w:color w:val="auto"/>
        </w:rPr>
      </w:pPr>
      <w:r>
        <w:rPr>
          <w:color w:val="auto"/>
        </w:rPr>
        <w:t xml:space="preserve">Yes. </w:t>
      </w:r>
      <w:r w:rsidR="0026528B">
        <w:rPr>
          <w:color w:val="auto"/>
        </w:rPr>
        <w:t xml:space="preserve">All past applicants can apply under Round 3 of the NBI. For projects that were previously unsuccessful, please be mindful that the assessment criteria </w:t>
      </w:r>
      <w:r w:rsidR="008D7A28">
        <w:rPr>
          <w:color w:val="auto"/>
        </w:rPr>
        <w:t>have</w:t>
      </w:r>
      <w:r w:rsidR="0026528B">
        <w:rPr>
          <w:color w:val="auto"/>
        </w:rPr>
        <w:t xml:space="preserve"> changed and you</w:t>
      </w:r>
      <w:r w:rsidR="00A11B88">
        <w:rPr>
          <w:color w:val="auto"/>
        </w:rPr>
        <w:t>r</w:t>
      </w:r>
      <w:r w:rsidR="0026528B">
        <w:rPr>
          <w:color w:val="auto"/>
        </w:rPr>
        <w:t xml:space="preserve"> </w:t>
      </w:r>
      <w:r w:rsidR="00A11B88">
        <w:rPr>
          <w:color w:val="auto"/>
        </w:rPr>
        <w:t xml:space="preserve">application </w:t>
      </w:r>
      <w:r w:rsidR="0026528B">
        <w:rPr>
          <w:color w:val="auto"/>
        </w:rPr>
        <w:t xml:space="preserve">should </w:t>
      </w:r>
      <w:r w:rsidR="00A11B88">
        <w:rPr>
          <w:color w:val="auto"/>
        </w:rPr>
        <w:t>be updated to reflect this.</w:t>
      </w:r>
    </w:p>
    <w:p w14:paraId="6E9F6B82" w14:textId="77777777" w:rsidR="007C385E" w:rsidRDefault="007C385E" w:rsidP="007C385E">
      <w:pPr>
        <w:pStyle w:val="BodyText"/>
        <w:ind w:left="720"/>
        <w:rPr>
          <w:b/>
        </w:rPr>
      </w:pPr>
    </w:p>
    <w:p w14:paraId="5833008F" w14:textId="04DD49C0" w:rsidR="004047A0" w:rsidRDefault="004047A0" w:rsidP="004047A0">
      <w:pPr>
        <w:pStyle w:val="Heading1TopofPage"/>
        <w:framePr w:w="0" w:hRule="auto" w:hSpace="0" w:wrap="auto" w:vAnchor="margin" w:hAnchor="text" w:yAlign="inline"/>
      </w:pPr>
      <w:bookmarkStart w:id="24" w:name="_Toc128749073"/>
      <w:r>
        <w:lastRenderedPageBreak/>
        <w:t>Stream 1 – Business Cases &amp; Related Works</w:t>
      </w:r>
      <w:bookmarkEnd w:id="24"/>
    </w:p>
    <w:p w14:paraId="6DF8D6D7" w14:textId="28197802" w:rsidR="004C6876" w:rsidRDefault="007E256F" w:rsidP="00EC2917">
      <w:pPr>
        <w:pStyle w:val="Heading2"/>
      </w:pPr>
      <w:bookmarkStart w:id="25" w:name="_Toc128749074"/>
      <w:r>
        <w:t>Do I have to submit a project plan as part of the application?</w:t>
      </w:r>
      <w:bookmarkEnd w:id="25"/>
    </w:p>
    <w:p w14:paraId="7F7DDBB0" w14:textId="4D2269F6" w:rsidR="00EC2917" w:rsidRDefault="00EC2917" w:rsidP="00EC2917">
      <w:pPr>
        <w:pStyle w:val="BodyText"/>
        <w:rPr>
          <w:lang w:eastAsia="en-AU"/>
        </w:rPr>
      </w:pPr>
      <w:r>
        <w:rPr>
          <w:lang w:eastAsia="en-AU"/>
        </w:rPr>
        <w:t>No</w:t>
      </w:r>
      <w:r w:rsidR="00C92AAE">
        <w:rPr>
          <w:lang w:eastAsia="en-AU"/>
        </w:rPr>
        <w:t>.</w:t>
      </w:r>
      <w:r>
        <w:rPr>
          <w:lang w:eastAsia="en-AU"/>
        </w:rPr>
        <w:t xml:space="preserve"> </w:t>
      </w:r>
      <w:r w:rsidR="00C92AAE">
        <w:rPr>
          <w:lang w:eastAsia="en-AU"/>
        </w:rPr>
        <w:t>A</w:t>
      </w:r>
      <w:r>
        <w:rPr>
          <w:lang w:eastAsia="en-AU"/>
        </w:rPr>
        <w:t xml:space="preserve"> project plan does not have to be submitted as part of Stream 1 applications. However</w:t>
      </w:r>
      <w:r w:rsidR="0011627E">
        <w:rPr>
          <w:lang w:eastAsia="en-AU"/>
        </w:rPr>
        <w:t>,</w:t>
      </w:r>
      <w:r>
        <w:rPr>
          <w:lang w:eastAsia="en-AU"/>
        </w:rPr>
        <w:t xml:space="preserve"> a project plan consistent with </w:t>
      </w:r>
      <w:r w:rsidR="0011627E">
        <w:rPr>
          <w:lang w:eastAsia="en-AU"/>
        </w:rPr>
        <w:t xml:space="preserve">DEECA’s requirements must be prepared and submitted </w:t>
      </w:r>
      <w:r w:rsidR="00C92AAE">
        <w:rPr>
          <w:lang w:eastAsia="en-AU"/>
        </w:rPr>
        <w:t xml:space="preserve">to DEECA </w:t>
      </w:r>
      <w:r w:rsidR="00E83435">
        <w:rPr>
          <w:lang w:eastAsia="en-AU"/>
        </w:rPr>
        <w:t>upon complet</w:t>
      </w:r>
      <w:r w:rsidR="000C4F1B">
        <w:rPr>
          <w:lang w:eastAsia="en-AU"/>
        </w:rPr>
        <w:t>ion of the project</w:t>
      </w:r>
      <w:r w:rsidR="00C92AAE">
        <w:rPr>
          <w:lang w:eastAsia="en-AU"/>
        </w:rPr>
        <w:t>.</w:t>
      </w:r>
    </w:p>
    <w:p w14:paraId="2CEE9018" w14:textId="4F30B3FB" w:rsidR="00C92AAE" w:rsidRPr="007F2F7B" w:rsidRDefault="00C92AAE" w:rsidP="00EC2917">
      <w:pPr>
        <w:pStyle w:val="BodyText"/>
        <w:rPr>
          <w:lang w:eastAsia="en-AU"/>
        </w:rPr>
      </w:pPr>
      <w:r>
        <w:rPr>
          <w:lang w:eastAsia="en-AU"/>
        </w:rPr>
        <w:t>DEECA’s requirements for a project plan are included in</w:t>
      </w:r>
      <w:r w:rsidR="000C4F1B">
        <w:rPr>
          <w:lang w:eastAsia="en-AU"/>
        </w:rPr>
        <w:t xml:space="preserve"> Section 9 of</w:t>
      </w:r>
      <w:r>
        <w:rPr>
          <w:lang w:eastAsia="en-AU"/>
        </w:rPr>
        <w:t xml:space="preserve"> the Application Guidelines.</w:t>
      </w:r>
      <w:r>
        <w:rPr>
          <w:lang w:eastAsia="en-AU"/>
        </w:rPr>
        <w:br/>
      </w:r>
    </w:p>
    <w:p w14:paraId="679C29E3" w14:textId="19167C53" w:rsidR="007E256F" w:rsidRDefault="007E256F" w:rsidP="007F2F7B">
      <w:pPr>
        <w:pStyle w:val="Heading2"/>
      </w:pPr>
      <w:bookmarkStart w:id="26" w:name="_Toc128749075"/>
      <w:r>
        <w:t>We have already developed a business case but have other works that need to be completed before we can start construction. Can we apply?</w:t>
      </w:r>
      <w:bookmarkEnd w:id="26"/>
    </w:p>
    <w:p w14:paraId="49E9B77E" w14:textId="3C47F36F" w:rsidR="004539A8" w:rsidRDefault="00C92AAE" w:rsidP="00DA169D">
      <w:pPr>
        <w:pStyle w:val="BodyText"/>
      </w:pPr>
      <w:r w:rsidRPr="007F2F7B">
        <w:rPr>
          <w:bCs/>
        </w:rPr>
        <w:t xml:space="preserve">Yes. </w:t>
      </w:r>
      <w:r>
        <w:rPr>
          <w:bCs/>
        </w:rPr>
        <w:t xml:space="preserve">If you already have a business case but require funding for </w:t>
      </w:r>
      <w:r w:rsidR="007F494A">
        <w:rPr>
          <w:bCs/>
        </w:rPr>
        <w:t>related</w:t>
      </w:r>
      <w:r>
        <w:rPr>
          <w:bCs/>
        </w:rPr>
        <w:t xml:space="preserve"> works such as legal, contract or engineering advice you can still apply for funding for these components.</w:t>
      </w:r>
    </w:p>
    <w:p w14:paraId="0682440C" w14:textId="607D355B" w:rsidR="00C92AAE" w:rsidRDefault="0047661B" w:rsidP="00DA169D">
      <w:pPr>
        <w:pStyle w:val="BodyText"/>
        <w:rPr>
          <w:bCs/>
        </w:rPr>
      </w:pPr>
      <w:r>
        <w:rPr>
          <w:bCs/>
        </w:rPr>
        <w:t>Note that you will need to submit</w:t>
      </w:r>
      <w:r w:rsidR="00C92AAE">
        <w:rPr>
          <w:bCs/>
        </w:rPr>
        <w:t xml:space="preserve"> </w:t>
      </w:r>
      <w:r w:rsidR="003C705C">
        <w:rPr>
          <w:bCs/>
        </w:rPr>
        <w:t xml:space="preserve">evidence of </w:t>
      </w:r>
      <w:r w:rsidR="00BB6F5F">
        <w:rPr>
          <w:bCs/>
        </w:rPr>
        <w:t xml:space="preserve">the </w:t>
      </w:r>
      <w:r w:rsidR="00722976">
        <w:rPr>
          <w:bCs/>
        </w:rPr>
        <w:t xml:space="preserve">outcomes of </w:t>
      </w:r>
      <w:r w:rsidR="003C705C">
        <w:rPr>
          <w:bCs/>
        </w:rPr>
        <w:t>related</w:t>
      </w:r>
      <w:r w:rsidR="00BB6F5F">
        <w:rPr>
          <w:bCs/>
        </w:rPr>
        <w:t xml:space="preserve"> works</w:t>
      </w:r>
      <w:r w:rsidR="00C92AAE">
        <w:rPr>
          <w:bCs/>
        </w:rPr>
        <w:t xml:space="preserve"> </w:t>
      </w:r>
      <w:r w:rsidR="00BB6F5F" w:rsidRPr="007F2F7B">
        <w:rPr>
          <w:b/>
        </w:rPr>
        <w:t>and</w:t>
      </w:r>
      <w:r w:rsidR="00BB6F5F">
        <w:rPr>
          <w:bCs/>
        </w:rPr>
        <w:t xml:space="preserve"> your completed business case </w:t>
      </w:r>
      <w:r w:rsidR="00C92AAE">
        <w:rPr>
          <w:bCs/>
        </w:rPr>
        <w:t xml:space="preserve">to </w:t>
      </w:r>
      <w:r w:rsidR="00DB6733">
        <w:rPr>
          <w:bCs/>
        </w:rPr>
        <w:t xml:space="preserve">DEECA </w:t>
      </w:r>
      <w:r w:rsidR="00FD65E4">
        <w:rPr>
          <w:bCs/>
        </w:rPr>
        <w:t>upo</w:t>
      </w:r>
      <w:r w:rsidR="003E4C47">
        <w:rPr>
          <w:bCs/>
        </w:rPr>
        <w:t>n completion of the</w:t>
      </w:r>
      <w:r w:rsidR="00722976">
        <w:rPr>
          <w:bCs/>
        </w:rPr>
        <w:t xml:space="preserve"> project</w:t>
      </w:r>
      <w:r w:rsidR="00C92AAE">
        <w:rPr>
          <w:bCs/>
        </w:rPr>
        <w:t>.</w:t>
      </w:r>
    </w:p>
    <w:p w14:paraId="459C3C1F" w14:textId="77777777" w:rsidR="00DB3F3F" w:rsidRDefault="00DB3F3F" w:rsidP="00DA169D">
      <w:pPr>
        <w:pStyle w:val="BodyText"/>
        <w:rPr>
          <w:bCs/>
        </w:rPr>
      </w:pPr>
    </w:p>
    <w:p w14:paraId="30F0875C" w14:textId="77777777" w:rsidR="00DB3F3F" w:rsidRDefault="00DB3F3F" w:rsidP="00DB3F3F">
      <w:pPr>
        <w:pStyle w:val="Heading2"/>
      </w:pPr>
      <w:bookmarkStart w:id="27" w:name="_Toc128749076"/>
      <w:r w:rsidRPr="00DB3F3F">
        <w:t>What type of range of benefits should an applicant seek to demonstrate in their application for Stream 1 funding?</w:t>
      </w:r>
      <w:bookmarkEnd w:id="27"/>
    </w:p>
    <w:p w14:paraId="16859F47" w14:textId="77777777" w:rsidR="00DB3F3F" w:rsidRPr="00DB3F3F" w:rsidRDefault="00DB3F3F" w:rsidP="00DB3F3F">
      <w:pPr>
        <w:pStyle w:val="BodyText"/>
        <w:rPr>
          <w:bCs/>
        </w:rPr>
      </w:pPr>
      <w:r w:rsidRPr="00DB3F3F">
        <w:rPr>
          <w:bCs/>
        </w:rPr>
        <w:t xml:space="preserve">There are no set categories of benefits required for a project application to be considered for funding. </w:t>
      </w:r>
    </w:p>
    <w:p w14:paraId="1F3C2BE1" w14:textId="77777777" w:rsidR="00DB3F3F" w:rsidRPr="00DB3F3F" w:rsidRDefault="00DB3F3F" w:rsidP="00DB3F3F">
      <w:pPr>
        <w:pStyle w:val="BodyText"/>
        <w:rPr>
          <w:bCs/>
        </w:rPr>
      </w:pPr>
      <w:r w:rsidRPr="00DB3F3F">
        <w:rPr>
          <w:bCs/>
        </w:rPr>
        <w:t>Neighbourhood scale batteries can ‘value stack’ different revenue streams to deliver a range of benefits including:</w:t>
      </w:r>
    </w:p>
    <w:p w14:paraId="626C1C58" w14:textId="77777777" w:rsidR="00DB3F3F" w:rsidRPr="00DB3F3F" w:rsidRDefault="00DB3F3F" w:rsidP="00DB3F3F">
      <w:pPr>
        <w:pStyle w:val="BodyText"/>
        <w:numPr>
          <w:ilvl w:val="0"/>
          <w:numId w:val="55"/>
        </w:numPr>
        <w:rPr>
          <w:bCs/>
        </w:rPr>
      </w:pPr>
      <w:r w:rsidRPr="00DB3F3F">
        <w:rPr>
          <w:bCs/>
        </w:rPr>
        <w:t>supporting integration of more solar on the network</w:t>
      </w:r>
    </w:p>
    <w:p w14:paraId="6888525A" w14:textId="77777777" w:rsidR="00DB3F3F" w:rsidRPr="00DB3F3F" w:rsidRDefault="00DB3F3F" w:rsidP="00DB3F3F">
      <w:pPr>
        <w:pStyle w:val="BodyText"/>
        <w:numPr>
          <w:ilvl w:val="0"/>
          <w:numId w:val="55"/>
        </w:numPr>
        <w:rPr>
          <w:bCs/>
        </w:rPr>
      </w:pPr>
      <w:r w:rsidRPr="00DB3F3F">
        <w:rPr>
          <w:bCs/>
        </w:rPr>
        <w:t>providing network benefits such as voltage management, and mitigating minimum and/or peak demand</w:t>
      </w:r>
    </w:p>
    <w:p w14:paraId="50CC4699" w14:textId="77777777" w:rsidR="00DB3F3F" w:rsidRPr="00DB3F3F" w:rsidRDefault="00DB3F3F" w:rsidP="00DB3F3F">
      <w:pPr>
        <w:pStyle w:val="BodyText"/>
        <w:numPr>
          <w:ilvl w:val="0"/>
          <w:numId w:val="55"/>
        </w:numPr>
        <w:rPr>
          <w:bCs/>
        </w:rPr>
      </w:pPr>
      <w:r w:rsidRPr="00DB3F3F">
        <w:rPr>
          <w:bCs/>
        </w:rPr>
        <w:t>providing market services, including wholesale electricity market trading and Frequency Control Ancillary Services (FCAS)</w:t>
      </w:r>
    </w:p>
    <w:p w14:paraId="47BD37BE" w14:textId="77777777" w:rsidR="00DB3F3F" w:rsidRPr="00DB3F3F" w:rsidRDefault="00DB3F3F" w:rsidP="00DB3F3F">
      <w:pPr>
        <w:pStyle w:val="BodyText"/>
        <w:numPr>
          <w:ilvl w:val="0"/>
          <w:numId w:val="55"/>
        </w:numPr>
        <w:rPr>
          <w:bCs/>
        </w:rPr>
      </w:pPr>
      <w:r w:rsidRPr="00DB3F3F">
        <w:rPr>
          <w:bCs/>
        </w:rPr>
        <w:t>providing consumer battery access services, helping to expand the benefits of storage to more energy users.</w:t>
      </w:r>
    </w:p>
    <w:p w14:paraId="41105DE6" w14:textId="77777777" w:rsidR="00DB3F3F" w:rsidRPr="00DB3F3F" w:rsidRDefault="00DB3F3F" w:rsidP="00DB3F3F">
      <w:pPr>
        <w:pStyle w:val="BodyText"/>
        <w:rPr>
          <w:bCs/>
        </w:rPr>
      </w:pPr>
      <w:r w:rsidRPr="00DB3F3F">
        <w:rPr>
          <w:bCs/>
        </w:rPr>
        <w:t xml:space="preserve">However neighbourhood-scale batteries can deliver other benefits too, including social and environmental benefits. One of the objectives of the NBI is to support understanding of the full range of benefits that neighbourhood scale batteries can provide. We want to hear innovative ideas about how batteries can benefit communities, so we have deliberately not specified what these benefits need to be. What your application needs to do is to identify the beneficiaries and the specific benefit(s) that your business case will quantify. These benefits should be additional to any benefits the community and other beneficiaries may be currently receiving from existing assets. </w:t>
      </w:r>
    </w:p>
    <w:p w14:paraId="0CDD5D00" w14:textId="77777777" w:rsidR="00DB3F3F" w:rsidRPr="00DB3F3F" w:rsidRDefault="00DB3F3F" w:rsidP="00DB3F3F">
      <w:pPr>
        <w:pStyle w:val="BodyText"/>
        <w:rPr>
          <w:bCs/>
        </w:rPr>
      </w:pPr>
      <w:r w:rsidRPr="00DB3F3F">
        <w:rPr>
          <w:bCs/>
        </w:rPr>
        <w:t xml:space="preserve">For example, if you wish funding to develop a business case for installing neighbourhood-scale batteries onto five community centres, it is not sufficient to state the benefit as ‘supporting the community’s ongoing access to the community centres’.  Your application should detail how you expect how the battery will deliver benefits to the community centres, local community and other beneficiaries. </w:t>
      </w:r>
    </w:p>
    <w:p w14:paraId="23457450" w14:textId="7EEBF773" w:rsidR="00DB3F3F" w:rsidRPr="00DB3F3F" w:rsidRDefault="00DB3F3F" w:rsidP="00DB3F3F">
      <w:pPr>
        <w:pStyle w:val="BodyText"/>
        <w:rPr>
          <w:bCs/>
        </w:rPr>
      </w:pPr>
      <w:r w:rsidRPr="00DB3F3F">
        <w:rPr>
          <w:bCs/>
        </w:rPr>
        <w:t>Should you receive funding, we would expect your business case to specify and quantify benefits. E</w:t>
      </w:r>
      <w:r w:rsidR="009F6694">
        <w:rPr>
          <w:bCs/>
        </w:rPr>
        <w:t>.</w:t>
      </w:r>
      <w:r w:rsidRPr="00DB3F3F">
        <w:rPr>
          <w:bCs/>
        </w:rPr>
        <w:t xml:space="preserve">g.  Will the battery lower operating costs? Will the battery change the way the community centre can be used? Will reduced costs enable more services to be offered? Will the cost savings be returned back to the community as a rebate or decrease fees? Will surrounding households benefit from the battery and if so, how and to what extent? </w:t>
      </w:r>
    </w:p>
    <w:p w14:paraId="32F55B8C" w14:textId="77777777" w:rsidR="00DB3F3F" w:rsidRPr="007F2F7B" w:rsidRDefault="00DB3F3F" w:rsidP="00DA169D">
      <w:pPr>
        <w:pStyle w:val="BodyText"/>
        <w:rPr>
          <w:bCs/>
        </w:rPr>
      </w:pPr>
    </w:p>
    <w:p w14:paraId="2974AF28" w14:textId="760DCFE5" w:rsidR="004047A0" w:rsidRPr="004047A0" w:rsidRDefault="004047A0" w:rsidP="004047A0">
      <w:pPr>
        <w:pStyle w:val="Heading1TopofPage"/>
        <w:framePr w:w="0" w:hRule="auto" w:hSpace="0" w:wrap="auto" w:vAnchor="margin" w:hAnchor="text" w:yAlign="inline"/>
      </w:pPr>
      <w:bookmarkStart w:id="28" w:name="_Toc128749077"/>
      <w:r>
        <w:lastRenderedPageBreak/>
        <w:t xml:space="preserve">Stream </w:t>
      </w:r>
      <w:r w:rsidR="00A3795B">
        <w:t>2</w:t>
      </w:r>
      <w:r>
        <w:t xml:space="preserve"> – </w:t>
      </w:r>
      <w:r w:rsidR="00762B22">
        <w:t>Neighbourhood Battery Implementation</w:t>
      </w:r>
      <w:bookmarkEnd w:id="28"/>
    </w:p>
    <w:p w14:paraId="72468429" w14:textId="42723D16" w:rsidR="000B3752" w:rsidRPr="00CA5968" w:rsidRDefault="003B6E9E" w:rsidP="007F2F7B">
      <w:pPr>
        <w:pStyle w:val="Heading2"/>
      </w:pPr>
      <w:bookmarkStart w:id="29" w:name="_Toc128749078"/>
      <w:r>
        <w:t>We are apply</w:t>
      </w:r>
      <w:r w:rsidR="00D21957">
        <w:t>ing</w:t>
      </w:r>
      <w:r>
        <w:t xml:space="preserve"> for funding under the </w:t>
      </w:r>
      <w:r w:rsidR="005D5D31" w:rsidRPr="00CA5968">
        <w:t>Commonwealth Government’s Community Batteries for Household Solar program. Can we also apply under the NBI?</w:t>
      </w:r>
      <w:bookmarkEnd w:id="29"/>
    </w:p>
    <w:p w14:paraId="0DDEDB7B" w14:textId="7B2A942C" w:rsidR="005D5D31" w:rsidRDefault="00D21957" w:rsidP="000B3752">
      <w:pPr>
        <w:pStyle w:val="BodyText"/>
        <w:rPr>
          <w:lang w:eastAsia="en-AU"/>
        </w:rPr>
      </w:pPr>
      <w:r>
        <w:rPr>
          <w:lang w:eastAsia="en-AU"/>
        </w:rPr>
        <w:t xml:space="preserve">Yes. </w:t>
      </w:r>
      <w:r w:rsidR="00212A6F">
        <w:rPr>
          <w:lang w:eastAsia="en-AU"/>
        </w:rPr>
        <w:t>If you and your project meet the eligibility requirements under both programs, you may be able to receive funding from both programs if successful.</w:t>
      </w:r>
    </w:p>
    <w:p w14:paraId="754B2B69" w14:textId="77777777" w:rsidR="00212A6F" w:rsidRDefault="00212A6F" w:rsidP="000B3752">
      <w:pPr>
        <w:pStyle w:val="BodyText"/>
        <w:rPr>
          <w:lang w:eastAsia="en-AU"/>
        </w:rPr>
      </w:pPr>
      <w:r>
        <w:rPr>
          <w:lang w:eastAsia="en-AU"/>
        </w:rPr>
        <w:t xml:space="preserve">However, your NBI Round 3 application should: </w:t>
      </w:r>
    </w:p>
    <w:p w14:paraId="41E89424" w14:textId="0D0A458B" w:rsidR="00212A6F" w:rsidRDefault="00212A6F" w:rsidP="007F2F7B">
      <w:pPr>
        <w:pStyle w:val="ListBullet"/>
      </w:pPr>
      <w:r>
        <w:t xml:space="preserve">Identify </w:t>
      </w:r>
      <w:r w:rsidR="00882F81">
        <w:t>if/</w:t>
      </w:r>
      <w:r>
        <w:t>how your project will progress if funding under the Commonwealth program is not received</w:t>
      </w:r>
    </w:p>
    <w:p w14:paraId="523045E8" w14:textId="678AE69E" w:rsidR="00212A6F" w:rsidRDefault="00876F41" w:rsidP="007F2F7B">
      <w:pPr>
        <w:pStyle w:val="ListBullet"/>
      </w:pPr>
      <w:r>
        <w:t>Consider the timing implications of the different grant programs, and</w:t>
      </w:r>
    </w:p>
    <w:p w14:paraId="58B14673" w14:textId="505C81CA" w:rsidR="00876F41" w:rsidRDefault="00876F41" w:rsidP="00CA5968">
      <w:pPr>
        <w:pStyle w:val="ListBullet"/>
      </w:pPr>
      <w:r>
        <w:t xml:space="preserve">Demonstrate that </w:t>
      </w:r>
      <w:r w:rsidR="00CA5968">
        <w:t xml:space="preserve">funding from the two programs will not be used for the same </w:t>
      </w:r>
      <w:r w:rsidR="00882F81">
        <w:t xml:space="preserve">eligible </w:t>
      </w:r>
      <w:r w:rsidR="00CA5968">
        <w:t>line items.</w:t>
      </w:r>
    </w:p>
    <w:p w14:paraId="2872AA20" w14:textId="77777777" w:rsidR="00452BBE" w:rsidRDefault="00452BBE" w:rsidP="00452BBE">
      <w:pPr>
        <w:pStyle w:val="ListBullet"/>
        <w:numPr>
          <w:ilvl w:val="0"/>
          <w:numId w:val="0"/>
        </w:numPr>
        <w:ind w:left="340" w:hanging="170"/>
      </w:pPr>
    </w:p>
    <w:p w14:paraId="4DAB3E11" w14:textId="2356CBBD" w:rsidR="00452BBE" w:rsidRDefault="00452BBE" w:rsidP="00452BBE">
      <w:pPr>
        <w:pStyle w:val="Heading2"/>
      </w:pPr>
      <w:bookmarkStart w:id="30" w:name="_Toc128749079"/>
      <w:r>
        <w:t>Is there a template for the project plan?</w:t>
      </w:r>
      <w:bookmarkEnd w:id="30"/>
    </w:p>
    <w:p w14:paraId="7275C820" w14:textId="6B0EBB23" w:rsidR="000B3752" w:rsidRDefault="00452BBE" w:rsidP="00452BBE">
      <w:pPr>
        <w:pStyle w:val="BodyText"/>
        <w:rPr>
          <w:lang w:eastAsia="en-AU"/>
        </w:rPr>
      </w:pPr>
      <w:r>
        <w:rPr>
          <w:lang w:eastAsia="en-AU"/>
        </w:rPr>
        <w:t xml:space="preserve">No. Applicants can provide a project plan in their own template however must ensure that it </w:t>
      </w:r>
      <w:r w:rsidR="00B61D1B">
        <w:rPr>
          <w:lang w:eastAsia="en-AU"/>
        </w:rPr>
        <w:t>includes</w:t>
      </w:r>
      <w:r>
        <w:rPr>
          <w:lang w:eastAsia="en-AU"/>
        </w:rPr>
        <w:t xml:space="preserve"> all</w:t>
      </w:r>
      <w:r w:rsidR="00771B35">
        <w:rPr>
          <w:lang w:eastAsia="en-AU"/>
        </w:rPr>
        <w:t xml:space="preserve"> of DEECA’s requirements as detailed in </w:t>
      </w:r>
      <w:r w:rsidR="00B61D1B">
        <w:rPr>
          <w:lang w:eastAsia="en-AU"/>
        </w:rPr>
        <w:t>S</w:t>
      </w:r>
      <w:r w:rsidR="00771B35">
        <w:rPr>
          <w:lang w:eastAsia="en-AU"/>
        </w:rPr>
        <w:t>ection 9 of the Application Guidelines.</w:t>
      </w:r>
    </w:p>
    <w:p w14:paraId="6B0DE301" w14:textId="77777777" w:rsidR="0004607F" w:rsidRDefault="0004607F" w:rsidP="00452BBE">
      <w:pPr>
        <w:pStyle w:val="BodyText"/>
        <w:rPr>
          <w:lang w:eastAsia="en-AU"/>
        </w:rPr>
      </w:pPr>
    </w:p>
    <w:p w14:paraId="2B191720" w14:textId="77777777" w:rsidR="0004607F" w:rsidRPr="005D28CC" w:rsidRDefault="0004607F" w:rsidP="0004607F">
      <w:pPr>
        <w:pStyle w:val="Heading2"/>
      </w:pPr>
      <w:bookmarkStart w:id="31" w:name="_Toc128749080"/>
      <w:r w:rsidRPr="005D28CC">
        <w:t>Can embedded networks or microgrids apply?</w:t>
      </w:r>
      <w:bookmarkEnd w:id="31"/>
    </w:p>
    <w:p w14:paraId="7C98F166" w14:textId="77777777" w:rsidR="0004607F" w:rsidRDefault="0004607F" w:rsidP="0004607F">
      <w:pPr>
        <w:pStyle w:val="BodyText"/>
      </w:pPr>
      <w:r w:rsidRPr="000D5FA0">
        <w:rPr>
          <w:color w:val="auto"/>
        </w:rPr>
        <w:t>If a neighbourhood-scale battery is connected ‘behind the meter’ to an embedded network or microgrid, it is not eligible for funding through this program.</w:t>
      </w:r>
    </w:p>
    <w:p w14:paraId="7C37EE11" w14:textId="2AAC9DF9" w:rsidR="0004607F" w:rsidRDefault="0004607F" w:rsidP="00452BBE">
      <w:pPr>
        <w:pStyle w:val="BodyText"/>
        <w:rPr>
          <w:lang w:eastAsia="en-AU"/>
        </w:rPr>
      </w:pPr>
    </w:p>
    <w:p w14:paraId="37B5FF1A" w14:textId="77777777" w:rsidR="00D73D61" w:rsidRDefault="00D73D61" w:rsidP="00D73D61">
      <w:pPr>
        <w:pStyle w:val="Heading2"/>
      </w:pPr>
      <w:bookmarkStart w:id="32" w:name="_Toc128749081"/>
      <w:r w:rsidRPr="00D73D61">
        <w:t>What type of “direct benefits to the local community” does a project need to demonstrate in their application for Stream 2 funding?</w:t>
      </w:r>
      <w:bookmarkEnd w:id="32"/>
    </w:p>
    <w:p w14:paraId="5C084CDA" w14:textId="77777777" w:rsidR="00D73D61" w:rsidRPr="00D73D61" w:rsidRDefault="00D73D61" w:rsidP="00D73D61">
      <w:pPr>
        <w:pStyle w:val="BodyText"/>
        <w:rPr>
          <w:color w:val="auto"/>
        </w:rPr>
      </w:pPr>
    </w:p>
    <w:p w14:paraId="4579412E" w14:textId="77777777" w:rsidR="00D73D61" w:rsidRPr="00D73D61" w:rsidRDefault="00D73D61" w:rsidP="00D73D61">
      <w:pPr>
        <w:pStyle w:val="BodyText"/>
        <w:rPr>
          <w:color w:val="auto"/>
        </w:rPr>
      </w:pPr>
      <w:r w:rsidRPr="00D73D61">
        <w:rPr>
          <w:color w:val="auto"/>
        </w:rPr>
        <w:t xml:space="preserve">There are no set categories of benefits required for a project application to be considered for funding. </w:t>
      </w:r>
    </w:p>
    <w:p w14:paraId="57C65076" w14:textId="77777777" w:rsidR="00D73D61" w:rsidRPr="00D73D61" w:rsidRDefault="00D73D61" w:rsidP="00D73D61">
      <w:pPr>
        <w:pStyle w:val="BodyText"/>
        <w:rPr>
          <w:color w:val="auto"/>
        </w:rPr>
      </w:pPr>
      <w:r w:rsidRPr="00D73D61">
        <w:rPr>
          <w:color w:val="auto"/>
        </w:rPr>
        <w:t>Neighbourhood scale batteries can ‘value stack’ different revenue streams to deliver a range of benefits including:</w:t>
      </w:r>
    </w:p>
    <w:p w14:paraId="6E099508" w14:textId="77777777" w:rsidR="00D73D61" w:rsidRPr="00D73D61" w:rsidRDefault="00D73D61" w:rsidP="00D73D61">
      <w:pPr>
        <w:pStyle w:val="BodyText"/>
        <w:numPr>
          <w:ilvl w:val="0"/>
          <w:numId w:val="57"/>
        </w:numPr>
        <w:rPr>
          <w:color w:val="auto"/>
        </w:rPr>
      </w:pPr>
      <w:r w:rsidRPr="00D73D61">
        <w:rPr>
          <w:color w:val="auto"/>
        </w:rPr>
        <w:t>supporting integration of more solar on the network</w:t>
      </w:r>
    </w:p>
    <w:p w14:paraId="00A74FC4" w14:textId="77777777" w:rsidR="00D73D61" w:rsidRPr="00D73D61" w:rsidRDefault="00D73D61" w:rsidP="00D73D61">
      <w:pPr>
        <w:pStyle w:val="BodyText"/>
        <w:numPr>
          <w:ilvl w:val="0"/>
          <w:numId w:val="57"/>
        </w:numPr>
        <w:rPr>
          <w:color w:val="auto"/>
        </w:rPr>
      </w:pPr>
      <w:r w:rsidRPr="00D73D61">
        <w:rPr>
          <w:color w:val="auto"/>
        </w:rPr>
        <w:t>providing network benefits such as voltage management, and mitigating minimum and/or peak demand</w:t>
      </w:r>
    </w:p>
    <w:p w14:paraId="2DABCF6C" w14:textId="77777777" w:rsidR="00D73D61" w:rsidRPr="00D73D61" w:rsidRDefault="00D73D61" w:rsidP="00D73D61">
      <w:pPr>
        <w:pStyle w:val="BodyText"/>
        <w:numPr>
          <w:ilvl w:val="0"/>
          <w:numId w:val="57"/>
        </w:numPr>
        <w:rPr>
          <w:color w:val="auto"/>
        </w:rPr>
      </w:pPr>
      <w:r w:rsidRPr="00D73D61">
        <w:rPr>
          <w:color w:val="auto"/>
        </w:rPr>
        <w:t>providing market services, including wholesale electricity market trading and Frequency Control Ancillary Services (FCAS)</w:t>
      </w:r>
    </w:p>
    <w:p w14:paraId="33412513" w14:textId="77777777" w:rsidR="00D73D61" w:rsidRPr="00D73D61" w:rsidRDefault="00D73D61" w:rsidP="00D73D61">
      <w:pPr>
        <w:pStyle w:val="BodyText"/>
        <w:numPr>
          <w:ilvl w:val="0"/>
          <w:numId w:val="57"/>
        </w:numPr>
        <w:rPr>
          <w:color w:val="auto"/>
        </w:rPr>
      </w:pPr>
      <w:r w:rsidRPr="00D73D61">
        <w:rPr>
          <w:color w:val="auto"/>
        </w:rPr>
        <w:t>providing consumer battery access services, helping to expand the benefits of storage to more energy users.</w:t>
      </w:r>
    </w:p>
    <w:p w14:paraId="31DBFE82" w14:textId="4FCC3C12" w:rsidR="00D73D61" w:rsidRPr="00D73D61" w:rsidRDefault="00D73D61" w:rsidP="00D73D61">
      <w:pPr>
        <w:pStyle w:val="BodyText"/>
        <w:rPr>
          <w:color w:val="auto"/>
        </w:rPr>
      </w:pPr>
      <w:r w:rsidRPr="00D73D61">
        <w:rPr>
          <w:color w:val="auto"/>
        </w:rPr>
        <w:t>However</w:t>
      </w:r>
      <w:r>
        <w:rPr>
          <w:color w:val="auto"/>
        </w:rPr>
        <w:t>,</w:t>
      </w:r>
      <w:r w:rsidRPr="00D73D61">
        <w:rPr>
          <w:color w:val="auto"/>
        </w:rPr>
        <w:t xml:space="preserve"> neighbourhood-scale batteries can deliver other benefits too, including social and environmental benefits. One of the objectives of the NBI is to support understanding of the full range of benefits that neighbourhood scale batteries can provide. We want to hear innovative ideas about how batteries can benefit communities, so we have deliberately not specified what this benefit needs to be. What your application needs to do is to identify the beneficiaries and quantify the benefit(s) they will derive from the project. These benefits should be additional to any benefits the community and other beneficiaries may be currently receiving from existing assets. </w:t>
      </w:r>
    </w:p>
    <w:p w14:paraId="74CD4194" w14:textId="77777777" w:rsidR="00D73D61" w:rsidRPr="00452BBE" w:rsidRDefault="00D73D61" w:rsidP="00452BBE">
      <w:pPr>
        <w:pStyle w:val="BodyText"/>
        <w:rPr>
          <w:lang w:eastAsia="en-AU"/>
        </w:rPr>
      </w:pPr>
    </w:p>
    <w:sectPr w:rsidR="00D73D61" w:rsidRPr="00452BBE" w:rsidSect="00DE028D">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D76E" w14:textId="77777777" w:rsidR="009C2790" w:rsidRDefault="009C2790">
      <w:r>
        <w:separator/>
      </w:r>
    </w:p>
    <w:p w14:paraId="73FE5453" w14:textId="77777777" w:rsidR="009C2790" w:rsidRDefault="009C2790"/>
    <w:p w14:paraId="7EF5EB49" w14:textId="77777777" w:rsidR="009C2790" w:rsidRDefault="009C2790"/>
  </w:endnote>
  <w:endnote w:type="continuationSeparator" w:id="0">
    <w:p w14:paraId="11FB4A5F" w14:textId="77777777" w:rsidR="009C2790" w:rsidRDefault="009C2790">
      <w:r>
        <w:continuationSeparator/>
      </w:r>
    </w:p>
    <w:p w14:paraId="7060E47E" w14:textId="77777777" w:rsidR="009C2790" w:rsidRDefault="009C2790"/>
    <w:p w14:paraId="502AA8A3" w14:textId="77777777" w:rsidR="009C2790" w:rsidRDefault="009C2790"/>
  </w:endnote>
  <w:endnote w:type="continuationNotice" w:id="1">
    <w:p w14:paraId="4A4A3F7F" w14:textId="77777777" w:rsidR="009C2790" w:rsidRDefault="009C27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409B2A49" w14:textId="77777777" w:rsidTr="00070159">
      <w:trPr>
        <w:trHeight w:val="397"/>
      </w:trPr>
      <w:tc>
        <w:tcPr>
          <w:tcW w:w="340" w:type="dxa"/>
        </w:tcPr>
        <w:p w14:paraId="0442CA30" w14:textId="1D1A1DB4" w:rsidR="00C46A59" w:rsidRPr="00D55628" w:rsidRDefault="00066B85" w:rsidP="00DE028D">
          <w:pPr>
            <w:pStyle w:val="FooterEvenPageNumber"/>
            <w:framePr w:wrap="auto" w:vAnchor="margin" w:hAnchor="text" w:yAlign="inline"/>
          </w:pPr>
          <w:r>
            <w:rPr>
              <w:noProof/>
            </w:rPr>
            <mc:AlternateContent>
              <mc:Choice Requires="wps">
                <w:drawing>
                  <wp:anchor distT="0" distB="0" distL="114300" distR="114300" simplePos="1" relativeHeight="251668480" behindDoc="0" locked="0" layoutInCell="0" allowOverlap="1" wp14:anchorId="0DF23EDC" wp14:editId="66C3130B">
                    <wp:simplePos x="0" y="10229453"/>
                    <wp:positionH relativeFrom="page">
                      <wp:posOffset>0</wp:posOffset>
                    </wp:positionH>
                    <wp:positionV relativeFrom="page">
                      <wp:posOffset>10229215</wp:posOffset>
                    </wp:positionV>
                    <wp:extent cx="7560945" cy="273050"/>
                    <wp:effectExtent l="0" t="0" r="0" b="12700"/>
                    <wp:wrapNone/>
                    <wp:docPr id="46" name="MSIPCMfc5541c2a5c09b950fdbd2c7"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72963" w14:textId="1DEB0641"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F23EDC" id="_x0000_t202" coordsize="21600,21600" o:spt="202" path="m,l,21600r21600,l21600,xe">
                    <v:stroke joinstyle="miter"/>
                    <v:path gradientshapeok="t" o:connecttype="rect"/>
                  </v:shapetype>
                  <v:shape id="MSIPCMfc5541c2a5c09b950fdbd2c7"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13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fill o:detectmouseclick="t"/>
                    <v:textbox inset=",0,,0">
                      <w:txbxContent>
                        <w:p w14:paraId="69C72963" w14:textId="1DEB0641"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v:textbox>
                    <w10:wrap anchorx="page" anchory="page"/>
                  </v:shape>
                </w:pict>
              </mc:Fallback>
            </mc:AlternateContent>
          </w:r>
          <w:r w:rsidR="00655AFC">
            <w:rPr>
              <w:noProof/>
            </w:rPr>
            <mc:AlternateContent>
              <mc:Choice Requires="wps">
                <w:drawing>
                  <wp:anchor distT="0" distB="0" distL="114300" distR="114300" simplePos="1" relativeHeight="251676672" behindDoc="0" locked="0" layoutInCell="0" allowOverlap="1" wp14:anchorId="633E09C1" wp14:editId="6A919A38">
                    <wp:simplePos x="0" y="10229453"/>
                    <wp:positionH relativeFrom="page">
                      <wp:posOffset>0</wp:posOffset>
                    </wp:positionH>
                    <wp:positionV relativeFrom="page">
                      <wp:posOffset>10229215</wp:posOffset>
                    </wp:positionV>
                    <wp:extent cx="7560945" cy="273050"/>
                    <wp:effectExtent l="0" t="0" r="0" b="12700"/>
                    <wp:wrapNone/>
                    <wp:docPr id="4" name="Text Box 4"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0C753" w14:textId="2C84F5AD"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3E09C1" id="Text Box 4"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CA0C753" w14:textId="2C84F5AD"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11533815" w14:textId="77777777" w:rsidR="00C46A59" w:rsidRPr="00D55628" w:rsidRDefault="00C46A59" w:rsidP="00DE028D">
          <w:pPr>
            <w:pStyle w:val="FooterEven"/>
          </w:pPr>
        </w:p>
      </w:tc>
    </w:tr>
  </w:tbl>
  <w:p w14:paraId="1BB21640"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24187684" w14:textId="77777777" w:rsidTr="00070159">
      <w:trPr>
        <w:trHeight w:val="397"/>
      </w:trPr>
      <w:tc>
        <w:tcPr>
          <w:tcW w:w="9071" w:type="dxa"/>
        </w:tcPr>
        <w:p w14:paraId="68B2C6AC" w14:textId="0C6CC6C2" w:rsidR="00C46A59" w:rsidRPr="00CB1FB7" w:rsidRDefault="00066B85" w:rsidP="00DE028D">
          <w:pPr>
            <w:pStyle w:val="FooterOdd"/>
            <w:rPr>
              <w:b/>
            </w:rPr>
          </w:pPr>
          <w:r>
            <w:rPr>
              <w:b/>
              <w:noProof/>
            </w:rPr>
            <mc:AlternateContent>
              <mc:Choice Requires="wps">
                <w:drawing>
                  <wp:anchor distT="0" distB="0" distL="114300" distR="114300" simplePos="1" relativeHeight="251665408" behindDoc="0" locked="0" layoutInCell="0" allowOverlap="1" wp14:anchorId="4411A93D" wp14:editId="5AD4FB71">
                    <wp:simplePos x="0" y="10229453"/>
                    <wp:positionH relativeFrom="page">
                      <wp:posOffset>0</wp:posOffset>
                    </wp:positionH>
                    <wp:positionV relativeFrom="page">
                      <wp:posOffset>10229215</wp:posOffset>
                    </wp:positionV>
                    <wp:extent cx="7560945" cy="273050"/>
                    <wp:effectExtent l="0" t="0" r="0" b="12700"/>
                    <wp:wrapNone/>
                    <wp:docPr id="44" name="MSIPCM318c4b279a22d4b4b0e2787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F3308" w14:textId="1DAEA93F"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11A93D" id="_x0000_t202" coordsize="21600,21600" o:spt="202" path="m,l,21600r21600,l21600,xe">
                    <v:stroke joinstyle="miter"/>
                    <v:path gradientshapeok="t" o:connecttype="rect"/>
                  </v:shapetype>
                  <v:shape id="MSIPCM318c4b279a22d4b4b0e27873" o:spid="_x0000_s102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3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fill o:detectmouseclick="t"/>
                    <v:textbox inset=",0,,0">
                      <w:txbxContent>
                        <w:p w14:paraId="136F3308" w14:textId="1DAEA93F"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v:textbox>
                    <w10:wrap anchorx="page" anchory="page"/>
                  </v:shape>
                </w:pict>
              </mc:Fallback>
            </mc:AlternateContent>
          </w:r>
          <w:r w:rsidR="00655AFC">
            <w:rPr>
              <w:b/>
              <w:noProof/>
            </w:rPr>
            <mc:AlternateContent>
              <mc:Choice Requires="wps">
                <w:drawing>
                  <wp:anchor distT="0" distB="0" distL="114300" distR="114300" simplePos="1" relativeHeight="251674624" behindDoc="0" locked="0" layoutInCell="0" allowOverlap="1" wp14:anchorId="478624D4" wp14:editId="572EF8CB">
                    <wp:simplePos x="0" y="10229453"/>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C7C7D" w14:textId="7A6FC5B4"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8624D4" id="Text Box 2" o:spid="_x0000_s1029"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D4C7C7D" w14:textId="7A6FC5B4"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v:textbox>
                    <w10:wrap anchorx="page" anchory="page"/>
                  </v:shape>
                </w:pict>
              </mc:Fallback>
            </mc:AlternateContent>
          </w:r>
        </w:p>
      </w:tc>
      <w:tc>
        <w:tcPr>
          <w:tcW w:w="340" w:type="dxa"/>
        </w:tcPr>
        <w:p w14:paraId="2D7CB42A"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598775D3" w14:textId="77777777" w:rsidR="00C46A59" w:rsidRDefault="00C46A59" w:rsidP="00DE028D">
    <w:pPr>
      <w:pStyle w:val="Footer"/>
    </w:pPr>
  </w:p>
  <w:p w14:paraId="3CC0119E"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9563" w14:textId="7636962A" w:rsidR="00C46A59" w:rsidRDefault="00066B85" w:rsidP="00BF3066">
    <w:pPr>
      <w:pStyle w:val="Footer"/>
      <w:spacing w:before="1600"/>
    </w:pPr>
    <w:r>
      <w:rPr>
        <w:noProof/>
      </w:rPr>
      <mc:AlternateContent>
        <mc:Choice Requires="wps">
          <w:drawing>
            <wp:anchor distT="0" distB="0" distL="114300" distR="114300" simplePos="0" relativeHeight="251667456" behindDoc="0" locked="0" layoutInCell="0" allowOverlap="1" wp14:anchorId="272BB4C8" wp14:editId="4BC3A742">
              <wp:simplePos x="0" y="0"/>
              <wp:positionH relativeFrom="page">
                <wp:posOffset>0</wp:posOffset>
              </wp:positionH>
              <wp:positionV relativeFrom="page">
                <wp:posOffset>10229215</wp:posOffset>
              </wp:positionV>
              <wp:extent cx="7560945" cy="273050"/>
              <wp:effectExtent l="0" t="0" r="0" b="12700"/>
              <wp:wrapNone/>
              <wp:docPr id="45" name="MSIPCMd9ee4cb1b6b2b579d4262be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16F77" w14:textId="46F1F06F"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2BB4C8" id="_x0000_t202" coordsize="21600,21600" o:spt="202" path="m,l,21600r21600,l21600,xe">
              <v:stroke joinstyle="miter"/>
              <v:path gradientshapeok="t" o:connecttype="rect"/>
            </v:shapetype>
            <v:shape id="MSIPCMd9ee4cb1b6b2b579d4262bee"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6032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42E16F77" w14:textId="46F1F06F"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v:textbox>
              <w10:wrap anchorx="page" anchory="page"/>
            </v:shape>
          </w:pict>
        </mc:Fallback>
      </mc:AlternateContent>
    </w:r>
    <w:r w:rsidR="00655AFC">
      <w:rPr>
        <w:noProof/>
      </w:rPr>
      <mc:AlternateContent>
        <mc:Choice Requires="wps">
          <w:drawing>
            <wp:anchor distT="0" distB="0" distL="114300" distR="114300" simplePos="0" relativeHeight="251675648" behindDoc="0" locked="0" layoutInCell="0" allowOverlap="1" wp14:anchorId="0EF767CE" wp14:editId="1BBEE3D7">
              <wp:simplePos x="0" y="0"/>
              <wp:positionH relativeFrom="page">
                <wp:posOffset>0</wp:posOffset>
              </wp:positionH>
              <wp:positionV relativeFrom="page">
                <wp:posOffset>10229215</wp:posOffset>
              </wp:positionV>
              <wp:extent cx="7560945" cy="273050"/>
              <wp:effectExtent l="0" t="0" r="0" b="12700"/>
              <wp:wrapNone/>
              <wp:docPr id="3" name="Text Box 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349EE" w14:textId="36F181E8"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F767CE" id="Text Box 3" o:spid="_x0000_s1031" type="#_x0000_t202" alt="{&quot;HashCode&quot;:-1264680268,&quot;Height&quot;:842.0,&quot;Width&quot;:595.0,&quot;Placement&quot;:&quot;Footer&quot;,&quot;Index&quot;:&quot;FirstPage&quot;,&quot;Section&quot;:1,&quot;Top&quot;:0.0,&quot;Left&quot;:0.0}" style="position:absolute;margin-left:0;margin-top:805.4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26349EE" w14:textId="36F181E8"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79744" behindDoc="1" locked="1" layoutInCell="1" allowOverlap="1" wp14:anchorId="3402A9B5" wp14:editId="65355F31">
          <wp:simplePos x="0" y="0"/>
          <wp:positionH relativeFrom="page">
            <wp:align>right</wp:align>
          </wp:positionH>
          <wp:positionV relativeFrom="page">
            <wp:align>bottom</wp:align>
          </wp:positionV>
          <wp:extent cx="2403762" cy="1083600"/>
          <wp:effectExtent l="0" t="0" r="0" b="0"/>
          <wp:wrapNone/>
          <wp:docPr id="31" name="Picture 3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38784" behindDoc="0" locked="1" layoutInCell="1" allowOverlap="1" wp14:anchorId="4B91BDDB" wp14:editId="312D5958">
              <wp:simplePos x="0" y="0"/>
              <wp:positionH relativeFrom="page">
                <wp:align>left</wp:align>
              </wp:positionH>
              <wp:positionV relativeFrom="page">
                <wp:align>bottom</wp:align>
              </wp:positionV>
              <wp:extent cx="3848400" cy="720000"/>
              <wp:effectExtent l="0" t="0" r="0" b="0"/>
              <wp:wrapNone/>
              <wp:docPr id="28" name="Text Box 28"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EE265"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1BDDB" id="Text Box 28" o:spid="_x0000_s1032" type="#_x0000_t202" style="position:absolute;margin-left:0;margin-top:0;width:303pt;height:56.7pt;z-index:25164595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IzH/x5vAgAARQUAAA4AAAAAAAAAAAAA&#10;AAAALgIAAGRycy9lMm9Eb2MueG1sUEsBAi0AFAAGAAgAAAAhAPRC15XeAAAABQEAAA8AAAAAAAAA&#10;AAAAAAAAyQQAAGRycy9kb3ducmV2LnhtbFBLBQYAAAAABAAEAPMAAADUBQAAAAA=&#10;" filled="f" stroked="f" strokeweight=".5pt">
              <v:textbox inset="15mm">
                <w:txbxContent>
                  <w:p w14:paraId="137EE265"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0768" behindDoc="1" locked="1" layoutInCell="1" allowOverlap="1" wp14:anchorId="33C95631" wp14:editId="4DFC6BBE">
          <wp:simplePos x="0" y="0"/>
          <wp:positionH relativeFrom="page">
            <wp:align>right</wp:align>
          </wp:positionH>
          <wp:positionV relativeFrom="page">
            <wp:align>bottom</wp:align>
          </wp:positionV>
          <wp:extent cx="2422800" cy="1083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74F2DFC2" w14:textId="77777777" w:rsidTr="00070159">
      <w:trPr>
        <w:trHeight w:val="397"/>
      </w:trPr>
      <w:tc>
        <w:tcPr>
          <w:tcW w:w="340" w:type="dxa"/>
        </w:tcPr>
        <w:p w14:paraId="72148EF1" w14:textId="38E45F8E" w:rsidR="00DE028D" w:rsidRPr="00D55628" w:rsidRDefault="00066B85" w:rsidP="00DE028D">
          <w:pPr>
            <w:pStyle w:val="FooterEvenPageNumber"/>
            <w:framePr w:wrap="auto" w:vAnchor="margin" w:hAnchor="text" w:yAlign="inline"/>
          </w:pPr>
          <w:r>
            <w:rPr>
              <w:noProof/>
            </w:rPr>
            <mc:AlternateContent>
              <mc:Choice Requires="wps">
                <w:drawing>
                  <wp:anchor distT="0" distB="0" distL="114300" distR="114300" simplePos="0" relativeHeight="251673600" behindDoc="0" locked="0" layoutInCell="0" allowOverlap="1" wp14:anchorId="2C3297FD" wp14:editId="40E18CB1">
                    <wp:simplePos x="0" y="0"/>
                    <wp:positionH relativeFrom="page">
                      <wp:posOffset>0</wp:posOffset>
                    </wp:positionH>
                    <wp:positionV relativeFrom="page">
                      <wp:posOffset>10229215</wp:posOffset>
                    </wp:positionV>
                    <wp:extent cx="7560945" cy="273050"/>
                    <wp:effectExtent l="0" t="0" r="0" b="12700"/>
                    <wp:wrapNone/>
                    <wp:docPr id="49" name="MSIPCM3be84cf280a9bf468d44d94e"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604F7" w14:textId="1B65B56E"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3297FD" id="_x0000_t202" coordsize="21600,21600" o:spt="202" path="m,l,21600r21600,l21600,xe">
                    <v:stroke joinstyle="miter"/>
                    <v:path gradientshapeok="t" o:connecttype="rect"/>
                  </v:shapetype>
                  <v:shape id="MSIPCM3be84cf280a9bf468d44d94e" o:spid="_x0000_s1033" type="#_x0000_t202" alt="{&quot;HashCode&quot;:-1264680268,&quot;Height&quot;:842.0,&quot;Width&quot;:595.0,&quot;Placement&quot;:&quot;Footer&quot;,&quot;Index&quot;:&quot;OddAndEven&quot;,&quot;Section&quot;:2,&quot;Top&quot;:0.0,&quot;Left&quot;:0.0}" style="position:absolute;margin-left:0;margin-top:805.45pt;width:595.35pt;height:21.5pt;z-index:2516644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JkmE1GAIAACwEAAAOAAAAAAAAAAAAAAAAAC4CAABkcnMvZTJvRG9jLnhtbFBLAQItABQA&#10;BgAIAAAAIQARcqd+3wAAAAsBAAAPAAAAAAAAAAAAAAAAAHIEAABkcnMvZG93bnJldi54bWxQSwUG&#10;AAAAAAQABADzAAAAfgUAAAAA&#10;" o:allowincell="f" filled="f" stroked="f" strokeweight=".5pt">
                    <v:fill o:detectmouseclick="t"/>
                    <v:textbox inset=",0,,0">
                      <w:txbxContent>
                        <w:p w14:paraId="497604F7" w14:textId="1B65B56E"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v:textbox>
                    <w10:wrap anchorx="page" anchory="page"/>
                  </v:shape>
                </w:pict>
              </mc:Fallback>
            </mc:AlternateContent>
          </w:r>
          <w:r w:rsidR="00655AFC">
            <w:rPr>
              <w:noProof/>
            </w:rPr>
            <mc:AlternateContent>
              <mc:Choice Requires="wps">
                <w:drawing>
                  <wp:anchor distT="0" distB="0" distL="114300" distR="114300" simplePos="0" relativeHeight="251659264" behindDoc="0" locked="0" layoutInCell="0" allowOverlap="1" wp14:anchorId="0BA2EEA4" wp14:editId="7E4EC861">
                    <wp:simplePos x="0" y="0"/>
                    <wp:positionH relativeFrom="page">
                      <wp:posOffset>0</wp:posOffset>
                    </wp:positionH>
                    <wp:positionV relativeFrom="page">
                      <wp:posOffset>10229215</wp:posOffset>
                    </wp:positionV>
                    <wp:extent cx="7560945" cy="273050"/>
                    <wp:effectExtent l="0" t="0" r="0" b="12700"/>
                    <wp:wrapNone/>
                    <wp:docPr id="10" name="Text Box 10"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F47D2" w14:textId="6C3E2E1F"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A2EEA4" id="Text Box 10" o:spid="_x0000_s1034" type="#_x0000_t202" alt="{&quot;HashCode&quot;:-1264680268,&quot;Height&quot;:842.0,&quot;Width&quot;:595.0,&quot;Placement&quot;:&quot;Footer&quot;,&quot;Index&quot;:&quot;OddAndEven&quot;,&quot;Section&quot;:2,&quot;Top&quot;:0.0,&quot;Left&quot;:0.0}" style="position:absolute;margin-left:0;margin-top:805.45pt;width:595.35pt;height:21.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587F47D2" w14:textId="6C3E2E1F"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19BCA42C" w14:textId="77777777" w:rsidR="00DE028D" w:rsidRPr="00D55628" w:rsidRDefault="00DE028D" w:rsidP="00DE028D">
          <w:pPr>
            <w:pStyle w:val="FooterEven"/>
          </w:pPr>
        </w:p>
      </w:tc>
    </w:tr>
  </w:tbl>
  <w:p w14:paraId="247F0306"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7EB52946" w14:textId="77777777" w:rsidTr="00070159">
      <w:trPr>
        <w:trHeight w:val="397"/>
      </w:trPr>
      <w:tc>
        <w:tcPr>
          <w:tcW w:w="9071" w:type="dxa"/>
        </w:tcPr>
        <w:p w14:paraId="20F8C976" w14:textId="1123DFF1" w:rsidR="00DE028D" w:rsidRPr="00CB1FB7" w:rsidRDefault="00066B85" w:rsidP="00DE028D">
          <w:pPr>
            <w:pStyle w:val="FooterOdd"/>
            <w:rPr>
              <w:b/>
            </w:rPr>
          </w:pPr>
          <w:r>
            <w:rPr>
              <w:b/>
              <w:noProof/>
            </w:rPr>
            <mc:AlternateContent>
              <mc:Choice Requires="wps">
                <w:drawing>
                  <wp:anchor distT="0" distB="0" distL="114300" distR="114300" simplePos="0" relativeHeight="251670528" behindDoc="0" locked="0" layoutInCell="0" allowOverlap="1" wp14:anchorId="2852D826" wp14:editId="7AA0406B">
                    <wp:simplePos x="0" y="0"/>
                    <wp:positionH relativeFrom="page">
                      <wp:posOffset>0</wp:posOffset>
                    </wp:positionH>
                    <wp:positionV relativeFrom="page">
                      <wp:posOffset>10229215</wp:posOffset>
                    </wp:positionV>
                    <wp:extent cx="7560945" cy="273050"/>
                    <wp:effectExtent l="0" t="0" r="0" b="12700"/>
                    <wp:wrapNone/>
                    <wp:docPr id="47" name="MSIPCMb7ff4631bac4326c22c3080f"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8A277" w14:textId="34B3CEF3"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2D826" id="_x0000_t202" coordsize="21600,21600" o:spt="202" path="m,l,21600r21600,l21600,xe">
                    <v:stroke joinstyle="miter"/>
                    <v:path gradientshapeok="t" o:connecttype="rect"/>
                  </v:shapetype>
                  <v:shape id="MSIPCMb7ff4631bac4326c22c3080f" o:spid="_x0000_s1035"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623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fill o:detectmouseclick="t"/>
                    <v:textbox inset=",0,,0">
                      <w:txbxContent>
                        <w:p w14:paraId="7968A277" w14:textId="34B3CEF3"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v:textbox>
                    <w10:wrap anchorx="page" anchory="page"/>
                  </v:shape>
                </w:pict>
              </mc:Fallback>
            </mc:AlternateContent>
          </w:r>
          <w:r w:rsidR="00655AFC">
            <w:rPr>
              <w:b/>
              <w:noProof/>
            </w:rPr>
            <mc:AlternateContent>
              <mc:Choice Requires="wps">
                <w:drawing>
                  <wp:anchor distT="0" distB="0" distL="114300" distR="114300" simplePos="0" relativeHeight="251657216" behindDoc="0" locked="0" layoutInCell="0" allowOverlap="1" wp14:anchorId="62379676" wp14:editId="310C7393">
                    <wp:simplePos x="0" y="0"/>
                    <wp:positionH relativeFrom="page">
                      <wp:posOffset>0</wp:posOffset>
                    </wp:positionH>
                    <wp:positionV relativeFrom="page">
                      <wp:posOffset>10229453</wp:posOffset>
                    </wp:positionV>
                    <wp:extent cx="7560945" cy="273050"/>
                    <wp:effectExtent l="0" t="0" r="0" b="12700"/>
                    <wp:wrapNone/>
                    <wp:docPr id="8" name="Text Box 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3389C" w14:textId="451083F1"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379676" id="Text Box 8" o:spid="_x0000_s1036"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0B83389C" w14:textId="451083F1"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v:textbox>
                    <w10:wrap anchorx="page" anchory="page"/>
                  </v:shape>
                </w:pict>
              </mc:Fallback>
            </mc:AlternateContent>
          </w:r>
        </w:p>
      </w:tc>
      <w:tc>
        <w:tcPr>
          <w:tcW w:w="340" w:type="dxa"/>
        </w:tcPr>
        <w:p w14:paraId="0355694C"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06FD6A22" w14:textId="77777777" w:rsidR="00DE028D" w:rsidRDefault="00DE028D" w:rsidP="00DE028D">
    <w:pPr>
      <w:pStyle w:val="Footer"/>
    </w:pPr>
  </w:p>
  <w:p w14:paraId="42DD3C98"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A5E8" w14:textId="67B70204" w:rsidR="00E962AA" w:rsidRDefault="00066B85" w:rsidP="00BF3066">
    <w:pPr>
      <w:pStyle w:val="Footer"/>
      <w:spacing w:before="1600"/>
    </w:pPr>
    <w:r>
      <w:rPr>
        <w:noProof/>
      </w:rPr>
      <mc:AlternateContent>
        <mc:Choice Requires="wps">
          <w:drawing>
            <wp:anchor distT="0" distB="0" distL="114300" distR="114300" simplePos="1" relativeHeight="251671552" behindDoc="0" locked="0" layoutInCell="0" allowOverlap="1" wp14:anchorId="72D5457E" wp14:editId="090EAE8E">
              <wp:simplePos x="0" y="10229453"/>
              <wp:positionH relativeFrom="page">
                <wp:posOffset>0</wp:posOffset>
              </wp:positionH>
              <wp:positionV relativeFrom="page">
                <wp:posOffset>10229215</wp:posOffset>
              </wp:positionV>
              <wp:extent cx="7560945" cy="273050"/>
              <wp:effectExtent l="0" t="0" r="0" b="12700"/>
              <wp:wrapNone/>
              <wp:docPr id="48" name="MSIPCM84954d95b9750485f9d7c550"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52786" w14:textId="15D40719"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D5457E" id="_x0000_t202" coordsize="21600,21600" o:spt="202" path="m,l,21600r21600,l21600,xe">
              <v:stroke joinstyle="miter"/>
              <v:path gradientshapeok="t" o:connecttype="rect"/>
            </v:shapetype>
            <v:shape id="MSIPCM84954d95b9750485f9d7c550" o:spid="_x0000_s1037" type="#_x0000_t202" alt="{&quot;HashCode&quot;:-1264680268,&quot;Height&quot;:842.0,&quot;Width&quot;:595.0,&quot;Placement&quot;:&quot;Footer&quot;,&quot;Index&quot;:&quot;FirstPage&quot;,&quot;Section&quot;:2,&quot;Top&quot;:0.0,&quot;Left&quot;:0.0}" style="position:absolute;margin-left:0;margin-top:805.45pt;width:595.35pt;height:21.5pt;z-index:2516633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C9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y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R3gvR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23D52786" w14:textId="15D40719" w:rsidR="00066B85" w:rsidRPr="00066B85" w:rsidRDefault="00066B85" w:rsidP="00066B85">
                    <w:pPr>
                      <w:jc w:val="center"/>
                      <w:rPr>
                        <w:rFonts w:ascii="Calibri" w:hAnsi="Calibri" w:cs="Calibri"/>
                        <w:color w:val="000000"/>
                        <w:sz w:val="24"/>
                      </w:rPr>
                    </w:pPr>
                    <w:r w:rsidRPr="00066B85">
                      <w:rPr>
                        <w:rFonts w:ascii="Calibri" w:hAnsi="Calibri" w:cs="Calibri"/>
                        <w:color w:val="000000"/>
                        <w:sz w:val="24"/>
                      </w:rPr>
                      <w:t>OFFICIAL</w:t>
                    </w:r>
                  </w:p>
                </w:txbxContent>
              </v:textbox>
              <w10:wrap anchorx="page" anchory="page"/>
            </v:shape>
          </w:pict>
        </mc:Fallback>
      </mc:AlternateContent>
    </w:r>
    <w:r w:rsidR="00655AFC">
      <w:rPr>
        <w:noProof/>
      </w:rPr>
      <mc:AlternateContent>
        <mc:Choice Requires="wps">
          <w:drawing>
            <wp:anchor distT="0" distB="0" distL="114300" distR="114300" simplePos="1" relativeHeight="251658240" behindDoc="0" locked="0" layoutInCell="0" allowOverlap="1" wp14:anchorId="599CFB43" wp14:editId="242CD82C">
              <wp:simplePos x="0" y="10229453"/>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68F24" w14:textId="0922CB02"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9CFB43" id="Text Box 9" o:spid="_x0000_s1038" type="#_x0000_t202" alt="{&quot;HashCode&quot;:-1264680268,&quot;Height&quot;:842.0,&quot;Width&quot;:595.0,&quot;Placement&quot;:&quot;Footer&quot;,&quot;Index&quot;:&quot;FirstPage&quot;,&quot;Section&quot;:2,&quot;Top&quot;:0.0,&quot;Left&quot;:0.0}" style="position:absolute;margin-left:0;margin-top:805.45pt;width:595.35pt;height:21.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76868F24" w14:textId="0922CB02" w:rsidR="00655AFC" w:rsidRPr="00655AFC" w:rsidRDefault="00655AFC" w:rsidP="00655AFC">
                    <w:pPr>
                      <w:jc w:val="center"/>
                      <w:rPr>
                        <w:rFonts w:ascii="Calibri" w:hAnsi="Calibri" w:cs="Calibri"/>
                        <w:color w:val="000000"/>
                        <w:sz w:val="24"/>
                      </w:rPr>
                    </w:pPr>
                    <w:r w:rsidRPr="00655AFC">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62336" behindDoc="1" locked="1" layoutInCell="1" allowOverlap="1" wp14:anchorId="3D179986" wp14:editId="4D697F9F">
          <wp:simplePos x="0" y="0"/>
          <wp:positionH relativeFrom="page">
            <wp:posOffset>-36195</wp:posOffset>
          </wp:positionH>
          <wp:positionV relativeFrom="page">
            <wp:align>bottom</wp:align>
          </wp:positionV>
          <wp:extent cx="2008800" cy="950400"/>
          <wp:effectExtent l="0" t="0" r="0" b="2540"/>
          <wp:wrapNone/>
          <wp:docPr id="124" name="Picture 12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3360" behindDoc="1" locked="1" layoutInCell="1" allowOverlap="1" wp14:anchorId="6351DDB6" wp14:editId="56B37EFC">
          <wp:simplePos x="0" y="0"/>
          <wp:positionH relativeFrom="page">
            <wp:align>right</wp:align>
          </wp:positionH>
          <wp:positionV relativeFrom="page">
            <wp:align>bottom</wp:align>
          </wp:positionV>
          <wp:extent cx="2408753" cy="1085850"/>
          <wp:effectExtent l="0" t="0" r="0" b="0"/>
          <wp:wrapNone/>
          <wp:docPr id="25" name="Picture 25"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0048" behindDoc="0" locked="1" layoutInCell="1" allowOverlap="1" wp14:anchorId="3F1B6AA8" wp14:editId="19D77218">
              <wp:simplePos x="0" y="0"/>
              <wp:positionH relativeFrom="page">
                <wp:align>left</wp:align>
              </wp:positionH>
              <wp:positionV relativeFrom="page">
                <wp:align>bottom</wp:align>
              </wp:positionV>
              <wp:extent cx="3848400" cy="720000"/>
              <wp:effectExtent l="0" t="0" r="0" b="0"/>
              <wp:wrapNone/>
              <wp:docPr id="1" name="Text Box 1"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265CA"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B6AA8" id="Text Box 1" o:spid="_x0000_s1039" type="#_x0000_t202" style="position:absolute;margin-left:0;margin-top:0;width:303pt;height:56.7pt;z-index:25165824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G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609M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HJHoalvAgAARQUAAA4AAAAAAAAAAAAA&#10;AAAALgIAAGRycy9lMm9Eb2MueG1sUEsBAi0AFAAGAAgAAAAhAPRC15XeAAAABQEAAA8AAAAAAAAA&#10;AAAAAAAAyQQAAGRycy9kb3ducmV2LnhtbFBLBQYAAAAABAAEAPMAAADUBQAAAAA=&#10;" filled="f" stroked="f" strokeweight=".5pt">
              <v:textbox inset="15mm">
                <w:txbxContent>
                  <w:p w14:paraId="2DD265CA"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4384" behindDoc="1" locked="1" layoutInCell="1" allowOverlap="1" wp14:anchorId="7940CBFF" wp14:editId="45DEE834">
          <wp:simplePos x="0" y="0"/>
          <wp:positionH relativeFrom="page">
            <wp:align>right</wp:align>
          </wp:positionH>
          <wp:positionV relativeFrom="page">
            <wp:align>bottom</wp:align>
          </wp:positionV>
          <wp:extent cx="2422799"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ABE3" w14:textId="77777777" w:rsidR="009C2790" w:rsidRPr="008F5280" w:rsidRDefault="009C2790" w:rsidP="008F5280">
      <w:pPr>
        <w:pStyle w:val="FootnoteSeparator"/>
      </w:pPr>
    </w:p>
    <w:p w14:paraId="7B1E210B" w14:textId="77777777" w:rsidR="009C2790" w:rsidRDefault="009C2790"/>
  </w:footnote>
  <w:footnote w:type="continuationSeparator" w:id="0">
    <w:p w14:paraId="20C8530A" w14:textId="77777777" w:rsidR="009C2790" w:rsidRDefault="009C2790" w:rsidP="008F5280">
      <w:pPr>
        <w:pStyle w:val="FootnoteSeparator"/>
      </w:pPr>
    </w:p>
    <w:p w14:paraId="40266EB7" w14:textId="77777777" w:rsidR="009C2790" w:rsidRDefault="009C2790"/>
    <w:p w14:paraId="1D723248" w14:textId="77777777" w:rsidR="009C2790" w:rsidRDefault="009C2790"/>
  </w:footnote>
  <w:footnote w:type="continuationNotice" w:id="1">
    <w:p w14:paraId="2D6105E9" w14:textId="77777777" w:rsidR="009C2790" w:rsidRDefault="009C2790" w:rsidP="00D55628"/>
    <w:p w14:paraId="7E2C7E07" w14:textId="77777777" w:rsidR="009C2790" w:rsidRDefault="009C2790"/>
    <w:p w14:paraId="0BEBD034" w14:textId="77777777" w:rsidR="009C2790" w:rsidRDefault="009C2790"/>
  </w:footnote>
  <w:footnote w:id="2">
    <w:p w14:paraId="2F4E6C45" w14:textId="77777777" w:rsidR="00DF18D8" w:rsidRDefault="00DF18D8" w:rsidP="00DF18D8">
      <w:pPr>
        <w:pStyle w:val="FootnoteText"/>
        <w:tabs>
          <w:tab w:val="clear" w:pos="284"/>
          <w:tab w:val="left" w:pos="0"/>
        </w:tabs>
        <w:spacing w:before="60" w:after="120"/>
        <w:ind w:left="0" w:firstLine="0"/>
      </w:pPr>
      <w:r>
        <w:rPr>
          <w:rStyle w:val="FootnoteReference"/>
        </w:rPr>
        <w:footnoteRef/>
      </w:r>
      <w:r>
        <w:t xml:space="preserve"> For the purposes of these grants a feasibility study is an assessment to determine if a project is possible, a business case presents the details of a project and the fully costed case for its delivery. Business cases and associated works will be funded. Feasibility studies will not be funded.</w:t>
      </w:r>
    </w:p>
  </w:footnote>
  <w:footnote w:id="3">
    <w:p w14:paraId="6E9C6D6D" w14:textId="77777777" w:rsidR="00DF18D8" w:rsidRDefault="00DF18D8" w:rsidP="00DF18D8">
      <w:pPr>
        <w:pStyle w:val="FootnoteText"/>
        <w:spacing w:before="60" w:after="120"/>
      </w:pPr>
      <w:r>
        <w:rPr>
          <w:rStyle w:val="FootnoteReference"/>
        </w:rPr>
        <w:footnoteRef/>
      </w:r>
      <w:r>
        <w:t xml:space="preserve"> Business cases and associated works to </w:t>
      </w:r>
      <w:r w:rsidRPr="00107FBA">
        <w:t xml:space="preserve">support the planning </w:t>
      </w:r>
      <w:r>
        <w:t>for behind the meter batteries are eligible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27F013CF" w14:textId="77777777" w:rsidTr="00070159">
      <w:trPr>
        <w:trHeight w:hRule="exact" w:val="1418"/>
      </w:trPr>
      <w:tc>
        <w:tcPr>
          <w:tcW w:w="7761" w:type="dxa"/>
          <w:vAlign w:val="center"/>
        </w:tcPr>
        <w:p w14:paraId="4E72DF5F" w14:textId="555C7F50"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3D4AEB">
            <w:rPr>
              <w:noProof/>
              <w:lang w:val="en-US"/>
            </w:rPr>
            <w:t>Neighbourhood</w:t>
          </w:r>
          <w:r w:rsidR="003D4AEB" w:rsidRPr="003D4AEB">
            <w:rPr>
              <w:noProof/>
            </w:rPr>
            <w:t xml:space="preserve"> Battery Initiative</w:t>
          </w:r>
          <w:r>
            <w:rPr>
              <w:noProof/>
            </w:rPr>
            <w:fldChar w:fldCharType="end"/>
          </w:r>
        </w:p>
      </w:tc>
    </w:tr>
  </w:tbl>
  <w:p w14:paraId="4034ACF0" w14:textId="77777777" w:rsidR="00C46A59" w:rsidRDefault="00C46A59" w:rsidP="00DE028D">
    <w:pPr>
      <w:pStyle w:val="Header"/>
    </w:pPr>
    <w:r>
      <w:rPr>
        <w:noProof/>
      </w:rPr>
      <mc:AlternateContent>
        <mc:Choice Requires="wps">
          <w:drawing>
            <wp:anchor distT="0" distB="0" distL="114300" distR="114300" simplePos="0" relativeHeight="251669504" behindDoc="0" locked="1" layoutInCell="1" allowOverlap="1" wp14:anchorId="0F069F90" wp14:editId="0C240120">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8FDE" id="Rectangle 18"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41856" behindDoc="1" locked="0" layoutInCell="1" allowOverlap="1" wp14:anchorId="5C4BE9BC" wp14:editId="6752CB94">
              <wp:simplePos x="0" y="0"/>
              <wp:positionH relativeFrom="page">
                <wp:posOffset>720090</wp:posOffset>
              </wp:positionH>
              <wp:positionV relativeFrom="page">
                <wp:posOffset>288290</wp:posOffset>
              </wp:positionV>
              <wp:extent cx="864000" cy="90000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CCFFE" id="Freeform: Shape 14" o:spid="_x0000_s1026" style="position:absolute;margin-left:56.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0832" behindDoc="1" locked="0" layoutInCell="1" allowOverlap="1" wp14:anchorId="6E58D763" wp14:editId="614BDD02">
              <wp:simplePos x="0" y="0"/>
              <wp:positionH relativeFrom="page">
                <wp:posOffset>288290</wp:posOffset>
              </wp:positionH>
              <wp:positionV relativeFrom="page">
                <wp:posOffset>288290</wp:posOffset>
              </wp:positionV>
              <wp:extent cx="864000" cy="90000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ACFDC" id="Freeform: Shape 15"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9808" behindDoc="1" locked="0" layoutInCell="1" allowOverlap="1" wp14:anchorId="366A933B" wp14:editId="319F21CA">
              <wp:simplePos x="0" y="0"/>
              <wp:positionH relativeFrom="page">
                <wp:posOffset>288290</wp:posOffset>
              </wp:positionH>
              <wp:positionV relativeFrom="page">
                <wp:posOffset>288290</wp:posOffset>
              </wp:positionV>
              <wp:extent cx="14580000" cy="9000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BC2E48" id="Rectangle 16" o:spid="_x0000_s1026" style="position:absolute;margin-left:22.7pt;margin-top:22.7pt;width:1148.0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3FDB4AA1"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50DE2E3F" w14:textId="77777777" w:rsidTr="00070159">
      <w:trPr>
        <w:trHeight w:hRule="exact" w:val="1418"/>
      </w:trPr>
      <w:tc>
        <w:tcPr>
          <w:tcW w:w="7761" w:type="dxa"/>
          <w:vAlign w:val="center"/>
        </w:tcPr>
        <w:p w14:paraId="334DF5DF"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655AFC">
            <w:rPr>
              <w:noProof/>
            </w:rPr>
            <w:t>Frequently Asked Questions</w:t>
          </w:r>
          <w:r>
            <w:rPr>
              <w:noProof/>
            </w:rPr>
            <w:fldChar w:fldCharType="end"/>
          </w:r>
        </w:p>
      </w:tc>
    </w:tr>
  </w:tbl>
  <w:p w14:paraId="76A1169A" w14:textId="77777777" w:rsidR="00C46A59" w:rsidRDefault="00C46A59" w:rsidP="00DE028D">
    <w:pPr>
      <w:pStyle w:val="Header"/>
    </w:pPr>
    <w:r>
      <w:rPr>
        <w:noProof/>
      </w:rPr>
      <mc:AlternateContent>
        <mc:Choice Requires="wps">
          <w:drawing>
            <wp:anchor distT="0" distB="0" distL="114300" distR="114300" simplePos="0" relativeHeight="251672576" behindDoc="0" locked="1" layoutInCell="1" allowOverlap="1" wp14:anchorId="40E016AD" wp14:editId="6FD2D1F2">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20486"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44928" behindDoc="1" locked="0" layoutInCell="1" allowOverlap="1" wp14:anchorId="05CD2EB9" wp14:editId="2B8621C9">
              <wp:simplePos x="0" y="0"/>
              <wp:positionH relativeFrom="page">
                <wp:posOffset>720090</wp:posOffset>
              </wp:positionH>
              <wp:positionV relativeFrom="page">
                <wp:posOffset>288290</wp:posOffset>
              </wp:positionV>
              <wp:extent cx="864000" cy="90000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6F627" id="Freeform: Shape 19"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3904" behindDoc="1" locked="0" layoutInCell="1" allowOverlap="1" wp14:anchorId="53CAE6CC" wp14:editId="2A050497">
              <wp:simplePos x="0" y="0"/>
              <wp:positionH relativeFrom="page">
                <wp:posOffset>288290</wp:posOffset>
              </wp:positionH>
              <wp:positionV relativeFrom="page">
                <wp:posOffset>288290</wp:posOffset>
              </wp:positionV>
              <wp:extent cx="864000" cy="90000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01D6B" id="Freeform: Shape 20"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2880" behindDoc="1" locked="0" layoutInCell="1" allowOverlap="1" wp14:anchorId="1D8DDE96" wp14:editId="66A0F024">
              <wp:simplePos x="0" y="0"/>
              <wp:positionH relativeFrom="page">
                <wp:posOffset>288290</wp:posOffset>
              </wp:positionH>
              <wp:positionV relativeFrom="page">
                <wp:posOffset>288290</wp:posOffset>
              </wp:positionV>
              <wp:extent cx="14580000" cy="9000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8C5E48" id="Rectangle 21" o:spid="_x0000_s1026" style="position:absolute;margin-left:22.7pt;margin-top:22.7pt;width:114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1CED0B7B"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A79A" w14:textId="77777777" w:rsidR="00C46A59" w:rsidRPr="00E97294" w:rsidRDefault="00C46A59" w:rsidP="00E97294">
    <w:pPr>
      <w:pStyle w:val="Header"/>
    </w:pPr>
    <w:r>
      <w:rPr>
        <w:noProof/>
      </w:rPr>
      <mc:AlternateContent>
        <mc:Choice Requires="wps">
          <w:drawing>
            <wp:anchor distT="0" distB="0" distL="114300" distR="114300" simplePos="0" relativeHeight="251666432" behindDoc="0" locked="1" layoutInCell="1" allowOverlap="1" wp14:anchorId="47297224" wp14:editId="1C0C997C">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BED5" id="Rectangle 22" o:spid="_x0000_s1026" style="position:absolute;margin-left:-29.95pt;margin-top:0;width:21.25pt;height:96.4pt;z-index:2516602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Pr>
        <w:noProof/>
      </w:rPr>
      <w:drawing>
        <wp:anchor distT="0" distB="0" distL="114300" distR="114300" simplePos="0" relativeHeight="251677696" behindDoc="1" locked="0" layoutInCell="1" allowOverlap="1" wp14:anchorId="2A68EBB0" wp14:editId="162676E9">
          <wp:simplePos x="0" y="0"/>
          <wp:positionH relativeFrom="page">
            <wp:posOffset>720090</wp:posOffset>
          </wp:positionH>
          <wp:positionV relativeFrom="page">
            <wp:posOffset>1188085</wp:posOffset>
          </wp:positionV>
          <wp:extent cx="860400" cy="896400"/>
          <wp:effectExtent l="0" t="0" r="0" b="0"/>
          <wp:wrapNone/>
          <wp:docPr id="29" name="Picture 2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5CAC966B" wp14:editId="6413758A">
          <wp:simplePos x="0" y="0"/>
          <wp:positionH relativeFrom="page">
            <wp:posOffset>720090</wp:posOffset>
          </wp:positionH>
          <wp:positionV relativeFrom="page">
            <wp:posOffset>1188085</wp:posOffset>
          </wp:positionV>
          <wp:extent cx="864000" cy="89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37760" behindDoc="1" locked="0" layoutInCell="1" allowOverlap="1" wp14:anchorId="599113D6" wp14:editId="2DB2D761">
              <wp:simplePos x="0" y="0"/>
              <wp:positionH relativeFrom="page">
                <wp:posOffset>720090</wp:posOffset>
              </wp:positionH>
              <wp:positionV relativeFrom="page">
                <wp:posOffset>288290</wp:posOffset>
              </wp:positionV>
              <wp:extent cx="864000" cy="900000"/>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CB38A" id="Freeform: Shape 23" o:spid="_x0000_s1026" style="position:absolute;margin-left:56.7pt;margin-top:22.7pt;width:6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34688" behindDoc="1" locked="0" layoutInCell="1" allowOverlap="1" wp14:anchorId="40FD6786" wp14:editId="54795DDD">
              <wp:simplePos x="0" y="0"/>
              <wp:positionH relativeFrom="page">
                <wp:posOffset>720090</wp:posOffset>
              </wp:positionH>
              <wp:positionV relativeFrom="page">
                <wp:posOffset>1188085</wp:posOffset>
              </wp:positionV>
              <wp:extent cx="864000" cy="900000"/>
              <wp:effectExtent l="0" t="0" r="0" b="0"/>
              <wp:wrapNone/>
              <wp:docPr id="24" name="Freeform: Shape 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1AB5B" id="Freeform: Shape 24" o:spid="_x0000_s1026" style="position:absolute;margin-left:56.7pt;margin-top:93.55pt;width:68.05pt;height:70.85pt;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36736" behindDoc="1" locked="0" layoutInCell="1" allowOverlap="1" wp14:anchorId="4F12CD7D" wp14:editId="1F6204F6">
              <wp:simplePos x="0" y="0"/>
              <wp:positionH relativeFrom="page">
                <wp:posOffset>288290</wp:posOffset>
              </wp:positionH>
              <wp:positionV relativeFrom="page">
                <wp:posOffset>288290</wp:posOffset>
              </wp:positionV>
              <wp:extent cx="864000" cy="900000"/>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379AE" id="Freeform: Shape 26" o:spid="_x0000_s1026" style="position:absolute;margin-left:22.7pt;margin-top:22.7pt;width:68.05pt;height:7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5712" behindDoc="1" locked="0" layoutInCell="1" allowOverlap="1" wp14:anchorId="0E650EF6" wp14:editId="55FBB2AE">
              <wp:simplePos x="0" y="0"/>
              <wp:positionH relativeFrom="page">
                <wp:posOffset>288290</wp:posOffset>
              </wp:positionH>
              <wp:positionV relativeFrom="page">
                <wp:posOffset>288290</wp:posOffset>
              </wp:positionV>
              <wp:extent cx="14580000" cy="9000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FD13B" id="Rectangle 27" o:spid="_x0000_s1026" style="position:absolute;margin-left:22.7pt;margin-top:22.7pt;width:1148.05pt;height:70.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A6507FB" w14:textId="77777777" w:rsidTr="00070159">
      <w:trPr>
        <w:trHeight w:hRule="exact" w:val="1418"/>
      </w:trPr>
      <w:tc>
        <w:tcPr>
          <w:tcW w:w="7761" w:type="dxa"/>
          <w:vAlign w:val="center"/>
        </w:tcPr>
        <w:p w14:paraId="6BD87748" w14:textId="35AA02BA"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94793E">
            <w:rPr>
              <w:noProof/>
            </w:rPr>
            <w:t>Neighbourhood Battery Initiative</w:t>
          </w:r>
          <w:r>
            <w:rPr>
              <w:noProof/>
            </w:rPr>
            <w:fldChar w:fldCharType="end"/>
          </w:r>
        </w:p>
      </w:tc>
    </w:tr>
  </w:tbl>
  <w:p w14:paraId="40F007B8" w14:textId="77777777" w:rsidR="00DE028D" w:rsidRDefault="00DE028D" w:rsidP="00DE028D">
    <w:pPr>
      <w:pStyle w:val="Header"/>
    </w:pPr>
    <w:r w:rsidRPr="00806AB6">
      <w:rPr>
        <w:noProof/>
      </w:rPr>
      <mc:AlternateContent>
        <mc:Choice Requires="wps">
          <w:drawing>
            <wp:anchor distT="0" distB="0" distL="114300" distR="114300" simplePos="0" relativeHeight="251653120" behindDoc="1" locked="0" layoutInCell="1" allowOverlap="1" wp14:anchorId="67BE3EF9" wp14:editId="0882C654">
              <wp:simplePos x="0" y="0"/>
              <wp:positionH relativeFrom="page">
                <wp:posOffset>720090</wp:posOffset>
              </wp:positionH>
              <wp:positionV relativeFrom="page">
                <wp:posOffset>288290</wp:posOffset>
              </wp:positionV>
              <wp:extent cx="864000" cy="900000"/>
              <wp:effectExtent l="0" t="0" r="0" b="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52969" id="Freeform: Shape 56" o:spid="_x0000_s1026"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1BFF3F43" wp14:editId="2A2AB067">
              <wp:simplePos x="0" y="0"/>
              <wp:positionH relativeFrom="page">
                <wp:posOffset>288290</wp:posOffset>
              </wp:positionH>
              <wp:positionV relativeFrom="page">
                <wp:posOffset>288290</wp:posOffset>
              </wp:positionV>
              <wp:extent cx="864000" cy="900000"/>
              <wp:effectExtent l="0" t="0" r="0" b="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7F596" id="Freeform: Shape 58"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42BE28B3" wp14:editId="142C273B">
              <wp:simplePos x="0" y="0"/>
              <wp:positionH relativeFrom="page">
                <wp:posOffset>288290</wp:posOffset>
              </wp:positionH>
              <wp:positionV relativeFrom="page">
                <wp:posOffset>288290</wp:posOffset>
              </wp:positionV>
              <wp:extent cx="7020000" cy="900000"/>
              <wp:effectExtent l="0" t="0" r="9525"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A95D39" id="Rectangle 59"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5364E806"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00964FA5" w14:textId="77777777" w:rsidTr="00070159">
      <w:trPr>
        <w:trHeight w:hRule="exact" w:val="1418"/>
      </w:trPr>
      <w:tc>
        <w:tcPr>
          <w:tcW w:w="7761" w:type="dxa"/>
          <w:vAlign w:val="center"/>
        </w:tcPr>
        <w:p w14:paraId="0A0BC522" w14:textId="7B4E25E2"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94793E">
            <w:rPr>
              <w:noProof/>
            </w:rPr>
            <w:t>Neighbourhood Battery Initiative</w:t>
          </w:r>
          <w:r>
            <w:rPr>
              <w:noProof/>
            </w:rPr>
            <w:fldChar w:fldCharType="end"/>
          </w:r>
        </w:p>
      </w:tc>
    </w:tr>
  </w:tbl>
  <w:p w14:paraId="217A1973" w14:textId="77777777" w:rsidR="00DE028D" w:rsidRDefault="00DE028D" w:rsidP="00DE028D">
    <w:pPr>
      <w:pStyle w:val="Header"/>
    </w:pPr>
    <w:r w:rsidRPr="00806AB6">
      <w:rPr>
        <w:noProof/>
      </w:rPr>
      <mc:AlternateContent>
        <mc:Choice Requires="wps">
          <w:drawing>
            <wp:anchor distT="0" distB="0" distL="114300" distR="114300" simplePos="0" relativeHeight="251656192" behindDoc="1" locked="0" layoutInCell="1" allowOverlap="1" wp14:anchorId="7CE9D1DB" wp14:editId="3124AD14">
              <wp:simplePos x="0" y="0"/>
              <wp:positionH relativeFrom="page">
                <wp:posOffset>720090</wp:posOffset>
              </wp:positionH>
              <wp:positionV relativeFrom="page">
                <wp:posOffset>288290</wp:posOffset>
              </wp:positionV>
              <wp:extent cx="864000" cy="90000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9CA08" id="Freeform: Shape 7" o:spid="_x0000_s1026"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6710AF1B" wp14:editId="061A8CA8">
              <wp:simplePos x="0" y="0"/>
              <wp:positionH relativeFrom="page">
                <wp:posOffset>288290</wp:posOffset>
              </wp:positionH>
              <wp:positionV relativeFrom="page">
                <wp:posOffset>288290</wp:posOffset>
              </wp:positionV>
              <wp:extent cx="864000" cy="90000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1EE66" id="Freeform: Shape 11"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4392C772" wp14:editId="70FA4604">
              <wp:simplePos x="0" y="0"/>
              <wp:positionH relativeFrom="page">
                <wp:posOffset>288290</wp:posOffset>
              </wp:positionH>
              <wp:positionV relativeFrom="page">
                <wp:posOffset>288290</wp:posOffset>
              </wp:positionV>
              <wp:extent cx="7020000" cy="90000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BE7D41" id="Rectangle 12"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642F2692"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979" w14:textId="77777777" w:rsidR="00E962AA" w:rsidRPr="00E97294" w:rsidRDefault="00F90121" w:rsidP="00E97294">
    <w:pPr>
      <w:pStyle w:val="Header"/>
    </w:pPr>
    <w:r>
      <w:rPr>
        <w:noProof/>
      </w:rPr>
      <w:drawing>
        <wp:anchor distT="0" distB="0" distL="114300" distR="114300" simplePos="0" relativeHeight="251660288" behindDoc="1" locked="0" layoutInCell="1" allowOverlap="1" wp14:anchorId="4C5CECFB" wp14:editId="23FC37D2">
          <wp:simplePos x="0" y="0"/>
          <wp:positionH relativeFrom="page">
            <wp:posOffset>720090</wp:posOffset>
          </wp:positionH>
          <wp:positionV relativeFrom="page">
            <wp:posOffset>1188085</wp:posOffset>
          </wp:positionV>
          <wp:extent cx="860400" cy="896400"/>
          <wp:effectExtent l="0" t="0" r="0" b="0"/>
          <wp:wrapNone/>
          <wp:docPr id="6" name="Picture 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61312" behindDoc="1" locked="0" layoutInCell="1" allowOverlap="1" wp14:anchorId="1DF63694" wp14:editId="09988397">
          <wp:simplePos x="0" y="0"/>
          <wp:positionH relativeFrom="page">
            <wp:posOffset>720090</wp:posOffset>
          </wp:positionH>
          <wp:positionV relativeFrom="page">
            <wp:posOffset>1188085</wp:posOffset>
          </wp:positionV>
          <wp:extent cx="864000" cy="896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49024" behindDoc="1" locked="0" layoutInCell="1" allowOverlap="1" wp14:anchorId="3AFCF7B2" wp14:editId="15B73837">
              <wp:simplePos x="0" y="0"/>
              <wp:positionH relativeFrom="page">
                <wp:posOffset>720090</wp:posOffset>
              </wp:positionH>
              <wp:positionV relativeFrom="page">
                <wp:posOffset>288290</wp:posOffset>
              </wp:positionV>
              <wp:extent cx="864000" cy="900000"/>
              <wp:effectExtent l="0" t="0" r="0" b="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2CE1" id="Freeform: Shape 38" o:spid="_x0000_s1026"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0F45393" wp14:editId="2836EDB8">
              <wp:simplePos x="0" y="0"/>
              <wp:positionH relativeFrom="page">
                <wp:posOffset>720090</wp:posOffset>
              </wp:positionH>
              <wp:positionV relativeFrom="page">
                <wp:posOffset>1188085</wp:posOffset>
              </wp:positionV>
              <wp:extent cx="864000" cy="900000"/>
              <wp:effectExtent l="0" t="0" r="0" b="0"/>
              <wp:wrapNone/>
              <wp:docPr id="39" name="Freeform: Shape 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47817" id="Freeform: Shape 39"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99c7eb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8000" behindDoc="1" locked="0" layoutInCell="1" allowOverlap="1" wp14:anchorId="5E4A71FA" wp14:editId="69035E42">
              <wp:simplePos x="0" y="0"/>
              <wp:positionH relativeFrom="page">
                <wp:posOffset>288290</wp:posOffset>
              </wp:positionH>
              <wp:positionV relativeFrom="page">
                <wp:posOffset>288290</wp:posOffset>
              </wp:positionV>
              <wp:extent cx="864000" cy="900000"/>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93B32" id="Freeform: Shape 34"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0072ce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6976" behindDoc="1" locked="0" layoutInCell="1" allowOverlap="1" wp14:anchorId="4143ED08" wp14:editId="65E92AB0">
              <wp:simplePos x="0" y="0"/>
              <wp:positionH relativeFrom="page">
                <wp:posOffset>288290</wp:posOffset>
              </wp:positionH>
              <wp:positionV relativeFrom="page">
                <wp:posOffset>288290</wp:posOffset>
              </wp:positionV>
              <wp:extent cx="7020000" cy="900000"/>
              <wp:effectExtent l="0" t="0" r="9525"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E8F21B" id="Rectangle 33" o:spid="_x0000_s1026"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244E"/>
    <w:multiLevelType w:val="hybridMultilevel"/>
    <w:tmpl w:val="20C6A87E"/>
    <w:lvl w:ilvl="0" w:tplc="81B8D2F6">
      <w:start w:val="1"/>
      <w:numFmt w:val="upperLetter"/>
      <w:lvlText w:val="%1."/>
      <w:lvlJc w:val="left"/>
      <w:pPr>
        <w:ind w:left="360" w:hanging="360"/>
      </w:pPr>
      <w:rPr>
        <w:rFonts w:hint="default"/>
        <w:b/>
        <w:bCs/>
        <w:color w:val="2069A2" w:themeColor="accent5" w:themeShade="8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6F85B83"/>
    <w:multiLevelType w:val="hybridMultilevel"/>
    <w:tmpl w:val="EBA83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D2F4774"/>
    <w:multiLevelType w:val="multilevel"/>
    <w:tmpl w:val="DFEE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0690461"/>
    <w:multiLevelType w:val="hybridMultilevel"/>
    <w:tmpl w:val="5006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81F4966"/>
    <w:multiLevelType w:val="hybridMultilevel"/>
    <w:tmpl w:val="0C127A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E41F3"/>
    <w:multiLevelType w:val="hybridMultilevel"/>
    <w:tmpl w:val="FCF04F7A"/>
    <w:lvl w:ilvl="0" w:tplc="CBB0AEB6">
      <w:start w:val="1"/>
      <w:numFmt w:val="upperLetter"/>
      <w:lvlText w:val="%1."/>
      <w:lvlJc w:val="left"/>
      <w:pPr>
        <w:ind w:left="360" w:hanging="360"/>
      </w:pPr>
      <w:rPr>
        <w:rFonts w:hint="default"/>
        <w:b/>
        <w:color w:val="0072CE" w:themeColor="text2"/>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545EC4"/>
    <w:multiLevelType w:val="multilevel"/>
    <w:tmpl w:val="57F81D4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7" w15:restartNumberingAfterBreak="0">
    <w:nsid w:val="51207D17"/>
    <w:multiLevelType w:val="hybridMultilevel"/>
    <w:tmpl w:val="38B867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2C21AA1"/>
    <w:multiLevelType w:val="multilevel"/>
    <w:tmpl w:val="AEFEB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3B750EE"/>
    <w:multiLevelType w:val="hybridMultilevel"/>
    <w:tmpl w:val="D4E02894"/>
    <w:lvl w:ilvl="0" w:tplc="EA682932">
      <w:start w:val="1"/>
      <w:numFmt w:val="upperLetter"/>
      <w:lvlText w:val="%1."/>
      <w:lvlJc w:val="left"/>
      <w:pPr>
        <w:ind w:left="360" w:hanging="360"/>
      </w:pPr>
      <w:rPr>
        <w:rFonts w:hint="default"/>
        <w:b/>
        <w:color w:val="0072CE" w:themeColor="text2"/>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1D5070"/>
    <w:multiLevelType w:val="multilevel"/>
    <w:tmpl w:val="3A6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2" w15:restartNumberingAfterBreak="0">
    <w:nsid w:val="7B1D6D5F"/>
    <w:multiLevelType w:val="hybridMultilevel"/>
    <w:tmpl w:val="20DA9F02"/>
    <w:lvl w:ilvl="0" w:tplc="FFFFFFFF">
      <w:numFmt w:val="bullet"/>
      <w:lvlText w:val="-"/>
      <w:lvlJc w:val="left"/>
      <w:pPr>
        <w:ind w:left="360" w:hanging="360"/>
      </w:pPr>
      <w:rPr>
        <w:rFonts w:ascii="Arial" w:eastAsiaTheme="minorHAnsi" w:hAnsi="Arial" w:cs="Arial" w:hint="default"/>
      </w:rPr>
    </w:lvl>
    <w:lvl w:ilvl="1" w:tplc="E94473C8">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26249859">
    <w:abstractNumId w:val="23"/>
  </w:num>
  <w:num w:numId="2" w16cid:durableId="1340616028">
    <w:abstractNumId w:val="37"/>
  </w:num>
  <w:num w:numId="3" w16cid:durableId="186261120">
    <w:abstractNumId w:val="34"/>
  </w:num>
  <w:num w:numId="4" w16cid:durableId="1657537632">
    <w:abstractNumId w:val="41"/>
  </w:num>
  <w:num w:numId="5" w16cid:durableId="1237202935">
    <w:abstractNumId w:val="19"/>
  </w:num>
  <w:num w:numId="6" w16cid:durableId="1892761347">
    <w:abstractNumId w:val="13"/>
  </w:num>
  <w:num w:numId="7" w16cid:durableId="535237028">
    <w:abstractNumId w:val="12"/>
  </w:num>
  <w:num w:numId="8" w16cid:durableId="1787626343">
    <w:abstractNumId w:val="11"/>
  </w:num>
  <w:num w:numId="9" w16cid:durableId="1142191113">
    <w:abstractNumId w:val="38"/>
  </w:num>
  <w:num w:numId="10" w16cid:durableId="1074354830">
    <w:abstractNumId w:val="15"/>
  </w:num>
  <w:num w:numId="11" w16cid:durableId="739983682">
    <w:abstractNumId w:val="21"/>
  </w:num>
  <w:num w:numId="12" w16cid:durableId="579297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080483">
    <w:abstractNumId w:val="17"/>
  </w:num>
  <w:num w:numId="14" w16cid:durableId="788549329">
    <w:abstractNumId w:val="31"/>
  </w:num>
  <w:num w:numId="15" w16cid:durableId="697042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7571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530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5524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9381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0321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148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445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1604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734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03412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8307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1811374">
    <w:abstractNumId w:val="40"/>
  </w:num>
  <w:num w:numId="28" w16cid:durableId="816067855">
    <w:abstractNumId w:val="40"/>
    <w:lvlOverride w:ilvl="0">
      <w:startOverride w:val="1"/>
    </w:lvlOverride>
  </w:num>
  <w:num w:numId="29" w16cid:durableId="1045716550">
    <w:abstractNumId w:val="24"/>
  </w:num>
  <w:num w:numId="30" w16cid:durableId="2007397044">
    <w:abstractNumId w:val="39"/>
  </w:num>
  <w:num w:numId="31" w16cid:durableId="425537909">
    <w:abstractNumId w:val="8"/>
  </w:num>
  <w:num w:numId="32" w16cid:durableId="2026200998">
    <w:abstractNumId w:val="36"/>
  </w:num>
  <w:num w:numId="33" w16cid:durableId="1243375240">
    <w:abstractNumId w:val="26"/>
  </w:num>
  <w:num w:numId="34" w16cid:durableId="1958947619">
    <w:abstractNumId w:val="9"/>
  </w:num>
  <w:num w:numId="35" w16cid:durableId="173763175">
    <w:abstractNumId w:val="7"/>
  </w:num>
  <w:num w:numId="36" w16cid:durableId="519511974">
    <w:abstractNumId w:val="6"/>
  </w:num>
  <w:num w:numId="37" w16cid:durableId="1349680744">
    <w:abstractNumId w:val="5"/>
  </w:num>
  <w:num w:numId="38" w16cid:durableId="254821829">
    <w:abstractNumId w:val="4"/>
  </w:num>
  <w:num w:numId="39" w16cid:durableId="1158424182">
    <w:abstractNumId w:val="1"/>
  </w:num>
  <w:num w:numId="40" w16cid:durableId="1053431539">
    <w:abstractNumId w:val="0"/>
  </w:num>
  <w:num w:numId="41" w16cid:durableId="1024676642">
    <w:abstractNumId w:val="3"/>
  </w:num>
  <w:num w:numId="42" w16cid:durableId="183370860">
    <w:abstractNumId w:val="2"/>
  </w:num>
  <w:num w:numId="43" w16cid:durableId="90206427">
    <w:abstractNumId w:val="11"/>
  </w:num>
  <w:num w:numId="44" w16cid:durableId="1108309289">
    <w:abstractNumId w:val="32"/>
  </w:num>
  <w:num w:numId="45" w16cid:durableId="1921020902">
    <w:abstractNumId w:val="10"/>
  </w:num>
  <w:num w:numId="46" w16cid:durableId="1059590842">
    <w:abstractNumId w:val="25"/>
  </w:num>
  <w:num w:numId="47" w16cid:durableId="1635017173">
    <w:abstractNumId w:val="30"/>
  </w:num>
  <w:num w:numId="48" w16cid:durableId="1545291166">
    <w:abstractNumId w:val="16"/>
  </w:num>
  <w:num w:numId="49" w16cid:durableId="1119685674">
    <w:abstractNumId w:val="33"/>
  </w:num>
  <w:num w:numId="50" w16cid:durableId="1236208601">
    <w:abstractNumId w:val="11"/>
  </w:num>
  <w:num w:numId="51" w16cid:durableId="73556391">
    <w:abstractNumId w:val="42"/>
  </w:num>
  <w:num w:numId="52" w16cid:durableId="417677488">
    <w:abstractNumId w:val="18"/>
  </w:num>
  <w:num w:numId="53" w16cid:durableId="1810175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4059089">
    <w:abstractNumId w:val="12"/>
  </w:num>
  <w:num w:numId="55" w16cid:durableId="561522678">
    <w:abstractNumId w:val="20"/>
  </w:num>
  <w:num w:numId="56" w16cid:durableId="1925063343">
    <w:abstractNumId w:val="12"/>
  </w:num>
  <w:num w:numId="57" w16cid:durableId="37427629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False"/>
  </w:docVars>
  <w:rsids>
    <w:rsidRoot w:val="00655AFC"/>
    <w:rsid w:val="0000017F"/>
    <w:rsid w:val="00000279"/>
    <w:rsid w:val="000004BD"/>
    <w:rsid w:val="00000B7A"/>
    <w:rsid w:val="00000C89"/>
    <w:rsid w:val="00000FEB"/>
    <w:rsid w:val="000012BE"/>
    <w:rsid w:val="00001BD3"/>
    <w:rsid w:val="00001E86"/>
    <w:rsid w:val="00001F76"/>
    <w:rsid w:val="000024EB"/>
    <w:rsid w:val="0000279C"/>
    <w:rsid w:val="000028B4"/>
    <w:rsid w:val="00002DCC"/>
    <w:rsid w:val="00002DE1"/>
    <w:rsid w:val="00003960"/>
    <w:rsid w:val="00004237"/>
    <w:rsid w:val="000044AA"/>
    <w:rsid w:val="0000456E"/>
    <w:rsid w:val="00004641"/>
    <w:rsid w:val="0000491E"/>
    <w:rsid w:val="00004CA4"/>
    <w:rsid w:val="00005261"/>
    <w:rsid w:val="00005647"/>
    <w:rsid w:val="0000591C"/>
    <w:rsid w:val="00006000"/>
    <w:rsid w:val="000062AF"/>
    <w:rsid w:val="00006769"/>
    <w:rsid w:val="000068D4"/>
    <w:rsid w:val="00006A2C"/>
    <w:rsid w:val="00006F08"/>
    <w:rsid w:val="000079BC"/>
    <w:rsid w:val="00010A57"/>
    <w:rsid w:val="00010AAD"/>
    <w:rsid w:val="00010E3F"/>
    <w:rsid w:val="00010FAD"/>
    <w:rsid w:val="0001107C"/>
    <w:rsid w:val="00011095"/>
    <w:rsid w:val="000114BD"/>
    <w:rsid w:val="000118FD"/>
    <w:rsid w:val="00011F39"/>
    <w:rsid w:val="000120C1"/>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76D"/>
    <w:rsid w:val="00017D91"/>
    <w:rsid w:val="00020DB2"/>
    <w:rsid w:val="000214C9"/>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6DB8"/>
    <w:rsid w:val="0002719A"/>
    <w:rsid w:val="0002752C"/>
    <w:rsid w:val="00027779"/>
    <w:rsid w:val="00027D1E"/>
    <w:rsid w:val="00027E13"/>
    <w:rsid w:val="00027EED"/>
    <w:rsid w:val="00027F13"/>
    <w:rsid w:val="000303AC"/>
    <w:rsid w:val="00030692"/>
    <w:rsid w:val="00030708"/>
    <w:rsid w:val="000307E4"/>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73D"/>
    <w:rsid w:val="00036908"/>
    <w:rsid w:val="00036A70"/>
    <w:rsid w:val="00036FBD"/>
    <w:rsid w:val="00037072"/>
    <w:rsid w:val="00037CE2"/>
    <w:rsid w:val="00037F49"/>
    <w:rsid w:val="00037F81"/>
    <w:rsid w:val="00040BDB"/>
    <w:rsid w:val="0004164C"/>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692"/>
    <w:rsid w:val="00045AA1"/>
    <w:rsid w:val="0004607F"/>
    <w:rsid w:val="0004622F"/>
    <w:rsid w:val="00046864"/>
    <w:rsid w:val="000468C7"/>
    <w:rsid w:val="00046EE3"/>
    <w:rsid w:val="000473A1"/>
    <w:rsid w:val="0004761D"/>
    <w:rsid w:val="00047C72"/>
    <w:rsid w:val="00047CDD"/>
    <w:rsid w:val="00047CE9"/>
    <w:rsid w:val="000501F1"/>
    <w:rsid w:val="00050257"/>
    <w:rsid w:val="00050487"/>
    <w:rsid w:val="000504A5"/>
    <w:rsid w:val="000507C3"/>
    <w:rsid w:val="00052234"/>
    <w:rsid w:val="00052517"/>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04"/>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B85"/>
    <w:rsid w:val="00066F02"/>
    <w:rsid w:val="00067098"/>
    <w:rsid w:val="0006742D"/>
    <w:rsid w:val="000676F8"/>
    <w:rsid w:val="00067769"/>
    <w:rsid w:val="00070159"/>
    <w:rsid w:val="000704F3"/>
    <w:rsid w:val="00070BFB"/>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730"/>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3DA0"/>
    <w:rsid w:val="00083DAA"/>
    <w:rsid w:val="00084187"/>
    <w:rsid w:val="00084CB1"/>
    <w:rsid w:val="000854DB"/>
    <w:rsid w:val="00085689"/>
    <w:rsid w:val="0008568F"/>
    <w:rsid w:val="0008745F"/>
    <w:rsid w:val="000908D6"/>
    <w:rsid w:val="0009091C"/>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8DA"/>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2F8F"/>
    <w:rsid w:val="000A30F9"/>
    <w:rsid w:val="000A3721"/>
    <w:rsid w:val="000A3841"/>
    <w:rsid w:val="000A3B01"/>
    <w:rsid w:val="000A4744"/>
    <w:rsid w:val="000A51F3"/>
    <w:rsid w:val="000A5E67"/>
    <w:rsid w:val="000A5EBD"/>
    <w:rsid w:val="000A623E"/>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752"/>
    <w:rsid w:val="000B3831"/>
    <w:rsid w:val="000B3DC1"/>
    <w:rsid w:val="000B3FB6"/>
    <w:rsid w:val="000B402E"/>
    <w:rsid w:val="000B40D6"/>
    <w:rsid w:val="000B44D9"/>
    <w:rsid w:val="000B46C3"/>
    <w:rsid w:val="000B4CFC"/>
    <w:rsid w:val="000B4F8A"/>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4F1B"/>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2917"/>
    <w:rsid w:val="000D3282"/>
    <w:rsid w:val="000D3AE8"/>
    <w:rsid w:val="000D3B59"/>
    <w:rsid w:val="000D3D33"/>
    <w:rsid w:val="000D3E39"/>
    <w:rsid w:val="000D3F7B"/>
    <w:rsid w:val="000D42D6"/>
    <w:rsid w:val="000D464F"/>
    <w:rsid w:val="000D4EC1"/>
    <w:rsid w:val="000D5FA0"/>
    <w:rsid w:val="000D6DC7"/>
    <w:rsid w:val="000D6DD2"/>
    <w:rsid w:val="000D703A"/>
    <w:rsid w:val="000D7202"/>
    <w:rsid w:val="000D7482"/>
    <w:rsid w:val="000D76D9"/>
    <w:rsid w:val="000D7891"/>
    <w:rsid w:val="000D7E1F"/>
    <w:rsid w:val="000E01C1"/>
    <w:rsid w:val="000E01D0"/>
    <w:rsid w:val="000E0CC4"/>
    <w:rsid w:val="000E1779"/>
    <w:rsid w:val="000E1BEC"/>
    <w:rsid w:val="000E1F1D"/>
    <w:rsid w:val="000E21E5"/>
    <w:rsid w:val="000E2207"/>
    <w:rsid w:val="000E24E1"/>
    <w:rsid w:val="000E2520"/>
    <w:rsid w:val="000E25A9"/>
    <w:rsid w:val="000E27B6"/>
    <w:rsid w:val="000E2CE7"/>
    <w:rsid w:val="000E33C8"/>
    <w:rsid w:val="000E35C7"/>
    <w:rsid w:val="000E3866"/>
    <w:rsid w:val="000E3AF5"/>
    <w:rsid w:val="000E3B96"/>
    <w:rsid w:val="000E434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4EA"/>
    <w:rsid w:val="000F376E"/>
    <w:rsid w:val="000F3FC7"/>
    <w:rsid w:val="000F4A13"/>
    <w:rsid w:val="000F4CD5"/>
    <w:rsid w:val="000F5080"/>
    <w:rsid w:val="000F5216"/>
    <w:rsid w:val="000F5482"/>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72F"/>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3"/>
    <w:rsid w:val="001131AA"/>
    <w:rsid w:val="001137CE"/>
    <w:rsid w:val="00113C4C"/>
    <w:rsid w:val="00113CDC"/>
    <w:rsid w:val="00113DD9"/>
    <w:rsid w:val="0011467A"/>
    <w:rsid w:val="00114751"/>
    <w:rsid w:val="0011484F"/>
    <w:rsid w:val="001148DA"/>
    <w:rsid w:val="00114F21"/>
    <w:rsid w:val="00114F4E"/>
    <w:rsid w:val="00115310"/>
    <w:rsid w:val="00115E3D"/>
    <w:rsid w:val="0011627E"/>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9C4"/>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0E"/>
    <w:rsid w:val="0013248A"/>
    <w:rsid w:val="001325D7"/>
    <w:rsid w:val="00132744"/>
    <w:rsid w:val="00132777"/>
    <w:rsid w:val="00133770"/>
    <w:rsid w:val="00133A4B"/>
    <w:rsid w:val="00133A9C"/>
    <w:rsid w:val="00133E3D"/>
    <w:rsid w:val="0013436B"/>
    <w:rsid w:val="0013448B"/>
    <w:rsid w:val="001346B4"/>
    <w:rsid w:val="00134898"/>
    <w:rsid w:val="00134E87"/>
    <w:rsid w:val="00134F37"/>
    <w:rsid w:val="0013569A"/>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545"/>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D80"/>
    <w:rsid w:val="00163E14"/>
    <w:rsid w:val="00164055"/>
    <w:rsid w:val="00164B4C"/>
    <w:rsid w:val="00164D40"/>
    <w:rsid w:val="0016502A"/>
    <w:rsid w:val="0016509E"/>
    <w:rsid w:val="00165678"/>
    <w:rsid w:val="00165754"/>
    <w:rsid w:val="0016579F"/>
    <w:rsid w:val="001658FA"/>
    <w:rsid w:val="00165B26"/>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CE9"/>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DBE"/>
    <w:rsid w:val="00190073"/>
    <w:rsid w:val="00190242"/>
    <w:rsid w:val="0019095F"/>
    <w:rsid w:val="001911C7"/>
    <w:rsid w:val="001911F6"/>
    <w:rsid w:val="0019138F"/>
    <w:rsid w:val="00191688"/>
    <w:rsid w:val="0019194F"/>
    <w:rsid w:val="00191D9C"/>
    <w:rsid w:val="00191F0E"/>
    <w:rsid w:val="00192396"/>
    <w:rsid w:val="001924D8"/>
    <w:rsid w:val="001924E4"/>
    <w:rsid w:val="00192793"/>
    <w:rsid w:val="001929A8"/>
    <w:rsid w:val="001932CF"/>
    <w:rsid w:val="00193B55"/>
    <w:rsid w:val="00193BEE"/>
    <w:rsid w:val="001942B8"/>
    <w:rsid w:val="00194471"/>
    <w:rsid w:val="00194C55"/>
    <w:rsid w:val="00194CF5"/>
    <w:rsid w:val="00195004"/>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79A"/>
    <w:rsid w:val="001A18D2"/>
    <w:rsid w:val="001A245B"/>
    <w:rsid w:val="001A25AC"/>
    <w:rsid w:val="001A2881"/>
    <w:rsid w:val="001A37A6"/>
    <w:rsid w:val="001A4197"/>
    <w:rsid w:val="001A45A0"/>
    <w:rsid w:val="001A4BB8"/>
    <w:rsid w:val="001A50A5"/>
    <w:rsid w:val="001A548E"/>
    <w:rsid w:val="001A55E2"/>
    <w:rsid w:val="001A5625"/>
    <w:rsid w:val="001A5DB4"/>
    <w:rsid w:val="001A6666"/>
    <w:rsid w:val="001A677B"/>
    <w:rsid w:val="001A6B9F"/>
    <w:rsid w:val="001A71D6"/>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6D4A"/>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B21"/>
    <w:rsid w:val="001C5239"/>
    <w:rsid w:val="001C5335"/>
    <w:rsid w:val="001C5501"/>
    <w:rsid w:val="001C5664"/>
    <w:rsid w:val="001C58FF"/>
    <w:rsid w:val="001C591F"/>
    <w:rsid w:val="001C5EEA"/>
    <w:rsid w:val="001C63D2"/>
    <w:rsid w:val="001C6526"/>
    <w:rsid w:val="001C6952"/>
    <w:rsid w:val="001C6A87"/>
    <w:rsid w:val="001C6E3A"/>
    <w:rsid w:val="001C7078"/>
    <w:rsid w:val="001C709B"/>
    <w:rsid w:val="001C7813"/>
    <w:rsid w:val="001D1792"/>
    <w:rsid w:val="001D2509"/>
    <w:rsid w:val="001D2C2B"/>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880"/>
    <w:rsid w:val="001E3DBD"/>
    <w:rsid w:val="001E4751"/>
    <w:rsid w:val="001E4938"/>
    <w:rsid w:val="001E4CD8"/>
    <w:rsid w:val="001E4FB6"/>
    <w:rsid w:val="001E53A9"/>
    <w:rsid w:val="001E55D5"/>
    <w:rsid w:val="001E571E"/>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1FBB"/>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C22"/>
    <w:rsid w:val="00207D4E"/>
    <w:rsid w:val="00207ED2"/>
    <w:rsid w:val="00210464"/>
    <w:rsid w:val="002104A5"/>
    <w:rsid w:val="002104FF"/>
    <w:rsid w:val="00210D74"/>
    <w:rsid w:val="00211046"/>
    <w:rsid w:val="002112B2"/>
    <w:rsid w:val="00211AE6"/>
    <w:rsid w:val="00211FE8"/>
    <w:rsid w:val="002128F6"/>
    <w:rsid w:val="00212A6F"/>
    <w:rsid w:val="00212DA6"/>
    <w:rsid w:val="00213289"/>
    <w:rsid w:val="002139D9"/>
    <w:rsid w:val="00213B45"/>
    <w:rsid w:val="00213C82"/>
    <w:rsid w:val="00213F7B"/>
    <w:rsid w:val="002147CA"/>
    <w:rsid w:val="002154DF"/>
    <w:rsid w:val="002158A2"/>
    <w:rsid w:val="00215AEB"/>
    <w:rsid w:val="00215CE4"/>
    <w:rsid w:val="00215E20"/>
    <w:rsid w:val="0021610D"/>
    <w:rsid w:val="002165C1"/>
    <w:rsid w:val="00216A8E"/>
    <w:rsid w:val="00217538"/>
    <w:rsid w:val="00217563"/>
    <w:rsid w:val="00217998"/>
    <w:rsid w:val="00217DA5"/>
    <w:rsid w:val="00217DB4"/>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903"/>
    <w:rsid w:val="00224EDC"/>
    <w:rsid w:val="00224F1D"/>
    <w:rsid w:val="00225CB2"/>
    <w:rsid w:val="002262A7"/>
    <w:rsid w:val="00227B32"/>
    <w:rsid w:val="0023007D"/>
    <w:rsid w:val="0023028B"/>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76C"/>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323"/>
    <w:rsid w:val="002476DB"/>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4DD"/>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665"/>
    <w:rsid w:val="0026285F"/>
    <w:rsid w:val="00262E05"/>
    <w:rsid w:val="00262E69"/>
    <w:rsid w:val="0026305D"/>
    <w:rsid w:val="0026369F"/>
    <w:rsid w:val="002636AB"/>
    <w:rsid w:val="0026373B"/>
    <w:rsid w:val="00263BE7"/>
    <w:rsid w:val="00264677"/>
    <w:rsid w:val="00264A62"/>
    <w:rsid w:val="00265045"/>
    <w:rsid w:val="00265096"/>
    <w:rsid w:val="0026528B"/>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A2D"/>
    <w:rsid w:val="00283592"/>
    <w:rsid w:val="0028363C"/>
    <w:rsid w:val="00283E4F"/>
    <w:rsid w:val="00283FA3"/>
    <w:rsid w:val="002843A5"/>
    <w:rsid w:val="002845AC"/>
    <w:rsid w:val="002845F6"/>
    <w:rsid w:val="00284B07"/>
    <w:rsid w:val="00285A5B"/>
    <w:rsid w:val="00285C44"/>
    <w:rsid w:val="00285E6C"/>
    <w:rsid w:val="00285F04"/>
    <w:rsid w:val="00286C19"/>
    <w:rsid w:val="00287075"/>
    <w:rsid w:val="00287146"/>
    <w:rsid w:val="00287609"/>
    <w:rsid w:val="0028788B"/>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8B7"/>
    <w:rsid w:val="00294BC0"/>
    <w:rsid w:val="00294C41"/>
    <w:rsid w:val="0029505A"/>
    <w:rsid w:val="002958B8"/>
    <w:rsid w:val="00295C39"/>
    <w:rsid w:val="00295F12"/>
    <w:rsid w:val="00295F8E"/>
    <w:rsid w:val="00296613"/>
    <w:rsid w:val="00296D8D"/>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B42"/>
    <w:rsid w:val="002A6C11"/>
    <w:rsid w:val="002A6C41"/>
    <w:rsid w:val="002A6CDD"/>
    <w:rsid w:val="002A6FC7"/>
    <w:rsid w:val="002A7217"/>
    <w:rsid w:val="002A783B"/>
    <w:rsid w:val="002A7AC5"/>
    <w:rsid w:val="002A7DF3"/>
    <w:rsid w:val="002B00B5"/>
    <w:rsid w:val="002B07E4"/>
    <w:rsid w:val="002B0CFA"/>
    <w:rsid w:val="002B129B"/>
    <w:rsid w:val="002B171F"/>
    <w:rsid w:val="002B1C2D"/>
    <w:rsid w:val="002B1DB7"/>
    <w:rsid w:val="002B1DE7"/>
    <w:rsid w:val="002B1F25"/>
    <w:rsid w:val="002B2336"/>
    <w:rsid w:val="002B234F"/>
    <w:rsid w:val="002B2563"/>
    <w:rsid w:val="002B25C0"/>
    <w:rsid w:val="002B2EB9"/>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27F"/>
    <w:rsid w:val="002C536C"/>
    <w:rsid w:val="002C555C"/>
    <w:rsid w:val="002C5995"/>
    <w:rsid w:val="002C5DB1"/>
    <w:rsid w:val="002C5F6C"/>
    <w:rsid w:val="002C6693"/>
    <w:rsid w:val="002C729B"/>
    <w:rsid w:val="002C73EA"/>
    <w:rsid w:val="002C752B"/>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5DB6"/>
    <w:rsid w:val="002D65F7"/>
    <w:rsid w:val="002D66F5"/>
    <w:rsid w:val="002D6A84"/>
    <w:rsid w:val="002D6B9C"/>
    <w:rsid w:val="002D6C05"/>
    <w:rsid w:val="002D70B7"/>
    <w:rsid w:val="002D7AC0"/>
    <w:rsid w:val="002D7C5A"/>
    <w:rsid w:val="002E0210"/>
    <w:rsid w:val="002E0516"/>
    <w:rsid w:val="002E0666"/>
    <w:rsid w:val="002E0CE5"/>
    <w:rsid w:val="002E1487"/>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A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1F6F"/>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6A4"/>
    <w:rsid w:val="00316EE5"/>
    <w:rsid w:val="00316F67"/>
    <w:rsid w:val="003177C7"/>
    <w:rsid w:val="00317B03"/>
    <w:rsid w:val="00317B60"/>
    <w:rsid w:val="00320D1D"/>
    <w:rsid w:val="00320E0A"/>
    <w:rsid w:val="00321131"/>
    <w:rsid w:val="00321137"/>
    <w:rsid w:val="003217EF"/>
    <w:rsid w:val="0032260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366"/>
    <w:rsid w:val="0032673B"/>
    <w:rsid w:val="00327052"/>
    <w:rsid w:val="00327485"/>
    <w:rsid w:val="003274B6"/>
    <w:rsid w:val="003276B1"/>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02A"/>
    <w:rsid w:val="003331F6"/>
    <w:rsid w:val="003334C7"/>
    <w:rsid w:val="003335F7"/>
    <w:rsid w:val="0033364B"/>
    <w:rsid w:val="003336C5"/>
    <w:rsid w:val="00334389"/>
    <w:rsid w:val="00334614"/>
    <w:rsid w:val="00334747"/>
    <w:rsid w:val="00334955"/>
    <w:rsid w:val="00334ED7"/>
    <w:rsid w:val="00335A0C"/>
    <w:rsid w:val="00335DAB"/>
    <w:rsid w:val="00335E10"/>
    <w:rsid w:val="003363DA"/>
    <w:rsid w:val="003365F6"/>
    <w:rsid w:val="00336657"/>
    <w:rsid w:val="003367DD"/>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847"/>
    <w:rsid w:val="00344C80"/>
    <w:rsid w:val="00344D5B"/>
    <w:rsid w:val="00344FFD"/>
    <w:rsid w:val="00345585"/>
    <w:rsid w:val="0034574D"/>
    <w:rsid w:val="00345ADF"/>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F2B"/>
    <w:rsid w:val="0035729F"/>
    <w:rsid w:val="003574ED"/>
    <w:rsid w:val="003576A7"/>
    <w:rsid w:val="003576FA"/>
    <w:rsid w:val="00360142"/>
    <w:rsid w:val="0036096A"/>
    <w:rsid w:val="00360B61"/>
    <w:rsid w:val="00360F3F"/>
    <w:rsid w:val="00361287"/>
    <w:rsid w:val="0036145D"/>
    <w:rsid w:val="00361F2F"/>
    <w:rsid w:val="00361FBC"/>
    <w:rsid w:val="003628F9"/>
    <w:rsid w:val="00362D3F"/>
    <w:rsid w:val="00362E3A"/>
    <w:rsid w:val="003630B0"/>
    <w:rsid w:val="00363120"/>
    <w:rsid w:val="00363491"/>
    <w:rsid w:val="00363532"/>
    <w:rsid w:val="00363763"/>
    <w:rsid w:val="00363BBC"/>
    <w:rsid w:val="00364154"/>
    <w:rsid w:val="0036475F"/>
    <w:rsid w:val="003649B5"/>
    <w:rsid w:val="003649FB"/>
    <w:rsid w:val="00364CA5"/>
    <w:rsid w:val="00366470"/>
    <w:rsid w:val="003664CB"/>
    <w:rsid w:val="003669E5"/>
    <w:rsid w:val="00366C94"/>
    <w:rsid w:val="00367673"/>
    <w:rsid w:val="00370617"/>
    <w:rsid w:val="00370901"/>
    <w:rsid w:val="003709D8"/>
    <w:rsid w:val="00370D02"/>
    <w:rsid w:val="003715F5"/>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BB6"/>
    <w:rsid w:val="00377061"/>
    <w:rsid w:val="00377171"/>
    <w:rsid w:val="0037763B"/>
    <w:rsid w:val="00377690"/>
    <w:rsid w:val="00377A51"/>
    <w:rsid w:val="00377E6C"/>
    <w:rsid w:val="00377F1B"/>
    <w:rsid w:val="003807EF"/>
    <w:rsid w:val="00380901"/>
    <w:rsid w:val="00380984"/>
    <w:rsid w:val="00380A99"/>
    <w:rsid w:val="00380BA7"/>
    <w:rsid w:val="003810B0"/>
    <w:rsid w:val="003810BB"/>
    <w:rsid w:val="0038125D"/>
    <w:rsid w:val="00381327"/>
    <w:rsid w:val="00381337"/>
    <w:rsid w:val="00381D36"/>
    <w:rsid w:val="00381E65"/>
    <w:rsid w:val="00382150"/>
    <w:rsid w:val="00382225"/>
    <w:rsid w:val="003823DC"/>
    <w:rsid w:val="0038300B"/>
    <w:rsid w:val="003832A8"/>
    <w:rsid w:val="003833EC"/>
    <w:rsid w:val="00383499"/>
    <w:rsid w:val="00383D60"/>
    <w:rsid w:val="00383FA3"/>
    <w:rsid w:val="00384092"/>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85A"/>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0B2"/>
    <w:rsid w:val="00395181"/>
    <w:rsid w:val="003958AF"/>
    <w:rsid w:val="003960AD"/>
    <w:rsid w:val="003963F7"/>
    <w:rsid w:val="003964CC"/>
    <w:rsid w:val="00396652"/>
    <w:rsid w:val="003966F9"/>
    <w:rsid w:val="0039686E"/>
    <w:rsid w:val="003973A1"/>
    <w:rsid w:val="003976BE"/>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47CC"/>
    <w:rsid w:val="003A5365"/>
    <w:rsid w:val="003A546D"/>
    <w:rsid w:val="003A59F6"/>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963"/>
    <w:rsid w:val="003B2E3A"/>
    <w:rsid w:val="003B32F7"/>
    <w:rsid w:val="003B3E59"/>
    <w:rsid w:val="003B4022"/>
    <w:rsid w:val="003B4079"/>
    <w:rsid w:val="003B430A"/>
    <w:rsid w:val="003B4465"/>
    <w:rsid w:val="003B47B2"/>
    <w:rsid w:val="003B482F"/>
    <w:rsid w:val="003B4BE8"/>
    <w:rsid w:val="003B4E07"/>
    <w:rsid w:val="003B509E"/>
    <w:rsid w:val="003B5119"/>
    <w:rsid w:val="003B53AB"/>
    <w:rsid w:val="003B53CC"/>
    <w:rsid w:val="003B5AD3"/>
    <w:rsid w:val="003B5BDC"/>
    <w:rsid w:val="003B5BE8"/>
    <w:rsid w:val="003B5DE9"/>
    <w:rsid w:val="003B5FA4"/>
    <w:rsid w:val="003B61E9"/>
    <w:rsid w:val="003B6345"/>
    <w:rsid w:val="003B6521"/>
    <w:rsid w:val="003B6539"/>
    <w:rsid w:val="003B6B44"/>
    <w:rsid w:val="003B6E9E"/>
    <w:rsid w:val="003B6F54"/>
    <w:rsid w:val="003B712E"/>
    <w:rsid w:val="003B735C"/>
    <w:rsid w:val="003B7430"/>
    <w:rsid w:val="003B75A1"/>
    <w:rsid w:val="003B7EC7"/>
    <w:rsid w:val="003C0482"/>
    <w:rsid w:val="003C05CC"/>
    <w:rsid w:val="003C091E"/>
    <w:rsid w:val="003C09E7"/>
    <w:rsid w:val="003C0BED"/>
    <w:rsid w:val="003C16C4"/>
    <w:rsid w:val="003C18AD"/>
    <w:rsid w:val="003C20D3"/>
    <w:rsid w:val="003C217F"/>
    <w:rsid w:val="003C2217"/>
    <w:rsid w:val="003C2AA7"/>
    <w:rsid w:val="003C2B6B"/>
    <w:rsid w:val="003C2E9B"/>
    <w:rsid w:val="003C3368"/>
    <w:rsid w:val="003C38BD"/>
    <w:rsid w:val="003C3A14"/>
    <w:rsid w:val="003C3BC2"/>
    <w:rsid w:val="003C3C33"/>
    <w:rsid w:val="003C3F27"/>
    <w:rsid w:val="003C4209"/>
    <w:rsid w:val="003C474B"/>
    <w:rsid w:val="003C4EA6"/>
    <w:rsid w:val="003C5099"/>
    <w:rsid w:val="003C50AA"/>
    <w:rsid w:val="003C52D6"/>
    <w:rsid w:val="003C5AF6"/>
    <w:rsid w:val="003C5C56"/>
    <w:rsid w:val="003C62D6"/>
    <w:rsid w:val="003C673F"/>
    <w:rsid w:val="003C693E"/>
    <w:rsid w:val="003C6B7E"/>
    <w:rsid w:val="003C705C"/>
    <w:rsid w:val="003C71FE"/>
    <w:rsid w:val="003C78CA"/>
    <w:rsid w:val="003C7B87"/>
    <w:rsid w:val="003D0360"/>
    <w:rsid w:val="003D0916"/>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AEB"/>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C3E"/>
    <w:rsid w:val="003E1E9A"/>
    <w:rsid w:val="003E22D4"/>
    <w:rsid w:val="003E24BD"/>
    <w:rsid w:val="003E2C4B"/>
    <w:rsid w:val="003E313F"/>
    <w:rsid w:val="003E3643"/>
    <w:rsid w:val="003E38CA"/>
    <w:rsid w:val="003E39F6"/>
    <w:rsid w:val="003E3E59"/>
    <w:rsid w:val="003E4332"/>
    <w:rsid w:val="003E4C47"/>
    <w:rsid w:val="003E514F"/>
    <w:rsid w:val="003E5442"/>
    <w:rsid w:val="003E568A"/>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4F"/>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7A0"/>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701"/>
    <w:rsid w:val="00410A0F"/>
    <w:rsid w:val="00410BB0"/>
    <w:rsid w:val="00410E71"/>
    <w:rsid w:val="004113E2"/>
    <w:rsid w:val="00411F52"/>
    <w:rsid w:val="00412245"/>
    <w:rsid w:val="004122D4"/>
    <w:rsid w:val="0041287F"/>
    <w:rsid w:val="00412DE8"/>
    <w:rsid w:val="004131A1"/>
    <w:rsid w:val="00413316"/>
    <w:rsid w:val="004133CE"/>
    <w:rsid w:val="004134DF"/>
    <w:rsid w:val="0041360B"/>
    <w:rsid w:val="004143E5"/>
    <w:rsid w:val="0041469A"/>
    <w:rsid w:val="0041497A"/>
    <w:rsid w:val="004152BF"/>
    <w:rsid w:val="00415C01"/>
    <w:rsid w:val="00415FBA"/>
    <w:rsid w:val="004162D7"/>
    <w:rsid w:val="004166A0"/>
    <w:rsid w:val="0041692C"/>
    <w:rsid w:val="00416A93"/>
    <w:rsid w:val="00416BD8"/>
    <w:rsid w:val="0041782A"/>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A98"/>
    <w:rsid w:val="00425CF9"/>
    <w:rsid w:val="00425FF4"/>
    <w:rsid w:val="0042629F"/>
    <w:rsid w:val="00426930"/>
    <w:rsid w:val="004269D5"/>
    <w:rsid w:val="0042706D"/>
    <w:rsid w:val="004270FD"/>
    <w:rsid w:val="004271D5"/>
    <w:rsid w:val="00427261"/>
    <w:rsid w:val="004272B9"/>
    <w:rsid w:val="004273F5"/>
    <w:rsid w:val="004277BC"/>
    <w:rsid w:val="00427915"/>
    <w:rsid w:val="00430132"/>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895"/>
    <w:rsid w:val="0043497B"/>
    <w:rsid w:val="00434B0F"/>
    <w:rsid w:val="00434B87"/>
    <w:rsid w:val="00434C21"/>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656"/>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CBA"/>
    <w:rsid w:val="00451D03"/>
    <w:rsid w:val="00451DF6"/>
    <w:rsid w:val="00451DFE"/>
    <w:rsid w:val="00452268"/>
    <w:rsid w:val="0045230A"/>
    <w:rsid w:val="00452AEA"/>
    <w:rsid w:val="00452BBE"/>
    <w:rsid w:val="00452D17"/>
    <w:rsid w:val="00452E0B"/>
    <w:rsid w:val="00453663"/>
    <w:rsid w:val="004538BB"/>
    <w:rsid w:val="004539A8"/>
    <w:rsid w:val="00453D97"/>
    <w:rsid w:val="00453F26"/>
    <w:rsid w:val="0045400B"/>
    <w:rsid w:val="0045406B"/>
    <w:rsid w:val="0045426D"/>
    <w:rsid w:val="0045510B"/>
    <w:rsid w:val="00455385"/>
    <w:rsid w:val="004556CC"/>
    <w:rsid w:val="0045598B"/>
    <w:rsid w:val="00455BCE"/>
    <w:rsid w:val="004561E6"/>
    <w:rsid w:val="0045626E"/>
    <w:rsid w:val="00456BD6"/>
    <w:rsid w:val="0045701C"/>
    <w:rsid w:val="0045714E"/>
    <w:rsid w:val="0045724E"/>
    <w:rsid w:val="004575A6"/>
    <w:rsid w:val="004575DD"/>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B9D"/>
    <w:rsid w:val="00464D36"/>
    <w:rsid w:val="00464F86"/>
    <w:rsid w:val="0046503A"/>
    <w:rsid w:val="004652D7"/>
    <w:rsid w:val="00465713"/>
    <w:rsid w:val="004659BD"/>
    <w:rsid w:val="00465F2A"/>
    <w:rsid w:val="0046684C"/>
    <w:rsid w:val="004668C7"/>
    <w:rsid w:val="00466A37"/>
    <w:rsid w:val="00466E27"/>
    <w:rsid w:val="004674B9"/>
    <w:rsid w:val="00467962"/>
    <w:rsid w:val="00467EEE"/>
    <w:rsid w:val="00467FA5"/>
    <w:rsid w:val="00471174"/>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8B"/>
    <w:rsid w:val="00474C65"/>
    <w:rsid w:val="0047533C"/>
    <w:rsid w:val="00475575"/>
    <w:rsid w:val="004756BC"/>
    <w:rsid w:val="00475DC7"/>
    <w:rsid w:val="00475E92"/>
    <w:rsid w:val="0047661B"/>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762"/>
    <w:rsid w:val="00485BCA"/>
    <w:rsid w:val="00485D2C"/>
    <w:rsid w:val="00485D3F"/>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FA8"/>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F1C"/>
    <w:rsid w:val="004A45E4"/>
    <w:rsid w:val="004A4A85"/>
    <w:rsid w:val="004A4EBB"/>
    <w:rsid w:val="004A5164"/>
    <w:rsid w:val="004A5391"/>
    <w:rsid w:val="004A5619"/>
    <w:rsid w:val="004A5897"/>
    <w:rsid w:val="004A593E"/>
    <w:rsid w:val="004A5D61"/>
    <w:rsid w:val="004A62B1"/>
    <w:rsid w:val="004A650C"/>
    <w:rsid w:val="004A69C8"/>
    <w:rsid w:val="004A6C97"/>
    <w:rsid w:val="004A734B"/>
    <w:rsid w:val="004A7AA8"/>
    <w:rsid w:val="004A7D09"/>
    <w:rsid w:val="004A7F29"/>
    <w:rsid w:val="004B0727"/>
    <w:rsid w:val="004B0796"/>
    <w:rsid w:val="004B09F7"/>
    <w:rsid w:val="004B0D5F"/>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4FE"/>
    <w:rsid w:val="004B7FA5"/>
    <w:rsid w:val="004C0479"/>
    <w:rsid w:val="004C0A38"/>
    <w:rsid w:val="004C1076"/>
    <w:rsid w:val="004C112B"/>
    <w:rsid w:val="004C12BA"/>
    <w:rsid w:val="004C1649"/>
    <w:rsid w:val="004C1698"/>
    <w:rsid w:val="004C1A1C"/>
    <w:rsid w:val="004C1AD1"/>
    <w:rsid w:val="004C1DBC"/>
    <w:rsid w:val="004C2710"/>
    <w:rsid w:val="004C37B2"/>
    <w:rsid w:val="004C398D"/>
    <w:rsid w:val="004C3ACD"/>
    <w:rsid w:val="004C3C46"/>
    <w:rsid w:val="004C402B"/>
    <w:rsid w:val="004C417C"/>
    <w:rsid w:val="004C460A"/>
    <w:rsid w:val="004C4781"/>
    <w:rsid w:val="004C49D5"/>
    <w:rsid w:val="004C4C8A"/>
    <w:rsid w:val="004C4EE4"/>
    <w:rsid w:val="004C5315"/>
    <w:rsid w:val="004C577C"/>
    <w:rsid w:val="004C581E"/>
    <w:rsid w:val="004C5CEB"/>
    <w:rsid w:val="004C6213"/>
    <w:rsid w:val="004C6876"/>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BDD"/>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41B"/>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F4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F9B"/>
    <w:rsid w:val="004F240B"/>
    <w:rsid w:val="004F35E0"/>
    <w:rsid w:val="004F3A12"/>
    <w:rsid w:val="004F3D42"/>
    <w:rsid w:val="004F43A1"/>
    <w:rsid w:val="004F4995"/>
    <w:rsid w:val="004F5160"/>
    <w:rsid w:val="004F5528"/>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0A"/>
    <w:rsid w:val="005019B5"/>
    <w:rsid w:val="005019C0"/>
    <w:rsid w:val="0050225A"/>
    <w:rsid w:val="00502D81"/>
    <w:rsid w:val="00502D90"/>
    <w:rsid w:val="00502E1D"/>
    <w:rsid w:val="00502F97"/>
    <w:rsid w:val="00503352"/>
    <w:rsid w:val="005033D8"/>
    <w:rsid w:val="00503662"/>
    <w:rsid w:val="00503CF7"/>
    <w:rsid w:val="00503F00"/>
    <w:rsid w:val="005042D3"/>
    <w:rsid w:val="00504745"/>
    <w:rsid w:val="005052C4"/>
    <w:rsid w:val="00505460"/>
    <w:rsid w:val="00505CE1"/>
    <w:rsid w:val="00506058"/>
    <w:rsid w:val="0050617B"/>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8F0"/>
    <w:rsid w:val="00511A66"/>
    <w:rsid w:val="00512229"/>
    <w:rsid w:val="00512DFB"/>
    <w:rsid w:val="00512E08"/>
    <w:rsid w:val="005135E4"/>
    <w:rsid w:val="00513D97"/>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361"/>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6A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00"/>
    <w:rsid w:val="00536DA1"/>
    <w:rsid w:val="00537024"/>
    <w:rsid w:val="0053708A"/>
    <w:rsid w:val="00537261"/>
    <w:rsid w:val="0053770A"/>
    <w:rsid w:val="005379C2"/>
    <w:rsid w:val="00537E54"/>
    <w:rsid w:val="00537E60"/>
    <w:rsid w:val="0054010B"/>
    <w:rsid w:val="005402B2"/>
    <w:rsid w:val="00540758"/>
    <w:rsid w:val="00540776"/>
    <w:rsid w:val="005407D4"/>
    <w:rsid w:val="005409A8"/>
    <w:rsid w:val="00540C1A"/>
    <w:rsid w:val="005414E2"/>
    <w:rsid w:val="0054160D"/>
    <w:rsid w:val="005416A2"/>
    <w:rsid w:val="00541EB7"/>
    <w:rsid w:val="00541EBA"/>
    <w:rsid w:val="00542945"/>
    <w:rsid w:val="00542AD5"/>
    <w:rsid w:val="00542EDE"/>
    <w:rsid w:val="0054341E"/>
    <w:rsid w:val="0054369C"/>
    <w:rsid w:val="00543846"/>
    <w:rsid w:val="0054384C"/>
    <w:rsid w:val="00543FC2"/>
    <w:rsid w:val="00544088"/>
    <w:rsid w:val="0054433B"/>
    <w:rsid w:val="00544AD7"/>
    <w:rsid w:val="005452DF"/>
    <w:rsid w:val="00545662"/>
    <w:rsid w:val="005457A8"/>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80F"/>
    <w:rsid w:val="0056396A"/>
    <w:rsid w:val="005641CA"/>
    <w:rsid w:val="00564478"/>
    <w:rsid w:val="005647F9"/>
    <w:rsid w:val="00564A4D"/>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02A"/>
    <w:rsid w:val="005746CB"/>
    <w:rsid w:val="00574A48"/>
    <w:rsid w:val="00574A5F"/>
    <w:rsid w:val="00574C1C"/>
    <w:rsid w:val="00574E66"/>
    <w:rsid w:val="00575769"/>
    <w:rsid w:val="005759A1"/>
    <w:rsid w:val="00575CFA"/>
    <w:rsid w:val="00575FB3"/>
    <w:rsid w:val="005760F7"/>
    <w:rsid w:val="00576134"/>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D6A"/>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18B"/>
    <w:rsid w:val="00594595"/>
    <w:rsid w:val="00594764"/>
    <w:rsid w:val="0059485F"/>
    <w:rsid w:val="005949B0"/>
    <w:rsid w:val="00594C8B"/>
    <w:rsid w:val="00595627"/>
    <w:rsid w:val="0059590E"/>
    <w:rsid w:val="0059613A"/>
    <w:rsid w:val="0059627F"/>
    <w:rsid w:val="0059717E"/>
    <w:rsid w:val="00597359"/>
    <w:rsid w:val="00597C8C"/>
    <w:rsid w:val="00597D3A"/>
    <w:rsid w:val="005A02B2"/>
    <w:rsid w:val="005A0352"/>
    <w:rsid w:val="005A051B"/>
    <w:rsid w:val="005A1360"/>
    <w:rsid w:val="005A1526"/>
    <w:rsid w:val="005A15BB"/>
    <w:rsid w:val="005A15E6"/>
    <w:rsid w:val="005A1BBE"/>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945"/>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ADD"/>
    <w:rsid w:val="005B6242"/>
    <w:rsid w:val="005B6BDB"/>
    <w:rsid w:val="005B6CE4"/>
    <w:rsid w:val="005B6E2E"/>
    <w:rsid w:val="005B6F15"/>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274"/>
    <w:rsid w:val="005C34FA"/>
    <w:rsid w:val="005C382F"/>
    <w:rsid w:val="005C3D75"/>
    <w:rsid w:val="005C4461"/>
    <w:rsid w:val="005C5186"/>
    <w:rsid w:val="005C5402"/>
    <w:rsid w:val="005C5DEF"/>
    <w:rsid w:val="005C5ECE"/>
    <w:rsid w:val="005C5ED9"/>
    <w:rsid w:val="005C6825"/>
    <w:rsid w:val="005C6B73"/>
    <w:rsid w:val="005C6BE2"/>
    <w:rsid w:val="005C77F5"/>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28CC"/>
    <w:rsid w:val="005D395A"/>
    <w:rsid w:val="005D48A2"/>
    <w:rsid w:val="005D497A"/>
    <w:rsid w:val="005D4AA8"/>
    <w:rsid w:val="005D5A8A"/>
    <w:rsid w:val="005D5D31"/>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59"/>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BF7"/>
    <w:rsid w:val="005F2CD9"/>
    <w:rsid w:val="005F2DB5"/>
    <w:rsid w:val="005F2DD4"/>
    <w:rsid w:val="005F40BB"/>
    <w:rsid w:val="005F4CC2"/>
    <w:rsid w:val="005F4FED"/>
    <w:rsid w:val="005F551C"/>
    <w:rsid w:val="005F5CE7"/>
    <w:rsid w:val="005F5F36"/>
    <w:rsid w:val="005F618D"/>
    <w:rsid w:val="005F6F53"/>
    <w:rsid w:val="005F70DA"/>
    <w:rsid w:val="005F71E8"/>
    <w:rsid w:val="005F73D0"/>
    <w:rsid w:val="005F7770"/>
    <w:rsid w:val="005F7B3E"/>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E73"/>
    <w:rsid w:val="00604F9B"/>
    <w:rsid w:val="0060516E"/>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0BCA"/>
    <w:rsid w:val="00611059"/>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2B"/>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7BE"/>
    <w:rsid w:val="006248C0"/>
    <w:rsid w:val="00624A25"/>
    <w:rsid w:val="00624FB0"/>
    <w:rsid w:val="006254B4"/>
    <w:rsid w:val="006254FD"/>
    <w:rsid w:val="006262CF"/>
    <w:rsid w:val="006266D4"/>
    <w:rsid w:val="006266E1"/>
    <w:rsid w:val="006266FA"/>
    <w:rsid w:val="00626E4D"/>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48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AFC"/>
    <w:rsid w:val="00655BFD"/>
    <w:rsid w:val="00655E3E"/>
    <w:rsid w:val="00655F1F"/>
    <w:rsid w:val="00655F4D"/>
    <w:rsid w:val="00656718"/>
    <w:rsid w:val="00656BAC"/>
    <w:rsid w:val="006577F4"/>
    <w:rsid w:val="00657A05"/>
    <w:rsid w:val="006603A8"/>
    <w:rsid w:val="006603BD"/>
    <w:rsid w:val="00660830"/>
    <w:rsid w:val="00660AE9"/>
    <w:rsid w:val="00660BB5"/>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D6E"/>
    <w:rsid w:val="00665E16"/>
    <w:rsid w:val="006662EB"/>
    <w:rsid w:val="006669FB"/>
    <w:rsid w:val="00666DFB"/>
    <w:rsid w:val="0066740E"/>
    <w:rsid w:val="006679B3"/>
    <w:rsid w:val="00667A06"/>
    <w:rsid w:val="0067011C"/>
    <w:rsid w:val="00670C77"/>
    <w:rsid w:val="00670F64"/>
    <w:rsid w:val="00671260"/>
    <w:rsid w:val="006712A4"/>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86D"/>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247"/>
    <w:rsid w:val="0068664E"/>
    <w:rsid w:val="00686997"/>
    <w:rsid w:val="00686BAD"/>
    <w:rsid w:val="00686C6D"/>
    <w:rsid w:val="00686EDC"/>
    <w:rsid w:val="00687233"/>
    <w:rsid w:val="006873BE"/>
    <w:rsid w:val="006876AA"/>
    <w:rsid w:val="006900ED"/>
    <w:rsid w:val="006903C0"/>
    <w:rsid w:val="0069052A"/>
    <w:rsid w:val="006909B7"/>
    <w:rsid w:val="00690BA0"/>
    <w:rsid w:val="00690E05"/>
    <w:rsid w:val="00691664"/>
    <w:rsid w:val="0069186E"/>
    <w:rsid w:val="00691BD2"/>
    <w:rsid w:val="0069210E"/>
    <w:rsid w:val="00692502"/>
    <w:rsid w:val="00692877"/>
    <w:rsid w:val="006930DF"/>
    <w:rsid w:val="00693285"/>
    <w:rsid w:val="006934CF"/>
    <w:rsid w:val="00693963"/>
    <w:rsid w:val="00693ACB"/>
    <w:rsid w:val="00693C50"/>
    <w:rsid w:val="006945EA"/>
    <w:rsid w:val="00694698"/>
    <w:rsid w:val="006947BD"/>
    <w:rsid w:val="006947C5"/>
    <w:rsid w:val="006947E2"/>
    <w:rsid w:val="00694A77"/>
    <w:rsid w:val="00694D4F"/>
    <w:rsid w:val="00694EFB"/>
    <w:rsid w:val="0069540B"/>
    <w:rsid w:val="006955CD"/>
    <w:rsid w:val="00695B2A"/>
    <w:rsid w:val="00696530"/>
    <w:rsid w:val="006967A1"/>
    <w:rsid w:val="006970B6"/>
    <w:rsid w:val="0069749C"/>
    <w:rsid w:val="006979E4"/>
    <w:rsid w:val="00697AB9"/>
    <w:rsid w:val="00697EA6"/>
    <w:rsid w:val="006A0425"/>
    <w:rsid w:val="006A0FAB"/>
    <w:rsid w:val="006A14B6"/>
    <w:rsid w:val="006A1A20"/>
    <w:rsid w:val="006A2763"/>
    <w:rsid w:val="006A2DEE"/>
    <w:rsid w:val="006A316F"/>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4C70"/>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3F67"/>
    <w:rsid w:val="006C457A"/>
    <w:rsid w:val="006C45E9"/>
    <w:rsid w:val="006C4BE1"/>
    <w:rsid w:val="006C4C76"/>
    <w:rsid w:val="006C52DE"/>
    <w:rsid w:val="006C55AB"/>
    <w:rsid w:val="006C577B"/>
    <w:rsid w:val="006C5BD9"/>
    <w:rsid w:val="006C5DF4"/>
    <w:rsid w:val="006C660C"/>
    <w:rsid w:val="006C66D5"/>
    <w:rsid w:val="006C68CD"/>
    <w:rsid w:val="006C6948"/>
    <w:rsid w:val="006C71AB"/>
    <w:rsid w:val="006D019F"/>
    <w:rsid w:val="006D0A00"/>
    <w:rsid w:val="006D0A6F"/>
    <w:rsid w:val="006D0E5A"/>
    <w:rsid w:val="006D0E7B"/>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0F8A"/>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5EF"/>
    <w:rsid w:val="006F06E8"/>
    <w:rsid w:val="006F08C0"/>
    <w:rsid w:val="006F08EF"/>
    <w:rsid w:val="006F0AA8"/>
    <w:rsid w:val="006F0D9F"/>
    <w:rsid w:val="006F0ED7"/>
    <w:rsid w:val="006F0FD3"/>
    <w:rsid w:val="006F17CE"/>
    <w:rsid w:val="006F1955"/>
    <w:rsid w:val="006F1C41"/>
    <w:rsid w:val="006F1E76"/>
    <w:rsid w:val="006F22CC"/>
    <w:rsid w:val="006F231D"/>
    <w:rsid w:val="006F277E"/>
    <w:rsid w:val="006F2852"/>
    <w:rsid w:val="006F2BFF"/>
    <w:rsid w:val="006F2F98"/>
    <w:rsid w:val="006F31D9"/>
    <w:rsid w:val="006F345F"/>
    <w:rsid w:val="006F34A5"/>
    <w:rsid w:val="006F34BB"/>
    <w:rsid w:val="006F367F"/>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AC"/>
    <w:rsid w:val="006F65F8"/>
    <w:rsid w:val="006F6977"/>
    <w:rsid w:val="006F747F"/>
    <w:rsid w:val="006F76B9"/>
    <w:rsid w:val="0070005F"/>
    <w:rsid w:val="00700C18"/>
    <w:rsid w:val="007010C5"/>
    <w:rsid w:val="007011AB"/>
    <w:rsid w:val="00701595"/>
    <w:rsid w:val="00701BC0"/>
    <w:rsid w:val="00701F5E"/>
    <w:rsid w:val="0070230B"/>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976"/>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723"/>
    <w:rsid w:val="00727BF4"/>
    <w:rsid w:val="00727D59"/>
    <w:rsid w:val="00730640"/>
    <w:rsid w:val="007312FD"/>
    <w:rsid w:val="00731798"/>
    <w:rsid w:val="007318C4"/>
    <w:rsid w:val="007322F9"/>
    <w:rsid w:val="00732B3E"/>
    <w:rsid w:val="00732B4D"/>
    <w:rsid w:val="0073302E"/>
    <w:rsid w:val="007334AC"/>
    <w:rsid w:val="00733737"/>
    <w:rsid w:val="00733881"/>
    <w:rsid w:val="00733AA2"/>
    <w:rsid w:val="00733BAB"/>
    <w:rsid w:val="00733BAD"/>
    <w:rsid w:val="00733CAD"/>
    <w:rsid w:val="00733DB9"/>
    <w:rsid w:val="00733DE8"/>
    <w:rsid w:val="00733FAF"/>
    <w:rsid w:val="00734617"/>
    <w:rsid w:val="007346AC"/>
    <w:rsid w:val="007347E0"/>
    <w:rsid w:val="00734B53"/>
    <w:rsid w:val="00734FEE"/>
    <w:rsid w:val="007354D4"/>
    <w:rsid w:val="0073565E"/>
    <w:rsid w:val="00735711"/>
    <w:rsid w:val="007359DA"/>
    <w:rsid w:val="00735B6D"/>
    <w:rsid w:val="00735C7A"/>
    <w:rsid w:val="00735CBD"/>
    <w:rsid w:val="00735E44"/>
    <w:rsid w:val="00736637"/>
    <w:rsid w:val="00737041"/>
    <w:rsid w:val="00737046"/>
    <w:rsid w:val="0073709E"/>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9DA"/>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242"/>
    <w:rsid w:val="0075075D"/>
    <w:rsid w:val="00750760"/>
    <w:rsid w:val="00750D2B"/>
    <w:rsid w:val="00750DDB"/>
    <w:rsid w:val="00750FCA"/>
    <w:rsid w:val="00751F47"/>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6B1"/>
    <w:rsid w:val="00756FFA"/>
    <w:rsid w:val="007579AE"/>
    <w:rsid w:val="007579E2"/>
    <w:rsid w:val="00760543"/>
    <w:rsid w:val="00760556"/>
    <w:rsid w:val="007608FB"/>
    <w:rsid w:val="007611B8"/>
    <w:rsid w:val="00761233"/>
    <w:rsid w:val="0076126B"/>
    <w:rsid w:val="007616A6"/>
    <w:rsid w:val="0076181F"/>
    <w:rsid w:val="00761940"/>
    <w:rsid w:val="00761AFD"/>
    <w:rsid w:val="00762267"/>
    <w:rsid w:val="0076264F"/>
    <w:rsid w:val="00762A3C"/>
    <w:rsid w:val="00762B22"/>
    <w:rsid w:val="00762D06"/>
    <w:rsid w:val="00762D0E"/>
    <w:rsid w:val="0076407E"/>
    <w:rsid w:val="00764110"/>
    <w:rsid w:val="00764456"/>
    <w:rsid w:val="00764BCF"/>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227"/>
    <w:rsid w:val="00770656"/>
    <w:rsid w:val="0077067E"/>
    <w:rsid w:val="00770D11"/>
    <w:rsid w:val="007712BF"/>
    <w:rsid w:val="0077170E"/>
    <w:rsid w:val="0077186C"/>
    <w:rsid w:val="00771B35"/>
    <w:rsid w:val="00771F80"/>
    <w:rsid w:val="0077215A"/>
    <w:rsid w:val="0077220B"/>
    <w:rsid w:val="007724A7"/>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93"/>
    <w:rsid w:val="00777FE0"/>
    <w:rsid w:val="00780241"/>
    <w:rsid w:val="0078085B"/>
    <w:rsid w:val="007809CB"/>
    <w:rsid w:val="00780E0F"/>
    <w:rsid w:val="007812DE"/>
    <w:rsid w:val="00781566"/>
    <w:rsid w:val="00781653"/>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D7F"/>
    <w:rsid w:val="00785FA4"/>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8F9"/>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DB3"/>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893"/>
    <w:rsid w:val="007A4B65"/>
    <w:rsid w:val="007A4BA3"/>
    <w:rsid w:val="007A4C6F"/>
    <w:rsid w:val="007A4DE7"/>
    <w:rsid w:val="007A4E1C"/>
    <w:rsid w:val="007A5C92"/>
    <w:rsid w:val="007A63BF"/>
    <w:rsid w:val="007A6488"/>
    <w:rsid w:val="007A68BD"/>
    <w:rsid w:val="007A71B8"/>
    <w:rsid w:val="007A71E7"/>
    <w:rsid w:val="007A766B"/>
    <w:rsid w:val="007A7A5E"/>
    <w:rsid w:val="007A7DED"/>
    <w:rsid w:val="007A7DF2"/>
    <w:rsid w:val="007B00D1"/>
    <w:rsid w:val="007B0B6E"/>
    <w:rsid w:val="007B0F02"/>
    <w:rsid w:val="007B1055"/>
    <w:rsid w:val="007B1164"/>
    <w:rsid w:val="007B140D"/>
    <w:rsid w:val="007B174F"/>
    <w:rsid w:val="007B197C"/>
    <w:rsid w:val="007B1F76"/>
    <w:rsid w:val="007B27B4"/>
    <w:rsid w:val="007B2802"/>
    <w:rsid w:val="007B2B9F"/>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1E53"/>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85E"/>
    <w:rsid w:val="007C4181"/>
    <w:rsid w:val="007C472A"/>
    <w:rsid w:val="007C477E"/>
    <w:rsid w:val="007C4BCE"/>
    <w:rsid w:val="007C4D43"/>
    <w:rsid w:val="007C4EA8"/>
    <w:rsid w:val="007C518E"/>
    <w:rsid w:val="007C5400"/>
    <w:rsid w:val="007C5554"/>
    <w:rsid w:val="007C57D5"/>
    <w:rsid w:val="007C6706"/>
    <w:rsid w:val="007C6777"/>
    <w:rsid w:val="007C6795"/>
    <w:rsid w:val="007C6AA2"/>
    <w:rsid w:val="007C6EB3"/>
    <w:rsid w:val="007C6ECA"/>
    <w:rsid w:val="007C7BDE"/>
    <w:rsid w:val="007C7E1E"/>
    <w:rsid w:val="007D00DF"/>
    <w:rsid w:val="007D02A3"/>
    <w:rsid w:val="007D0435"/>
    <w:rsid w:val="007D0466"/>
    <w:rsid w:val="007D0603"/>
    <w:rsid w:val="007D082B"/>
    <w:rsid w:val="007D0C23"/>
    <w:rsid w:val="007D106A"/>
    <w:rsid w:val="007D1854"/>
    <w:rsid w:val="007D1C4B"/>
    <w:rsid w:val="007D1D38"/>
    <w:rsid w:val="007D1D3B"/>
    <w:rsid w:val="007D2187"/>
    <w:rsid w:val="007D229D"/>
    <w:rsid w:val="007D24C5"/>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C30"/>
    <w:rsid w:val="007D7DE0"/>
    <w:rsid w:val="007D7FEE"/>
    <w:rsid w:val="007E0104"/>
    <w:rsid w:val="007E08CF"/>
    <w:rsid w:val="007E0B6F"/>
    <w:rsid w:val="007E0DC6"/>
    <w:rsid w:val="007E16CC"/>
    <w:rsid w:val="007E1820"/>
    <w:rsid w:val="007E1919"/>
    <w:rsid w:val="007E1C6B"/>
    <w:rsid w:val="007E22DB"/>
    <w:rsid w:val="007E2398"/>
    <w:rsid w:val="007E24AF"/>
    <w:rsid w:val="007E256F"/>
    <w:rsid w:val="007E2959"/>
    <w:rsid w:val="007E2CB4"/>
    <w:rsid w:val="007E35F2"/>
    <w:rsid w:val="007E3890"/>
    <w:rsid w:val="007E3D2B"/>
    <w:rsid w:val="007E3F5A"/>
    <w:rsid w:val="007E5278"/>
    <w:rsid w:val="007E536E"/>
    <w:rsid w:val="007E54F3"/>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2F7B"/>
    <w:rsid w:val="007F3088"/>
    <w:rsid w:val="007F32C9"/>
    <w:rsid w:val="007F35A0"/>
    <w:rsid w:val="007F402E"/>
    <w:rsid w:val="007F4249"/>
    <w:rsid w:val="007F4562"/>
    <w:rsid w:val="007F4643"/>
    <w:rsid w:val="007F494A"/>
    <w:rsid w:val="007F5217"/>
    <w:rsid w:val="007F52F1"/>
    <w:rsid w:val="007F5B9D"/>
    <w:rsid w:val="007F5E2A"/>
    <w:rsid w:val="007F66D7"/>
    <w:rsid w:val="007F68B8"/>
    <w:rsid w:val="007F6AA9"/>
    <w:rsid w:val="007F6F7A"/>
    <w:rsid w:val="007F7420"/>
    <w:rsid w:val="007F756E"/>
    <w:rsid w:val="007F75BE"/>
    <w:rsid w:val="007F7FB2"/>
    <w:rsid w:val="008000C1"/>
    <w:rsid w:val="008000C5"/>
    <w:rsid w:val="00800745"/>
    <w:rsid w:val="0080079F"/>
    <w:rsid w:val="00801416"/>
    <w:rsid w:val="00801F39"/>
    <w:rsid w:val="00802595"/>
    <w:rsid w:val="00802698"/>
    <w:rsid w:val="00802711"/>
    <w:rsid w:val="00802A6A"/>
    <w:rsid w:val="00803081"/>
    <w:rsid w:val="008033AA"/>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5C39"/>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225"/>
    <w:rsid w:val="008445F6"/>
    <w:rsid w:val="008448E9"/>
    <w:rsid w:val="00844B28"/>
    <w:rsid w:val="00844B85"/>
    <w:rsid w:val="00845010"/>
    <w:rsid w:val="0084503F"/>
    <w:rsid w:val="0084589F"/>
    <w:rsid w:val="0084645D"/>
    <w:rsid w:val="0084654E"/>
    <w:rsid w:val="00846560"/>
    <w:rsid w:val="008468F5"/>
    <w:rsid w:val="00846CDC"/>
    <w:rsid w:val="00846F12"/>
    <w:rsid w:val="00846F26"/>
    <w:rsid w:val="00846FC0"/>
    <w:rsid w:val="00847067"/>
    <w:rsid w:val="00847A28"/>
    <w:rsid w:val="00850090"/>
    <w:rsid w:val="008500A9"/>
    <w:rsid w:val="00850830"/>
    <w:rsid w:val="008509C5"/>
    <w:rsid w:val="00850A6C"/>
    <w:rsid w:val="00850DE6"/>
    <w:rsid w:val="0085131D"/>
    <w:rsid w:val="0085205A"/>
    <w:rsid w:val="00852168"/>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3E4"/>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9C5"/>
    <w:rsid w:val="008709F0"/>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4EF9"/>
    <w:rsid w:val="008759AC"/>
    <w:rsid w:val="00875CD3"/>
    <w:rsid w:val="00876BC7"/>
    <w:rsid w:val="00876EAC"/>
    <w:rsid w:val="00876F41"/>
    <w:rsid w:val="00877975"/>
    <w:rsid w:val="00880672"/>
    <w:rsid w:val="00880758"/>
    <w:rsid w:val="00880EAF"/>
    <w:rsid w:val="008811B0"/>
    <w:rsid w:val="00881251"/>
    <w:rsid w:val="008814CC"/>
    <w:rsid w:val="008816D7"/>
    <w:rsid w:val="00881C82"/>
    <w:rsid w:val="00881F0A"/>
    <w:rsid w:val="00882A32"/>
    <w:rsid w:val="00882C68"/>
    <w:rsid w:val="00882F81"/>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237"/>
    <w:rsid w:val="0089049E"/>
    <w:rsid w:val="00890838"/>
    <w:rsid w:val="0089091A"/>
    <w:rsid w:val="00891463"/>
    <w:rsid w:val="00891CB9"/>
    <w:rsid w:val="00891CBC"/>
    <w:rsid w:val="00891FB0"/>
    <w:rsid w:val="0089215E"/>
    <w:rsid w:val="008924C4"/>
    <w:rsid w:val="0089267F"/>
    <w:rsid w:val="00892818"/>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BA"/>
    <w:rsid w:val="008A0AED"/>
    <w:rsid w:val="008A0C32"/>
    <w:rsid w:val="008A0D6A"/>
    <w:rsid w:val="008A0EF7"/>
    <w:rsid w:val="008A1066"/>
    <w:rsid w:val="008A125A"/>
    <w:rsid w:val="008A125C"/>
    <w:rsid w:val="008A12C6"/>
    <w:rsid w:val="008A19D3"/>
    <w:rsid w:val="008A1CDA"/>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DF9"/>
    <w:rsid w:val="008B1F69"/>
    <w:rsid w:val="008B1FC0"/>
    <w:rsid w:val="008B1FE2"/>
    <w:rsid w:val="008B2035"/>
    <w:rsid w:val="008B2488"/>
    <w:rsid w:val="008B3664"/>
    <w:rsid w:val="008B3EB8"/>
    <w:rsid w:val="008B43D4"/>
    <w:rsid w:val="008B4600"/>
    <w:rsid w:val="008B4D0A"/>
    <w:rsid w:val="008B4D8B"/>
    <w:rsid w:val="008B4FF4"/>
    <w:rsid w:val="008B5BFA"/>
    <w:rsid w:val="008B5D64"/>
    <w:rsid w:val="008B600D"/>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6C"/>
    <w:rsid w:val="008C49A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599B"/>
    <w:rsid w:val="008D6084"/>
    <w:rsid w:val="008D6611"/>
    <w:rsid w:val="008D6740"/>
    <w:rsid w:val="008D6D9B"/>
    <w:rsid w:val="008D6E00"/>
    <w:rsid w:val="008D72E6"/>
    <w:rsid w:val="008D72F7"/>
    <w:rsid w:val="008D7A20"/>
    <w:rsid w:val="008D7A28"/>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A84"/>
    <w:rsid w:val="008E4AEF"/>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1BCA"/>
    <w:rsid w:val="008F27C7"/>
    <w:rsid w:val="008F286B"/>
    <w:rsid w:val="008F3DCC"/>
    <w:rsid w:val="008F4769"/>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59"/>
    <w:rsid w:val="009031E8"/>
    <w:rsid w:val="009037D6"/>
    <w:rsid w:val="00903B1A"/>
    <w:rsid w:val="009040AA"/>
    <w:rsid w:val="00904F14"/>
    <w:rsid w:val="00905031"/>
    <w:rsid w:val="009052C0"/>
    <w:rsid w:val="0090567B"/>
    <w:rsid w:val="009056B0"/>
    <w:rsid w:val="00905730"/>
    <w:rsid w:val="00905BEE"/>
    <w:rsid w:val="0090692F"/>
    <w:rsid w:val="00906C3D"/>
    <w:rsid w:val="00907749"/>
    <w:rsid w:val="00907A52"/>
    <w:rsid w:val="00910716"/>
    <w:rsid w:val="00910751"/>
    <w:rsid w:val="00910990"/>
    <w:rsid w:val="009116AD"/>
    <w:rsid w:val="009116DB"/>
    <w:rsid w:val="009118D6"/>
    <w:rsid w:val="00911A16"/>
    <w:rsid w:val="00911B2D"/>
    <w:rsid w:val="009121FD"/>
    <w:rsid w:val="00912881"/>
    <w:rsid w:val="00912AD2"/>
    <w:rsid w:val="00912B89"/>
    <w:rsid w:val="00912D89"/>
    <w:rsid w:val="009131EE"/>
    <w:rsid w:val="00913307"/>
    <w:rsid w:val="009133EF"/>
    <w:rsid w:val="00913AD8"/>
    <w:rsid w:val="009152CB"/>
    <w:rsid w:val="009154DE"/>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9C5"/>
    <w:rsid w:val="00927A7F"/>
    <w:rsid w:val="00927C36"/>
    <w:rsid w:val="00930297"/>
    <w:rsid w:val="009304ED"/>
    <w:rsid w:val="0093064D"/>
    <w:rsid w:val="00930CD3"/>
    <w:rsid w:val="0093122B"/>
    <w:rsid w:val="0093183F"/>
    <w:rsid w:val="00931850"/>
    <w:rsid w:val="009321EC"/>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4FC8"/>
    <w:rsid w:val="00935830"/>
    <w:rsid w:val="00935A91"/>
    <w:rsid w:val="009363B5"/>
    <w:rsid w:val="00936592"/>
    <w:rsid w:val="009366F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05"/>
    <w:rsid w:val="00945E56"/>
    <w:rsid w:val="0094707D"/>
    <w:rsid w:val="009472D7"/>
    <w:rsid w:val="0094793E"/>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407"/>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A47"/>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A28"/>
    <w:rsid w:val="009651EB"/>
    <w:rsid w:val="0096535C"/>
    <w:rsid w:val="0096561B"/>
    <w:rsid w:val="009658AB"/>
    <w:rsid w:val="00965BD5"/>
    <w:rsid w:val="00965C39"/>
    <w:rsid w:val="00965CE0"/>
    <w:rsid w:val="00965E31"/>
    <w:rsid w:val="00966A50"/>
    <w:rsid w:val="00966CA6"/>
    <w:rsid w:val="00966ED7"/>
    <w:rsid w:val="00967ADB"/>
    <w:rsid w:val="00967C82"/>
    <w:rsid w:val="00967FE7"/>
    <w:rsid w:val="0097010A"/>
    <w:rsid w:val="009706D4"/>
    <w:rsid w:val="00970B6A"/>
    <w:rsid w:val="00970CC4"/>
    <w:rsid w:val="00970D7B"/>
    <w:rsid w:val="009712B2"/>
    <w:rsid w:val="00972956"/>
    <w:rsid w:val="00972B1E"/>
    <w:rsid w:val="00972B93"/>
    <w:rsid w:val="00972C5B"/>
    <w:rsid w:val="00972F49"/>
    <w:rsid w:val="00973700"/>
    <w:rsid w:val="009738B6"/>
    <w:rsid w:val="00973960"/>
    <w:rsid w:val="00973C50"/>
    <w:rsid w:val="00974290"/>
    <w:rsid w:val="00974D3B"/>
    <w:rsid w:val="0097539B"/>
    <w:rsid w:val="00975C91"/>
    <w:rsid w:val="00975D72"/>
    <w:rsid w:val="00975ED3"/>
    <w:rsid w:val="00976B89"/>
    <w:rsid w:val="009770CC"/>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48F"/>
    <w:rsid w:val="0098469F"/>
    <w:rsid w:val="00984DFF"/>
    <w:rsid w:val="0098555E"/>
    <w:rsid w:val="009856E1"/>
    <w:rsid w:val="009857FB"/>
    <w:rsid w:val="00986423"/>
    <w:rsid w:val="009866B2"/>
    <w:rsid w:val="00986C21"/>
    <w:rsid w:val="00986D0E"/>
    <w:rsid w:val="00986E15"/>
    <w:rsid w:val="00986F08"/>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43E"/>
    <w:rsid w:val="0099462D"/>
    <w:rsid w:val="00994B16"/>
    <w:rsid w:val="00994EAF"/>
    <w:rsid w:val="00994F64"/>
    <w:rsid w:val="00995139"/>
    <w:rsid w:val="009953FE"/>
    <w:rsid w:val="009959E3"/>
    <w:rsid w:val="00995CA6"/>
    <w:rsid w:val="0099603B"/>
    <w:rsid w:val="00996446"/>
    <w:rsid w:val="00997040"/>
    <w:rsid w:val="0099721E"/>
    <w:rsid w:val="00997271"/>
    <w:rsid w:val="00997461"/>
    <w:rsid w:val="00997A4A"/>
    <w:rsid w:val="009A0514"/>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869"/>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B1D"/>
    <w:rsid w:val="009A7D1C"/>
    <w:rsid w:val="009B0580"/>
    <w:rsid w:val="009B0714"/>
    <w:rsid w:val="009B0ED2"/>
    <w:rsid w:val="009B0F6A"/>
    <w:rsid w:val="009B129D"/>
    <w:rsid w:val="009B1335"/>
    <w:rsid w:val="009B14D7"/>
    <w:rsid w:val="009B1665"/>
    <w:rsid w:val="009B241F"/>
    <w:rsid w:val="009B27B5"/>
    <w:rsid w:val="009B2CC4"/>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C5F"/>
    <w:rsid w:val="009C1DA9"/>
    <w:rsid w:val="009C1E7C"/>
    <w:rsid w:val="009C1FBF"/>
    <w:rsid w:val="009C1FD9"/>
    <w:rsid w:val="009C21E0"/>
    <w:rsid w:val="009C256D"/>
    <w:rsid w:val="009C2790"/>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B8E"/>
    <w:rsid w:val="009D7C0D"/>
    <w:rsid w:val="009D7D08"/>
    <w:rsid w:val="009E0728"/>
    <w:rsid w:val="009E0B37"/>
    <w:rsid w:val="009E0BF0"/>
    <w:rsid w:val="009E0C93"/>
    <w:rsid w:val="009E0F8F"/>
    <w:rsid w:val="009E1066"/>
    <w:rsid w:val="009E13E5"/>
    <w:rsid w:val="009E1853"/>
    <w:rsid w:val="009E1CCF"/>
    <w:rsid w:val="009E1EAC"/>
    <w:rsid w:val="009E2F3B"/>
    <w:rsid w:val="009E305A"/>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770"/>
    <w:rsid w:val="009F5AD9"/>
    <w:rsid w:val="009F5CF0"/>
    <w:rsid w:val="009F5E97"/>
    <w:rsid w:val="009F61A9"/>
    <w:rsid w:val="009F6694"/>
    <w:rsid w:val="009F68BB"/>
    <w:rsid w:val="009F6CC4"/>
    <w:rsid w:val="009F6CFA"/>
    <w:rsid w:val="009F6F55"/>
    <w:rsid w:val="009F71DE"/>
    <w:rsid w:val="009F7316"/>
    <w:rsid w:val="009F7423"/>
    <w:rsid w:val="009F7B97"/>
    <w:rsid w:val="00A00531"/>
    <w:rsid w:val="00A014C6"/>
    <w:rsid w:val="00A01B80"/>
    <w:rsid w:val="00A025B3"/>
    <w:rsid w:val="00A0276E"/>
    <w:rsid w:val="00A028C3"/>
    <w:rsid w:val="00A0310E"/>
    <w:rsid w:val="00A0424C"/>
    <w:rsid w:val="00A04946"/>
    <w:rsid w:val="00A049CA"/>
    <w:rsid w:val="00A04A55"/>
    <w:rsid w:val="00A05269"/>
    <w:rsid w:val="00A053CC"/>
    <w:rsid w:val="00A0540D"/>
    <w:rsid w:val="00A05DC0"/>
    <w:rsid w:val="00A05F57"/>
    <w:rsid w:val="00A06A21"/>
    <w:rsid w:val="00A06AB1"/>
    <w:rsid w:val="00A07034"/>
    <w:rsid w:val="00A07207"/>
    <w:rsid w:val="00A07F76"/>
    <w:rsid w:val="00A10019"/>
    <w:rsid w:val="00A10084"/>
    <w:rsid w:val="00A10656"/>
    <w:rsid w:val="00A10897"/>
    <w:rsid w:val="00A10C8A"/>
    <w:rsid w:val="00A11B88"/>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36"/>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95B"/>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BCC"/>
    <w:rsid w:val="00A45D29"/>
    <w:rsid w:val="00A45EA1"/>
    <w:rsid w:val="00A45FF5"/>
    <w:rsid w:val="00A4684E"/>
    <w:rsid w:val="00A46D28"/>
    <w:rsid w:val="00A46D59"/>
    <w:rsid w:val="00A472EE"/>
    <w:rsid w:val="00A4778B"/>
    <w:rsid w:val="00A477B0"/>
    <w:rsid w:val="00A478FC"/>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48E"/>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CA3"/>
    <w:rsid w:val="00A63E8C"/>
    <w:rsid w:val="00A63EEE"/>
    <w:rsid w:val="00A64417"/>
    <w:rsid w:val="00A64C9F"/>
    <w:rsid w:val="00A653F3"/>
    <w:rsid w:val="00A66010"/>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6B8"/>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CCE"/>
    <w:rsid w:val="00A90D4E"/>
    <w:rsid w:val="00A90E4D"/>
    <w:rsid w:val="00A90F91"/>
    <w:rsid w:val="00A910DA"/>
    <w:rsid w:val="00A91384"/>
    <w:rsid w:val="00A915DE"/>
    <w:rsid w:val="00A919D6"/>
    <w:rsid w:val="00A91DA2"/>
    <w:rsid w:val="00A92200"/>
    <w:rsid w:val="00A93932"/>
    <w:rsid w:val="00A93E28"/>
    <w:rsid w:val="00A93F4B"/>
    <w:rsid w:val="00A93FC2"/>
    <w:rsid w:val="00A942BA"/>
    <w:rsid w:val="00A949D2"/>
    <w:rsid w:val="00A949F1"/>
    <w:rsid w:val="00A9559C"/>
    <w:rsid w:val="00A955CE"/>
    <w:rsid w:val="00A95B1D"/>
    <w:rsid w:val="00A95DD5"/>
    <w:rsid w:val="00A961F8"/>
    <w:rsid w:val="00A964D5"/>
    <w:rsid w:val="00A96653"/>
    <w:rsid w:val="00A96A4E"/>
    <w:rsid w:val="00A96FF0"/>
    <w:rsid w:val="00A97593"/>
    <w:rsid w:val="00A977A0"/>
    <w:rsid w:val="00A97C74"/>
    <w:rsid w:val="00A97CA5"/>
    <w:rsid w:val="00A97D4C"/>
    <w:rsid w:val="00AA0530"/>
    <w:rsid w:val="00AA06C5"/>
    <w:rsid w:val="00AA094A"/>
    <w:rsid w:val="00AA0B93"/>
    <w:rsid w:val="00AA12CB"/>
    <w:rsid w:val="00AA1768"/>
    <w:rsid w:val="00AA17E6"/>
    <w:rsid w:val="00AA1AA6"/>
    <w:rsid w:val="00AA1AAC"/>
    <w:rsid w:val="00AA1ABD"/>
    <w:rsid w:val="00AA1E7C"/>
    <w:rsid w:val="00AA1F09"/>
    <w:rsid w:val="00AA21C0"/>
    <w:rsid w:val="00AA23E2"/>
    <w:rsid w:val="00AA24BA"/>
    <w:rsid w:val="00AA2B8F"/>
    <w:rsid w:val="00AA2C74"/>
    <w:rsid w:val="00AA2D08"/>
    <w:rsid w:val="00AA34E3"/>
    <w:rsid w:val="00AA3625"/>
    <w:rsid w:val="00AA3C21"/>
    <w:rsid w:val="00AA3DD9"/>
    <w:rsid w:val="00AA3FAA"/>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F1"/>
    <w:rsid w:val="00AB4154"/>
    <w:rsid w:val="00AB4171"/>
    <w:rsid w:val="00AB4599"/>
    <w:rsid w:val="00AB48D3"/>
    <w:rsid w:val="00AB4979"/>
    <w:rsid w:val="00AB4A5C"/>
    <w:rsid w:val="00AB4BFA"/>
    <w:rsid w:val="00AB4C72"/>
    <w:rsid w:val="00AB52DB"/>
    <w:rsid w:val="00AB5365"/>
    <w:rsid w:val="00AB5AAB"/>
    <w:rsid w:val="00AB5C7E"/>
    <w:rsid w:val="00AB62DB"/>
    <w:rsid w:val="00AB644B"/>
    <w:rsid w:val="00AB6775"/>
    <w:rsid w:val="00AB75FC"/>
    <w:rsid w:val="00AB780B"/>
    <w:rsid w:val="00AB7E44"/>
    <w:rsid w:val="00AB7F96"/>
    <w:rsid w:val="00AC0148"/>
    <w:rsid w:val="00AC01F3"/>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6D70"/>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3C12"/>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0A5"/>
    <w:rsid w:val="00AE3242"/>
    <w:rsid w:val="00AE3298"/>
    <w:rsid w:val="00AE36B4"/>
    <w:rsid w:val="00AE382A"/>
    <w:rsid w:val="00AE38F7"/>
    <w:rsid w:val="00AE3CF0"/>
    <w:rsid w:val="00AE4098"/>
    <w:rsid w:val="00AE4226"/>
    <w:rsid w:val="00AE425D"/>
    <w:rsid w:val="00AE4C8D"/>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1AA"/>
    <w:rsid w:val="00AF1D5E"/>
    <w:rsid w:val="00AF203B"/>
    <w:rsid w:val="00AF2484"/>
    <w:rsid w:val="00AF2BC0"/>
    <w:rsid w:val="00AF49EA"/>
    <w:rsid w:val="00AF4F20"/>
    <w:rsid w:val="00AF4F66"/>
    <w:rsid w:val="00AF5647"/>
    <w:rsid w:val="00AF56B7"/>
    <w:rsid w:val="00AF5AFE"/>
    <w:rsid w:val="00AF61EB"/>
    <w:rsid w:val="00AF666D"/>
    <w:rsid w:val="00AF6804"/>
    <w:rsid w:val="00AF6AA5"/>
    <w:rsid w:val="00AF6AB0"/>
    <w:rsid w:val="00AF6AE7"/>
    <w:rsid w:val="00AF6BFC"/>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54D"/>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4FC2"/>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281"/>
    <w:rsid w:val="00B314D1"/>
    <w:rsid w:val="00B31748"/>
    <w:rsid w:val="00B31C36"/>
    <w:rsid w:val="00B31D68"/>
    <w:rsid w:val="00B31F3C"/>
    <w:rsid w:val="00B33139"/>
    <w:rsid w:val="00B33343"/>
    <w:rsid w:val="00B336C5"/>
    <w:rsid w:val="00B33B3A"/>
    <w:rsid w:val="00B33D84"/>
    <w:rsid w:val="00B34129"/>
    <w:rsid w:val="00B34227"/>
    <w:rsid w:val="00B3429A"/>
    <w:rsid w:val="00B3450B"/>
    <w:rsid w:val="00B353BF"/>
    <w:rsid w:val="00B35B60"/>
    <w:rsid w:val="00B35C30"/>
    <w:rsid w:val="00B36423"/>
    <w:rsid w:val="00B3655F"/>
    <w:rsid w:val="00B36FC7"/>
    <w:rsid w:val="00B37033"/>
    <w:rsid w:val="00B370F3"/>
    <w:rsid w:val="00B37B74"/>
    <w:rsid w:val="00B37BA4"/>
    <w:rsid w:val="00B4032A"/>
    <w:rsid w:val="00B4072C"/>
    <w:rsid w:val="00B4095A"/>
    <w:rsid w:val="00B40BBE"/>
    <w:rsid w:val="00B40CAF"/>
    <w:rsid w:val="00B40D2F"/>
    <w:rsid w:val="00B4139F"/>
    <w:rsid w:val="00B41712"/>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D1B"/>
    <w:rsid w:val="00B61F2C"/>
    <w:rsid w:val="00B62003"/>
    <w:rsid w:val="00B62110"/>
    <w:rsid w:val="00B62425"/>
    <w:rsid w:val="00B62AE8"/>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8C5"/>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FC7"/>
    <w:rsid w:val="00B9168D"/>
    <w:rsid w:val="00B9172A"/>
    <w:rsid w:val="00B91993"/>
    <w:rsid w:val="00B927B5"/>
    <w:rsid w:val="00B927C0"/>
    <w:rsid w:val="00B9282D"/>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4A8"/>
    <w:rsid w:val="00BA0612"/>
    <w:rsid w:val="00BA0760"/>
    <w:rsid w:val="00BA0E6D"/>
    <w:rsid w:val="00BA0FD6"/>
    <w:rsid w:val="00BA1061"/>
    <w:rsid w:val="00BA12BF"/>
    <w:rsid w:val="00BA1490"/>
    <w:rsid w:val="00BA156B"/>
    <w:rsid w:val="00BA1605"/>
    <w:rsid w:val="00BA2668"/>
    <w:rsid w:val="00BA287A"/>
    <w:rsid w:val="00BA2A44"/>
    <w:rsid w:val="00BA2BDF"/>
    <w:rsid w:val="00BA2DDF"/>
    <w:rsid w:val="00BA3616"/>
    <w:rsid w:val="00BA3AA5"/>
    <w:rsid w:val="00BA3B7E"/>
    <w:rsid w:val="00BA4241"/>
    <w:rsid w:val="00BA4391"/>
    <w:rsid w:val="00BA43C5"/>
    <w:rsid w:val="00BA4E19"/>
    <w:rsid w:val="00BA4EBC"/>
    <w:rsid w:val="00BA4F7A"/>
    <w:rsid w:val="00BA4FB0"/>
    <w:rsid w:val="00BA51E6"/>
    <w:rsid w:val="00BA54D2"/>
    <w:rsid w:val="00BA581B"/>
    <w:rsid w:val="00BA58A1"/>
    <w:rsid w:val="00BA655E"/>
    <w:rsid w:val="00BA7507"/>
    <w:rsid w:val="00BA7B4C"/>
    <w:rsid w:val="00BB0085"/>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459"/>
    <w:rsid w:val="00BB5913"/>
    <w:rsid w:val="00BB5B40"/>
    <w:rsid w:val="00BB5B68"/>
    <w:rsid w:val="00BB5B8A"/>
    <w:rsid w:val="00BB6023"/>
    <w:rsid w:val="00BB6DCE"/>
    <w:rsid w:val="00BB6F5F"/>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05"/>
    <w:rsid w:val="00BC5D9E"/>
    <w:rsid w:val="00BC5DFA"/>
    <w:rsid w:val="00BC5EC4"/>
    <w:rsid w:val="00BC62FE"/>
    <w:rsid w:val="00BC6D72"/>
    <w:rsid w:val="00BC6EF9"/>
    <w:rsid w:val="00BC7173"/>
    <w:rsid w:val="00BC71BC"/>
    <w:rsid w:val="00BC7202"/>
    <w:rsid w:val="00BC7888"/>
    <w:rsid w:val="00BC79F4"/>
    <w:rsid w:val="00BC7C79"/>
    <w:rsid w:val="00BC7E9C"/>
    <w:rsid w:val="00BC7F04"/>
    <w:rsid w:val="00BD027C"/>
    <w:rsid w:val="00BD02C5"/>
    <w:rsid w:val="00BD0318"/>
    <w:rsid w:val="00BD052E"/>
    <w:rsid w:val="00BD0578"/>
    <w:rsid w:val="00BD05EF"/>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781"/>
    <w:rsid w:val="00BD3BCA"/>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D8"/>
    <w:rsid w:val="00BD6855"/>
    <w:rsid w:val="00BD6D85"/>
    <w:rsid w:val="00BD6DEA"/>
    <w:rsid w:val="00BD7AA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AE"/>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046"/>
    <w:rsid w:val="00C00A4F"/>
    <w:rsid w:val="00C00E4F"/>
    <w:rsid w:val="00C01033"/>
    <w:rsid w:val="00C012F5"/>
    <w:rsid w:val="00C014C4"/>
    <w:rsid w:val="00C01A0B"/>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519"/>
    <w:rsid w:val="00C1596D"/>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C27"/>
    <w:rsid w:val="00C30843"/>
    <w:rsid w:val="00C30987"/>
    <w:rsid w:val="00C30A2C"/>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2BB7"/>
    <w:rsid w:val="00C3322C"/>
    <w:rsid w:val="00C3344C"/>
    <w:rsid w:val="00C335EE"/>
    <w:rsid w:val="00C34A5D"/>
    <w:rsid w:val="00C34D97"/>
    <w:rsid w:val="00C34EAD"/>
    <w:rsid w:val="00C3507E"/>
    <w:rsid w:val="00C35370"/>
    <w:rsid w:val="00C359E1"/>
    <w:rsid w:val="00C35AC0"/>
    <w:rsid w:val="00C35BCB"/>
    <w:rsid w:val="00C35FAE"/>
    <w:rsid w:val="00C362EF"/>
    <w:rsid w:val="00C36605"/>
    <w:rsid w:val="00C36677"/>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578"/>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0F7"/>
    <w:rsid w:val="00C51174"/>
    <w:rsid w:val="00C515D3"/>
    <w:rsid w:val="00C51B84"/>
    <w:rsid w:val="00C51F33"/>
    <w:rsid w:val="00C52067"/>
    <w:rsid w:val="00C52634"/>
    <w:rsid w:val="00C52B31"/>
    <w:rsid w:val="00C5304D"/>
    <w:rsid w:val="00C532A1"/>
    <w:rsid w:val="00C537ED"/>
    <w:rsid w:val="00C53AA8"/>
    <w:rsid w:val="00C5431F"/>
    <w:rsid w:val="00C5445F"/>
    <w:rsid w:val="00C5456C"/>
    <w:rsid w:val="00C54808"/>
    <w:rsid w:val="00C54994"/>
    <w:rsid w:val="00C54CC6"/>
    <w:rsid w:val="00C54DE2"/>
    <w:rsid w:val="00C5546B"/>
    <w:rsid w:val="00C557C0"/>
    <w:rsid w:val="00C56020"/>
    <w:rsid w:val="00C565FD"/>
    <w:rsid w:val="00C575DC"/>
    <w:rsid w:val="00C579C8"/>
    <w:rsid w:val="00C57C36"/>
    <w:rsid w:val="00C57D56"/>
    <w:rsid w:val="00C600DA"/>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7F2"/>
    <w:rsid w:val="00C7081B"/>
    <w:rsid w:val="00C70FF3"/>
    <w:rsid w:val="00C715E0"/>
    <w:rsid w:val="00C71CAB"/>
    <w:rsid w:val="00C72E75"/>
    <w:rsid w:val="00C734A5"/>
    <w:rsid w:val="00C7376F"/>
    <w:rsid w:val="00C73B96"/>
    <w:rsid w:val="00C73BE8"/>
    <w:rsid w:val="00C73C80"/>
    <w:rsid w:val="00C73CEF"/>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796"/>
    <w:rsid w:val="00C835D9"/>
    <w:rsid w:val="00C83B22"/>
    <w:rsid w:val="00C84359"/>
    <w:rsid w:val="00C845B7"/>
    <w:rsid w:val="00C858A1"/>
    <w:rsid w:val="00C8600E"/>
    <w:rsid w:val="00C86324"/>
    <w:rsid w:val="00C86505"/>
    <w:rsid w:val="00C86BCF"/>
    <w:rsid w:val="00C86F92"/>
    <w:rsid w:val="00C8726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AAE"/>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68"/>
    <w:rsid w:val="00CA59B8"/>
    <w:rsid w:val="00CA6653"/>
    <w:rsid w:val="00CA6CF5"/>
    <w:rsid w:val="00CA6EE9"/>
    <w:rsid w:val="00CA77BC"/>
    <w:rsid w:val="00CA77E7"/>
    <w:rsid w:val="00CA7FBB"/>
    <w:rsid w:val="00CB0597"/>
    <w:rsid w:val="00CB0687"/>
    <w:rsid w:val="00CB08DC"/>
    <w:rsid w:val="00CB1C0C"/>
    <w:rsid w:val="00CB1C2D"/>
    <w:rsid w:val="00CB1CA5"/>
    <w:rsid w:val="00CB1CC6"/>
    <w:rsid w:val="00CB1F39"/>
    <w:rsid w:val="00CB1FB7"/>
    <w:rsid w:val="00CB2443"/>
    <w:rsid w:val="00CB2579"/>
    <w:rsid w:val="00CB2D0D"/>
    <w:rsid w:val="00CB33B9"/>
    <w:rsid w:val="00CB3440"/>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2E9C"/>
    <w:rsid w:val="00CD3529"/>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798"/>
    <w:rsid w:val="00CE1BBC"/>
    <w:rsid w:val="00CE1CBE"/>
    <w:rsid w:val="00CE1D3C"/>
    <w:rsid w:val="00CE1F5A"/>
    <w:rsid w:val="00CE209D"/>
    <w:rsid w:val="00CE272F"/>
    <w:rsid w:val="00CE277A"/>
    <w:rsid w:val="00CE2D7F"/>
    <w:rsid w:val="00CE338C"/>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3E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CD6"/>
    <w:rsid w:val="00D10DB4"/>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790"/>
    <w:rsid w:val="00D17F9A"/>
    <w:rsid w:val="00D2011A"/>
    <w:rsid w:val="00D20494"/>
    <w:rsid w:val="00D20BB8"/>
    <w:rsid w:val="00D20D9D"/>
    <w:rsid w:val="00D214E7"/>
    <w:rsid w:val="00D2195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889"/>
    <w:rsid w:val="00D42E52"/>
    <w:rsid w:val="00D43A3A"/>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1AB"/>
    <w:rsid w:val="00D573B4"/>
    <w:rsid w:val="00D5745E"/>
    <w:rsid w:val="00D57478"/>
    <w:rsid w:val="00D577F7"/>
    <w:rsid w:val="00D57B31"/>
    <w:rsid w:val="00D60692"/>
    <w:rsid w:val="00D6071B"/>
    <w:rsid w:val="00D60734"/>
    <w:rsid w:val="00D607FB"/>
    <w:rsid w:val="00D60FA5"/>
    <w:rsid w:val="00D610F3"/>
    <w:rsid w:val="00D6110B"/>
    <w:rsid w:val="00D61148"/>
    <w:rsid w:val="00D6183E"/>
    <w:rsid w:val="00D619CF"/>
    <w:rsid w:val="00D61A81"/>
    <w:rsid w:val="00D61ABC"/>
    <w:rsid w:val="00D61BDD"/>
    <w:rsid w:val="00D61CA4"/>
    <w:rsid w:val="00D6241C"/>
    <w:rsid w:val="00D6249A"/>
    <w:rsid w:val="00D625B1"/>
    <w:rsid w:val="00D62C04"/>
    <w:rsid w:val="00D6301D"/>
    <w:rsid w:val="00D632E4"/>
    <w:rsid w:val="00D63416"/>
    <w:rsid w:val="00D63796"/>
    <w:rsid w:val="00D639B5"/>
    <w:rsid w:val="00D63A6C"/>
    <w:rsid w:val="00D63D48"/>
    <w:rsid w:val="00D63F84"/>
    <w:rsid w:val="00D64043"/>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D61"/>
    <w:rsid w:val="00D73E90"/>
    <w:rsid w:val="00D742F4"/>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1E9"/>
    <w:rsid w:val="00D92719"/>
    <w:rsid w:val="00D92B1C"/>
    <w:rsid w:val="00D931C3"/>
    <w:rsid w:val="00D93E1C"/>
    <w:rsid w:val="00D943AD"/>
    <w:rsid w:val="00D94F01"/>
    <w:rsid w:val="00D94F7E"/>
    <w:rsid w:val="00D9517F"/>
    <w:rsid w:val="00D95B90"/>
    <w:rsid w:val="00D961A9"/>
    <w:rsid w:val="00D972DF"/>
    <w:rsid w:val="00D9746A"/>
    <w:rsid w:val="00D9761A"/>
    <w:rsid w:val="00D97B01"/>
    <w:rsid w:val="00D97C41"/>
    <w:rsid w:val="00DA0680"/>
    <w:rsid w:val="00DA09FE"/>
    <w:rsid w:val="00DA0D82"/>
    <w:rsid w:val="00DA1542"/>
    <w:rsid w:val="00DA169D"/>
    <w:rsid w:val="00DA172A"/>
    <w:rsid w:val="00DA1753"/>
    <w:rsid w:val="00DA1F6B"/>
    <w:rsid w:val="00DA1F8E"/>
    <w:rsid w:val="00DA2704"/>
    <w:rsid w:val="00DA2A2F"/>
    <w:rsid w:val="00DA2BA1"/>
    <w:rsid w:val="00DA2CA4"/>
    <w:rsid w:val="00DA41DF"/>
    <w:rsid w:val="00DA42A8"/>
    <w:rsid w:val="00DA49C5"/>
    <w:rsid w:val="00DA4A20"/>
    <w:rsid w:val="00DA4F0F"/>
    <w:rsid w:val="00DA53D2"/>
    <w:rsid w:val="00DA5902"/>
    <w:rsid w:val="00DA5D7F"/>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3F3F"/>
    <w:rsid w:val="00DB40A6"/>
    <w:rsid w:val="00DB4162"/>
    <w:rsid w:val="00DB49DE"/>
    <w:rsid w:val="00DB4BD2"/>
    <w:rsid w:val="00DB4EA5"/>
    <w:rsid w:val="00DB571D"/>
    <w:rsid w:val="00DB59FD"/>
    <w:rsid w:val="00DB5A9B"/>
    <w:rsid w:val="00DB5C61"/>
    <w:rsid w:val="00DB60EF"/>
    <w:rsid w:val="00DB62AD"/>
    <w:rsid w:val="00DB6631"/>
    <w:rsid w:val="00DB6733"/>
    <w:rsid w:val="00DB67A2"/>
    <w:rsid w:val="00DB690A"/>
    <w:rsid w:val="00DB6E34"/>
    <w:rsid w:val="00DB7352"/>
    <w:rsid w:val="00DB768E"/>
    <w:rsid w:val="00DB79E5"/>
    <w:rsid w:val="00DB7B81"/>
    <w:rsid w:val="00DB7BC4"/>
    <w:rsid w:val="00DC02B2"/>
    <w:rsid w:val="00DC04E1"/>
    <w:rsid w:val="00DC133B"/>
    <w:rsid w:val="00DC1A8B"/>
    <w:rsid w:val="00DC1D59"/>
    <w:rsid w:val="00DC206C"/>
    <w:rsid w:val="00DC228D"/>
    <w:rsid w:val="00DC268A"/>
    <w:rsid w:val="00DC27DE"/>
    <w:rsid w:val="00DC2CBC"/>
    <w:rsid w:val="00DC2D5C"/>
    <w:rsid w:val="00DC2F5F"/>
    <w:rsid w:val="00DC2F74"/>
    <w:rsid w:val="00DC3078"/>
    <w:rsid w:val="00DC3086"/>
    <w:rsid w:val="00DC34EA"/>
    <w:rsid w:val="00DC37BD"/>
    <w:rsid w:val="00DC3889"/>
    <w:rsid w:val="00DC3949"/>
    <w:rsid w:val="00DC3AEA"/>
    <w:rsid w:val="00DC3C99"/>
    <w:rsid w:val="00DC4118"/>
    <w:rsid w:val="00DC42AF"/>
    <w:rsid w:val="00DC4361"/>
    <w:rsid w:val="00DC455B"/>
    <w:rsid w:val="00DC4599"/>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1F"/>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654"/>
    <w:rsid w:val="00DD7833"/>
    <w:rsid w:val="00DE028D"/>
    <w:rsid w:val="00DE03C3"/>
    <w:rsid w:val="00DE07DE"/>
    <w:rsid w:val="00DE0987"/>
    <w:rsid w:val="00DE09EA"/>
    <w:rsid w:val="00DE0E1F"/>
    <w:rsid w:val="00DE1126"/>
    <w:rsid w:val="00DE14DB"/>
    <w:rsid w:val="00DE1BB0"/>
    <w:rsid w:val="00DE20CE"/>
    <w:rsid w:val="00DE2163"/>
    <w:rsid w:val="00DE27B9"/>
    <w:rsid w:val="00DE291C"/>
    <w:rsid w:val="00DE2AF8"/>
    <w:rsid w:val="00DE3281"/>
    <w:rsid w:val="00DE32BD"/>
    <w:rsid w:val="00DE3DC2"/>
    <w:rsid w:val="00DE4C6A"/>
    <w:rsid w:val="00DE4F04"/>
    <w:rsid w:val="00DE522B"/>
    <w:rsid w:val="00DE5588"/>
    <w:rsid w:val="00DE5C5D"/>
    <w:rsid w:val="00DE710A"/>
    <w:rsid w:val="00DE79CA"/>
    <w:rsid w:val="00DE7B11"/>
    <w:rsid w:val="00DE7F6D"/>
    <w:rsid w:val="00DF04F9"/>
    <w:rsid w:val="00DF0786"/>
    <w:rsid w:val="00DF07EB"/>
    <w:rsid w:val="00DF0B12"/>
    <w:rsid w:val="00DF0BEF"/>
    <w:rsid w:val="00DF0C0A"/>
    <w:rsid w:val="00DF11CA"/>
    <w:rsid w:val="00DF1784"/>
    <w:rsid w:val="00DF18D8"/>
    <w:rsid w:val="00DF1C86"/>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520"/>
    <w:rsid w:val="00E02965"/>
    <w:rsid w:val="00E02AB8"/>
    <w:rsid w:val="00E03055"/>
    <w:rsid w:val="00E03063"/>
    <w:rsid w:val="00E03599"/>
    <w:rsid w:val="00E03B69"/>
    <w:rsid w:val="00E0438E"/>
    <w:rsid w:val="00E04631"/>
    <w:rsid w:val="00E04B0B"/>
    <w:rsid w:val="00E04C70"/>
    <w:rsid w:val="00E04FDF"/>
    <w:rsid w:val="00E05618"/>
    <w:rsid w:val="00E05786"/>
    <w:rsid w:val="00E05EB7"/>
    <w:rsid w:val="00E0650D"/>
    <w:rsid w:val="00E0694B"/>
    <w:rsid w:val="00E06B90"/>
    <w:rsid w:val="00E06C46"/>
    <w:rsid w:val="00E06E11"/>
    <w:rsid w:val="00E0707C"/>
    <w:rsid w:val="00E071A7"/>
    <w:rsid w:val="00E07756"/>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2F7"/>
    <w:rsid w:val="00E14410"/>
    <w:rsid w:val="00E1547E"/>
    <w:rsid w:val="00E15996"/>
    <w:rsid w:val="00E15B7C"/>
    <w:rsid w:val="00E15CE9"/>
    <w:rsid w:val="00E16144"/>
    <w:rsid w:val="00E162F9"/>
    <w:rsid w:val="00E16B94"/>
    <w:rsid w:val="00E16D5B"/>
    <w:rsid w:val="00E175F1"/>
    <w:rsid w:val="00E1798C"/>
    <w:rsid w:val="00E17C6D"/>
    <w:rsid w:val="00E17F3D"/>
    <w:rsid w:val="00E17F95"/>
    <w:rsid w:val="00E202D0"/>
    <w:rsid w:val="00E2047C"/>
    <w:rsid w:val="00E20680"/>
    <w:rsid w:val="00E20C81"/>
    <w:rsid w:val="00E212BB"/>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5E2"/>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889"/>
    <w:rsid w:val="00E43977"/>
    <w:rsid w:val="00E43CD5"/>
    <w:rsid w:val="00E4522B"/>
    <w:rsid w:val="00E458A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3CD"/>
    <w:rsid w:val="00E614CE"/>
    <w:rsid w:val="00E61D40"/>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129"/>
    <w:rsid w:val="00E70A71"/>
    <w:rsid w:val="00E70EFC"/>
    <w:rsid w:val="00E70F11"/>
    <w:rsid w:val="00E70F61"/>
    <w:rsid w:val="00E712F5"/>
    <w:rsid w:val="00E71ACE"/>
    <w:rsid w:val="00E71D0B"/>
    <w:rsid w:val="00E72006"/>
    <w:rsid w:val="00E72054"/>
    <w:rsid w:val="00E7246B"/>
    <w:rsid w:val="00E72FBA"/>
    <w:rsid w:val="00E73199"/>
    <w:rsid w:val="00E73266"/>
    <w:rsid w:val="00E7362F"/>
    <w:rsid w:val="00E739B0"/>
    <w:rsid w:val="00E74013"/>
    <w:rsid w:val="00E741AB"/>
    <w:rsid w:val="00E743A9"/>
    <w:rsid w:val="00E74611"/>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435"/>
    <w:rsid w:val="00E836FD"/>
    <w:rsid w:val="00E8372C"/>
    <w:rsid w:val="00E83A82"/>
    <w:rsid w:val="00E83CF0"/>
    <w:rsid w:val="00E84126"/>
    <w:rsid w:val="00E84532"/>
    <w:rsid w:val="00E84542"/>
    <w:rsid w:val="00E84621"/>
    <w:rsid w:val="00E846AF"/>
    <w:rsid w:val="00E85163"/>
    <w:rsid w:val="00E855AA"/>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495"/>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2B5"/>
    <w:rsid w:val="00EA3433"/>
    <w:rsid w:val="00EA3498"/>
    <w:rsid w:val="00EA397A"/>
    <w:rsid w:val="00EA3F5A"/>
    <w:rsid w:val="00EA4107"/>
    <w:rsid w:val="00EA4C44"/>
    <w:rsid w:val="00EA4D19"/>
    <w:rsid w:val="00EA4F8A"/>
    <w:rsid w:val="00EA57A3"/>
    <w:rsid w:val="00EA5A7F"/>
    <w:rsid w:val="00EA5C9A"/>
    <w:rsid w:val="00EA5D80"/>
    <w:rsid w:val="00EA660E"/>
    <w:rsid w:val="00EA6C70"/>
    <w:rsid w:val="00EA7530"/>
    <w:rsid w:val="00EA76FA"/>
    <w:rsid w:val="00EA7BF6"/>
    <w:rsid w:val="00EA7C61"/>
    <w:rsid w:val="00EB0092"/>
    <w:rsid w:val="00EB042B"/>
    <w:rsid w:val="00EB045A"/>
    <w:rsid w:val="00EB1331"/>
    <w:rsid w:val="00EB1712"/>
    <w:rsid w:val="00EB1E86"/>
    <w:rsid w:val="00EB2307"/>
    <w:rsid w:val="00EB2B7B"/>
    <w:rsid w:val="00EB2DE6"/>
    <w:rsid w:val="00EB2EA1"/>
    <w:rsid w:val="00EB3226"/>
    <w:rsid w:val="00EB3564"/>
    <w:rsid w:val="00EB38F4"/>
    <w:rsid w:val="00EB3C9C"/>
    <w:rsid w:val="00EB3DBF"/>
    <w:rsid w:val="00EB3EB1"/>
    <w:rsid w:val="00EB3F8C"/>
    <w:rsid w:val="00EB4036"/>
    <w:rsid w:val="00EB4B1A"/>
    <w:rsid w:val="00EB52AF"/>
    <w:rsid w:val="00EB5537"/>
    <w:rsid w:val="00EB5578"/>
    <w:rsid w:val="00EB5940"/>
    <w:rsid w:val="00EB5B87"/>
    <w:rsid w:val="00EB5F11"/>
    <w:rsid w:val="00EB61ED"/>
    <w:rsid w:val="00EB65AC"/>
    <w:rsid w:val="00EB6BC8"/>
    <w:rsid w:val="00EB74D6"/>
    <w:rsid w:val="00EB7608"/>
    <w:rsid w:val="00EB760C"/>
    <w:rsid w:val="00EC07D1"/>
    <w:rsid w:val="00EC08F4"/>
    <w:rsid w:val="00EC0A69"/>
    <w:rsid w:val="00EC0D4A"/>
    <w:rsid w:val="00EC1A00"/>
    <w:rsid w:val="00EC1C96"/>
    <w:rsid w:val="00EC2917"/>
    <w:rsid w:val="00EC3971"/>
    <w:rsid w:val="00EC39A2"/>
    <w:rsid w:val="00EC4250"/>
    <w:rsid w:val="00EC446D"/>
    <w:rsid w:val="00EC483B"/>
    <w:rsid w:val="00EC4911"/>
    <w:rsid w:val="00EC4ACE"/>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0B0"/>
    <w:rsid w:val="00ED5115"/>
    <w:rsid w:val="00ED5179"/>
    <w:rsid w:val="00ED5589"/>
    <w:rsid w:val="00ED57CE"/>
    <w:rsid w:val="00ED5887"/>
    <w:rsid w:val="00ED5C19"/>
    <w:rsid w:val="00ED5F50"/>
    <w:rsid w:val="00ED607E"/>
    <w:rsid w:val="00ED6202"/>
    <w:rsid w:val="00ED644A"/>
    <w:rsid w:val="00ED657F"/>
    <w:rsid w:val="00ED6A0C"/>
    <w:rsid w:val="00ED6A98"/>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1C3"/>
    <w:rsid w:val="00EE6586"/>
    <w:rsid w:val="00EE663A"/>
    <w:rsid w:val="00EE69C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AB7"/>
    <w:rsid w:val="00EF1BF6"/>
    <w:rsid w:val="00EF202A"/>
    <w:rsid w:val="00EF3458"/>
    <w:rsid w:val="00EF373E"/>
    <w:rsid w:val="00EF3D3F"/>
    <w:rsid w:val="00EF3F56"/>
    <w:rsid w:val="00EF430B"/>
    <w:rsid w:val="00EF460B"/>
    <w:rsid w:val="00EF563F"/>
    <w:rsid w:val="00EF5823"/>
    <w:rsid w:val="00EF59FC"/>
    <w:rsid w:val="00EF6341"/>
    <w:rsid w:val="00EF6562"/>
    <w:rsid w:val="00EF682B"/>
    <w:rsid w:val="00EF692B"/>
    <w:rsid w:val="00EF7440"/>
    <w:rsid w:val="00EF7A5F"/>
    <w:rsid w:val="00F004EB"/>
    <w:rsid w:val="00F00518"/>
    <w:rsid w:val="00F0072E"/>
    <w:rsid w:val="00F009B0"/>
    <w:rsid w:val="00F01211"/>
    <w:rsid w:val="00F018EC"/>
    <w:rsid w:val="00F01CF4"/>
    <w:rsid w:val="00F01E57"/>
    <w:rsid w:val="00F01F96"/>
    <w:rsid w:val="00F028E1"/>
    <w:rsid w:val="00F02C33"/>
    <w:rsid w:val="00F02D86"/>
    <w:rsid w:val="00F03856"/>
    <w:rsid w:val="00F038E2"/>
    <w:rsid w:val="00F038F7"/>
    <w:rsid w:val="00F04172"/>
    <w:rsid w:val="00F041AE"/>
    <w:rsid w:val="00F041BD"/>
    <w:rsid w:val="00F04482"/>
    <w:rsid w:val="00F044F1"/>
    <w:rsid w:val="00F04535"/>
    <w:rsid w:val="00F048BD"/>
    <w:rsid w:val="00F04D17"/>
    <w:rsid w:val="00F056C8"/>
    <w:rsid w:val="00F05A31"/>
    <w:rsid w:val="00F05C62"/>
    <w:rsid w:val="00F05EE8"/>
    <w:rsid w:val="00F0622B"/>
    <w:rsid w:val="00F06508"/>
    <w:rsid w:val="00F0669A"/>
    <w:rsid w:val="00F068E6"/>
    <w:rsid w:val="00F07639"/>
    <w:rsid w:val="00F076EE"/>
    <w:rsid w:val="00F078A2"/>
    <w:rsid w:val="00F078CD"/>
    <w:rsid w:val="00F07A4A"/>
    <w:rsid w:val="00F07ADB"/>
    <w:rsid w:val="00F10495"/>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013"/>
    <w:rsid w:val="00F271BB"/>
    <w:rsid w:val="00F272C0"/>
    <w:rsid w:val="00F27780"/>
    <w:rsid w:val="00F277A6"/>
    <w:rsid w:val="00F27A37"/>
    <w:rsid w:val="00F27A3F"/>
    <w:rsid w:val="00F27AB5"/>
    <w:rsid w:val="00F300CD"/>
    <w:rsid w:val="00F301CC"/>
    <w:rsid w:val="00F303A1"/>
    <w:rsid w:val="00F304DF"/>
    <w:rsid w:val="00F30F65"/>
    <w:rsid w:val="00F315CA"/>
    <w:rsid w:val="00F31A5B"/>
    <w:rsid w:val="00F31BC5"/>
    <w:rsid w:val="00F31C91"/>
    <w:rsid w:val="00F31D19"/>
    <w:rsid w:val="00F3204F"/>
    <w:rsid w:val="00F327AA"/>
    <w:rsid w:val="00F3304D"/>
    <w:rsid w:val="00F331B8"/>
    <w:rsid w:val="00F331DA"/>
    <w:rsid w:val="00F33227"/>
    <w:rsid w:val="00F33D77"/>
    <w:rsid w:val="00F33DEA"/>
    <w:rsid w:val="00F33E93"/>
    <w:rsid w:val="00F34196"/>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5E39"/>
    <w:rsid w:val="00F46526"/>
    <w:rsid w:val="00F47012"/>
    <w:rsid w:val="00F47307"/>
    <w:rsid w:val="00F4763B"/>
    <w:rsid w:val="00F47BB9"/>
    <w:rsid w:val="00F47E7E"/>
    <w:rsid w:val="00F501F3"/>
    <w:rsid w:val="00F5023D"/>
    <w:rsid w:val="00F50A03"/>
    <w:rsid w:val="00F50C6C"/>
    <w:rsid w:val="00F50F92"/>
    <w:rsid w:val="00F51056"/>
    <w:rsid w:val="00F510DF"/>
    <w:rsid w:val="00F51676"/>
    <w:rsid w:val="00F52A74"/>
    <w:rsid w:val="00F52E42"/>
    <w:rsid w:val="00F530E2"/>
    <w:rsid w:val="00F531E0"/>
    <w:rsid w:val="00F534CD"/>
    <w:rsid w:val="00F534E4"/>
    <w:rsid w:val="00F536DF"/>
    <w:rsid w:val="00F53818"/>
    <w:rsid w:val="00F538E5"/>
    <w:rsid w:val="00F53BA6"/>
    <w:rsid w:val="00F53D55"/>
    <w:rsid w:val="00F54144"/>
    <w:rsid w:val="00F54320"/>
    <w:rsid w:val="00F546D3"/>
    <w:rsid w:val="00F549A0"/>
    <w:rsid w:val="00F54ACF"/>
    <w:rsid w:val="00F54D7B"/>
    <w:rsid w:val="00F55384"/>
    <w:rsid w:val="00F5592B"/>
    <w:rsid w:val="00F55E20"/>
    <w:rsid w:val="00F560C2"/>
    <w:rsid w:val="00F560F9"/>
    <w:rsid w:val="00F56360"/>
    <w:rsid w:val="00F565B1"/>
    <w:rsid w:val="00F568C1"/>
    <w:rsid w:val="00F569C8"/>
    <w:rsid w:val="00F56C33"/>
    <w:rsid w:val="00F56DE0"/>
    <w:rsid w:val="00F56FD2"/>
    <w:rsid w:val="00F57133"/>
    <w:rsid w:val="00F5713F"/>
    <w:rsid w:val="00F57931"/>
    <w:rsid w:val="00F60202"/>
    <w:rsid w:val="00F6046D"/>
    <w:rsid w:val="00F60818"/>
    <w:rsid w:val="00F6092F"/>
    <w:rsid w:val="00F60AB8"/>
    <w:rsid w:val="00F60BCE"/>
    <w:rsid w:val="00F6141B"/>
    <w:rsid w:val="00F6158A"/>
    <w:rsid w:val="00F619F6"/>
    <w:rsid w:val="00F61ADE"/>
    <w:rsid w:val="00F62154"/>
    <w:rsid w:val="00F6291D"/>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CA2"/>
    <w:rsid w:val="00F73E79"/>
    <w:rsid w:val="00F73F66"/>
    <w:rsid w:val="00F74CA7"/>
    <w:rsid w:val="00F74D16"/>
    <w:rsid w:val="00F74E3B"/>
    <w:rsid w:val="00F751BE"/>
    <w:rsid w:val="00F75223"/>
    <w:rsid w:val="00F75508"/>
    <w:rsid w:val="00F75E2C"/>
    <w:rsid w:val="00F760EE"/>
    <w:rsid w:val="00F76223"/>
    <w:rsid w:val="00F76B07"/>
    <w:rsid w:val="00F77161"/>
    <w:rsid w:val="00F77596"/>
    <w:rsid w:val="00F77896"/>
    <w:rsid w:val="00F77BB3"/>
    <w:rsid w:val="00F77BD3"/>
    <w:rsid w:val="00F77EAB"/>
    <w:rsid w:val="00F800B0"/>
    <w:rsid w:val="00F80204"/>
    <w:rsid w:val="00F80770"/>
    <w:rsid w:val="00F8097E"/>
    <w:rsid w:val="00F8149A"/>
    <w:rsid w:val="00F816B7"/>
    <w:rsid w:val="00F8178C"/>
    <w:rsid w:val="00F81C1E"/>
    <w:rsid w:val="00F81E14"/>
    <w:rsid w:val="00F8291D"/>
    <w:rsid w:val="00F82BA8"/>
    <w:rsid w:val="00F83203"/>
    <w:rsid w:val="00F836D5"/>
    <w:rsid w:val="00F83C60"/>
    <w:rsid w:val="00F83F67"/>
    <w:rsid w:val="00F84461"/>
    <w:rsid w:val="00F84DB1"/>
    <w:rsid w:val="00F85101"/>
    <w:rsid w:val="00F85174"/>
    <w:rsid w:val="00F851C4"/>
    <w:rsid w:val="00F85475"/>
    <w:rsid w:val="00F858E0"/>
    <w:rsid w:val="00F864E7"/>
    <w:rsid w:val="00F8670F"/>
    <w:rsid w:val="00F86963"/>
    <w:rsid w:val="00F87086"/>
    <w:rsid w:val="00F90121"/>
    <w:rsid w:val="00F90134"/>
    <w:rsid w:val="00F907C7"/>
    <w:rsid w:val="00F917BB"/>
    <w:rsid w:val="00F9198D"/>
    <w:rsid w:val="00F91B15"/>
    <w:rsid w:val="00F91B7E"/>
    <w:rsid w:val="00F92016"/>
    <w:rsid w:val="00F92139"/>
    <w:rsid w:val="00F925B4"/>
    <w:rsid w:val="00F925F6"/>
    <w:rsid w:val="00F93AA3"/>
    <w:rsid w:val="00F93AA7"/>
    <w:rsid w:val="00F94191"/>
    <w:rsid w:val="00F9443B"/>
    <w:rsid w:val="00F94CA5"/>
    <w:rsid w:val="00F952C5"/>
    <w:rsid w:val="00F953FE"/>
    <w:rsid w:val="00F97540"/>
    <w:rsid w:val="00F9777B"/>
    <w:rsid w:val="00F979B0"/>
    <w:rsid w:val="00F97FB0"/>
    <w:rsid w:val="00FA01A1"/>
    <w:rsid w:val="00FA02EA"/>
    <w:rsid w:val="00FA05BE"/>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200"/>
    <w:rsid w:val="00FA6476"/>
    <w:rsid w:val="00FA6A95"/>
    <w:rsid w:val="00FA6E13"/>
    <w:rsid w:val="00FA70CC"/>
    <w:rsid w:val="00FA7316"/>
    <w:rsid w:val="00FA77D4"/>
    <w:rsid w:val="00FA798A"/>
    <w:rsid w:val="00FA7E20"/>
    <w:rsid w:val="00FB0FF2"/>
    <w:rsid w:val="00FB18B5"/>
    <w:rsid w:val="00FB197F"/>
    <w:rsid w:val="00FB23DD"/>
    <w:rsid w:val="00FB2830"/>
    <w:rsid w:val="00FB3120"/>
    <w:rsid w:val="00FB312F"/>
    <w:rsid w:val="00FB35C3"/>
    <w:rsid w:val="00FB409D"/>
    <w:rsid w:val="00FB4272"/>
    <w:rsid w:val="00FB5091"/>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3B6"/>
    <w:rsid w:val="00FC1D06"/>
    <w:rsid w:val="00FC1F16"/>
    <w:rsid w:val="00FC1FB3"/>
    <w:rsid w:val="00FC2855"/>
    <w:rsid w:val="00FC2977"/>
    <w:rsid w:val="00FC2E2D"/>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1C42"/>
    <w:rsid w:val="00FD2043"/>
    <w:rsid w:val="00FD20F4"/>
    <w:rsid w:val="00FD245D"/>
    <w:rsid w:val="00FD296C"/>
    <w:rsid w:val="00FD299C"/>
    <w:rsid w:val="00FD315A"/>
    <w:rsid w:val="00FD31A5"/>
    <w:rsid w:val="00FD3406"/>
    <w:rsid w:val="00FD3499"/>
    <w:rsid w:val="00FD370A"/>
    <w:rsid w:val="00FD376D"/>
    <w:rsid w:val="00FD3BEE"/>
    <w:rsid w:val="00FD3D3D"/>
    <w:rsid w:val="00FD49B4"/>
    <w:rsid w:val="00FD4B84"/>
    <w:rsid w:val="00FD5F8B"/>
    <w:rsid w:val="00FD61E3"/>
    <w:rsid w:val="00FD65E4"/>
    <w:rsid w:val="00FD6751"/>
    <w:rsid w:val="00FD6D64"/>
    <w:rsid w:val="00FD701C"/>
    <w:rsid w:val="00FD76D9"/>
    <w:rsid w:val="00FD78CB"/>
    <w:rsid w:val="00FD7A25"/>
    <w:rsid w:val="00FD7DCF"/>
    <w:rsid w:val="00FD7F1A"/>
    <w:rsid w:val="00FE00DF"/>
    <w:rsid w:val="00FE01E9"/>
    <w:rsid w:val="00FE0888"/>
    <w:rsid w:val="00FE0AF7"/>
    <w:rsid w:val="00FE140B"/>
    <w:rsid w:val="00FE1448"/>
    <w:rsid w:val="00FE1B15"/>
    <w:rsid w:val="00FE22B4"/>
    <w:rsid w:val="00FE22B8"/>
    <w:rsid w:val="00FE31A3"/>
    <w:rsid w:val="00FE31B9"/>
    <w:rsid w:val="00FE3590"/>
    <w:rsid w:val="00FE3716"/>
    <w:rsid w:val="00FE37FF"/>
    <w:rsid w:val="00FE389E"/>
    <w:rsid w:val="00FE38CC"/>
    <w:rsid w:val="00FE449C"/>
    <w:rsid w:val="00FE4949"/>
    <w:rsid w:val="00FE4B78"/>
    <w:rsid w:val="00FE4B9D"/>
    <w:rsid w:val="00FE4DD8"/>
    <w:rsid w:val="00FE55DF"/>
    <w:rsid w:val="00FE5641"/>
    <w:rsid w:val="00FE5A58"/>
    <w:rsid w:val="00FE5CAA"/>
    <w:rsid w:val="00FE6915"/>
    <w:rsid w:val="00FE6E29"/>
    <w:rsid w:val="00FE6EB4"/>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691"/>
    <w:rsid w:val="00FF6A50"/>
    <w:rsid w:val="00FF6D0F"/>
    <w:rsid w:val="00FF74EF"/>
    <w:rsid w:val="00FF75FD"/>
    <w:rsid w:val="00FF786F"/>
    <w:rsid w:val="00FF7E29"/>
    <w:rsid w:val="02822735"/>
    <w:rsid w:val="02B72D51"/>
    <w:rsid w:val="02FBF21E"/>
    <w:rsid w:val="05811D46"/>
    <w:rsid w:val="0AFC9428"/>
    <w:rsid w:val="0D282D1A"/>
    <w:rsid w:val="1169476A"/>
    <w:rsid w:val="18469AA4"/>
    <w:rsid w:val="1B9609B7"/>
    <w:rsid w:val="1CD56312"/>
    <w:rsid w:val="1D2D0485"/>
    <w:rsid w:val="20D040C4"/>
    <w:rsid w:val="215A2EA2"/>
    <w:rsid w:val="23C2531F"/>
    <w:rsid w:val="28409ED1"/>
    <w:rsid w:val="29EB6EC4"/>
    <w:rsid w:val="2A30AB82"/>
    <w:rsid w:val="2F6FB798"/>
    <w:rsid w:val="328E8230"/>
    <w:rsid w:val="429F080B"/>
    <w:rsid w:val="43A46902"/>
    <w:rsid w:val="442256CB"/>
    <w:rsid w:val="470970A8"/>
    <w:rsid w:val="48E4540B"/>
    <w:rsid w:val="4FD5CEF3"/>
    <w:rsid w:val="5282EA5F"/>
    <w:rsid w:val="545CC143"/>
    <w:rsid w:val="59EE3AC8"/>
    <w:rsid w:val="5A2C14B5"/>
    <w:rsid w:val="5B44502C"/>
    <w:rsid w:val="5C4E2BDC"/>
    <w:rsid w:val="6244B3D5"/>
    <w:rsid w:val="6D064698"/>
    <w:rsid w:val="73448129"/>
    <w:rsid w:val="7D88171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5B8A6110"/>
  <w15:docId w15:val="{08B4BEC1-899F-437D-A328-5B09A2B5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6D019F"/>
    <w:pPr>
      <w:framePr w:w="11907" w:h="1701" w:hSpace="11340" w:wrap="around" w:vAnchor="page" w:hAnchor="page" w:yAlign="top"/>
      <w:spacing w:before="360" w:after="12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55AFC"/>
    <w:pPr>
      <w:spacing w:line="240" w:lineRule="auto"/>
    </w:pPr>
    <w:rPr>
      <w:color w:val="FFFFFF"/>
      <w:sz w:val="24"/>
    </w:rPr>
    <w:tblPr>
      <w:tblCellMar>
        <w:top w:w="227" w:type="dxa"/>
        <w:left w:w="0" w:type="dxa"/>
        <w:bottom w:w="227" w:type="dxa"/>
        <w:right w:w="0" w:type="dxa"/>
      </w:tblCellMar>
    </w:tblPr>
    <w:tcPr>
      <w:shd w:val="clear" w:color="auto" w:fill="0072CE"/>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
    <w:name w:val="normaltextrun"/>
    <w:basedOn w:val="DefaultParagraphFont"/>
    <w:rsid w:val="0036475F"/>
  </w:style>
  <w:style w:type="character" w:customStyle="1" w:styleId="superscript0">
    <w:name w:val="superscript"/>
    <w:basedOn w:val="DefaultParagraphFont"/>
    <w:rsid w:val="000062AF"/>
  </w:style>
  <w:style w:type="character" w:customStyle="1" w:styleId="eop">
    <w:name w:val="eop"/>
    <w:basedOn w:val="DefaultParagraphFont"/>
    <w:rsid w:val="000062AF"/>
  </w:style>
  <w:style w:type="paragraph" w:customStyle="1" w:styleId="paragraph">
    <w:name w:val="paragraph"/>
    <w:basedOn w:val="Normal"/>
    <w:rsid w:val="00E71ACE"/>
    <w:pPr>
      <w:spacing w:before="100" w:beforeAutospacing="1" w:after="100" w:afterAutospacing="1" w:line="240" w:lineRule="auto"/>
    </w:pPr>
    <w:rPr>
      <w:rFonts w:ascii="Times New Roman" w:hAnsi="Times New Roman" w:cs="Times New Roman"/>
      <w:color w:val="auto"/>
      <w:sz w:val="24"/>
      <w:szCs w:val="24"/>
    </w:rPr>
  </w:style>
  <w:style w:type="paragraph" w:styleId="Revision">
    <w:name w:val="Revision"/>
    <w:hidden/>
    <w:uiPriority w:val="99"/>
    <w:semiHidden/>
    <w:rsid w:val="00E613CD"/>
    <w:pPr>
      <w:spacing w:line="240" w:lineRule="auto"/>
    </w:pPr>
  </w:style>
  <w:style w:type="character" w:styleId="UnresolvedMention">
    <w:name w:val="Unresolved Mention"/>
    <w:basedOn w:val="DefaultParagraphFont"/>
    <w:uiPriority w:val="99"/>
    <w:unhideWhenUsed/>
    <w:rsid w:val="00E613CD"/>
    <w:rPr>
      <w:color w:val="605E5C"/>
      <w:shd w:val="clear" w:color="auto" w:fill="E1DFDD"/>
    </w:rPr>
  </w:style>
  <w:style w:type="character" w:styleId="Mention">
    <w:name w:val="Mention"/>
    <w:basedOn w:val="DefaultParagraphFont"/>
    <w:uiPriority w:val="99"/>
    <w:unhideWhenUsed/>
    <w:rsid w:val="00E613CD"/>
    <w:rPr>
      <w:color w:val="2B579A"/>
      <w:shd w:val="clear" w:color="auto" w:fill="E1DFDD"/>
    </w:rPr>
  </w:style>
  <w:style w:type="character" w:customStyle="1" w:styleId="ui-provider">
    <w:name w:val="ui-provider"/>
    <w:basedOn w:val="DefaultParagraphFont"/>
    <w:rsid w:val="0073709E"/>
  </w:style>
  <w:style w:type="character" w:styleId="Strong">
    <w:name w:val="Strong"/>
    <w:basedOn w:val="DefaultParagraphFont"/>
    <w:uiPriority w:val="22"/>
    <w:qFormat/>
    <w:rsid w:val="00737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438">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50874227">
      <w:bodyDiv w:val="1"/>
      <w:marLeft w:val="0"/>
      <w:marRight w:val="0"/>
      <w:marTop w:val="0"/>
      <w:marBottom w:val="0"/>
      <w:divBdr>
        <w:top w:val="none" w:sz="0" w:space="0" w:color="auto"/>
        <w:left w:val="none" w:sz="0" w:space="0" w:color="auto"/>
        <w:bottom w:val="none" w:sz="0" w:space="0" w:color="auto"/>
        <w:right w:val="none" w:sz="0" w:space="0" w:color="auto"/>
      </w:divBdr>
      <w:divsChild>
        <w:div w:id="250282849">
          <w:marLeft w:val="0"/>
          <w:marRight w:val="0"/>
          <w:marTop w:val="0"/>
          <w:marBottom w:val="0"/>
          <w:divBdr>
            <w:top w:val="none" w:sz="0" w:space="0" w:color="auto"/>
            <w:left w:val="none" w:sz="0" w:space="0" w:color="auto"/>
            <w:bottom w:val="none" w:sz="0" w:space="0" w:color="auto"/>
            <w:right w:val="none" w:sz="0" w:space="0" w:color="auto"/>
          </w:divBdr>
        </w:div>
        <w:div w:id="977688634">
          <w:marLeft w:val="0"/>
          <w:marRight w:val="0"/>
          <w:marTop w:val="0"/>
          <w:marBottom w:val="0"/>
          <w:divBdr>
            <w:top w:val="none" w:sz="0" w:space="0" w:color="auto"/>
            <w:left w:val="none" w:sz="0" w:space="0" w:color="auto"/>
            <w:bottom w:val="none" w:sz="0" w:space="0" w:color="auto"/>
            <w:right w:val="none" w:sz="0" w:space="0" w:color="auto"/>
          </w:divBdr>
        </w:div>
        <w:div w:id="1213228717">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5824644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energy.vic.gov.au/grants/neighbourhood-battery-initiativ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2.delwp.vic.gov.au/gra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bsgip.com/neighbourhood-battery-knowledge-hub/"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nergy.vic.gov.au/for-households/find-your-energy-distributor" TargetMode="External"/><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energy.vic.gov.au/__data/assets/word_doc/0029/619715/nbi-round-3-application-guidelines.docx" TargetMode="Externa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8177C5D2A6B01A46BE1D93C5F418FA86" ma:contentTypeVersion="299"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401eae4aa8cb33fb071d4e5242a42b9d">
  <xsd:schema xmlns:xsd="http://www.w3.org/2001/XMLSchema" xmlns:xs="http://www.w3.org/2001/XMLSchema" xmlns:p="http://schemas.microsoft.com/office/2006/metadata/properties" xmlns:ns1="http://schemas.microsoft.com/sharepoint/v3" xmlns:ns2="9fd47c19-1c4a-4d7d-b342-c10cef269344" xmlns:ns3="a5f32de4-e402-4188-b034-e71ca7d22e54" xmlns:ns4="857fb8d6-5fb0-48bf-899d-ac20a1dc40ac" xmlns:ns5="7ae71f8b-c2f3-48df-ae40-d7096c9b637e" xmlns:ns6="676c2d1c-48b7-4234-82e7-69a583aebcb4" targetNamespace="http://schemas.microsoft.com/office/2006/metadata/properties" ma:root="true" ma:fieldsID="ddd7e3e4a2263a94cff78b35ccb629d1" ns1:_="" ns2:_="" ns3:_="" ns4:_="" ns5:_="" ns6:_="">
    <xsd:import namespace="http://schemas.microsoft.com/sharepoint/v3"/>
    <xsd:import namespace="9fd47c19-1c4a-4d7d-b342-c10cef269344"/>
    <xsd:import namespace="a5f32de4-e402-4188-b034-e71ca7d22e54"/>
    <xsd:import namespace="857fb8d6-5fb0-48bf-899d-ac20a1dc40ac"/>
    <xsd:import namespace="7ae71f8b-c2f3-48df-ae40-d7096c9b637e"/>
    <xsd:import namespace="676c2d1c-48b7-4234-82e7-69a583aebcb4"/>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5:lcf76f155ced4ddcb4097134ff3c332f" minOccurs="0"/>
                <xsd:element ref="ns5:MediaServiceOCR" minOccurs="0"/>
                <xsd:element ref="ns5:MediaServiceGenerationTime" minOccurs="0"/>
                <xsd:element ref="ns5:MediaServiceEventHashCode" minOccurs="0"/>
                <xsd:element ref="ns2:hcb7c5d3e9434d64949c3590fc846b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857fb8d6-5fb0-48bf-899d-ac20a1dc40ac"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71f8b-c2f3-48df-ae40-d7096c9b637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ish_Date xmlns="9fd47c19-1c4a-4d7d-b342-c10cef269344" xsi:nil="true"/>
    <g91c59fb10974fa1a03160ad8386f0f4 xmlns="9fd47c19-1c4a-4d7d-b342-c10cef269344">
      <Terms xmlns="http://schemas.microsoft.com/office/infopath/2007/PartnerControls"/>
    </g91c59fb10974fa1a03160ad8386f0f4>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DOCID736-1450811489-1826</_dlc_DocId>
    <DLCPolicyLabelLock xmlns="857fb8d6-5fb0-48bf-899d-ac20a1dc40ac" xsi:nil="true"/>
    <Financial_x0020_Year xmlns="a5f32de4-e402-4188-b034-e71ca7d22e5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DLCPolicyLabelValue xmlns="857fb8d6-5fb0-48bf-899d-ac20a1dc40ac">Version 0.1</DLCPolicyLabelValue>
    <StartDate xmlns="http://schemas.microsoft.com/sharepoint/v3">2022-07-20T14:00:00+00:00</StartDate>
    <DLCPolicyLabelClientValue xmlns="857fb8d6-5fb0-48bf-899d-ac20a1dc40ac">Version {_UIVersionString}</DLCPolicyLabelClientVal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https://delwpvicgovau.sharepoint.com/sites/ecm_736/_layouts/15/DocIdRedir.aspx?ID=DOCID736-1450811489-1826</Url>
      <Description>DOCID736-1450811489-1826</Description>
    </_dlc_DocIdUrl>
    <TaxCatchAll xmlns="9fd47c19-1c4a-4d7d-b342-c10cef269344">
      <Value>5</Value>
      <Value>2</Value>
      <Value>1</Value>
    </TaxCatchAll>
    <Dollar_Value xmlns="9fd47c19-1c4a-4d7d-b342-c10cef269344" xsi:nil="true"/>
    <b9b43b809ea4445880dbf70bb9849525 xmlns="9fd47c19-1c4a-4d7d-b342-c10cef269344">
      <Terms xmlns="http://schemas.microsoft.com/office/infopath/2007/PartnerControls"/>
    </b9b43b809ea4445880dbf70bb9849525>
    <SharedWithUsers xmlns="676c2d1c-48b7-4234-82e7-69a583aebcb4">
      <UserInfo>
        <DisplayName>Georgina E Waters (DELWP)</DisplayName>
        <AccountId>131</AccountId>
        <AccountType/>
      </UserInfo>
    </SharedWithUsers>
    <_dlc_Exempt xmlns="http://schemas.microsoft.com/sharepoint/v3">false</_dlc_Exempt>
    <_dlc_DocIdPersistId xmlns="a5f32de4-e402-4188-b034-e71ca7d22e54">false</_dlc_DocIdPersistId>
    <lcf76f155ced4ddcb4097134ff3c332f xmlns="7ae71f8b-c2f3-48df-ae40-d7096c9b63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olicyDirtyBag xmlns="microsoft.office.server.policy.changes">
  <Microsoft.Office.RecordsManagement.PolicyFeatures.PolicyLabel op="Change"/>
</PolicyDirtyBag>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p:Policy xmlns:p="office.server.policy" id="" local="true">
  <p:Name>ECM V2 Grant Management</p:Name>
  <p:Description>Enable Version label</p:Description>
  <p:Statement/>
  <p:PolicyItems>
    <p:PolicyItem featureId="Microsoft.Office.RecordsManagement.PolicyFeatures.PolicyLabel" staticId="0x0101009298E819CE1EBB4F8D2096B3E0F0C2910C00012E2FA0B80E654B859C587780A06705|-1306371497" UniqueId="ca239b70-47ce-4fe6-a2b7-ac72e481374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3FCE9702-39A6-411E-9ADD-F5186506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857fb8d6-5fb0-48bf-899d-ac20a1dc40ac"/>
    <ds:schemaRef ds:uri="7ae71f8b-c2f3-48df-ae40-d7096c9b637e"/>
    <ds:schemaRef ds:uri="676c2d1c-48b7-4234-82e7-69a583aeb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FF572-1CE4-4771-A3D1-355C65C21B28}">
  <ds:schemaRefs>
    <ds:schemaRef ds:uri="http://schemas.microsoft.com/sharepoint/v3/contenttype/forms"/>
  </ds:schemaRefs>
</ds:datastoreItem>
</file>

<file path=customXml/itemProps3.xml><?xml version="1.0" encoding="utf-8"?>
<ds:datastoreItem xmlns:ds="http://schemas.openxmlformats.org/officeDocument/2006/customXml" ds:itemID="{B3EFC9AB-F542-4E1A-97C3-0AF2DA0F2D31}">
  <ds:schemaRefs>
    <ds:schemaRef ds:uri="a5f32de4-e402-4188-b034-e71ca7d22e54"/>
    <ds:schemaRef ds:uri="http://purl.org/dc/elements/1.1/"/>
    <ds:schemaRef ds:uri="http://schemas.microsoft.com/office/2006/metadata/properties"/>
    <ds:schemaRef ds:uri="857fb8d6-5fb0-48bf-899d-ac20a1dc40ac"/>
    <ds:schemaRef ds:uri="http://schemas.microsoft.com/sharepoint/v3"/>
    <ds:schemaRef ds:uri="676c2d1c-48b7-4234-82e7-69a583aebcb4"/>
    <ds:schemaRef ds:uri="http://purl.org/dc/terms/"/>
    <ds:schemaRef ds:uri="http://schemas.openxmlformats.org/package/2006/metadata/core-properties"/>
    <ds:schemaRef ds:uri="7ae71f8b-c2f3-48df-ae40-d7096c9b637e"/>
    <ds:schemaRef ds:uri="http://schemas.microsoft.com/office/2006/documentManagement/types"/>
    <ds:schemaRef ds:uri="http://schemas.microsoft.com/office/infopath/2007/PartnerControls"/>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80E434F2-0D47-4417-9C1C-B5B7568AC1A0}">
  <ds:schemaRefs>
    <ds:schemaRef ds:uri="http://schemas.openxmlformats.org/officeDocument/2006/bibliography"/>
  </ds:schemaRefs>
</ds:datastoreItem>
</file>

<file path=customXml/itemProps5.xml><?xml version="1.0" encoding="utf-8"?>
<ds:datastoreItem xmlns:ds="http://schemas.openxmlformats.org/officeDocument/2006/customXml" ds:itemID="{C4A516DA-8662-455E-8C16-E4862E61CE53}">
  <ds:schemaRefs>
    <ds:schemaRef ds:uri="http://schemas.microsoft.com/sharepoint/events"/>
  </ds:schemaRefs>
</ds:datastoreItem>
</file>

<file path=customXml/itemProps6.xml><?xml version="1.0" encoding="utf-8"?>
<ds:datastoreItem xmlns:ds="http://schemas.openxmlformats.org/officeDocument/2006/customXml" ds:itemID="{17A59B4B-60E8-4165-AE13-CD66CE34E076}">
  <ds:schemaRefs>
    <ds:schemaRef ds:uri="microsoft.office.server.policy.changes"/>
  </ds:schemaRefs>
</ds:datastoreItem>
</file>

<file path=customXml/itemProps7.xml><?xml version="1.0" encoding="utf-8"?>
<ds:datastoreItem xmlns:ds="http://schemas.openxmlformats.org/officeDocument/2006/customXml" ds:itemID="{9105C005-3A5F-4FC7-9275-3896FCBC00CD}">
  <ds:schemaRefs>
    <ds:schemaRef ds:uri="Microsoft.SharePoint.Taxonomy.ContentTypeSync"/>
  </ds:schemaRefs>
</ds:datastoreItem>
</file>

<file path=customXml/itemProps8.xml><?xml version="1.0" encoding="utf-8"?>
<ds:datastoreItem xmlns:ds="http://schemas.openxmlformats.org/officeDocument/2006/customXml" ds:itemID="{DC663641-F7CB-45A8-AA2A-101712FE98D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3048</Words>
  <Characters>19115</Characters>
  <Application>Microsoft Office Word</Application>
  <DocSecurity>4</DocSecurity>
  <Lines>159</Lines>
  <Paragraphs>44</Paragraphs>
  <ScaleCrop>false</ScaleCrop>
  <Company/>
  <LinksUpToDate>false</LinksUpToDate>
  <CharactersWithSpaces>22119</CharactersWithSpaces>
  <SharedDoc>false</SharedDoc>
  <HLinks>
    <vt:vector size="150" baseType="variant">
      <vt:variant>
        <vt:i4>2031669</vt:i4>
      </vt:variant>
      <vt:variant>
        <vt:i4>134</vt:i4>
      </vt:variant>
      <vt:variant>
        <vt:i4>0</vt:i4>
      </vt:variant>
      <vt:variant>
        <vt:i4>5</vt:i4>
      </vt:variant>
      <vt:variant>
        <vt:lpwstr/>
      </vt:variant>
      <vt:variant>
        <vt:lpwstr>_Toc126917341</vt:lpwstr>
      </vt:variant>
      <vt:variant>
        <vt:i4>2031669</vt:i4>
      </vt:variant>
      <vt:variant>
        <vt:i4>128</vt:i4>
      </vt:variant>
      <vt:variant>
        <vt:i4>0</vt:i4>
      </vt:variant>
      <vt:variant>
        <vt:i4>5</vt:i4>
      </vt:variant>
      <vt:variant>
        <vt:lpwstr/>
      </vt:variant>
      <vt:variant>
        <vt:lpwstr>_Toc126917340</vt:lpwstr>
      </vt:variant>
      <vt:variant>
        <vt:i4>1572917</vt:i4>
      </vt:variant>
      <vt:variant>
        <vt:i4>122</vt:i4>
      </vt:variant>
      <vt:variant>
        <vt:i4>0</vt:i4>
      </vt:variant>
      <vt:variant>
        <vt:i4>5</vt:i4>
      </vt:variant>
      <vt:variant>
        <vt:lpwstr/>
      </vt:variant>
      <vt:variant>
        <vt:lpwstr>_Toc126917339</vt:lpwstr>
      </vt:variant>
      <vt:variant>
        <vt:i4>1572917</vt:i4>
      </vt:variant>
      <vt:variant>
        <vt:i4>116</vt:i4>
      </vt:variant>
      <vt:variant>
        <vt:i4>0</vt:i4>
      </vt:variant>
      <vt:variant>
        <vt:i4>5</vt:i4>
      </vt:variant>
      <vt:variant>
        <vt:lpwstr/>
      </vt:variant>
      <vt:variant>
        <vt:lpwstr>_Toc126917338</vt:lpwstr>
      </vt:variant>
      <vt:variant>
        <vt:i4>1572917</vt:i4>
      </vt:variant>
      <vt:variant>
        <vt:i4>110</vt:i4>
      </vt:variant>
      <vt:variant>
        <vt:i4>0</vt:i4>
      </vt:variant>
      <vt:variant>
        <vt:i4>5</vt:i4>
      </vt:variant>
      <vt:variant>
        <vt:lpwstr/>
      </vt:variant>
      <vt:variant>
        <vt:lpwstr>_Toc126917337</vt:lpwstr>
      </vt:variant>
      <vt:variant>
        <vt:i4>1572917</vt:i4>
      </vt:variant>
      <vt:variant>
        <vt:i4>104</vt:i4>
      </vt:variant>
      <vt:variant>
        <vt:i4>0</vt:i4>
      </vt:variant>
      <vt:variant>
        <vt:i4>5</vt:i4>
      </vt:variant>
      <vt:variant>
        <vt:lpwstr/>
      </vt:variant>
      <vt:variant>
        <vt:lpwstr>_Toc126917336</vt:lpwstr>
      </vt:variant>
      <vt:variant>
        <vt:i4>1572917</vt:i4>
      </vt:variant>
      <vt:variant>
        <vt:i4>98</vt:i4>
      </vt:variant>
      <vt:variant>
        <vt:i4>0</vt:i4>
      </vt:variant>
      <vt:variant>
        <vt:i4>5</vt:i4>
      </vt:variant>
      <vt:variant>
        <vt:lpwstr/>
      </vt:variant>
      <vt:variant>
        <vt:lpwstr>_Toc126917335</vt:lpwstr>
      </vt:variant>
      <vt:variant>
        <vt:i4>1572917</vt:i4>
      </vt:variant>
      <vt:variant>
        <vt:i4>92</vt:i4>
      </vt:variant>
      <vt:variant>
        <vt:i4>0</vt:i4>
      </vt:variant>
      <vt:variant>
        <vt:i4>5</vt:i4>
      </vt:variant>
      <vt:variant>
        <vt:lpwstr/>
      </vt:variant>
      <vt:variant>
        <vt:lpwstr>_Toc126917334</vt:lpwstr>
      </vt:variant>
      <vt:variant>
        <vt:i4>1572917</vt:i4>
      </vt:variant>
      <vt:variant>
        <vt:i4>86</vt:i4>
      </vt:variant>
      <vt:variant>
        <vt:i4>0</vt:i4>
      </vt:variant>
      <vt:variant>
        <vt:i4>5</vt:i4>
      </vt:variant>
      <vt:variant>
        <vt:lpwstr/>
      </vt:variant>
      <vt:variant>
        <vt:lpwstr>_Toc126917333</vt:lpwstr>
      </vt:variant>
      <vt:variant>
        <vt:i4>1572917</vt:i4>
      </vt:variant>
      <vt:variant>
        <vt:i4>80</vt:i4>
      </vt:variant>
      <vt:variant>
        <vt:i4>0</vt:i4>
      </vt:variant>
      <vt:variant>
        <vt:i4>5</vt:i4>
      </vt:variant>
      <vt:variant>
        <vt:lpwstr/>
      </vt:variant>
      <vt:variant>
        <vt:lpwstr>_Toc126917332</vt:lpwstr>
      </vt:variant>
      <vt:variant>
        <vt:i4>1572917</vt:i4>
      </vt:variant>
      <vt:variant>
        <vt:i4>74</vt:i4>
      </vt:variant>
      <vt:variant>
        <vt:i4>0</vt:i4>
      </vt:variant>
      <vt:variant>
        <vt:i4>5</vt:i4>
      </vt:variant>
      <vt:variant>
        <vt:lpwstr/>
      </vt:variant>
      <vt:variant>
        <vt:lpwstr>_Toc126917331</vt:lpwstr>
      </vt:variant>
      <vt:variant>
        <vt:i4>1572917</vt:i4>
      </vt:variant>
      <vt:variant>
        <vt:i4>68</vt:i4>
      </vt:variant>
      <vt:variant>
        <vt:i4>0</vt:i4>
      </vt:variant>
      <vt:variant>
        <vt:i4>5</vt:i4>
      </vt:variant>
      <vt:variant>
        <vt:lpwstr/>
      </vt:variant>
      <vt:variant>
        <vt:lpwstr>_Toc126917330</vt:lpwstr>
      </vt:variant>
      <vt:variant>
        <vt:i4>1638453</vt:i4>
      </vt:variant>
      <vt:variant>
        <vt:i4>62</vt:i4>
      </vt:variant>
      <vt:variant>
        <vt:i4>0</vt:i4>
      </vt:variant>
      <vt:variant>
        <vt:i4>5</vt:i4>
      </vt:variant>
      <vt:variant>
        <vt:lpwstr/>
      </vt:variant>
      <vt:variant>
        <vt:lpwstr>_Toc126917329</vt:lpwstr>
      </vt:variant>
      <vt:variant>
        <vt:i4>1638453</vt:i4>
      </vt:variant>
      <vt:variant>
        <vt:i4>56</vt:i4>
      </vt:variant>
      <vt:variant>
        <vt:i4>0</vt:i4>
      </vt:variant>
      <vt:variant>
        <vt:i4>5</vt:i4>
      </vt:variant>
      <vt:variant>
        <vt:lpwstr/>
      </vt:variant>
      <vt:variant>
        <vt:lpwstr>_Toc126917328</vt:lpwstr>
      </vt:variant>
      <vt:variant>
        <vt:i4>1638453</vt:i4>
      </vt:variant>
      <vt:variant>
        <vt:i4>50</vt:i4>
      </vt:variant>
      <vt:variant>
        <vt:i4>0</vt:i4>
      </vt:variant>
      <vt:variant>
        <vt:i4>5</vt:i4>
      </vt:variant>
      <vt:variant>
        <vt:lpwstr/>
      </vt:variant>
      <vt:variant>
        <vt:lpwstr>_Toc126917327</vt:lpwstr>
      </vt:variant>
      <vt:variant>
        <vt:i4>1638453</vt:i4>
      </vt:variant>
      <vt:variant>
        <vt:i4>44</vt:i4>
      </vt:variant>
      <vt:variant>
        <vt:i4>0</vt:i4>
      </vt:variant>
      <vt:variant>
        <vt:i4>5</vt:i4>
      </vt:variant>
      <vt:variant>
        <vt:lpwstr/>
      </vt:variant>
      <vt:variant>
        <vt:lpwstr>_Toc126917326</vt:lpwstr>
      </vt:variant>
      <vt:variant>
        <vt:i4>1638453</vt:i4>
      </vt:variant>
      <vt:variant>
        <vt:i4>38</vt:i4>
      </vt:variant>
      <vt:variant>
        <vt:i4>0</vt:i4>
      </vt:variant>
      <vt:variant>
        <vt:i4>5</vt:i4>
      </vt:variant>
      <vt:variant>
        <vt:lpwstr/>
      </vt:variant>
      <vt:variant>
        <vt:lpwstr>_Toc126917325</vt:lpwstr>
      </vt:variant>
      <vt:variant>
        <vt:i4>1638453</vt:i4>
      </vt:variant>
      <vt:variant>
        <vt:i4>32</vt:i4>
      </vt:variant>
      <vt:variant>
        <vt:i4>0</vt:i4>
      </vt:variant>
      <vt:variant>
        <vt:i4>5</vt:i4>
      </vt:variant>
      <vt:variant>
        <vt:lpwstr/>
      </vt:variant>
      <vt:variant>
        <vt:lpwstr>_Toc126917324</vt:lpwstr>
      </vt:variant>
      <vt:variant>
        <vt:i4>1638453</vt:i4>
      </vt:variant>
      <vt:variant>
        <vt:i4>26</vt:i4>
      </vt:variant>
      <vt:variant>
        <vt:i4>0</vt:i4>
      </vt:variant>
      <vt:variant>
        <vt:i4>5</vt:i4>
      </vt:variant>
      <vt:variant>
        <vt:lpwstr/>
      </vt:variant>
      <vt:variant>
        <vt:lpwstr>_Toc126917323</vt:lpwstr>
      </vt:variant>
      <vt:variant>
        <vt:i4>1638453</vt:i4>
      </vt:variant>
      <vt:variant>
        <vt:i4>20</vt:i4>
      </vt:variant>
      <vt:variant>
        <vt:i4>0</vt:i4>
      </vt:variant>
      <vt:variant>
        <vt:i4>5</vt:i4>
      </vt:variant>
      <vt:variant>
        <vt:lpwstr/>
      </vt:variant>
      <vt:variant>
        <vt:lpwstr>_Toc126917322</vt:lpwstr>
      </vt:variant>
      <vt:variant>
        <vt:i4>1638453</vt:i4>
      </vt:variant>
      <vt:variant>
        <vt:i4>14</vt:i4>
      </vt:variant>
      <vt:variant>
        <vt:i4>0</vt:i4>
      </vt:variant>
      <vt:variant>
        <vt:i4>5</vt:i4>
      </vt:variant>
      <vt:variant>
        <vt:lpwstr/>
      </vt:variant>
      <vt:variant>
        <vt:lpwstr>_Toc126917321</vt:lpwstr>
      </vt:variant>
      <vt:variant>
        <vt:i4>1638453</vt:i4>
      </vt:variant>
      <vt:variant>
        <vt:i4>8</vt:i4>
      </vt:variant>
      <vt:variant>
        <vt:i4>0</vt:i4>
      </vt:variant>
      <vt:variant>
        <vt:i4>5</vt:i4>
      </vt:variant>
      <vt:variant>
        <vt:lpwstr/>
      </vt:variant>
      <vt:variant>
        <vt:lpwstr>_Toc126917320</vt:lpwstr>
      </vt:variant>
      <vt:variant>
        <vt:i4>1703989</vt:i4>
      </vt:variant>
      <vt:variant>
        <vt:i4>2</vt:i4>
      </vt:variant>
      <vt:variant>
        <vt:i4>0</vt:i4>
      </vt:variant>
      <vt:variant>
        <vt:i4>5</vt:i4>
      </vt:variant>
      <vt:variant>
        <vt:lpwstr/>
      </vt:variant>
      <vt:variant>
        <vt:lpwstr>_Toc126917319</vt:lpwstr>
      </vt:variant>
      <vt:variant>
        <vt:i4>4390975</vt:i4>
      </vt:variant>
      <vt:variant>
        <vt:i4>3</vt:i4>
      </vt:variant>
      <vt:variant>
        <vt:i4>0</vt:i4>
      </vt:variant>
      <vt:variant>
        <vt:i4>5</vt:i4>
      </vt:variant>
      <vt:variant>
        <vt:lpwstr>mailto:bianca.ebeling@delwp.vic.gov.au</vt:lpwstr>
      </vt:variant>
      <vt:variant>
        <vt:lpwstr/>
      </vt:variant>
      <vt:variant>
        <vt:i4>7143447</vt:i4>
      </vt:variant>
      <vt:variant>
        <vt:i4>0</vt:i4>
      </vt:variant>
      <vt:variant>
        <vt:i4>0</vt:i4>
      </vt:variant>
      <vt:variant>
        <vt:i4>5</vt:i4>
      </vt:variant>
      <vt:variant>
        <vt:lpwstr>mailto:laura.lynch@delwp.vic.gov.au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3</dc:title>
  <dc:subject/>
  <dc:creator>Evelyn J Hiew (DELWP)</dc:creator>
  <cp:keywords/>
  <dc:description/>
  <cp:lastModifiedBy>Maree Lawson (DEECA)</cp:lastModifiedBy>
  <cp:revision>2</cp:revision>
  <cp:lastPrinted>2016-09-09T00:20:00Z</cp:lastPrinted>
  <dcterms:created xsi:type="dcterms:W3CDTF">2023-03-10T06:58:00Z</dcterms:created>
  <dcterms:modified xsi:type="dcterms:W3CDTF">2023-03-10T06:58:00Z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LastSaved">
    <vt:filetime>2022-01-07T00:00:00Z</vt:filetime>
  </property>
  <property fmtid="{D5CDD505-2E9C-101B-9397-08002B2CF9AE}" pid="19" name="ContentTypeId">
    <vt:lpwstr>0x0101009298E819CE1EBB4F8D2096B3E0F0C2910C008177C5D2A6B01A46BE1D93C5F418FA86</vt:lpwstr>
  </property>
  <property fmtid="{D5CDD505-2E9C-101B-9397-08002B2CF9AE}" pid="20" name="_dlc_DocIdItemGuid">
    <vt:lpwstr>c4d2dcc1-583c-48dd-93cc-98aef71f79e1</vt:lpwstr>
  </property>
  <property fmtid="{D5CDD505-2E9C-101B-9397-08002B2CF9AE}" pid="21" name="Department Document Type">
    <vt:lpwstr/>
  </property>
  <property fmtid="{D5CDD505-2E9C-101B-9397-08002B2CF9AE}" pid="22" name="Dissemination Limiting Marker">
    <vt:lpwstr>2;#FOUO|955eb6fc-b35a-4808-8aa5-31e514fa3f26</vt:lpwstr>
  </property>
  <property fmtid="{D5CDD505-2E9C-101B-9397-08002B2CF9AE}" pid="23" name="Security Classification">
    <vt:lpwstr>1;#Unclassified|7fa379f4-4aba-4692-ab80-7d39d3a23cf4</vt:lpwstr>
  </property>
  <property fmtid="{D5CDD505-2E9C-101B-9397-08002B2CF9AE}" pid="24" name="Creator">
    <vt:lpwstr>Microsoft® Word for Microsoft 365</vt:lpwstr>
  </property>
  <property fmtid="{D5CDD505-2E9C-101B-9397-08002B2CF9AE}" pid="25" name="Record Purpose">
    <vt:lpwstr/>
  </property>
  <property fmtid="{D5CDD505-2E9C-101B-9397-08002B2CF9AE}" pid="26" name="Created">
    <vt:filetime>2021-03-30T00:00:00Z</vt:filetime>
  </property>
  <property fmtid="{D5CDD505-2E9C-101B-9397-08002B2CF9AE}" pid="27" name="Records Class Grant Management">
    <vt:lpwstr>5</vt:lpwstr>
  </property>
  <property fmtid="{D5CDD505-2E9C-101B-9397-08002B2CF9AE}" pid="28" name="DocumentSetDescription">
    <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_ExtendedDescription">
    <vt:lpwstr/>
  </property>
  <property fmtid="{D5CDD505-2E9C-101B-9397-08002B2CF9AE}" pid="33" name="xd_Signature">
    <vt:bool>false</vt:bool>
  </property>
  <property fmtid="{D5CDD505-2E9C-101B-9397-08002B2CF9AE}" pid="34" name="TriggerFlowInfo">
    <vt:lpwstr/>
  </property>
  <property fmtid="{D5CDD505-2E9C-101B-9397-08002B2CF9AE}" pid="35" name="MediaServiceImageTags">
    <vt:lpwstr/>
  </property>
  <property fmtid="{D5CDD505-2E9C-101B-9397-08002B2CF9AE}" pid="36" name="MSIP_Label_4257e2ab-f512-40e2-9c9a-c64247360765_Enabled">
    <vt:lpwstr>true</vt:lpwstr>
  </property>
  <property fmtid="{D5CDD505-2E9C-101B-9397-08002B2CF9AE}" pid="37" name="MSIP_Label_4257e2ab-f512-40e2-9c9a-c64247360765_SetDate">
    <vt:lpwstr>2023-03-10T06:58:40Z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8ffe6511-1eff-4303-98c7-bf591915f7a4</vt:lpwstr>
  </property>
  <property fmtid="{D5CDD505-2E9C-101B-9397-08002B2CF9AE}" pid="42" name="MSIP_Label_4257e2ab-f512-40e2-9c9a-c64247360765_ContentBits">
    <vt:lpwstr>2</vt:lpwstr>
  </property>
</Properties>
</file>