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4DF6B" w14:textId="6C1EC5F3" w:rsidR="00254F12" w:rsidRPr="00862057" w:rsidRDefault="00EC4055" w:rsidP="00862057">
      <w:pPr>
        <w:pStyle w:val="Title"/>
      </w:pPr>
      <w:bookmarkStart w:id="0" w:name="_Toc106305998"/>
      <w:r w:rsidRPr="00D97791">
        <w:rPr>
          <w:noProof/>
        </w:rPr>
        <w:drawing>
          <wp:anchor distT="0" distB="0" distL="114300" distR="114300" simplePos="0" relativeHeight="251658242" behindDoc="0" locked="1" layoutInCell="1" allowOverlap="1" wp14:anchorId="32F31531" wp14:editId="3280B7E4">
            <wp:simplePos x="0" y="0"/>
            <wp:positionH relativeFrom="page">
              <wp:posOffset>6511290</wp:posOffset>
            </wp:positionH>
            <wp:positionV relativeFrom="page">
              <wp:posOffset>7125970</wp:posOffset>
            </wp:positionV>
            <wp:extent cx="1050290" cy="2228215"/>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0290" cy="2228215"/>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CFA2EB610CCA47679B9F588F153D923B"/>
          </w:placeholder>
          <w:dataBinding w:prefixMappings="xmlns:ns0='http://purl.org/dc/elements/1.1/' xmlns:ns1='http://schemas.openxmlformats.org/package/2006/metadata/core-properties' " w:xpath="/ns1:coreProperties[1]/ns0:title[1]" w:storeItemID="{6C3C8BC8-F283-45AE-878A-BAB7291924A1}"/>
          <w:text/>
        </w:sdtPr>
        <w:sdtContent>
          <w:r w:rsidR="006C669D">
            <w:t>Victorian Energy Upgrades Specifications 2018 Version 24.0</w:t>
          </w:r>
        </w:sdtContent>
      </w:sdt>
    </w:p>
    <w:sdt>
      <w:sdtPr>
        <w:alias w:val="Subtitle"/>
        <w:tag w:val=""/>
        <w:id w:val="328029620"/>
        <w:placeholder>
          <w:docPart w:val="EC2A4AC64E4F4452A3078B1FFF16CF85"/>
        </w:placeholder>
        <w:dataBinding w:prefixMappings="xmlns:ns0='http://purl.org/dc/elements/1.1/' xmlns:ns1='http://schemas.openxmlformats.org/package/2006/metadata/core-properties' " w:xpath="/ns1:coreProperties[1]/ns0:subject[1]" w:storeItemID="{6C3C8BC8-F283-45AE-878A-BAB7291924A1}"/>
        <w:text/>
      </w:sdtPr>
      <w:sdtContent>
        <w:p w14:paraId="334BEE54" w14:textId="21C32067" w:rsidR="004C1F02" w:rsidRDefault="006E78E1" w:rsidP="00862057">
          <w:pPr>
            <w:pStyle w:val="Subtitle"/>
          </w:pPr>
          <w:r>
            <w:t>Specifications 2018 – Version 2</w:t>
          </w:r>
          <w:r w:rsidR="006C669D">
            <w:t>4</w:t>
          </w:r>
          <w:r>
            <w:t>.0</w:t>
          </w:r>
        </w:p>
      </w:sdtContent>
    </w:sdt>
    <w:p w14:paraId="7A68EF79" w14:textId="77777777" w:rsidR="00254F12" w:rsidRPr="004C1F02" w:rsidRDefault="00254F12" w:rsidP="004E51DB">
      <w:pPr>
        <w:pStyle w:val="xVicLogo"/>
        <w:framePr w:wrap="around"/>
      </w:pPr>
      <w:r w:rsidRPr="004C1F02">
        <w:rPr>
          <w:noProof/>
        </w:rPr>
        <w:drawing>
          <wp:inline distT="0" distB="0" distL="0" distR="0" wp14:anchorId="0F1B7D6C" wp14:editId="2CA758AD">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26B7E8B9" w14:textId="361EBCF0" w:rsidR="00081719" w:rsidRDefault="00081719" w:rsidP="00081719">
      <w:pPr>
        <w:pStyle w:val="xPartnerLogo"/>
        <w:framePr w:wrap="around"/>
      </w:pPr>
      <w:hyperlink r:id="rId18" w:tooltip="Visit DEECA" w:history="1">
        <w:r w:rsidRPr="00081719">
          <w:rPr>
            <w:position w:val="6"/>
          </w:rPr>
          <w:t>deeca</w:t>
        </w:r>
        <w:r w:rsidRPr="00712437">
          <w:rPr>
            <w:position w:val="6"/>
          </w:rPr>
          <w:t>.vic.gov.au</w:t>
        </w:r>
      </w:hyperlink>
      <w:r>
        <w:t> </w:t>
      </w:r>
    </w:p>
    <w:p w14:paraId="7867CD1B" w14:textId="65FC26C5" w:rsidR="00254F12" w:rsidRPr="004C1F02" w:rsidRDefault="00985DB8" w:rsidP="004C1F02">
      <w:r w:rsidRPr="004C1F02">
        <w:rPr>
          <w:noProof/>
        </w:rPr>
        <w:drawing>
          <wp:anchor distT="0" distB="0" distL="114300" distR="114300" simplePos="0" relativeHeight="251658245" behindDoc="1" locked="1" layoutInCell="1" allowOverlap="1" wp14:anchorId="61EAB93C" wp14:editId="6B7B9565">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64098D6F" wp14:editId="4A326A7A">
                <wp:simplePos x="0" y="0"/>
                <wp:positionH relativeFrom="page">
                  <wp:posOffset>0</wp:posOffset>
                </wp:positionH>
                <wp:positionV relativeFrom="page">
                  <wp:posOffset>2228850</wp:posOffset>
                </wp:positionV>
                <wp:extent cx="7563600" cy="7120800"/>
                <wp:effectExtent l="0" t="0" r="0" b="0"/>
                <wp:wrapNone/>
                <wp:docPr id="16"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069A" id="Photo None" o:spid="_x0000_s1026" alt="&quot;&quot;" style="position:absolute;margin-left:0;margin-top:175.5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3" behindDoc="1" locked="1" layoutInCell="1" allowOverlap="1" wp14:anchorId="257B67E0" wp14:editId="0A4CB327">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2AF4" id="Cover_ProjectBar" o:spid="_x0000_s1026" alt="&quot;&quot;" style="position:absolute;margin-left:0;margin-top:175.5pt;width:742.95pt;height:34.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254F12" w:rsidRPr="004C1F02">
        <w:rPr>
          <w:noProof/>
        </w:rPr>
        <w:drawing>
          <wp:anchor distT="0" distB="0" distL="114300" distR="114300" simplePos="0" relativeHeight="251658246" behindDoc="1" locked="1" layoutInCell="1" allowOverlap="1" wp14:anchorId="639EC70A" wp14:editId="1568489B">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7A48C5D1" wp14:editId="54D9CF59">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42F45CE1" wp14:editId="339BEB85">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p>
    <w:p w14:paraId="41348516" w14:textId="77777777" w:rsidR="00254F12" w:rsidRPr="004C1F02" w:rsidRDefault="00254F12" w:rsidP="004C1F02">
      <w:pPr>
        <w:sectPr w:rsidR="00254F12" w:rsidRPr="004C1F02" w:rsidSect="00CD157B">
          <w:footerReference w:type="even" r:id="rId25"/>
          <w:footerReference w:type="default" r:id="rId26"/>
          <w:footerReference w:type="first" r:id="rId27"/>
          <w:type w:val="continuous"/>
          <w:pgSz w:w="11907" w:h="16839" w:code="9"/>
          <w:pgMar w:top="737" w:right="850" w:bottom="850" w:left="850" w:header="283" w:footer="283" w:gutter="0"/>
          <w:cols w:space="454"/>
          <w:noEndnote/>
          <w:titlePg/>
          <w:docGrid w:linePitch="360"/>
        </w:sectPr>
      </w:pPr>
    </w:p>
    <w:bookmarkEnd w:id="0"/>
    <w:p w14:paraId="40198FB0" w14:textId="2D7236DF" w:rsidR="006614E4" w:rsidRPr="003055C4" w:rsidRDefault="006614E4" w:rsidP="00EE4D70">
      <w:pPr>
        <w:pStyle w:val="BoldBodyText"/>
      </w:pPr>
      <w:r w:rsidRPr="00576720">
        <w:lastRenderedPageBreak/>
        <w:t>Author</w:t>
      </w:r>
    </w:p>
    <w:p w14:paraId="2FAA35C5" w14:textId="0EF20A61" w:rsidR="006614E4" w:rsidRPr="00576720" w:rsidRDefault="002143CB" w:rsidP="003055C4">
      <w:pPr>
        <w:pStyle w:val="NoSpacing"/>
      </w:pPr>
      <w:r>
        <w:t>This document has been prepared by the Department of Energy, Environment and Climate Action</w:t>
      </w:r>
      <w:r w:rsidR="00940276">
        <w:t>.</w:t>
      </w:r>
    </w:p>
    <w:p w14:paraId="2FDD9072" w14:textId="2D491CAE" w:rsidR="006614E4" w:rsidRPr="00E450F9" w:rsidRDefault="002143CB" w:rsidP="00EE4D70">
      <w:pPr>
        <w:pStyle w:val="BoldBodyText"/>
      </w:pPr>
      <w:r>
        <w:t xml:space="preserve">Document </w:t>
      </w:r>
      <w:r w:rsidRPr="00E450F9">
        <w:t>Version</w:t>
      </w:r>
    </w:p>
    <w:p w14:paraId="61FB42FF" w14:textId="508239B1" w:rsidR="006614E4" w:rsidRPr="00E450F9" w:rsidRDefault="002143CB" w:rsidP="00E05E29">
      <w:pPr>
        <w:pStyle w:val="NoSpacing"/>
        <w:spacing w:after="120"/>
      </w:pPr>
      <w:r w:rsidRPr="00E450F9">
        <w:t xml:space="preserve">Version </w:t>
      </w:r>
      <w:r w:rsidR="00C9306C">
        <w:t>2</w:t>
      </w:r>
      <w:r w:rsidR="7105EA3B">
        <w:t>4</w:t>
      </w:r>
      <w:r w:rsidR="00C9306C" w:rsidRPr="00E450F9">
        <w:t>.0</w:t>
      </w:r>
      <w:r w:rsidRPr="00E450F9">
        <w:t xml:space="preserve"> comes into effect from</w:t>
      </w:r>
      <w:r w:rsidR="006448A4">
        <w:t xml:space="preserve"> </w:t>
      </w:r>
      <w:r w:rsidR="0EA1D3A9">
        <w:t>30</w:t>
      </w:r>
      <w:r w:rsidR="002D477A">
        <w:t xml:space="preserve"> June</w:t>
      </w:r>
      <w:r w:rsidR="001F0650">
        <w:t xml:space="preserve"> </w:t>
      </w:r>
      <w:r w:rsidR="5CD38928">
        <w:t>2026</w:t>
      </w:r>
      <w:r>
        <w:t>.</w:t>
      </w:r>
      <w:r w:rsidRPr="00E450F9">
        <w:t xml:space="preserve"> Versions 0.1 to </w:t>
      </w:r>
      <w:r w:rsidR="2BF5CC6F" w:rsidRPr="00E450F9">
        <w:t>2</w:t>
      </w:r>
      <w:r w:rsidR="009A0463">
        <w:t>3</w:t>
      </w:r>
      <w:r w:rsidRPr="00E450F9">
        <w:t>.</w:t>
      </w:r>
      <w:r w:rsidR="22C97581" w:rsidRPr="00E450F9">
        <w:t>0</w:t>
      </w:r>
      <w:r w:rsidRPr="00E450F9">
        <w:t xml:space="preserve"> are no long</w:t>
      </w:r>
      <w:r w:rsidR="00535301" w:rsidRPr="00E450F9">
        <w:t>er</w:t>
      </w:r>
      <w:r w:rsidRPr="00E450F9">
        <w:t xml:space="preserve"> in effect as at</w:t>
      </w:r>
      <w:r w:rsidR="00D2510C" w:rsidRPr="00E450F9">
        <w:t xml:space="preserve"> </w:t>
      </w:r>
      <w:r w:rsidR="00AD3F19">
        <w:br/>
      </w:r>
      <w:r w:rsidR="00ED4278">
        <w:t>30</w:t>
      </w:r>
      <w:r w:rsidR="002D477A">
        <w:t xml:space="preserve"> June</w:t>
      </w:r>
      <w:r w:rsidR="001F0650">
        <w:t xml:space="preserve"> </w:t>
      </w:r>
      <w:r w:rsidR="31337AEF">
        <w:t>2026</w:t>
      </w:r>
      <w:r>
        <w:t>.</w:t>
      </w:r>
    </w:p>
    <w:tbl>
      <w:tblPr>
        <w:tblStyle w:val="TableGrid"/>
        <w:tblW w:w="0" w:type="auto"/>
        <w:tblLook w:val="04A0" w:firstRow="1" w:lastRow="0" w:firstColumn="1" w:lastColumn="0" w:noHBand="0" w:noVBand="1"/>
      </w:tblPr>
      <w:tblGrid>
        <w:gridCol w:w="905"/>
        <w:gridCol w:w="6892"/>
        <w:gridCol w:w="1842"/>
      </w:tblGrid>
      <w:tr w:rsidR="002143CB" w:rsidRPr="00E450F9" w14:paraId="2D0B7ABA" w14:textId="77777777" w:rsidTr="4D894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88CF5" w14:textId="2F19876D" w:rsidR="002143CB" w:rsidRPr="00E450F9" w:rsidRDefault="002143CB" w:rsidP="002143CB">
            <w:pPr>
              <w:pStyle w:val="BodyText"/>
            </w:pPr>
            <w:r w:rsidRPr="00E450F9">
              <w:t>Version</w:t>
            </w:r>
          </w:p>
        </w:tc>
        <w:tc>
          <w:tcPr>
            <w:tcW w:w="6892" w:type="dxa"/>
          </w:tcPr>
          <w:p w14:paraId="71444BDF" w14:textId="5124AE2C" w:rsidR="002143CB" w:rsidRPr="00E450F9"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E450F9">
              <w:t>Amendments</w:t>
            </w:r>
          </w:p>
        </w:tc>
        <w:tc>
          <w:tcPr>
            <w:tcW w:w="1842" w:type="dxa"/>
          </w:tcPr>
          <w:p w14:paraId="641FA50B" w14:textId="33D8709E" w:rsidR="002143CB" w:rsidRPr="00E450F9"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E450F9">
              <w:t xml:space="preserve">In effect from </w:t>
            </w:r>
          </w:p>
        </w:tc>
      </w:tr>
      <w:tr w:rsidR="006C669D" w:rsidRPr="00E450F9" w14:paraId="453C9062" w14:textId="77777777" w:rsidTr="4D8945E2">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49A9465C" w14:textId="6EA613D6" w:rsidR="006C669D" w:rsidRDefault="006C669D" w:rsidP="00BE2336">
            <w:pPr>
              <w:pStyle w:val="TableTextLeft"/>
            </w:pPr>
            <w:r>
              <w:t>24.0</w:t>
            </w:r>
          </w:p>
        </w:tc>
        <w:tc>
          <w:tcPr>
            <w:tcW w:w="6892" w:type="dxa"/>
          </w:tcPr>
          <w:p w14:paraId="6264B0B9" w14:textId="77777777" w:rsidR="001E7D67" w:rsidRDefault="001E7D67" w:rsidP="00BE2336">
            <w:pPr>
              <w:pStyle w:val="TableTextLeft"/>
              <w:cnfStyle w:val="000000000000" w:firstRow="0" w:lastRow="0" w:firstColumn="0" w:lastColumn="0" w:oddVBand="0" w:evenVBand="0" w:oddHBand="0" w:evenHBand="0" w:firstRowFirstColumn="0" w:firstRowLastColumn="0" w:lastRowFirstColumn="0" w:lastRowLastColumn="0"/>
            </w:pPr>
            <w:r>
              <w:t>Amended Part 46 to remove the activity end date and requirements for products to be listed on the Secretary’s product list.</w:t>
            </w:r>
          </w:p>
          <w:p w14:paraId="7DFD136E" w14:textId="13D2EA91" w:rsidR="00B2497D" w:rsidRPr="00B2497D" w:rsidRDefault="00B2497D" w:rsidP="00BE2336">
            <w:pPr>
              <w:pStyle w:val="TableTextLeft"/>
              <w:cnfStyle w:val="000000000000" w:firstRow="0" w:lastRow="0" w:firstColumn="0" w:lastColumn="0" w:oddVBand="0" w:evenVBand="0" w:oddHBand="0" w:evenHBand="0" w:firstRowFirstColumn="0" w:firstRowLastColumn="0" w:lastRowFirstColumn="0" w:lastRowLastColumn="0"/>
            </w:pPr>
            <w:r>
              <w:t>Cla</w:t>
            </w:r>
            <w:r w:rsidR="00902E62">
              <w:t>rified</w:t>
            </w:r>
            <w:r w:rsidR="00581E4B">
              <w:t xml:space="preserve"> eligible</w:t>
            </w:r>
            <w:r w:rsidR="00902E62">
              <w:t xml:space="preserve"> lighting control device combinations in Table</w:t>
            </w:r>
            <w:r w:rsidR="00581E4B">
              <w:t xml:space="preserve"> 27.7 and Table 35.7.</w:t>
            </w:r>
          </w:p>
        </w:tc>
        <w:tc>
          <w:tcPr>
            <w:tcW w:w="1842" w:type="dxa"/>
          </w:tcPr>
          <w:p w14:paraId="70DF6542" w14:textId="5D3830C0" w:rsidR="006C669D" w:rsidRDefault="00ED4278" w:rsidP="00BE2336">
            <w:pPr>
              <w:pStyle w:val="TableTextLeft"/>
              <w:cnfStyle w:val="000000000000" w:firstRow="0" w:lastRow="0" w:firstColumn="0" w:lastColumn="0" w:oddVBand="0" w:evenVBand="0" w:oddHBand="0" w:evenHBand="0" w:firstRowFirstColumn="0" w:firstRowLastColumn="0" w:lastRowFirstColumn="0" w:lastRowLastColumn="0"/>
            </w:pPr>
            <w:r>
              <w:t>30</w:t>
            </w:r>
            <w:r w:rsidR="002D477A">
              <w:t xml:space="preserve"> June 2026</w:t>
            </w:r>
          </w:p>
        </w:tc>
      </w:tr>
      <w:tr w:rsidR="002261F5" w:rsidRPr="00E450F9" w14:paraId="7E9FD3B0" w14:textId="77777777" w:rsidTr="4D8945E2">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019DFF65" w14:textId="5A124532" w:rsidR="002261F5" w:rsidRDefault="002202C1" w:rsidP="00BE2336">
            <w:pPr>
              <w:pStyle w:val="TableTextLeft"/>
            </w:pPr>
            <w:r>
              <w:t>23.0</w:t>
            </w:r>
          </w:p>
        </w:tc>
        <w:tc>
          <w:tcPr>
            <w:tcW w:w="6892" w:type="dxa"/>
          </w:tcPr>
          <w:p w14:paraId="415342DD" w14:textId="3893968A" w:rsidR="002261F5" w:rsidRDefault="18134371" w:rsidP="00BE2336">
            <w:pPr>
              <w:pStyle w:val="TableTextLeft"/>
              <w:cnfStyle w:val="000000000000" w:firstRow="0" w:lastRow="0" w:firstColumn="0" w:lastColumn="0" w:oddVBand="0" w:evenVBand="0" w:oddHBand="0" w:evenHBand="0" w:firstRowFirstColumn="0" w:firstRowLastColumn="0" w:lastRowFirstColumn="0" w:lastRowLastColumn="0"/>
            </w:pPr>
            <w:r>
              <w:t>Added new Part 4</w:t>
            </w:r>
            <w:r w:rsidR="570867A8">
              <w:t>8</w:t>
            </w:r>
            <w:r>
              <w:t xml:space="preserve"> activity – ceiling insulation</w:t>
            </w:r>
            <w:r w:rsidR="0035738C">
              <w:t>,</w:t>
            </w:r>
          </w:p>
          <w:p w14:paraId="255B872E" w14:textId="5A49C695" w:rsidR="00F775CA" w:rsidRPr="00E450F9" w:rsidRDefault="051F8530" w:rsidP="00BE2336">
            <w:pPr>
              <w:pStyle w:val="TableTextLeft"/>
              <w:cnfStyle w:val="000000000000" w:firstRow="0" w:lastRow="0" w:firstColumn="0" w:lastColumn="0" w:oddVBand="0" w:evenVBand="0" w:oddHBand="0" w:evenHBand="0" w:firstRowFirstColumn="0" w:firstRowLastColumn="0" w:lastRowFirstColumn="0" w:lastRowLastColumn="0"/>
            </w:pPr>
            <w:r>
              <w:t>Removed Part 12 activity</w:t>
            </w:r>
            <w:r w:rsidR="187753F9">
              <w:t xml:space="preserve"> (revoked)</w:t>
            </w:r>
            <w:r>
              <w:t xml:space="preserve"> – underfloor insulation</w:t>
            </w:r>
            <w:r w:rsidR="0035738C">
              <w:t>.</w:t>
            </w:r>
            <w:r>
              <w:t xml:space="preserve"> </w:t>
            </w:r>
          </w:p>
        </w:tc>
        <w:tc>
          <w:tcPr>
            <w:tcW w:w="1842" w:type="dxa"/>
          </w:tcPr>
          <w:p w14:paraId="435DC01C" w14:textId="571784BE" w:rsidR="002261F5" w:rsidRDefault="002202C1" w:rsidP="00BE2336">
            <w:pPr>
              <w:pStyle w:val="TableTextLeft"/>
              <w:cnfStyle w:val="000000000000" w:firstRow="0" w:lastRow="0" w:firstColumn="0" w:lastColumn="0" w:oddVBand="0" w:evenVBand="0" w:oddHBand="0" w:evenHBand="0" w:firstRowFirstColumn="0" w:firstRowLastColumn="0" w:lastRowFirstColumn="0" w:lastRowLastColumn="0"/>
            </w:pPr>
            <w:r>
              <w:t>14 April 2026</w:t>
            </w:r>
          </w:p>
        </w:tc>
      </w:tr>
      <w:tr w:rsidR="00D04385" w:rsidRPr="00E450F9" w14:paraId="12898024" w14:textId="77777777" w:rsidTr="4D8945E2">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3614E333" w14:textId="024A5A9E" w:rsidR="00D04385" w:rsidRPr="00E450F9" w:rsidRDefault="00D04385" w:rsidP="00BE2336">
            <w:pPr>
              <w:pStyle w:val="TableTextLeft"/>
            </w:pPr>
            <w:r>
              <w:t>22.0</w:t>
            </w:r>
          </w:p>
        </w:tc>
        <w:tc>
          <w:tcPr>
            <w:tcW w:w="6892" w:type="dxa"/>
          </w:tcPr>
          <w:p w14:paraId="4F306369" w14:textId="77777777" w:rsidR="00D04385" w:rsidRDefault="00D04385" w:rsidP="00BE2336">
            <w:pPr>
              <w:pStyle w:val="TableTextLeft"/>
              <w:cnfStyle w:val="000000000000" w:firstRow="0" w:lastRow="0" w:firstColumn="0" w:lastColumn="0" w:oddVBand="0" w:evenVBand="0" w:oddHBand="0" w:evenHBand="0" w:firstRowFirstColumn="0" w:firstRowLastColumn="0" w:lastRowFirstColumn="0" w:lastRowLastColumn="0"/>
            </w:pPr>
            <w:r w:rsidRPr="00E450F9">
              <w:t>Revised Part 44 minimum product requirements, incentive calculations and minimum co-payment amount.</w:t>
            </w:r>
          </w:p>
          <w:p w14:paraId="5A5CE33C" w14:textId="118F2A5B" w:rsidR="00D04385" w:rsidRPr="00E450F9" w:rsidRDefault="00D5092B" w:rsidP="00BE2336">
            <w:pPr>
              <w:pStyle w:val="TableTextLeft"/>
              <w:cnfStyle w:val="000000000000" w:firstRow="0" w:lastRow="0" w:firstColumn="0" w:lastColumn="0" w:oddVBand="0" w:evenVBand="0" w:oddHBand="0" w:evenHBand="0" w:firstRowFirstColumn="0" w:firstRowLastColumn="0" w:lastRowFirstColumn="0" w:lastRowLastColumn="0"/>
            </w:pPr>
            <w:r>
              <w:t>Updated the relevant GEMS determination for Part 31</w:t>
            </w:r>
            <w:r w:rsidR="0035738C">
              <w:t>.</w:t>
            </w:r>
          </w:p>
        </w:tc>
        <w:tc>
          <w:tcPr>
            <w:tcW w:w="1842" w:type="dxa"/>
          </w:tcPr>
          <w:p w14:paraId="3886481E" w14:textId="04806854" w:rsidR="00D04385" w:rsidRDefault="00391462" w:rsidP="00BE2336">
            <w:pPr>
              <w:pStyle w:val="TableTextLeft"/>
              <w:cnfStyle w:val="000000000000" w:firstRow="0" w:lastRow="0" w:firstColumn="0" w:lastColumn="0" w:oddVBand="0" w:evenVBand="0" w:oddHBand="0" w:evenHBand="0" w:firstRowFirstColumn="0" w:firstRowLastColumn="0" w:lastRowFirstColumn="0" w:lastRowLastColumn="0"/>
            </w:pPr>
            <w:r>
              <w:t>31 March 2026</w:t>
            </w:r>
          </w:p>
        </w:tc>
      </w:tr>
      <w:tr w:rsidR="00E60B2B" w:rsidRPr="00E450F9" w14:paraId="0B2400D8" w14:textId="77777777" w:rsidTr="4D8945E2">
        <w:trPr>
          <w:trHeight w:val="1635"/>
        </w:trPr>
        <w:tc>
          <w:tcPr>
            <w:cnfStyle w:val="001000000000" w:firstRow="0" w:lastRow="0" w:firstColumn="1" w:lastColumn="0" w:oddVBand="0" w:evenVBand="0" w:oddHBand="0" w:evenHBand="0" w:firstRowFirstColumn="0" w:firstRowLastColumn="0" w:lastRowFirstColumn="0" w:lastRowLastColumn="0"/>
            <w:tcW w:w="0" w:type="auto"/>
          </w:tcPr>
          <w:p w14:paraId="174D736C" w14:textId="438C7439" w:rsidR="00E60B2B" w:rsidRPr="00E450F9" w:rsidRDefault="00E60B2B" w:rsidP="00BE2336">
            <w:pPr>
              <w:pStyle w:val="TableTextLeft"/>
            </w:pPr>
            <w:r w:rsidRPr="00E450F9">
              <w:t>21.0</w:t>
            </w:r>
          </w:p>
        </w:tc>
        <w:tc>
          <w:tcPr>
            <w:tcW w:w="6892" w:type="dxa"/>
          </w:tcPr>
          <w:p w14:paraId="78337AD0" w14:textId="404D11B3" w:rsidR="00E60B2B" w:rsidRPr="00E450F9" w:rsidRDefault="00E60B2B" w:rsidP="00BE2336">
            <w:pPr>
              <w:pStyle w:val="TableTextLeft"/>
              <w:cnfStyle w:val="000000000000" w:firstRow="0" w:lastRow="0" w:firstColumn="0" w:lastColumn="0" w:oddVBand="0" w:evenVBand="0" w:oddHBand="0" w:evenHBand="0" w:firstRowFirstColumn="0" w:firstRowLastColumn="0" w:lastRowFirstColumn="0" w:lastRowLastColumn="0"/>
            </w:pPr>
            <w:r w:rsidRPr="00E450F9">
              <w:t xml:space="preserve">Added new Part 47 activity – </w:t>
            </w:r>
            <w:r w:rsidR="00BD0CEC" w:rsidRPr="00E450F9">
              <w:t>c</w:t>
            </w:r>
            <w:r w:rsidRPr="00E450F9">
              <w:t>ommercial and industrial solar photovoltaic system</w:t>
            </w:r>
            <w:r w:rsidR="009C7F05" w:rsidRPr="00E450F9">
              <w:t>.</w:t>
            </w:r>
          </w:p>
          <w:p w14:paraId="37DDD36E" w14:textId="5376F4C8" w:rsidR="00FA441D" w:rsidRPr="00E450F9" w:rsidRDefault="00FA441D" w:rsidP="00BE2336">
            <w:pPr>
              <w:pStyle w:val="TableTextLeft"/>
              <w:cnfStyle w:val="000000000000" w:firstRow="0" w:lastRow="0" w:firstColumn="0" w:lastColumn="0" w:oddVBand="0" w:evenVBand="0" w:oddHBand="0" w:evenHBand="0" w:firstRowFirstColumn="0" w:firstRowLastColumn="0" w:lastRowFirstColumn="0" w:lastRowLastColumn="0"/>
            </w:pPr>
            <w:r w:rsidRPr="00E450F9">
              <w:t xml:space="preserve">Amended end date of </w:t>
            </w:r>
            <w:r w:rsidR="00EB5D5D" w:rsidRPr="00E450F9">
              <w:t>June</w:t>
            </w:r>
            <w:r w:rsidRPr="00E450F9">
              <w:t xml:space="preserve"> 2026 for Part 46.</w:t>
            </w:r>
          </w:p>
          <w:p w14:paraId="493C0ADB" w14:textId="14014C0E" w:rsidR="00705507" w:rsidRPr="00E450F9" w:rsidRDefault="008C0606" w:rsidP="00BE2336">
            <w:pPr>
              <w:pStyle w:val="TableTextLeft"/>
              <w:cnfStyle w:val="000000000000" w:firstRow="0" w:lastRow="0" w:firstColumn="0" w:lastColumn="0" w:oddVBand="0" w:evenVBand="0" w:oddHBand="0" w:evenHBand="0" w:firstRowFirstColumn="0" w:firstRowLastColumn="0" w:lastRowFirstColumn="0" w:lastRowLastColumn="0"/>
            </w:pPr>
            <w:r w:rsidRPr="00E450F9">
              <w:t>Added minimum co-payments for Part 31</w:t>
            </w:r>
            <w:r w:rsidR="009C7F05" w:rsidRPr="00E450F9">
              <w:t>.</w:t>
            </w:r>
          </w:p>
          <w:p w14:paraId="2815362C" w14:textId="77777777" w:rsidR="007003E0" w:rsidRPr="00E450F9" w:rsidRDefault="00FA441D" w:rsidP="00BE2336">
            <w:pPr>
              <w:pStyle w:val="TableTextLeft"/>
              <w:cnfStyle w:val="000000000000" w:firstRow="0" w:lastRow="0" w:firstColumn="0" w:lastColumn="0" w:oddVBand="0" w:evenVBand="0" w:oddHBand="0" w:evenHBand="0" w:firstRowFirstColumn="0" w:firstRowLastColumn="0" w:lastRowFirstColumn="0" w:lastRowLastColumn="0"/>
            </w:pPr>
            <w:r w:rsidRPr="00E450F9">
              <w:t xml:space="preserve">Amended </w:t>
            </w:r>
            <w:r w:rsidR="007003E0" w:rsidRPr="00E450F9">
              <w:t>Part 31</w:t>
            </w:r>
            <w:r w:rsidR="007E0838" w:rsidRPr="00E450F9">
              <w:t xml:space="preserve"> to include an IE3 efficiency level for category 31B products.</w:t>
            </w:r>
          </w:p>
          <w:p w14:paraId="1151B600" w14:textId="7F1A3C47" w:rsidR="0016391E" w:rsidRPr="00E450F9" w:rsidRDefault="0016391E" w:rsidP="0098716E">
            <w:pPr>
              <w:pStyle w:val="TableTextLeft"/>
              <w:spacing w:after="0"/>
              <w:cnfStyle w:val="000000000000" w:firstRow="0" w:lastRow="0" w:firstColumn="0" w:lastColumn="0" w:oddVBand="0" w:evenVBand="0" w:oddHBand="0" w:evenHBand="0" w:firstRowFirstColumn="0" w:firstRowLastColumn="0" w:lastRowFirstColumn="0" w:lastRowLastColumn="0"/>
            </w:pPr>
            <w:r w:rsidRPr="00E450F9">
              <w:t>Introduced minor amendments on incentive calculations for Part 31.</w:t>
            </w:r>
          </w:p>
        </w:tc>
        <w:tc>
          <w:tcPr>
            <w:tcW w:w="1842" w:type="dxa"/>
          </w:tcPr>
          <w:p w14:paraId="06BFE795" w14:textId="14FC57F6" w:rsidR="00E60B2B" w:rsidRPr="00E450F9" w:rsidRDefault="00EF5267" w:rsidP="00BE2336">
            <w:pPr>
              <w:pStyle w:val="TableTextLeft"/>
              <w:cnfStyle w:val="000000000000" w:firstRow="0" w:lastRow="0" w:firstColumn="0" w:lastColumn="0" w:oddVBand="0" w:evenVBand="0" w:oddHBand="0" w:evenHBand="0" w:firstRowFirstColumn="0" w:firstRowLastColumn="0" w:lastRowFirstColumn="0" w:lastRowLastColumn="0"/>
            </w:pPr>
            <w:r>
              <w:t>29</w:t>
            </w:r>
            <w:r w:rsidR="00E60B2B" w:rsidRPr="00E450F9">
              <w:t xml:space="preserve"> September 2025</w:t>
            </w:r>
          </w:p>
        </w:tc>
      </w:tr>
      <w:tr w:rsidR="00235B6E" w:rsidRPr="003477B4" w14:paraId="64944F68" w14:textId="77777777" w:rsidTr="4D8945E2">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167230D" w14:textId="507BB365" w:rsidR="00235B6E" w:rsidRPr="00E450F9" w:rsidRDefault="00235B6E" w:rsidP="00BE2336">
            <w:pPr>
              <w:pStyle w:val="TableTextLeft"/>
            </w:pPr>
            <w:r w:rsidRPr="00E450F9">
              <w:t>20.0</w:t>
            </w:r>
          </w:p>
        </w:tc>
        <w:tc>
          <w:tcPr>
            <w:tcW w:w="6892" w:type="dxa"/>
          </w:tcPr>
          <w:p w14:paraId="5CB86D4E" w14:textId="5235A1FE" w:rsidR="009D4308" w:rsidRPr="00E450F9" w:rsidRDefault="00DC57A1" w:rsidP="00BE2336">
            <w:pPr>
              <w:pStyle w:val="TableTextLeft"/>
              <w:cnfStyle w:val="000000000000" w:firstRow="0" w:lastRow="0" w:firstColumn="0" w:lastColumn="0" w:oddVBand="0" w:evenVBand="0" w:oddHBand="0" w:evenHBand="0" w:firstRowFirstColumn="0" w:firstRowLastColumn="0" w:lastRowFirstColumn="0" w:lastRowLastColumn="0"/>
            </w:pPr>
            <w:r w:rsidRPr="00E450F9">
              <w:t>Revised Part 44</w:t>
            </w:r>
            <w:r w:rsidR="009C77CD" w:rsidRPr="00E450F9">
              <w:t xml:space="preserve"> minimum product requirements</w:t>
            </w:r>
            <w:r w:rsidR="00E761DD" w:rsidRPr="00E450F9">
              <w:t xml:space="preserve">, </w:t>
            </w:r>
            <w:r w:rsidR="00E51419" w:rsidRPr="00E450F9">
              <w:t>incentive calculations</w:t>
            </w:r>
            <w:r w:rsidR="006650DB" w:rsidRPr="00E450F9">
              <w:t xml:space="preserve"> and</w:t>
            </w:r>
            <w:r w:rsidR="009D4308" w:rsidRPr="00E450F9">
              <w:t xml:space="preserve"> minimum co-payment amount</w:t>
            </w:r>
            <w:r w:rsidR="00104E2F" w:rsidRPr="00E450F9">
              <w:t>.</w:t>
            </w:r>
          </w:p>
        </w:tc>
        <w:tc>
          <w:tcPr>
            <w:tcW w:w="1842" w:type="dxa"/>
          </w:tcPr>
          <w:p w14:paraId="2A464365" w14:textId="10685B9C" w:rsidR="00235B6E" w:rsidRDefault="005D7C2B" w:rsidP="00BE2336">
            <w:pPr>
              <w:pStyle w:val="TableTextLeft"/>
              <w:cnfStyle w:val="000000000000" w:firstRow="0" w:lastRow="0" w:firstColumn="0" w:lastColumn="0" w:oddVBand="0" w:evenVBand="0" w:oddHBand="0" w:evenHBand="0" w:firstRowFirstColumn="0" w:firstRowLastColumn="0" w:lastRowFirstColumn="0" w:lastRowLastColumn="0"/>
            </w:pPr>
            <w:r w:rsidRPr="00E450F9">
              <w:t>25</w:t>
            </w:r>
            <w:r w:rsidR="00C9306C" w:rsidRPr="00E450F9">
              <w:t xml:space="preserve"> July 2025</w:t>
            </w:r>
          </w:p>
        </w:tc>
      </w:tr>
      <w:tr w:rsidR="00BE2336" w:rsidRPr="003477B4" w14:paraId="6CB9BBE7" w14:textId="77777777" w:rsidTr="4D8945E2">
        <w:tc>
          <w:tcPr>
            <w:cnfStyle w:val="001000000000" w:firstRow="0" w:lastRow="0" w:firstColumn="1" w:lastColumn="0" w:oddVBand="0" w:evenVBand="0" w:oddHBand="0" w:evenHBand="0" w:firstRowFirstColumn="0" w:firstRowLastColumn="0" w:lastRowFirstColumn="0" w:lastRowLastColumn="0"/>
            <w:tcW w:w="0" w:type="auto"/>
          </w:tcPr>
          <w:p w14:paraId="15ABCF31" w14:textId="3EA75449" w:rsidR="00BE2336" w:rsidRPr="003477B4" w:rsidRDefault="00BE2336" w:rsidP="00BE2336">
            <w:pPr>
              <w:pStyle w:val="TableTextLeft"/>
            </w:pPr>
            <w:r>
              <w:t>19.1</w:t>
            </w:r>
          </w:p>
        </w:tc>
        <w:tc>
          <w:tcPr>
            <w:tcW w:w="6892" w:type="dxa"/>
          </w:tcPr>
          <w:p w14:paraId="1166BD68" w14:textId="77777777" w:rsidR="000E1DDE" w:rsidRDefault="003D51C6" w:rsidP="00BE2336">
            <w:pPr>
              <w:pStyle w:val="TableTextLeft"/>
              <w:cnfStyle w:val="000000000000" w:firstRow="0" w:lastRow="0" w:firstColumn="0" w:lastColumn="0" w:oddVBand="0" w:evenVBand="0" w:oddHBand="0" w:evenHBand="0" w:firstRowFirstColumn="0" w:firstRowLastColumn="0" w:lastRowFirstColumn="0" w:lastRowLastColumn="0"/>
            </w:pPr>
            <w:r w:rsidRPr="003D51C6">
              <w:t xml:space="preserve">Amended Part 1, Part 3, Part 6 and Part 44 to extend the start date and increase the flexibility to meet warranty requirements. </w:t>
            </w:r>
          </w:p>
          <w:p w14:paraId="7B384BD6" w14:textId="458B7079" w:rsidR="00BE2336" w:rsidRPr="003477B4" w:rsidRDefault="003D51C6" w:rsidP="00BE2336">
            <w:pPr>
              <w:pStyle w:val="TableTextLeft"/>
              <w:cnfStyle w:val="000000000000" w:firstRow="0" w:lastRow="0" w:firstColumn="0" w:lastColumn="0" w:oddVBand="0" w:evenVBand="0" w:oddHBand="0" w:evenHBand="0" w:firstRowFirstColumn="0" w:firstRowLastColumn="0" w:lastRowFirstColumn="0" w:lastRowLastColumn="0"/>
            </w:pPr>
            <w:r w:rsidRPr="003D51C6">
              <w:t>Amended Part 46 to increase the flexibility to meet warranty requirements.</w:t>
            </w:r>
          </w:p>
        </w:tc>
        <w:tc>
          <w:tcPr>
            <w:tcW w:w="1842" w:type="dxa"/>
          </w:tcPr>
          <w:p w14:paraId="39C2440F" w14:textId="7F30BF57" w:rsidR="00BE2336" w:rsidRPr="003477B4" w:rsidRDefault="000E1DDE" w:rsidP="00BE2336">
            <w:pPr>
              <w:pStyle w:val="TableTextLeft"/>
              <w:cnfStyle w:val="000000000000" w:firstRow="0" w:lastRow="0" w:firstColumn="0" w:lastColumn="0" w:oddVBand="0" w:evenVBand="0" w:oddHBand="0" w:evenHBand="0" w:firstRowFirstColumn="0" w:firstRowLastColumn="0" w:lastRowFirstColumn="0" w:lastRowLastColumn="0"/>
            </w:pPr>
            <w:r>
              <w:t>31 January 2025</w:t>
            </w:r>
          </w:p>
        </w:tc>
      </w:tr>
      <w:tr w:rsidR="00B60041" w:rsidRPr="004F41A6" w14:paraId="3528AFD2" w14:textId="77777777" w:rsidTr="4D8945E2">
        <w:tc>
          <w:tcPr>
            <w:cnfStyle w:val="001000000000" w:firstRow="0" w:lastRow="0" w:firstColumn="1" w:lastColumn="0" w:oddVBand="0" w:evenVBand="0" w:oddHBand="0" w:evenHBand="0" w:firstRowFirstColumn="0" w:firstRowLastColumn="0" w:lastRowFirstColumn="0" w:lastRowLastColumn="0"/>
            <w:tcW w:w="0" w:type="auto"/>
          </w:tcPr>
          <w:p w14:paraId="0881C760" w14:textId="381FE21F" w:rsidR="00B60041" w:rsidRPr="003477B4" w:rsidRDefault="00B60041" w:rsidP="00026152">
            <w:pPr>
              <w:pStyle w:val="TableTextLeft"/>
            </w:pPr>
            <w:r w:rsidRPr="003477B4">
              <w:t>19.0</w:t>
            </w:r>
          </w:p>
        </w:tc>
        <w:tc>
          <w:tcPr>
            <w:tcW w:w="6892" w:type="dxa"/>
          </w:tcPr>
          <w:p w14:paraId="75CA6B8A" w14:textId="5E814B79" w:rsidR="00B60041" w:rsidRPr="003477B4" w:rsidRDefault="00B60041" w:rsidP="00026152">
            <w:pPr>
              <w:pStyle w:val="TableTextLeft"/>
              <w:cnfStyle w:val="000000000000" w:firstRow="0" w:lastRow="0" w:firstColumn="0" w:lastColumn="0" w:oddVBand="0" w:evenVBand="0" w:oddHBand="0" w:evenHBand="0" w:firstRowFirstColumn="0" w:firstRowLastColumn="0" w:lastRowFirstColumn="0" w:lastRowLastColumn="0"/>
            </w:pPr>
            <w:r w:rsidRPr="003477B4">
              <w:t xml:space="preserve">Revised Part 22, </w:t>
            </w:r>
            <w:r w:rsidR="00895893">
              <w:t xml:space="preserve">Part </w:t>
            </w:r>
            <w:r w:rsidRPr="003477B4">
              <w:t xml:space="preserve">24 and </w:t>
            </w:r>
            <w:r w:rsidR="00895893">
              <w:t xml:space="preserve">Part </w:t>
            </w:r>
            <w:r w:rsidRPr="003477B4">
              <w:t xml:space="preserve">25 activities – </w:t>
            </w:r>
            <w:r w:rsidR="00D222B8" w:rsidRPr="003477B4">
              <w:t>H</w:t>
            </w:r>
            <w:r w:rsidRPr="003477B4">
              <w:t xml:space="preserve">igh efficiency refrigerators and freezers, </w:t>
            </w:r>
            <w:r w:rsidR="00D222B8" w:rsidRPr="003477B4">
              <w:t>H</w:t>
            </w:r>
            <w:r w:rsidRPr="003477B4">
              <w:t xml:space="preserve">igh efficiency televisions and </w:t>
            </w:r>
            <w:r w:rsidR="00D222B8" w:rsidRPr="003477B4">
              <w:t>E</w:t>
            </w:r>
            <w:r w:rsidRPr="003477B4">
              <w:t>nergy efficient (low greenhouse intensity) clothes dryers.</w:t>
            </w:r>
          </w:p>
        </w:tc>
        <w:tc>
          <w:tcPr>
            <w:tcW w:w="1842" w:type="dxa"/>
          </w:tcPr>
          <w:p w14:paraId="718C79C7" w14:textId="7F521C91" w:rsidR="00B60041" w:rsidRPr="004F41A6" w:rsidRDefault="00AF6D9A" w:rsidP="00026152">
            <w:pPr>
              <w:pStyle w:val="TableTextLeft"/>
              <w:cnfStyle w:val="000000000000" w:firstRow="0" w:lastRow="0" w:firstColumn="0" w:lastColumn="0" w:oddVBand="0" w:evenVBand="0" w:oddHBand="0" w:evenHBand="0" w:firstRowFirstColumn="0" w:firstRowLastColumn="0" w:lastRowFirstColumn="0" w:lastRowLastColumn="0"/>
            </w:pPr>
            <w:r w:rsidRPr="003477B4">
              <w:t>1</w:t>
            </w:r>
            <w:r w:rsidR="00E05E29">
              <w:t>7</w:t>
            </w:r>
            <w:r w:rsidR="00026152" w:rsidRPr="003477B4">
              <w:t xml:space="preserve"> </w:t>
            </w:r>
            <w:r w:rsidRPr="003477B4">
              <w:t>December</w:t>
            </w:r>
            <w:r w:rsidR="00026152" w:rsidRPr="003477B4">
              <w:t xml:space="preserve"> 2024</w:t>
            </w:r>
          </w:p>
        </w:tc>
      </w:tr>
      <w:tr w:rsidR="0063188D" w14:paraId="08985D69" w14:textId="77777777" w:rsidTr="4D8945E2">
        <w:tc>
          <w:tcPr>
            <w:cnfStyle w:val="001000000000" w:firstRow="0" w:lastRow="0" w:firstColumn="1" w:lastColumn="0" w:oddVBand="0" w:evenVBand="0" w:oddHBand="0" w:evenHBand="0" w:firstRowFirstColumn="0" w:firstRowLastColumn="0" w:lastRowFirstColumn="0" w:lastRowLastColumn="0"/>
            <w:tcW w:w="0" w:type="auto"/>
          </w:tcPr>
          <w:p w14:paraId="2A12F818" w14:textId="6AC2FCEF" w:rsidR="0063188D" w:rsidRPr="004F41A6" w:rsidRDefault="0063188D" w:rsidP="004611D7">
            <w:pPr>
              <w:pStyle w:val="TableTextLeft"/>
            </w:pPr>
            <w:r>
              <w:t>18.0</w:t>
            </w:r>
          </w:p>
        </w:tc>
        <w:tc>
          <w:tcPr>
            <w:tcW w:w="6892" w:type="dxa"/>
          </w:tcPr>
          <w:p w14:paraId="1A44423D" w14:textId="1A378EA7" w:rsidR="0063188D" w:rsidRDefault="0063188D" w:rsidP="004611D7">
            <w:pPr>
              <w:pStyle w:val="TableTextLeft"/>
              <w:cnfStyle w:val="000000000000" w:firstRow="0" w:lastRow="0" w:firstColumn="0" w:lastColumn="0" w:oddVBand="0" w:evenVBand="0" w:oddHBand="0" w:evenHBand="0" w:firstRowFirstColumn="0" w:firstRowLastColumn="0" w:lastRowFirstColumn="0" w:lastRowLastColumn="0"/>
            </w:pPr>
            <w:r>
              <w:t>Added new Part 4</w:t>
            </w:r>
            <w:r w:rsidR="008E1A72">
              <w:t>6</w:t>
            </w:r>
            <w:r>
              <w:t xml:space="preserve"> activity – induction cooktops</w:t>
            </w:r>
            <w:r w:rsidR="00B60041">
              <w:t>.</w:t>
            </w:r>
          </w:p>
          <w:p w14:paraId="60A77803" w14:textId="77777777" w:rsidR="00F66370"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co-payments for Part 1, Part 3, Part 6, Part 43 and Part 44.</w:t>
            </w:r>
          </w:p>
          <w:p w14:paraId="34C47940" w14:textId="0A3892E1" w:rsidR="00F66370" w:rsidRPr="004F41A6"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warranty requirements for Par</w:t>
            </w:r>
            <w:r w:rsidR="00E05DA9">
              <w:t>t</w:t>
            </w:r>
            <w:r>
              <w:t xml:space="preserve"> 1, Part 3, Part 6 and Part 44.</w:t>
            </w:r>
          </w:p>
        </w:tc>
        <w:tc>
          <w:tcPr>
            <w:tcW w:w="1842" w:type="dxa"/>
          </w:tcPr>
          <w:p w14:paraId="706C5F7E" w14:textId="78C32CEA" w:rsidR="0063188D" w:rsidRPr="004F41A6" w:rsidRDefault="00B81E42" w:rsidP="004611D7">
            <w:pPr>
              <w:pStyle w:val="TableTextLeft"/>
              <w:cnfStyle w:val="000000000000" w:firstRow="0" w:lastRow="0" w:firstColumn="0" w:lastColumn="0" w:oddVBand="0" w:evenVBand="0" w:oddHBand="0" w:evenHBand="0" w:firstRowFirstColumn="0" w:firstRowLastColumn="0" w:lastRowFirstColumn="0" w:lastRowLastColumn="0"/>
            </w:pPr>
            <w:r w:rsidRPr="00D41F07">
              <w:t>25</w:t>
            </w:r>
            <w:r w:rsidR="003508F4" w:rsidRPr="00D41F07">
              <w:t xml:space="preserve"> October 2024</w:t>
            </w:r>
          </w:p>
        </w:tc>
      </w:tr>
      <w:tr w:rsidR="002143CB" w14:paraId="01C0941F" w14:textId="77777777" w:rsidTr="4D8945E2">
        <w:tc>
          <w:tcPr>
            <w:cnfStyle w:val="001000000000" w:firstRow="0" w:lastRow="0" w:firstColumn="1" w:lastColumn="0" w:oddVBand="0" w:evenVBand="0" w:oddHBand="0" w:evenHBand="0" w:firstRowFirstColumn="0" w:firstRowLastColumn="0" w:lastRowFirstColumn="0" w:lastRowLastColumn="0"/>
            <w:tcW w:w="0" w:type="auto"/>
          </w:tcPr>
          <w:p w14:paraId="2C700258" w14:textId="58FB32F1" w:rsidR="002143CB" w:rsidRPr="004F41A6" w:rsidRDefault="002143CB" w:rsidP="004611D7">
            <w:pPr>
              <w:pStyle w:val="TableTextLeft"/>
            </w:pPr>
            <w:r w:rsidRPr="004F41A6">
              <w:t>17.0</w:t>
            </w:r>
          </w:p>
        </w:tc>
        <w:tc>
          <w:tcPr>
            <w:tcW w:w="6892" w:type="dxa"/>
          </w:tcPr>
          <w:p w14:paraId="5079F85D" w14:textId="6CB40CE0" w:rsidR="0038146C" w:rsidRPr="004F41A6" w:rsidRDefault="00C74A97" w:rsidP="004611D7">
            <w:pPr>
              <w:pStyle w:val="TableTextLeft"/>
              <w:cnfStyle w:val="000000000000" w:firstRow="0" w:lastRow="0" w:firstColumn="0" w:lastColumn="0" w:oddVBand="0" w:evenVBand="0" w:oddHBand="0" w:evenHBand="0" w:firstRowFirstColumn="0" w:firstRowLastColumn="0" w:lastRowFirstColumn="0" w:lastRowLastColumn="0"/>
            </w:pPr>
            <w:r w:rsidRPr="004F41A6">
              <w:t>Expanded air conditioner product eligibility and revised business incentives under Part 6.</w:t>
            </w:r>
          </w:p>
          <w:p w14:paraId="1D1C19B9" w14:textId="3FD26CB0" w:rsidR="00F1785B" w:rsidRPr="004F41A6" w:rsidRDefault="00EA76B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Include</w:t>
            </w:r>
            <w:r w:rsidR="00576B74" w:rsidRPr="004F41A6">
              <w:t>d</w:t>
            </w:r>
            <w:r w:rsidRPr="004F41A6">
              <w:t xml:space="preserve"> clarification and allowance</w:t>
            </w:r>
            <w:r w:rsidR="00576B74" w:rsidRPr="004F41A6">
              <w:t xml:space="preserve"> of upgrades from solar water heaters</w:t>
            </w:r>
            <w:r w:rsidR="00D64D50" w:rsidRPr="004F41A6">
              <w:t xml:space="preserve"> under Part 1 and Part 3</w:t>
            </w:r>
            <w:r w:rsidR="00576B74" w:rsidRPr="004F41A6">
              <w:t>.</w:t>
            </w:r>
          </w:p>
          <w:p w14:paraId="6836295B" w14:textId="46498855" w:rsidR="00A32058" w:rsidRPr="004F41A6" w:rsidRDefault="00576B74" w:rsidP="007243D4">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Removed </w:t>
            </w:r>
            <w:r w:rsidR="00D64D50" w:rsidRPr="004F41A6">
              <w:t>transitional calculations for AS/NZS 4234:2008</w:t>
            </w:r>
            <w:r w:rsidR="007243D4" w:rsidRPr="004F41A6">
              <w:t xml:space="preserve"> which were end dated 30 June 2024</w:t>
            </w:r>
            <w:r w:rsidR="00D64D50" w:rsidRPr="004F41A6">
              <w:t xml:space="preserve"> from Part 1 and Part 3</w:t>
            </w:r>
            <w:r w:rsidR="007243D4" w:rsidRPr="004F41A6">
              <w:t>.</w:t>
            </w:r>
          </w:p>
          <w:p w14:paraId="6016BC77" w14:textId="73CBCB2C" w:rsidR="00F1785B" w:rsidRPr="004F41A6" w:rsidRDefault="00445AA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Revised Part 43 activity to </w:t>
            </w:r>
            <w:r w:rsidR="001D49B3" w:rsidRPr="004F41A6">
              <w:t xml:space="preserve">adjust incentives for cold room size. </w:t>
            </w:r>
            <w:r w:rsidRPr="004F41A6">
              <w:t xml:space="preserve"> </w:t>
            </w:r>
          </w:p>
        </w:tc>
        <w:tc>
          <w:tcPr>
            <w:tcW w:w="1842" w:type="dxa"/>
          </w:tcPr>
          <w:p w14:paraId="6348FA8B" w14:textId="31AAA135" w:rsidR="002143CB" w:rsidRDefault="006F614F" w:rsidP="004611D7">
            <w:pPr>
              <w:pStyle w:val="TableTextLeft"/>
              <w:cnfStyle w:val="000000000000" w:firstRow="0" w:lastRow="0" w:firstColumn="0" w:lastColumn="0" w:oddVBand="0" w:evenVBand="0" w:oddHBand="0" w:evenHBand="0" w:firstRowFirstColumn="0" w:firstRowLastColumn="0" w:lastRowFirstColumn="0" w:lastRowLastColumn="0"/>
            </w:pPr>
            <w:r w:rsidRPr="004F41A6">
              <w:t>1</w:t>
            </w:r>
            <w:r w:rsidR="00576B74" w:rsidRPr="004F41A6">
              <w:t xml:space="preserve"> </w:t>
            </w:r>
            <w:r w:rsidRPr="004F41A6">
              <w:t>August</w:t>
            </w:r>
            <w:r w:rsidR="00576B74" w:rsidRPr="004F41A6">
              <w:t xml:space="preserve"> 2024</w:t>
            </w:r>
          </w:p>
        </w:tc>
      </w:tr>
      <w:tr w:rsidR="002143CB" w14:paraId="213040B3" w14:textId="77777777" w:rsidTr="4D8945E2">
        <w:tc>
          <w:tcPr>
            <w:cnfStyle w:val="001000000000" w:firstRow="0" w:lastRow="0" w:firstColumn="1" w:lastColumn="0" w:oddVBand="0" w:evenVBand="0" w:oddHBand="0" w:evenHBand="0" w:firstRowFirstColumn="0" w:firstRowLastColumn="0" w:lastRowFirstColumn="0" w:lastRowLastColumn="0"/>
            <w:tcW w:w="0" w:type="auto"/>
          </w:tcPr>
          <w:p w14:paraId="53FF12C5" w14:textId="6C2E238B" w:rsidR="002143CB" w:rsidRDefault="002143CB" w:rsidP="004611D7">
            <w:pPr>
              <w:pStyle w:val="TableTextLeft"/>
            </w:pPr>
            <w:r>
              <w:t>16.0</w:t>
            </w:r>
          </w:p>
        </w:tc>
        <w:tc>
          <w:tcPr>
            <w:tcW w:w="6892" w:type="dxa"/>
          </w:tcPr>
          <w:p w14:paraId="36F8CF03"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6 activity – Space heating and cooling</w:t>
            </w:r>
          </w:p>
          <w:p w14:paraId="022A6F4D"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on incentive calculations for multi-split air conditioners.</w:t>
            </w:r>
          </w:p>
          <w:p w14:paraId="7B800188" w14:textId="30FC7BD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superseded activity scenarios and activities which expired in June 2023 (Part 5, Part 7, Part 9, Part 10 and Part 23).</w:t>
            </w:r>
          </w:p>
        </w:tc>
        <w:tc>
          <w:tcPr>
            <w:tcW w:w="1842" w:type="dxa"/>
          </w:tcPr>
          <w:p w14:paraId="78C7B9CF" w14:textId="521CEBEF"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January 2024</w:t>
            </w:r>
          </w:p>
        </w:tc>
      </w:tr>
    </w:tbl>
    <w:p w14:paraId="5CFAEA15" w14:textId="703DF11B" w:rsidR="00FF5438" w:rsidRPr="00FF5438" w:rsidRDefault="00FF5438" w:rsidP="00FF5438">
      <w:pPr>
        <w:pStyle w:val="BodyText"/>
      </w:pPr>
    </w:p>
    <w:bookmarkStart w:id="1" w:name="_Hlk131848832"/>
    <w:p w14:paraId="20F30A16" w14:textId="77777777" w:rsidR="00073EF4" w:rsidRDefault="00073EF4" w:rsidP="003214C0">
      <w:pPr>
        <w:pStyle w:val="DisclaimerText"/>
        <w:framePr w:wrap="around"/>
      </w:pPr>
      <w:r>
        <w:rPr>
          <w:noProof/>
        </w:rPr>
        <w:lastRenderedPageBreak/>
        <mc:AlternateContent>
          <mc:Choice Requires="wps">
            <w:drawing>
              <wp:inline distT="0" distB="0" distL="0" distR="0" wp14:anchorId="195D8929" wp14:editId="3463A2FE">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95D8929"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D70AD7B" wp14:editId="16BC4544">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6D6BB65" w14:textId="213C5585"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2143CB">
        <w:t>July 2024</w:t>
      </w:r>
      <w:r w:rsidR="00F61065">
        <w:t>.</w:t>
      </w:r>
    </w:p>
    <w:p w14:paraId="16DFDD8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5420A44" w14:textId="2CC8F10E"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9" w:tooltip="Creative Commons website" w:history="1">
        <w:r w:rsidRPr="00973D7E">
          <w:rPr>
            <w:rStyle w:val="Hyperlink"/>
            <w:color w:val="232222" w:themeColor="text1"/>
          </w:rPr>
          <w:t>Creative Commons website</w:t>
        </w:r>
      </w:hyperlink>
      <w:r w:rsidRPr="00973D7E">
        <w:t xml:space="preserve"> (</w:t>
      </w:r>
      <w:hyperlink r:id="rId30" w:history="1">
        <w:r w:rsidRPr="00973D7E">
          <w:rPr>
            <w:rStyle w:val="Hyperlink"/>
            <w:color w:val="232222" w:themeColor="text1"/>
            <w:u w:val="none"/>
          </w:rPr>
          <w:t>http://creativecommons.org/licenses/by/4.0/</w:t>
        </w:r>
      </w:hyperlink>
      <w:r w:rsidRPr="00973D7E">
        <w:t>).</w:t>
      </w:r>
    </w:p>
    <w:p w14:paraId="7190891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269FECE" w14:textId="77777777" w:rsidR="00740ECE" w:rsidRPr="00C87F39" w:rsidRDefault="00740ECE" w:rsidP="00740ECE">
      <w:pPr>
        <w:pStyle w:val="DisclaimerTextRightBold"/>
        <w:framePr w:wrap="around"/>
      </w:pPr>
      <w:r w:rsidRPr="00C87F39">
        <w:t>Disclaimer</w:t>
      </w:r>
    </w:p>
    <w:p w14:paraId="3760E247"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AD5958A" w14:textId="77777777" w:rsidR="00740ECE" w:rsidRPr="00F15EE0" w:rsidRDefault="00740ECE" w:rsidP="00E4201F">
      <w:pPr>
        <w:pStyle w:val="DisclaimerTextRightBold12pt"/>
        <w:framePr w:wrap="around"/>
      </w:pPr>
      <w:r w:rsidRPr="00F15EE0">
        <w:t>Accessibility</w:t>
      </w:r>
    </w:p>
    <w:p w14:paraId="0ED68E27" w14:textId="7A44ACE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1" w:history="1">
        <w:r w:rsidRPr="00CB1C0B">
          <w:rPr>
            <w:rStyle w:val="Hyperlink"/>
            <w:color w:val="232222" w:themeColor="text1"/>
            <w:szCs w:val="24"/>
          </w:rPr>
          <w:t>customer.service@delwp.vic.gov.au</w:t>
        </w:r>
      </w:hyperlink>
      <w:r w:rsidRPr="00CB1C0B">
        <w:t xml:space="preserve">, or contact National Relay Service on 133 677. Available at </w:t>
      </w:r>
      <w:hyperlink r:id="rId32"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648D91B" w14:textId="77777777" w:rsidR="00337585" w:rsidRDefault="00337585"/>
    <w:p w14:paraId="5818186D" w14:textId="77777777" w:rsidR="00337585" w:rsidRDefault="00337585">
      <w:pPr>
        <w:sectPr w:rsidR="00337585" w:rsidSect="0055029B">
          <w:pgSz w:w="11907" w:h="16839" w:code="9"/>
          <w:pgMar w:top="737" w:right="1134" w:bottom="851" w:left="1134" w:header="284" w:footer="284" w:gutter="0"/>
          <w:cols w:space="454"/>
          <w:noEndnote/>
          <w:titlePg/>
          <w:docGrid w:linePitch="360"/>
        </w:sectPr>
      </w:pPr>
    </w:p>
    <w:p w14:paraId="2F6DF886" w14:textId="77777777" w:rsidR="00233D6B" w:rsidRPr="00F7242A" w:rsidRDefault="00233D6B" w:rsidP="00474212">
      <w:pPr>
        <w:pStyle w:val="TOCHeading"/>
      </w:pPr>
      <w:r w:rsidRPr="00474212">
        <w:lastRenderedPageBreak/>
        <w:t>Contents</w:t>
      </w:r>
      <w:bookmarkStart w:id="5" w:name="_TOCMarker"/>
      <w:bookmarkEnd w:id="5"/>
    </w:p>
    <w:p w14:paraId="60E6D2CC" w14:textId="1361DF25" w:rsidR="00AD3F19"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C05838">
        <w:rPr>
          <w:rFonts w:eastAsiaTheme="majorEastAsia"/>
        </w:rPr>
        <w:instrText>3</w:instrText>
      </w:r>
      <w:r w:rsidRPr="00347D4E">
        <w:rPr>
          <w:rFonts w:eastAsiaTheme="majorEastAsia"/>
        </w:rPr>
        <w:instrText xml:space="preserve">" \h \z \u \t  </w:instrText>
      </w:r>
      <w:r w:rsidRPr="00347D4E">
        <w:rPr>
          <w:rFonts w:eastAsiaTheme="majorEastAsia"/>
        </w:rPr>
        <w:fldChar w:fldCharType="separate"/>
      </w:r>
      <w:hyperlink w:anchor="_Toc232416548" w:history="1">
        <w:r w:rsidR="00AD3F19" w:rsidRPr="00922506">
          <w:rPr>
            <w:rStyle w:val="Hyperlink"/>
          </w:rPr>
          <w:t>Introduction</w:t>
        </w:r>
        <w:r w:rsidR="00AD3F19">
          <w:rPr>
            <w:webHidden/>
          </w:rPr>
          <w:tab/>
        </w:r>
        <w:r w:rsidR="00AD3F19">
          <w:rPr>
            <w:webHidden/>
          </w:rPr>
          <w:fldChar w:fldCharType="begin"/>
        </w:r>
        <w:r w:rsidR="00AD3F19">
          <w:rPr>
            <w:webHidden/>
          </w:rPr>
          <w:instrText xml:space="preserve"> PAGEREF _Toc232416548 \h </w:instrText>
        </w:r>
        <w:r w:rsidR="00AD3F19">
          <w:rPr>
            <w:webHidden/>
          </w:rPr>
        </w:r>
        <w:r w:rsidR="00AD3F19">
          <w:rPr>
            <w:webHidden/>
          </w:rPr>
          <w:fldChar w:fldCharType="separate"/>
        </w:r>
        <w:r w:rsidR="00866DFA">
          <w:rPr>
            <w:webHidden/>
          </w:rPr>
          <w:t>8</w:t>
        </w:r>
        <w:r w:rsidR="00AD3F19">
          <w:rPr>
            <w:webHidden/>
          </w:rPr>
          <w:fldChar w:fldCharType="end"/>
        </w:r>
      </w:hyperlink>
    </w:p>
    <w:p w14:paraId="1231CE3A" w14:textId="131D97E9" w:rsidR="00AD3F19" w:rsidRDefault="00AD3F19">
      <w:pPr>
        <w:pStyle w:val="TOC2"/>
        <w:rPr>
          <w:rFonts w:eastAsiaTheme="minorEastAsia" w:cstheme="minorBidi"/>
          <w:color w:val="auto"/>
          <w:kern w:val="2"/>
          <w:sz w:val="24"/>
          <w:szCs w:val="24"/>
          <w14:ligatures w14:val="standardContextual"/>
        </w:rPr>
      </w:pPr>
      <w:hyperlink w:anchor="_Toc232416549" w:history="1">
        <w:r w:rsidRPr="00922506">
          <w:rPr>
            <w:rStyle w:val="Hyperlink"/>
          </w:rPr>
          <w:t>Legislation and responsibilities</w:t>
        </w:r>
        <w:r>
          <w:rPr>
            <w:webHidden/>
          </w:rPr>
          <w:tab/>
        </w:r>
        <w:r>
          <w:rPr>
            <w:webHidden/>
          </w:rPr>
          <w:fldChar w:fldCharType="begin"/>
        </w:r>
        <w:r>
          <w:rPr>
            <w:webHidden/>
          </w:rPr>
          <w:instrText xml:space="preserve"> PAGEREF _Toc232416549 \h </w:instrText>
        </w:r>
        <w:r>
          <w:rPr>
            <w:webHidden/>
          </w:rPr>
        </w:r>
        <w:r>
          <w:rPr>
            <w:webHidden/>
          </w:rPr>
          <w:fldChar w:fldCharType="separate"/>
        </w:r>
        <w:r w:rsidR="00866DFA">
          <w:rPr>
            <w:webHidden/>
          </w:rPr>
          <w:t>8</w:t>
        </w:r>
        <w:r>
          <w:rPr>
            <w:webHidden/>
          </w:rPr>
          <w:fldChar w:fldCharType="end"/>
        </w:r>
      </w:hyperlink>
    </w:p>
    <w:p w14:paraId="1BC1530D" w14:textId="101B30DA" w:rsidR="00AD3F19" w:rsidRDefault="00AD3F19">
      <w:pPr>
        <w:pStyle w:val="TOC2"/>
        <w:rPr>
          <w:rFonts w:eastAsiaTheme="minorEastAsia" w:cstheme="minorBidi"/>
          <w:color w:val="auto"/>
          <w:kern w:val="2"/>
          <w:sz w:val="24"/>
          <w:szCs w:val="24"/>
          <w14:ligatures w14:val="standardContextual"/>
        </w:rPr>
      </w:pPr>
      <w:hyperlink w:anchor="_Toc232416550" w:history="1">
        <w:r w:rsidRPr="00922506">
          <w:rPr>
            <w:rStyle w:val="Hyperlink"/>
          </w:rPr>
          <w:t>Using this document</w:t>
        </w:r>
        <w:r>
          <w:rPr>
            <w:webHidden/>
          </w:rPr>
          <w:tab/>
        </w:r>
        <w:r>
          <w:rPr>
            <w:webHidden/>
          </w:rPr>
          <w:fldChar w:fldCharType="begin"/>
        </w:r>
        <w:r>
          <w:rPr>
            <w:webHidden/>
          </w:rPr>
          <w:instrText xml:space="preserve"> PAGEREF _Toc232416550 \h </w:instrText>
        </w:r>
        <w:r>
          <w:rPr>
            <w:webHidden/>
          </w:rPr>
        </w:r>
        <w:r>
          <w:rPr>
            <w:webHidden/>
          </w:rPr>
          <w:fldChar w:fldCharType="separate"/>
        </w:r>
        <w:r w:rsidR="00866DFA">
          <w:rPr>
            <w:webHidden/>
          </w:rPr>
          <w:t>9</w:t>
        </w:r>
        <w:r>
          <w:rPr>
            <w:webHidden/>
          </w:rPr>
          <w:fldChar w:fldCharType="end"/>
        </w:r>
      </w:hyperlink>
    </w:p>
    <w:p w14:paraId="629BD43D" w14:textId="3EC5E980" w:rsidR="00AD3F19" w:rsidRDefault="00AD3F19">
      <w:pPr>
        <w:pStyle w:val="TOC1"/>
        <w:rPr>
          <w:rFonts w:eastAsiaTheme="minorEastAsia" w:cstheme="minorBidi"/>
          <w:b w:val="0"/>
          <w:color w:val="auto"/>
          <w:kern w:val="2"/>
          <w14:ligatures w14:val="standardContextual"/>
        </w:rPr>
      </w:pPr>
      <w:hyperlink w:anchor="_Toc232416551" w:history="1">
        <w:r w:rsidRPr="00922506">
          <w:rPr>
            <w:rStyle w:val="Hyperlink"/>
          </w:rPr>
          <w:t>Definitions</w:t>
        </w:r>
        <w:r>
          <w:rPr>
            <w:webHidden/>
          </w:rPr>
          <w:tab/>
        </w:r>
        <w:r>
          <w:rPr>
            <w:webHidden/>
          </w:rPr>
          <w:fldChar w:fldCharType="begin"/>
        </w:r>
        <w:r>
          <w:rPr>
            <w:webHidden/>
          </w:rPr>
          <w:instrText xml:space="preserve"> PAGEREF _Toc232416551 \h </w:instrText>
        </w:r>
        <w:r>
          <w:rPr>
            <w:webHidden/>
          </w:rPr>
        </w:r>
        <w:r>
          <w:rPr>
            <w:webHidden/>
          </w:rPr>
          <w:fldChar w:fldCharType="separate"/>
        </w:r>
        <w:r w:rsidR="00866DFA">
          <w:rPr>
            <w:webHidden/>
          </w:rPr>
          <w:t>10</w:t>
        </w:r>
        <w:r>
          <w:rPr>
            <w:webHidden/>
          </w:rPr>
          <w:fldChar w:fldCharType="end"/>
        </w:r>
      </w:hyperlink>
    </w:p>
    <w:p w14:paraId="0F2A230C" w14:textId="750DABFF" w:rsidR="00AD3F19" w:rsidRDefault="00AD3F19">
      <w:pPr>
        <w:pStyle w:val="TOC1"/>
        <w:rPr>
          <w:rFonts w:eastAsiaTheme="minorEastAsia" w:cstheme="minorBidi"/>
          <w:b w:val="0"/>
          <w:color w:val="auto"/>
          <w:kern w:val="2"/>
          <w14:ligatures w14:val="standardContextual"/>
        </w:rPr>
      </w:pPr>
      <w:hyperlink w:anchor="_Toc232416552" w:history="1">
        <w:r w:rsidRPr="00922506">
          <w:rPr>
            <w:rStyle w:val="Hyperlink"/>
          </w:rPr>
          <w:t>Activity Requirements</w:t>
        </w:r>
        <w:r>
          <w:rPr>
            <w:webHidden/>
          </w:rPr>
          <w:tab/>
        </w:r>
        <w:r>
          <w:rPr>
            <w:webHidden/>
          </w:rPr>
          <w:fldChar w:fldCharType="begin"/>
        </w:r>
        <w:r>
          <w:rPr>
            <w:webHidden/>
          </w:rPr>
          <w:instrText xml:space="preserve"> PAGEREF _Toc232416552 \h </w:instrText>
        </w:r>
        <w:r>
          <w:rPr>
            <w:webHidden/>
          </w:rPr>
        </w:r>
        <w:r>
          <w:rPr>
            <w:webHidden/>
          </w:rPr>
          <w:fldChar w:fldCharType="separate"/>
        </w:r>
        <w:r w:rsidR="00866DFA">
          <w:rPr>
            <w:webHidden/>
          </w:rPr>
          <w:t>15</w:t>
        </w:r>
        <w:r>
          <w:rPr>
            <w:webHidden/>
          </w:rPr>
          <w:fldChar w:fldCharType="end"/>
        </w:r>
      </w:hyperlink>
    </w:p>
    <w:p w14:paraId="5E8F32A3" w14:textId="2B6CA35A" w:rsidR="00AD3F19" w:rsidRDefault="00AD3F19">
      <w:pPr>
        <w:pStyle w:val="TOC1"/>
        <w:tabs>
          <w:tab w:val="left" w:pos="454"/>
        </w:tabs>
        <w:rPr>
          <w:rFonts w:eastAsiaTheme="minorEastAsia" w:cstheme="minorBidi"/>
          <w:b w:val="0"/>
          <w:color w:val="auto"/>
          <w:kern w:val="2"/>
          <w14:ligatures w14:val="standardContextual"/>
        </w:rPr>
      </w:pPr>
      <w:hyperlink w:anchor="_Toc232416553" w:history="1">
        <w:r w:rsidRPr="00922506">
          <w:rPr>
            <w:rStyle w:val="Hyperlink"/>
          </w:rPr>
          <w:t>1.</w:t>
        </w:r>
        <w:r>
          <w:rPr>
            <w:rFonts w:eastAsiaTheme="minorEastAsia" w:cstheme="minorBidi"/>
            <w:b w:val="0"/>
            <w:color w:val="auto"/>
            <w:kern w:val="2"/>
            <w14:ligatures w14:val="standardContextual"/>
          </w:rPr>
          <w:tab/>
        </w:r>
        <w:r w:rsidRPr="00922506">
          <w:rPr>
            <w:rStyle w:val="Hyperlink"/>
          </w:rPr>
          <w:t>Part 1 Activity– Water heaters, replacing electric resistance water heater</w:t>
        </w:r>
        <w:r>
          <w:rPr>
            <w:webHidden/>
          </w:rPr>
          <w:tab/>
        </w:r>
        <w:r>
          <w:rPr>
            <w:webHidden/>
          </w:rPr>
          <w:fldChar w:fldCharType="begin"/>
        </w:r>
        <w:r>
          <w:rPr>
            <w:webHidden/>
          </w:rPr>
          <w:instrText xml:space="preserve"> PAGEREF _Toc232416553 \h </w:instrText>
        </w:r>
        <w:r>
          <w:rPr>
            <w:webHidden/>
          </w:rPr>
        </w:r>
        <w:r>
          <w:rPr>
            <w:webHidden/>
          </w:rPr>
          <w:fldChar w:fldCharType="separate"/>
        </w:r>
        <w:r w:rsidR="00866DFA">
          <w:rPr>
            <w:webHidden/>
          </w:rPr>
          <w:t>16</w:t>
        </w:r>
        <w:r>
          <w:rPr>
            <w:webHidden/>
          </w:rPr>
          <w:fldChar w:fldCharType="end"/>
        </w:r>
      </w:hyperlink>
    </w:p>
    <w:p w14:paraId="369688A8" w14:textId="45C07673" w:rsidR="00AD3F19" w:rsidRDefault="00AD3F19">
      <w:pPr>
        <w:pStyle w:val="TOC3"/>
        <w:rPr>
          <w:b w:val="0"/>
          <w:color w:val="auto"/>
          <w:kern w:val="2"/>
          <w:sz w:val="24"/>
          <w:szCs w:val="24"/>
          <w14:ligatures w14:val="standardContextual"/>
        </w:rPr>
      </w:pPr>
      <w:hyperlink w:anchor="_Toc232416554" w:history="1">
        <w:r w:rsidRPr="00922506">
          <w:rPr>
            <w:rStyle w:val="Hyperlink"/>
          </w:rPr>
          <w:t>Activity description (Guidance)</w:t>
        </w:r>
        <w:r>
          <w:rPr>
            <w:webHidden/>
          </w:rPr>
          <w:tab/>
        </w:r>
        <w:r>
          <w:rPr>
            <w:webHidden/>
          </w:rPr>
          <w:fldChar w:fldCharType="begin"/>
        </w:r>
        <w:r>
          <w:rPr>
            <w:webHidden/>
          </w:rPr>
          <w:instrText xml:space="preserve"> PAGEREF _Toc232416554 \h </w:instrText>
        </w:r>
        <w:r>
          <w:rPr>
            <w:webHidden/>
          </w:rPr>
        </w:r>
        <w:r>
          <w:rPr>
            <w:webHidden/>
          </w:rPr>
          <w:fldChar w:fldCharType="separate"/>
        </w:r>
        <w:r w:rsidR="00866DFA">
          <w:rPr>
            <w:webHidden/>
          </w:rPr>
          <w:t>16</w:t>
        </w:r>
        <w:r>
          <w:rPr>
            <w:webHidden/>
          </w:rPr>
          <w:fldChar w:fldCharType="end"/>
        </w:r>
      </w:hyperlink>
    </w:p>
    <w:p w14:paraId="48056F05" w14:textId="533F67FE" w:rsidR="00AD3F19" w:rsidRDefault="00AD3F19">
      <w:pPr>
        <w:pStyle w:val="TOC3"/>
        <w:rPr>
          <w:b w:val="0"/>
          <w:color w:val="auto"/>
          <w:kern w:val="2"/>
          <w:sz w:val="24"/>
          <w:szCs w:val="24"/>
          <w14:ligatures w14:val="standardContextual"/>
        </w:rPr>
      </w:pPr>
      <w:hyperlink w:anchor="_Toc232416555" w:history="1">
        <w:r w:rsidRPr="00922506">
          <w:rPr>
            <w:rStyle w:val="Hyperlink"/>
          </w:rPr>
          <w:t>Specified Minimum Energy Efficiency</w:t>
        </w:r>
        <w:r>
          <w:rPr>
            <w:webHidden/>
          </w:rPr>
          <w:tab/>
        </w:r>
        <w:r>
          <w:rPr>
            <w:webHidden/>
          </w:rPr>
          <w:fldChar w:fldCharType="begin"/>
        </w:r>
        <w:r>
          <w:rPr>
            <w:webHidden/>
          </w:rPr>
          <w:instrText xml:space="preserve"> PAGEREF _Toc232416555 \h </w:instrText>
        </w:r>
        <w:r>
          <w:rPr>
            <w:webHidden/>
          </w:rPr>
        </w:r>
        <w:r>
          <w:rPr>
            <w:webHidden/>
          </w:rPr>
          <w:fldChar w:fldCharType="separate"/>
        </w:r>
        <w:r w:rsidR="00866DFA">
          <w:rPr>
            <w:webHidden/>
          </w:rPr>
          <w:t>17</w:t>
        </w:r>
        <w:r>
          <w:rPr>
            <w:webHidden/>
          </w:rPr>
          <w:fldChar w:fldCharType="end"/>
        </w:r>
      </w:hyperlink>
    </w:p>
    <w:p w14:paraId="1380F26E" w14:textId="11837B2C" w:rsidR="00AD3F19" w:rsidRDefault="00AD3F19">
      <w:pPr>
        <w:pStyle w:val="TOC3"/>
        <w:rPr>
          <w:b w:val="0"/>
          <w:color w:val="auto"/>
          <w:kern w:val="2"/>
          <w:sz w:val="24"/>
          <w:szCs w:val="24"/>
          <w14:ligatures w14:val="standardContextual"/>
        </w:rPr>
      </w:pPr>
      <w:hyperlink w:anchor="_Toc232416556" w:history="1">
        <w:r w:rsidRPr="00922506">
          <w:rPr>
            <w:rStyle w:val="Hyperlink"/>
          </w:rPr>
          <w:t>Other specified matters</w:t>
        </w:r>
        <w:r>
          <w:rPr>
            <w:webHidden/>
          </w:rPr>
          <w:tab/>
        </w:r>
        <w:r>
          <w:rPr>
            <w:webHidden/>
          </w:rPr>
          <w:fldChar w:fldCharType="begin"/>
        </w:r>
        <w:r>
          <w:rPr>
            <w:webHidden/>
          </w:rPr>
          <w:instrText xml:space="preserve"> PAGEREF _Toc232416556 \h </w:instrText>
        </w:r>
        <w:r>
          <w:rPr>
            <w:webHidden/>
          </w:rPr>
        </w:r>
        <w:r>
          <w:rPr>
            <w:webHidden/>
          </w:rPr>
          <w:fldChar w:fldCharType="separate"/>
        </w:r>
        <w:r w:rsidR="00866DFA">
          <w:rPr>
            <w:webHidden/>
          </w:rPr>
          <w:t>17</w:t>
        </w:r>
        <w:r>
          <w:rPr>
            <w:webHidden/>
          </w:rPr>
          <w:fldChar w:fldCharType="end"/>
        </w:r>
      </w:hyperlink>
    </w:p>
    <w:p w14:paraId="54E110BE" w14:textId="6924664F" w:rsidR="00AD3F19" w:rsidRDefault="00AD3F19">
      <w:pPr>
        <w:pStyle w:val="TOC3"/>
        <w:rPr>
          <w:b w:val="0"/>
          <w:color w:val="auto"/>
          <w:kern w:val="2"/>
          <w:sz w:val="24"/>
          <w:szCs w:val="24"/>
          <w14:ligatures w14:val="standardContextual"/>
        </w:rPr>
      </w:pPr>
      <w:hyperlink w:anchor="_Toc232416557" w:history="1">
        <w:r w:rsidRPr="00922506">
          <w:rPr>
            <w:rStyle w:val="Hyperlink"/>
          </w:rPr>
          <w:t>Method for Determining GHG Equivalent Reduction</w:t>
        </w:r>
        <w:r>
          <w:rPr>
            <w:webHidden/>
          </w:rPr>
          <w:tab/>
        </w:r>
        <w:r>
          <w:rPr>
            <w:webHidden/>
          </w:rPr>
          <w:fldChar w:fldCharType="begin"/>
        </w:r>
        <w:r>
          <w:rPr>
            <w:webHidden/>
          </w:rPr>
          <w:instrText xml:space="preserve"> PAGEREF _Toc232416557 \h </w:instrText>
        </w:r>
        <w:r>
          <w:rPr>
            <w:webHidden/>
          </w:rPr>
        </w:r>
        <w:r>
          <w:rPr>
            <w:webHidden/>
          </w:rPr>
          <w:fldChar w:fldCharType="separate"/>
        </w:r>
        <w:r w:rsidR="00866DFA">
          <w:rPr>
            <w:webHidden/>
          </w:rPr>
          <w:t>19</w:t>
        </w:r>
        <w:r>
          <w:rPr>
            <w:webHidden/>
          </w:rPr>
          <w:fldChar w:fldCharType="end"/>
        </w:r>
      </w:hyperlink>
    </w:p>
    <w:p w14:paraId="594C3E5C" w14:textId="258B7541" w:rsidR="00AD3F19" w:rsidRDefault="00AD3F19">
      <w:pPr>
        <w:pStyle w:val="TOC1"/>
        <w:tabs>
          <w:tab w:val="left" w:pos="454"/>
        </w:tabs>
        <w:rPr>
          <w:rFonts w:eastAsiaTheme="minorEastAsia" w:cstheme="minorBidi"/>
          <w:b w:val="0"/>
          <w:color w:val="auto"/>
          <w:kern w:val="2"/>
          <w14:ligatures w14:val="standardContextual"/>
        </w:rPr>
      </w:pPr>
      <w:hyperlink w:anchor="_Toc232416558" w:history="1">
        <w:r w:rsidRPr="00922506">
          <w:rPr>
            <w:rStyle w:val="Hyperlink"/>
          </w:rPr>
          <w:t>3.</w:t>
        </w:r>
        <w:r>
          <w:rPr>
            <w:rFonts w:eastAsiaTheme="minorEastAsia" w:cstheme="minorBidi"/>
            <w:b w:val="0"/>
            <w:color w:val="auto"/>
            <w:kern w:val="2"/>
            <w14:ligatures w14:val="standardContextual"/>
          </w:rPr>
          <w:tab/>
        </w:r>
        <w:r w:rsidRPr="00922506">
          <w:rPr>
            <w:rStyle w:val="Hyperlink"/>
          </w:rPr>
          <w:t>Part 3 Activity– Water heaters, replacing gas/LPG</w:t>
        </w:r>
        <w:r>
          <w:rPr>
            <w:webHidden/>
          </w:rPr>
          <w:tab/>
        </w:r>
        <w:r>
          <w:rPr>
            <w:webHidden/>
          </w:rPr>
          <w:fldChar w:fldCharType="begin"/>
        </w:r>
        <w:r>
          <w:rPr>
            <w:webHidden/>
          </w:rPr>
          <w:instrText xml:space="preserve"> PAGEREF _Toc232416558 \h </w:instrText>
        </w:r>
        <w:r>
          <w:rPr>
            <w:webHidden/>
          </w:rPr>
        </w:r>
        <w:r>
          <w:rPr>
            <w:webHidden/>
          </w:rPr>
          <w:fldChar w:fldCharType="separate"/>
        </w:r>
        <w:r w:rsidR="00866DFA">
          <w:rPr>
            <w:webHidden/>
          </w:rPr>
          <w:t>21</w:t>
        </w:r>
        <w:r>
          <w:rPr>
            <w:webHidden/>
          </w:rPr>
          <w:fldChar w:fldCharType="end"/>
        </w:r>
      </w:hyperlink>
    </w:p>
    <w:p w14:paraId="5D013A7E" w14:textId="033BDE41" w:rsidR="00AD3F19" w:rsidRDefault="00AD3F19">
      <w:pPr>
        <w:pStyle w:val="TOC3"/>
        <w:rPr>
          <w:b w:val="0"/>
          <w:color w:val="auto"/>
          <w:kern w:val="2"/>
          <w:sz w:val="24"/>
          <w:szCs w:val="24"/>
          <w14:ligatures w14:val="standardContextual"/>
        </w:rPr>
      </w:pPr>
      <w:hyperlink w:anchor="_Toc232416559" w:history="1">
        <w:r w:rsidRPr="00922506">
          <w:rPr>
            <w:rStyle w:val="Hyperlink"/>
          </w:rPr>
          <w:t>Activity description (Guidance)</w:t>
        </w:r>
        <w:r>
          <w:rPr>
            <w:webHidden/>
          </w:rPr>
          <w:tab/>
        </w:r>
        <w:r>
          <w:rPr>
            <w:webHidden/>
          </w:rPr>
          <w:fldChar w:fldCharType="begin"/>
        </w:r>
        <w:r>
          <w:rPr>
            <w:webHidden/>
          </w:rPr>
          <w:instrText xml:space="preserve"> PAGEREF _Toc232416559 \h </w:instrText>
        </w:r>
        <w:r>
          <w:rPr>
            <w:webHidden/>
          </w:rPr>
        </w:r>
        <w:r>
          <w:rPr>
            <w:webHidden/>
          </w:rPr>
          <w:fldChar w:fldCharType="separate"/>
        </w:r>
        <w:r w:rsidR="00866DFA">
          <w:rPr>
            <w:webHidden/>
          </w:rPr>
          <w:t>21</w:t>
        </w:r>
        <w:r>
          <w:rPr>
            <w:webHidden/>
          </w:rPr>
          <w:fldChar w:fldCharType="end"/>
        </w:r>
      </w:hyperlink>
    </w:p>
    <w:p w14:paraId="132DE345" w14:textId="253826CB" w:rsidR="00AD3F19" w:rsidRDefault="00AD3F19">
      <w:pPr>
        <w:pStyle w:val="TOC3"/>
        <w:rPr>
          <w:b w:val="0"/>
          <w:color w:val="auto"/>
          <w:kern w:val="2"/>
          <w:sz w:val="24"/>
          <w:szCs w:val="24"/>
          <w14:ligatures w14:val="standardContextual"/>
        </w:rPr>
      </w:pPr>
      <w:hyperlink w:anchor="_Toc232416560" w:history="1">
        <w:r w:rsidRPr="00922506">
          <w:rPr>
            <w:rStyle w:val="Hyperlink"/>
          </w:rPr>
          <w:t>Specified Minimum Energy Efficiency</w:t>
        </w:r>
        <w:r>
          <w:rPr>
            <w:webHidden/>
          </w:rPr>
          <w:tab/>
        </w:r>
        <w:r>
          <w:rPr>
            <w:webHidden/>
          </w:rPr>
          <w:fldChar w:fldCharType="begin"/>
        </w:r>
        <w:r>
          <w:rPr>
            <w:webHidden/>
          </w:rPr>
          <w:instrText xml:space="preserve"> PAGEREF _Toc232416560 \h </w:instrText>
        </w:r>
        <w:r>
          <w:rPr>
            <w:webHidden/>
          </w:rPr>
        </w:r>
        <w:r>
          <w:rPr>
            <w:webHidden/>
          </w:rPr>
          <w:fldChar w:fldCharType="separate"/>
        </w:r>
        <w:r w:rsidR="00866DFA">
          <w:rPr>
            <w:webHidden/>
          </w:rPr>
          <w:t>22</w:t>
        </w:r>
        <w:r>
          <w:rPr>
            <w:webHidden/>
          </w:rPr>
          <w:fldChar w:fldCharType="end"/>
        </w:r>
      </w:hyperlink>
    </w:p>
    <w:p w14:paraId="62748C54" w14:textId="67AE532E" w:rsidR="00AD3F19" w:rsidRDefault="00AD3F19">
      <w:pPr>
        <w:pStyle w:val="TOC3"/>
        <w:rPr>
          <w:b w:val="0"/>
          <w:color w:val="auto"/>
          <w:kern w:val="2"/>
          <w:sz w:val="24"/>
          <w:szCs w:val="24"/>
          <w14:ligatures w14:val="standardContextual"/>
        </w:rPr>
      </w:pPr>
      <w:hyperlink w:anchor="_Toc232416561" w:history="1">
        <w:r w:rsidRPr="00922506">
          <w:rPr>
            <w:rStyle w:val="Hyperlink"/>
          </w:rPr>
          <w:t>Other specified matters</w:t>
        </w:r>
        <w:r>
          <w:rPr>
            <w:webHidden/>
          </w:rPr>
          <w:tab/>
        </w:r>
        <w:r>
          <w:rPr>
            <w:webHidden/>
          </w:rPr>
          <w:fldChar w:fldCharType="begin"/>
        </w:r>
        <w:r>
          <w:rPr>
            <w:webHidden/>
          </w:rPr>
          <w:instrText xml:space="preserve"> PAGEREF _Toc232416561 \h </w:instrText>
        </w:r>
        <w:r>
          <w:rPr>
            <w:webHidden/>
          </w:rPr>
        </w:r>
        <w:r>
          <w:rPr>
            <w:webHidden/>
          </w:rPr>
          <w:fldChar w:fldCharType="separate"/>
        </w:r>
        <w:r w:rsidR="00866DFA">
          <w:rPr>
            <w:webHidden/>
          </w:rPr>
          <w:t>22</w:t>
        </w:r>
        <w:r>
          <w:rPr>
            <w:webHidden/>
          </w:rPr>
          <w:fldChar w:fldCharType="end"/>
        </w:r>
      </w:hyperlink>
    </w:p>
    <w:p w14:paraId="2C38708C" w14:textId="68999907" w:rsidR="00AD3F19" w:rsidRDefault="00AD3F19">
      <w:pPr>
        <w:pStyle w:val="TOC3"/>
        <w:rPr>
          <w:b w:val="0"/>
          <w:color w:val="auto"/>
          <w:kern w:val="2"/>
          <w:sz w:val="24"/>
          <w:szCs w:val="24"/>
          <w14:ligatures w14:val="standardContextual"/>
        </w:rPr>
      </w:pPr>
      <w:hyperlink w:anchor="_Toc232416562" w:history="1">
        <w:r w:rsidRPr="00922506">
          <w:rPr>
            <w:rStyle w:val="Hyperlink"/>
          </w:rPr>
          <w:t>Method for Determining GHG Equivalent Reduction</w:t>
        </w:r>
        <w:r>
          <w:rPr>
            <w:webHidden/>
          </w:rPr>
          <w:tab/>
        </w:r>
        <w:r>
          <w:rPr>
            <w:webHidden/>
          </w:rPr>
          <w:fldChar w:fldCharType="begin"/>
        </w:r>
        <w:r>
          <w:rPr>
            <w:webHidden/>
          </w:rPr>
          <w:instrText xml:space="preserve"> PAGEREF _Toc232416562 \h </w:instrText>
        </w:r>
        <w:r>
          <w:rPr>
            <w:webHidden/>
          </w:rPr>
        </w:r>
        <w:r>
          <w:rPr>
            <w:webHidden/>
          </w:rPr>
          <w:fldChar w:fldCharType="separate"/>
        </w:r>
        <w:r w:rsidR="00866DFA">
          <w:rPr>
            <w:webHidden/>
          </w:rPr>
          <w:t>23</w:t>
        </w:r>
        <w:r>
          <w:rPr>
            <w:webHidden/>
          </w:rPr>
          <w:fldChar w:fldCharType="end"/>
        </w:r>
      </w:hyperlink>
    </w:p>
    <w:p w14:paraId="0C427245" w14:textId="32663063" w:rsidR="00AD3F19" w:rsidRDefault="00AD3F19">
      <w:pPr>
        <w:pStyle w:val="TOC1"/>
        <w:tabs>
          <w:tab w:val="left" w:pos="454"/>
        </w:tabs>
        <w:rPr>
          <w:rFonts w:eastAsiaTheme="minorEastAsia" w:cstheme="minorBidi"/>
          <w:b w:val="0"/>
          <w:color w:val="auto"/>
          <w:kern w:val="2"/>
          <w14:ligatures w14:val="standardContextual"/>
        </w:rPr>
      </w:pPr>
      <w:hyperlink w:anchor="_Toc232416563" w:history="1">
        <w:r w:rsidRPr="00922506">
          <w:rPr>
            <w:rStyle w:val="Hyperlink"/>
          </w:rPr>
          <w:t>6.</w:t>
        </w:r>
        <w:r>
          <w:rPr>
            <w:rFonts w:eastAsiaTheme="minorEastAsia" w:cstheme="minorBidi"/>
            <w:b w:val="0"/>
            <w:color w:val="auto"/>
            <w:kern w:val="2"/>
            <w14:ligatures w14:val="standardContextual"/>
          </w:rPr>
          <w:tab/>
        </w:r>
        <w:r w:rsidRPr="00922506">
          <w:rPr>
            <w:rStyle w:val="Hyperlink"/>
          </w:rPr>
          <w:t>Part 6 Activity– Space heating and cooling, installing a high efficiency air conditioner</w:t>
        </w:r>
        <w:r>
          <w:rPr>
            <w:webHidden/>
          </w:rPr>
          <w:tab/>
        </w:r>
        <w:r>
          <w:rPr>
            <w:webHidden/>
          </w:rPr>
          <w:fldChar w:fldCharType="begin"/>
        </w:r>
        <w:r>
          <w:rPr>
            <w:webHidden/>
          </w:rPr>
          <w:instrText xml:space="preserve"> PAGEREF _Toc232416563 \h </w:instrText>
        </w:r>
        <w:r>
          <w:rPr>
            <w:webHidden/>
          </w:rPr>
        </w:r>
        <w:r>
          <w:rPr>
            <w:webHidden/>
          </w:rPr>
          <w:fldChar w:fldCharType="separate"/>
        </w:r>
        <w:r w:rsidR="00866DFA">
          <w:rPr>
            <w:webHidden/>
          </w:rPr>
          <w:t>25</w:t>
        </w:r>
        <w:r>
          <w:rPr>
            <w:webHidden/>
          </w:rPr>
          <w:fldChar w:fldCharType="end"/>
        </w:r>
      </w:hyperlink>
    </w:p>
    <w:p w14:paraId="6C267883" w14:textId="636CF8AE" w:rsidR="00AD3F19" w:rsidRDefault="00AD3F19">
      <w:pPr>
        <w:pStyle w:val="TOC3"/>
        <w:rPr>
          <w:b w:val="0"/>
          <w:color w:val="auto"/>
          <w:kern w:val="2"/>
          <w:sz w:val="24"/>
          <w:szCs w:val="24"/>
          <w14:ligatures w14:val="standardContextual"/>
        </w:rPr>
      </w:pPr>
      <w:hyperlink w:anchor="_Toc232416564" w:history="1">
        <w:r w:rsidRPr="00922506">
          <w:rPr>
            <w:rStyle w:val="Hyperlink"/>
          </w:rPr>
          <w:t>Activity description (Guidance)</w:t>
        </w:r>
        <w:r>
          <w:rPr>
            <w:webHidden/>
          </w:rPr>
          <w:tab/>
        </w:r>
        <w:r>
          <w:rPr>
            <w:webHidden/>
          </w:rPr>
          <w:fldChar w:fldCharType="begin"/>
        </w:r>
        <w:r>
          <w:rPr>
            <w:webHidden/>
          </w:rPr>
          <w:instrText xml:space="preserve"> PAGEREF _Toc232416564 \h </w:instrText>
        </w:r>
        <w:r>
          <w:rPr>
            <w:webHidden/>
          </w:rPr>
        </w:r>
        <w:r>
          <w:rPr>
            <w:webHidden/>
          </w:rPr>
          <w:fldChar w:fldCharType="separate"/>
        </w:r>
        <w:r w:rsidR="00866DFA">
          <w:rPr>
            <w:webHidden/>
          </w:rPr>
          <w:t>25</w:t>
        </w:r>
        <w:r>
          <w:rPr>
            <w:webHidden/>
          </w:rPr>
          <w:fldChar w:fldCharType="end"/>
        </w:r>
      </w:hyperlink>
    </w:p>
    <w:p w14:paraId="1AEA2351" w14:textId="4CAB4283" w:rsidR="00AD3F19" w:rsidRDefault="00AD3F19">
      <w:pPr>
        <w:pStyle w:val="TOC3"/>
        <w:rPr>
          <w:b w:val="0"/>
          <w:color w:val="auto"/>
          <w:kern w:val="2"/>
          <w:sz w:val="24"/>
          <w:szCs w:val="24"/>
          <w14:ligatures w14:val="standardContextual"/>
        </w:rPr>
      </w:pPr>
      <w:hyperlink w:anchor="_Toc232416565" w:history="1">
        <w:r w:rsidRPr="00922506">
          <w:rPr>
            <w:rStyle w:val="Hyperlink"/>
          </w:rPr>
          <w:t>Specified Minimum Energy Efficiency</w:t>
        </w:r>
        <w:r>
          <w:rPr>
            <w:webHidden/>
          </w:rPr>
          <w:tab/>
        </w:r>
        <w:r>
          <w:rPr>
            <w:webHidden/>
          </w:rPr>
          <w:fldChar w:fldCharType="begin"/>
        </w:r>
        <w:r>
          <w:rPr>
            <w:webHidden/>
          </w:rPr>
          <w:instrText xml:space="preserve"> PAGEREF _Toc232416565 \h </w:instrText>
        </w:r>
        <w:r>
          <w:rPr>
            <w:webHidden/>
          </w:rPr>
        </w:r>
        <w:r>
          <w:rPr>
            <w:webHidden/>
          </w:rPr>
          <w:fldChar w:fldCharType="separate"/>
        </w:r>
        <w:r w:rsidR="00866DFA">
          <w:rPr>
            <w:webHidden/>
          </w:rPr>
          <w:t>27</w:t>
        </w:r>
        <w:r>
          <w:rPr>
            <w:webHidden/>
          </w:rPr>
          <w:fldChar w:fldCharType="end"/>
        </w:r>
      </w:hyperlink>
    </w:p>
    <w:p w14:paraId="2359994B" w14:textId="2A1D3A76" w:rsidR="00AD3F19" w:rsidRDefault="00AD3F19">
      <w:pPr>
        <w:pStyle w:val="TOC3"/>
        <w:rPr>
          <w:b w:val="0"/>
          <w:color w:val="auto"/>
          <w:kern w:val="2"/>
          <w:sz w:val="24"/>
          <w:szCs w:val="24"/>
          <w14:ligatures w14:val="standardContextual"/>
        </w:rPr>
      </w:pPr>
      <w:hyperlink w:anchor="_Toc232416566" w:history="1">
        <w:r w:rsidRPr="00922506">
          <w:rPr>
            <w:rStyle w:val="Hyperlink"/>
          </w:rPr>
          <w:t>Other specified matters</w:t>
        </w:r>
        <w:r>
          <w:rPr>
            <w:webHidden/>
          </w:rPr>
          <w:tab/>
        </w:r>
        <w:r>
          <w:rPr>
            <w:webHidden/>
          </w:rPr>
          <w:fldChar w:fldCharType="begin"/>
        </w:r>
        <w:r>
          <w:rPr>
            <w:webHidden/>
          </w:rPr>
          <w:instrText xml:space="preserve"> PAGEREF _Toc232416566 \h </w:instrText>
        </w:r>
        <w:r>
          <w:rPr>
            <w:webHidden/>
          </w:rPr>
        </w:r>
        <w:r>
          <w:rPr>
            <w:webHidden/>
          </w:rPr>
          <w:fldChar w:fldCharType="separate"/>
        </w:r>
        <w:r w:rsidR="00866DFA">
          <w:rPr>
            <w:webHidden/>
          </w:rPr>
          <w:t>28</w:t>
        </w:r>
        <w:r>
          <w:rPr>
            <w:webHidden/>
          </w:rPr>
          <w:fldChar w:fldCharType="end"/>
        </w:r>
      </w:hyperlink>
    </w:p>
    <w:p w14:paraId="3F5A94EF" w14:textId="63C75661" w:rsidR="00AD3F19" w:rsidRDefault="00AD3F19">
      <w:pPr>
        <w:pStyle w:val="TOC3"/>
        <w:rPr>
          <w:b w:val="0"/>
          <w:color w:val="auto"/>
          <w:kern w:val="2"/>
          <w:sz w:val="24"/>
          <w:szCs w:val="24"/>
          <w14:ligatures w14:val="standardContextual"/>
        </w:rPr>
      </w:pPr>
      <w:hyperlink w:anchor="_Toc232416567" w:history="1">
        <w:r w:rsidRPr="00922506">
          <w:rPr>
            <w:rStyle w:val="Hyperlink"/>
          </w:rPr>
          <w:t>Method for Determining GHG Equivalent Reduction</w:t>
        </w:r>
        <w:r>
          <w:rPr>
            <w:webHidden/>
          </w:rPr>
          <w:tab/>
        </w:r>
        <w:r>
          <w:rPr>
            <w:webHidden/>
          </w:rPr>
          <w:fldChar w:fldCharType="begin"/>
        </w:r>
        <w:r>
          <w:rPr>
            <w:webHidden/>
          </w:rPr>
          <w:instrText xml:space="preserve"> PAGEREF _Toc232416567 \h </w:instrText>
        </w:r>
        <w:r>
          <w:rPr>
            <w:webHidden/>
          </w:rPr>
        </w:r>
        <w:r>
          <w:rPr>
            <w:webHidden/>
          </w:rPr>
          <w:fldChar w:fldCharType="separate"/>
        </w:r>
        <w:r w:rsidR="00866DFA">
          <w:rPr>
            <w:webHidden/>
          </w:rPr>
          <w:t>30</w:t>
        </w:r>
        <w:r>
          <w:rPr>
            <w:webHidden/>
          </w:rPr>
          <w:fldChar w:fldCharType="end"/>
        </w:r>
      </w:hyperlink>
    </w:p>
    <w:p w14:paraId="111061A1" w14:textId="3281393F" w:rsidR="00AD3F19" w:rsidRDefault="00AD3F19">
      <w:pPr>
        <w:pStyle w:val="TOC1"/>
        <w:tabs>
          <w:tab w:val="left" w:pos="1000"/>
        </w:tabs>
        <w:rPr>
          <w:rFonts w:eastAsiaTheme="minorEastAsia" w:cstheme="minorBidi"/>
          <w:b w:val="0"/>
          <w:color w:val="auto"/>
          <w:kern w:val="2"/>
          <w14:ligatures w14:val="standardContextual"/>
        </w:rPr>
      </w:pPr>
      <w:hyperlink w:anchor="_Toc232416568" w:history="1">
        <w:r w:rsidRPr="00922506">
          <w:rPr>
            <w:rStyle w:val="Hyperlink"/>
          </w:rPr>
          <w:t>13.</w:t>
        </w:r>
        <w:r>
          <w:rPr>
            <w:rFonts w:eastAsiaTheme="minorEastAsia" w:cstheme="minorBidi"/>
            <w:b w:val="0"/>
            <w:color w:val="auto"/>
            <w:kern w:val="2"/>
            <w14:ligatures w14:val="standardContextual"/>
          </w:rPr>
          <w:tab/>
        </w:r>
        <w:r w:rsidRPr="00922506">
          <w:rPr>
            <w:rStyle w:val="Hyperlink"/>
          </w:rPr>
          <w:t>Part 13 Activity– Double glazed windows</w:t>
        </w:r>
        <w:r>
          <w:rPr>
            <w:webHidden/>
          </w:rPr>
          <w:tab/>
        </w:r>
        <w:r>
          <w:rPr>
            <w:webHidden/>
          </w:rPr>
          <w:fldChar w:fldCharType="begin"/>
        </w:r>
        <w:r>
          <w:rPr>
            <w:webHidden/>
          </w:rPr>
          <w:instrText xml:space="preserve"> PAGEREF _Toc232416568 \h </w:instrText>
        </w:r>
        <w:r>
          <w:rPr>
            <w:webHidden/>
          </w:rPr>
        </w:r>
        <w:r>
          <w:rPr>
            <w:webHidden/>
          </w:rPr>
          <w:fldChar w:fldCharType="separate"/>
        </w:r>
        <w:r w:rsidR="00866DFA">
          <w:rPr>
            <w:webHidden/>
          </w:rPr>
          <w:t>37</w:t>
        </w:r>
        <w:r>
          <w:rPr>
            <w:webHidden/>
          </w:rPr>
          <w:fldChar w:fldCharType="end"/>
        </w:r>
      </w:hyperlink>
    </w:p>
    <w:p w14:paraId="3C7E17EF" w14:textId="55A8E12C" w:rsidR="00AD3F19" w:rsidRDefault="00AD3F19">
      <w:pPr>
        <w:pStyle w:val="TOC3"/>
        <w:rPr>
          <w:b w:val="0"/>
          <w:color w:val="auto"/>
          <w:kern w:val="2"/>
          <w:sz w:val="24"/>
          <w:szCs w:val="24"/>
          <w14:ligatures w14:val="standardContextual"/>
        </w:rPr>
      </w:pPr>
      <w:hyperlink w:anchor="_Toc232416569" w:history="1">
        <w:r w:rsidRPr="00922506">
          <w:rPr>
            <w:rStyle w:val="Hyperlink"/>
          </w:rPr>
          <w:t>Activity description (Guidance)</w:t>
        </w:r>
        <w:r>
          <w:rPr>
            <w:webHidden/>
          </w:rPr>
          <w:tab/>
        </w:r>
        <w:r>
          <w:rPr>
            <w:webHidden/>
          </w:rPr>
          <w:fldChar w:fldCharType="begin"/>
        </w:r>
        <w:r>
          <w:rPr>
            <w:webHidden/>
          </w:rPr>
          <w:instrText xml:space="preserve"> PAGEREF _Toc232416569 \h </w:instrText>
        </w:r>
        <w:r>
          <w:rPr>
            <w:webHidden/>
          </w:rPr>
        </w:r>
        <w:r>
          <w:rPr>
            <w:webHidden/>
          </w:rPr>
          <w:fldChar w:fldCharType="separate"/>
        </w:r>
        <w:r w:rsidR="00866DFA">
          <w:rPr>
            <w:webHidden/>
          </w:rPr>
          <w:t>37</w:t>
        </w:r>
        <w:r>
          <w:rPr>
            <w:webHidden/>
          </w:rPr>
          <w:fldChar w:fldCharType="end"/>
        </w:r>
      </w:hyperlink>
    </w:p>
    <w:p w14:paraId="4C68F960" w14:textId="26EB35F5" w:rsidR="00AD3F19" w:rsidRDefault="00AD3F19">
      <w:pPr>
        <w:pStyle w:val="TOC3"/>
        <w:rPr>
          <w:b w:val="0"/>
          <w:color w:val="auto"/>
          <w:kern w:val="2"/>
          <w:sz w:val="24"/>
          <w:szCs w:val="24"/>
          <w14:ligatures w14:val="standardContextual"/>
        </w:rPr>
      </w:pPr>
      <w:hyperlink w:anchor="_Toc232416570" w:history="1">
        <w:r w:rsidRPr="00922506">
          <w:rPr>
            <w:rStyle w:val="Hyperlink"/>
          </w:rPr>
          <w:t>Specified Minimum Energy Efficiency</w:t>
        </w:r>
        <w:r>
          <w:rPr>
            <w:webHidden/>
          </w:rPr>
          <w:tab/>
        </w:r>
        <w:r>
          <w:rPr>
            <w:webHidden/>
          </w:rPr>
          <w:fldChar w:fldCharType="begin"/>
        </w:r>
        <w:r>
          <w:rPr>
            <w:webHidden/>
          </w:rPr>
          <w:instrText xml:space="preserve"> PAGEREF _Toc232416570 \h </w:instrText>
        </w:r>
        <w:r>
          <w:rPr>
            <w:webHidden/>
          </w:rPr>
        </w:r>
        <w:r>
          <w:rPr>
            <w:webHidden/>
          </w:rPr>
          <w:fldChar w:fldCharType="separate"/>
        </w:r>
        <w:r w:rsidR="00866DFA">
          <w:rPr>
            <w:webHidden/>
          </w:rPr>
          <w:t>37</w:t>
        </w:r>
        <w:r>
          <w:rPr>
            <w:webHidden/>
          </w:rPr>
          <w:fldChar w:fldCharType="end"/>
        </w:r>
      </w:hyperlink>
    </w:p>
    <w:p w14:paraId="7233B1A3" w14:textId="1648298F" w:rsidR="00AD3F19" w:rsidRDefault="00AD3F19">
      <w:pPr>
        <w:pStyle w:val="TOC3"/>
        <w:rPr>
          <w:b w:val="0"/>
          <w:color w:val="auto"/>
          <w:kern w:val="2"/>
          <w:sz w:val="24"/>
          <w:szCs w:val="24"/>
          <w14:ligatures w14:val="standardContextual"/>
        </w:rPr>
      </w:pPr>
      <w:hyperlink w:anchor="_Toc232416571" w:history="1">
        <w:r w:rsidRPr="00922506">
          <w:rPr>
            <w:rStyle w:val="Hyperlink"/>
          </w:rPr>
          <w:t>Other specified matters</w:t>
        </w:r>
        <w:r>
          <w:rPr>
            <w:webHidden/>
          </w:rPr>
          <w:tab/>
        </w:r>
        <w:r>
          <w:rPr>
            <w:webHidden/>
          </w:rPr>
          <w:fldChar w:fldCharType="begin"/>
        </w:r>
        <w:r>
          <w:rPr>
            <w:webHidden/>
          </w:rPr>
          <w:instrText xml:space="preserve"> PAGEREF _Toc232416571 \h </w:instrText>
        </w:r>
        <w:r>
          <w:rPr>
            <w:webHidden/>
          </w:rPr>
        </w:r>
        <w:r>
          <w:rPr>
            <w:webHidden/>
          </w:rPr>
          <w:fldChar w:fldCharType="separate"/>
        </w:r>
        <w:r w:rsidR="00866DFA">
          <w:rPr>
            <w:webHidden/>
          </w:rPr>
          <w:t>37</w:t>
        </w:r>
        <w:r>
          <w:rPr>
            <w:webHidden/>
          </w:rPr>
          <w:fldChar w:fldCharType="end"/>
        </w:r>
      </w:hyperlink>
    </w:p>
    <w:p w14:paraId="4432AB48" w14:textId="6511015A" w:rsidR="00AD3F19" w:rsidRDefault="00AD3F19">
      <w:pPr>
        <w:pStyle w:val="TOC3"/>
        <w:rPr>
          <w:b w:val="0"/>
          <w:color w:val="auto"/>
          <w:kern w:val="2"/>
          <w:sz w:val="24"/>
          <w:szCs w:val="24"/>
          <w14:ligatures w14:val="standardContextual"/>
        </w:rPr>
      </w:pPr>
      <w:hyperlink w:anchor="_Toc232416572" w:history="1">
        <w:r w:rsidRPr="00922506">
          <w:rPr>
            <w:rStyle w:val="Hyperlink"/>
          </w:rPr>
          <w:t>Method for Determining GHG Equivalent Reduction</w:t>
        </w:r>
        <w:r>
          <w:rPr>
            <w:webHidden/>
          </w:rPr>
          <w:tab/>
        </w:r>
        <w:r>
          <w:rPr>
            <w:webHidden/>
          </w:rPr>
          <w:fldChar w:fldCharType="begin"/>
        </w:r>
        <w:r>
          <w:rPr>
            <w:webHidden/>
          </w:rPr>
          <w:instrText xml:space="preserve"> PAGEREF _Toc232416572 \h </w:instrText>
        </w:r>
        <w:r>
          <w:rPr>
            <w:webHidden/>
          </w:rPr>
        </w:r>
        <w:r>
          <w:rPr>
            <w:webHidden/>
          </w:rPr>
          <w:fldChar w:fldCharType="separate"/>
        </w:r>
        <w:r w:rsidR="00866DFA">
          <w:rPr>
            <w:webHidden/>
          </w:rPr>
          <w:t>38</w:t>
        </w:r>
        <w:r>
          <w:rPr>
            <w:webHidden/>
          </w:rPr>
          <w:fldChar w:fldCharType="end"/>
        </w:r>
      </w:hyperlink>
    </w:p>
    <w:p w14:paraId="66E1C6BD" w14:textId="061CC2F5" w:rsidR="00AD3F19" w:rsidRDefault="00AD3F19">
      <w:pPr>
        <w:pStyle w:val="TOC1"/>
        <w:tabs>
          <w:tab w:val="left" w:pos="1000"/>
        </w:tabs>
        <w:rPr>
          <w:rFonts w:eastAsiaTheme="minorEastAsia" w:cstheme="minorBidi"/>
          <w:b w:val="0"/>
          <w:color w:val="auto"/>
          <w:kern w:val="2"/>
          <w14:ligatures w14:val="standardContextual"/>
        </w:rPr>
      </w:pPr>
      <w:hyperlink w:anchor="_Toc232416573" w:history="1">
        <w:r w:rsidRPr="00922506">
          <w:rPr>
            <w:rStyle w:val="Hyperlink"/>
          </w:rPr>
          <w:t>14.</w:t>
        </w:r>
        <w:r>
          <w:rPr>
            <w:rFonts w:eastAsiaTheme="minorEastAsia" w:cstheme="minorBidi"/>
            <w:b w:val="0"/>
            <w:color w:val="auto"/>
            <w:kern w:val="2"/>
            <w14:ligatures w14:val="standardContextual"/>
          </w:rPr>
          <w:tab/>
        </w:r>
        <w:r w:rsidRPr="00922506">
          <w:rPr>
            <w:rStyle w:val="Hyperlink"/>
          </w:rPr>
          <w:t>Part 14 Activity– Thermally efficient window products</w:t>
        </w:r>
        <w:r>
          <w:rPr>
            <w:webHidden/>
          </w:rPr>
          <w:tab/>
        </w:r>
        <w:r>
          <w:rPr>
            <w:webHidden/>
          </w:rPr>
          <w:fldChar w:fldCharType="begin"/>
        </w:r>
        <w:r>
          <w:rPr>
            <w:webHidden/>
          </w:rPr>
          <w:instrText xml:space="preserve"> PAGEREF _Toc232416573 \h </w:instrText>
        </w:r>
        <w:r>
          <w:rPr>
            <w:webHidden/>
          </w:rPr>
        </w:r>
        <w:r>
          <w:rPr>
            <w:webHidden/>
          </w:rPr>
          <w:fldChar w:fldCharType="separate"/>
        </w:r>
        <w:r w:rsidR="00866DFA">
          <w:rPr>
            <w:webHidden/>
          </w:rPr>
          <w:t>39</w:t>
        </w:r>
        <w:r>
          <w:rPr>
            <w:webHidden/>
          </w:rPr>
          <w:fldChar w:fldCharType="end"/>
        </w:r>
      </w:hyperlink>
    </w:p>
    <w:p w14:paraId="7E923BD7" w14:textId="1A773382" w:rsidR="00AD3F19" w:rsidRDefault="00AD3F19">
      <w:pPr>
        <w:pStyle w:val="TOC3"/>
        <w:rPr>
          <w:b w:val="0"/>
          <w:color w:val="auto"/>
          <w:kern w:val="2"/>
          <w:sz w:val="24"/>
          <w:szCs w:val="24"/>
          <w14:ligatures w14:val="standardContextual"/>
        </w:rPr>
      </w:pPr>
      <w:hyperlink w:anchor="_Toc232416574" w:history="1">
        <w:r w:rsidRPr="00922506">
          <w:rPr>
            <w:rStyle w:val="Hyperlink"/>
          </w:rPr>
          <w:t>Activity description (Guidance)</w:t>
        </w:r>
        <w:r>
          <w:rPr>
            <w:webHidden/>
          </w:rPr>
          <w:tab/>
        </w:r>
        <w:r>
          <w:rPr>
            <w:webHidden/>
          </w:rPr>
          <w:fldChar w:fldCharType="begin"/>
        </w:r>
        <w:r>
          <w:rPr>
            <w:webHidden/>
          </w:rPr>
          <w:instrText xml:space="preserve"> PAGEREF _Toc232416574 \h </w:instrText>
        </w:r>
        <w:r>
          <w:rPr>
            <w:webHidden/>
          </w:rPr>
        </w:r>
        <w:r>
          <w:rPr>
            <w:webHidden/>
          </w:rPr>
          <w:fldChar w:fldCharType="separate"/>
        </w:r>
        <w:r w:rsidR="00866DFA">
          <w:rPr>
            <w:webHidden/>
          </w:rPr>
          <w:t>39</w:t>
        </w:r>
        <w:r>
          <w:rPr>
            <w:webHidden/>
          </w:rPr>
          <w:fldChar w:fldCharType="end"/>
        </w:r>
      </w:hyperlink>
    </w:p>
    <w:p w14:paraId="4B0E989F" w14:textId="15F55D82" w:rsidR="00AD3F19" w:rsidRDefault="00AD3F19">
      <w:pPr>
        <w:pStyle w:val="TOC3"/>
        <w:rPr>
          <w:b w:val="0"/>
          <w:color w:val="auto"/>
          <w:kern w:val="2"/>
          <w:sz w:val="24"/>
          <w:szCs w:val="24"/>
          <w14:ligatures w14:val="standardContextual"/>
        </w:rPr>
      </w:pPr>
      <w:hyperlink w:anchor="_Toc232416575" w:history="1">
        <w:r w:rsidRPr="00922506">
          <w:rPr>
            <w:rStyle w:val="Hyperlink"/>
          </w:rPr>
          <w:t>Specified Minimum Energy Efficiency</w:t>
        </w:r>
        <w:r>
          <w:rPr>
            <w:webHidden/>
          </w:rPr>
          <w:tab/>
        </w:r>
        <w:r>
          <w:rPr>
            <w:webHidden/>
          </w:rPr>
          <w:fldChar w:fldCharType="begin"/>
        </w:r>
        <w:r>
          <w:rPr>
            <w:webHidden/>
          </w:rPr>
          <w:instrText xml:space="preserve"> PAGEREF _Toc232416575 \h </w:instrText>
        </w:r>
        <w:r>
          <w:rPr>
            <w:webHidden/>
          </w:rPr>
        </w:r>
        <w:r>
          <w:rPr>
            <w:webHidden/>
          </w:rPr>
          <w:fldChar w:fldCharType="separate"/>
        </w:r>
        <w:r w:rsidR="00866DFA">
          <w:rPr>
            <w:webHidden/>
          </w:rPr>
          <w:t>39</w:t>
        </w:r>
        <w:r>
          <w:rPr>
            <w:webHidden/>
          </w:rPr>
          <w:fldChar w:fldCharType="end"/>
        </w:r>
      </w:hyperlink>
    </w:p>
    <w:p w14:paraId="0A01ECCC" w14:textId="04CD311E" w:rsidR="00AD3F19" w:rsidRDefault="00AD3F19">
      <w:pPr>
        <w:pStyle w:val="TOC3"/>
        <w:rPr>
          <w:b w:val="0"/>
          <w:color w:val="auto"/>
          <w:kern w:val="2"/>
          <w:sz w:val="24"/>
          <w:szCs w:val="24"/>
          <w14:ligatures w14:val="standardContextual"/>
        </w:rPr>
      </w:pPr>
      <w:hyperlink w:anchor="_Toc232416576" w:history="1">
        <w:r w:rsidRPr="00922506">
          <w:rPr>
            <w:rStyle w:val="Hyperlink"/>
          </w:rPr>
          <w:t>Other specified matters</w:t>
        </w:r>
        <w:r>
          <w:rPr>
            <w:webHidden/>
          </w:rPr>
          <w:tab/>
        </w:r>
        <w:r>
          <w:rPr>
            <w:webHidden/>
          </w:rPr>
          <w:fldChar w:fldCharType="begin"/>
        </w:r>
        <w:r>
          <w:rPr>
            <w:webHidden/>
          </w:rPr>
          <w:instrText xml:space="preserve"> PAGEREF _Toc232416576 \h </w:instrText>
        </w:r>
        <w:r>
          <w:rPr>
            <w:webHidden/>
          </w:rPr>
        </w:r>
        <w:r>
          <w:rPr>
            <w:webHidden/>
          </w:rPr>
          <w:fldChar w:fldCharType="separate"/>
        </w:r>
        <w:r w:rsidR="00866DFA">
          <w:rPr>
            <w:webHidden/>
          </w:rPr>
          <w:t>39</w:t>
        </w:r>
        <w:r>
          <w:rPr>
            <w:webHidden/>
          </w:rPr>
          <w:fldChar w:fldCharType="end"/>
        </w:r>
      </w:hyperlink>
    </w:p>
    <w:p w14:paraId="06E60A35" w14:textId="4CAD7E76" w:rsidR="00AD3F19" w:rsidRDefault="00AD3F19">
      <w:pPr>
        <w:pStyle w:val="TOC3"/>
        <w:rPr>
          <w:b w:val="0"/>
          <w:color w:val="auto"/>
          <w:kern w:val="2"/>
          <w:sz w:val="24"/>
          <w:szCs w:val="24"/>
          <w14:ligatures w14:val="standardContextual"/>
        </w:rPr>
      </w:pPr>
      <w:hyperlink w:anchor="_Toc232416577" w:history="1">
        <w:r w:rsidRPr="00922506">
          <w:rPr>
            <w:rStyle w:val="Hyperlink"/>
          </w:rPr>
          <w:t>Method for Determining GHG Equivalent Reduction</w:t>
        </w:r>
        <w:r>
          <w:rPr>
            <w:webHidden/>
          </w:rPr>
          <w:tab/>
        </w:r>
        <w:r>
          <w:rPr>
            <w:webHidden/>
          </w:rPr>
          <w:fldChar w:fldCharType="begin"/>
        </w:r>
        <w:r>
          <w:rPr>
            <w:webHidden/>
          </w:rPr>
          <w:instrText xml:space="preserve"> PAGEREF _Toc232416577 \h </w:instrText>
        </w:r>
        <w:r>
          <w:rPr>
            <w:webHidden/>
          </w:rPr>
        </w:r>
        <w:r>
          <w:rPr>
            <w:webHidden/>
          </w:rPr>
          <w:fldChar w:fldCharType="separate"/>
        </w:r>
        <w:r w:rsidR="00866DFA">
          <w:rPr>
            <w:webHidden/>
          </w:rPr>
          <w:t>40</w:t>
        </w:r>
        <w:r>
          <w:rPr>
            <w:webHidden/>
          </w:rPr>
          <w:fldChar w:fldCharType="end"/>
        </w:r>
      </w:hyperlink>
    </w:p>
    <w:p w14:paraId="42223A4B" w14:textId="495CCB0C" w:rsidR="00AD3F19" w:rsidRDefault="00AD3F19">
      <w:pPr>
        <w:pStyle w:val="TOC1"/>
        <w:tabs>
          <w:tab w:val="left" w:pos="1000"/>
        </w:tabs>
        <w:rPr>
          <w:rFonts w:eastAsiaTheme="minorEastAsia" w:cstheme="minorBidi"/>
          <w:b w:val="0"/>
          <w:color w:val="auto"/>
          <w:kern w:val="2"/>
          <w14:ligatures w14:val="standardContextual"/>
        </w:rPr>
      </w:pPr>
      <w:hyperlink w:anchor="_Toc232416578" w:history="1">
        <w:r w:rsidRPr="00922506">
          <w:rPr>
            <w:rStyle w:val="Hyperlink"/>
          </w:rPr>
          <w:t>15.</w:t>
        </w:r>
        <w:r>
          <w:rPr>
            <w:rFonts w:eastAsiaTheme="minorEastAsia" w:cstheme="minorBidi"/>
            <w:b w:val="0"/>
            <w:color w:val="auto"/>
            <w:kern w:val="2"/>
            <w14:ligatures w14:val="standardContextual"/>
          </w:rPr>
          <w:tab/>
        </w:r>
        <w:r w:rsidRPr="00922506">
          <w:rPr>
            <w:rStyle w:val="Hyperlink"/>
          </w:rPr>
          <w:t>Part 15 Activity– Weather sealing</w:t>
        </w:r>
        <w:r>
          <w:rPr>
            <w:webHidden/>
          </w:rPr>
          <w:tab/>
        </w:r>
        <w:r>
          <w:rPr>
            <w:webHidden/>
          </w:rPr>
          <w:fldChar w:fldCharType="begin"/>
        </w:r>
        <w:r>
          <w:rPr>
            <w:webHidden/>
          </w:rPr>
          <w:instrText xml:space="preserve"> PAGEREF _Toc232416578 \h </w:instrText>
        </w:r>
        <w:r>
          <w:rPr>
            <w:webHidden/>
          </w:rPr>
        </w:r>
        <w:r>
          <w:rPr>
            <w:webHidden/>
          </w:rPr>
          <w:fldChar w:fldCharType="separate"/>
        </w:r>
        <w:r w:rsidR="00866DFA">
          <w:rPr>
            <w:webHidden/>
          </w:rPr>
          <w:t>41</w:t>
        </w:r>
        <w:r>
          <w:rPr>
            <w:webHidden/>
          </w:rPr>
          <w:fldChar w:fldCharType="end"/>
        </w:r>
      </w:hyperlink>
    </w:p>
    <w:p w14:paraId="36231B13" w14:textId="2CBF6776" w:rsidR="00AD3F19" w:rsidRDefault="00AD3F19">
      <w:pPr>
        <w:pStyle w:val="TOC3"/>
        <w:rPr>
          <w:b w:val="0"/>
          <w:color w:val="auto"/>
          <w:kern w:val="2"/>
          <w:sz w:val="24"/>
          <w:szCs w:val="24"/>
          <w14:ligatures w14:val="standardContextual"/>
        </w:rPr>
      </w:pPr>
      <w:hyperlink w:anchor="_Toc232416579" w:history="1">
        <w:r w:rsidRPr="00922506">
          <w:rPr>
            <w:rStyle w:val="Hyperlink"/>
          </w:rPr>
          <w:t>Activity description (Guidance)</w:t>
        </w:r>
        <w:r>
          <w:rPr>
            <w:webHidden/>
          </w:rPr>
          <w:tab/>
        </w:r>
        <w:r>
          <w:rPr>
            <w:webHidden/>
          </w:rPr>
          <w:fldChar w:fldCharType="begin"/>
        </w:r>
        <w:r>
          <w:rPr>
            <w:webHidden/>
          </w:rPr>
          <w:instrText xml:space="preserve"> PAGEREF _Toc232416579 \h </w:instrText>
        </w:r>
        <w:r>
          <w:rPr>
            <w:webHidden/>
          </w:rPr>
        </w:r>
        <w:r>
          <w:rPr>
            <w:webHidden/>
          </w:rPr>
          <w:fldChar w:fldCharType="separate"/>
        </w:r>
        <w:r w:rsidR="00866DFA">
          <w:rPr>
            <w:webHidden/>
          </w:rPr>
          <w:t>41</w:t>
        </w:r>
        <w:r>
          <w:rPr>
            <w:webHidden/>
          </w:rPr>
          <w:fldChar w:fldCharType="end"/>
        </w:r>
      </w:hyperlink>
    </w:p>
    <w:p w14:paraId="7BD27AD8" w14:textId="432D6D31" w:rsidR="00AD3F19" w:rsidRDefault="00AD3F19">
      <w:pPr>
        <w:pStyle w:val="TOC3"/>
        <w:rPr>
          <w:b w:val="0"/>
          <w:color w:val="auto"/>
          <w:kern w:val="2"/>
          <w:sz w:val="24"/>
          <w:szCs w:val="24"/>
          <w14:ligatures w14:val="standardContextual"/>
        </w:rPr>
      </w:pPr>
      <w:hyperlink w:anchor="_Toc232416580" w:history="1">
        <w:r w:rsidRPr="00922506">
          <w:rPr>
            <w:rStyle w:val="Hyperlink"/>
          </w:rPr>
          <w:t>Specified Minimum Energy Efficiency</w:t>
        </w:r>
        <w:r>
          <w:rPr>
            <w:webHidden/>
          </w:rPr>
          <w:tab/>
        </w:r>
        <w:r>
          <w:rPr>
            <w:webHidden/>
          </w:rPr>
          <w:fldChar w:fldCharType="begin"/>
        </w:r>
        <w:r>
          <w:rPr>
            <w:webHidden/>
          </w:rPr>
          <w:instrText xml:space="preserve"> PAGEREF _Toc232416580 \h </w:instrText>
        </w:r>
        <w:r>
          <w:rPr>
            <w:webHidden/>
          </w:rPr>
        </w:r>
        <w:r>
          <w:rPr>
            <w:webHidden/>
          </w:rPr>
          <w:fldChar w:fldCharType="separate"/>
        </w:r>
        <w:r w:rsidR="00866DFA">
          <w:rPr>
            <w:webHidden/>
          </w:rPr>
          <w:t>45</w:t>
        </w:r>
        <w:r>
          <w:rPr>
            <w:webHidden/>
          </w:rPr>
          <w:fldChar w:fldCharType="end"/>
        </w:r>
      </w:hyperlink>
    </w:p>
    <w:p w14:paraId="54BFB398" w14:textId="0AD69369" w:rsidR="00AD3F19" w:rsidRDefault="00AD3F19">
      <w:pPr>
        <w:pStyle w:val="TOC3"/>
        <w:rPr>
          <w:b w:val="0"/>
          <w:color w:val="auto"/>
          <w:kern w:val="2"/>
          <w:sz w:val="24"/>
          <w:szCs w:val="24"/>
          <w14:ligatures w14:val="standardContextual"/>
        </w:rPr>
      </w:pPr>
      <w:hyperlink w:anchor="_Toc232416581" w:history="1">
        <w:r w:rsidRPr="00922506">
          <w:rPr>
            <w:rStyle w:val="Hyperlink"/>
          </w:rPr>
          <w:t>Other specified matters</w:t>
        </w:r>
        <w:r>
          <w:rPr>
            <w:webHidden/>
          </w:rPr>
          <w:tab/>
        </w:r>
        <w:r>
          <w:rPr>
            <w:webHidden/>
          </w:rPr>
          <w:fldChar w:fldCharType="begin"/>
        </w:r>
        <w:r>
          <w:rPr>
            <w:webHidden/>
          </w:rPr>
          <w:instrText xml:space="preserve"> PAGEREF _Toc232416581 \h </w:instrText>
        </w:r>
        <w:r>
          <w:rPr>
            <w:webHidden/>
          </w:rPr>
        </w:r>
        <w:r>
          <w:rPr>
            <w:webHidden/>
          </w:rPr>
          <w:fldChar w:fldCharType="separate"/>
        </w:r>
        <w:r w:rsidR="00866DFA">
          <w:rPr>
            <w:webHidden/>
          </w:rPr>
          <w:t>45</w:t>
        </w:r>
        <w:r>
          <w:rPr>
            <w:webHidden/>
          </w:rPr>
          <w:fldChar w:fldCharType="end"/>
        </w:r>
      </w:hyperlink>
    </w:p>
    <w:p w14:paraId="5959A343" w14:textId="4771DDBE" w:rsidR="00AD3F19" w:rsidRDefault="00AD3F19">
      <w:pPr>
        <w:pStyle w:val="TOC3"/>
        <w:rPr>
          <w:b w:val="0"/>
          <w:color w:val="auto"/>
          <w:kern w:val="2"/>
          <w:sz w:val="24"/>
          <w:szCs w:val="24"/>
          <w14:ligatures w14:val="standardContextual"/>
        </w:rPr>
      </w:pPr>
      <w:hyperlink w:anchor="_Toc232416582" w:history="1">
        <w:r w:rsidRPr="00922506">
          <w:rPr>
            <w:rStyle w:val="Hyperlink"/>
          </w:rPr>
          <w:t>Method for Determining GHG Equivalent Reduction</w:t>
        </w:r>
        <w:r>
          <w:rPr>
            <w:webHidden/>
          </w:rPr>
          <w:tab/>
        </w:r>
        <w:r>
          <w:rPr>
            <w:webHidden/>
          </w:rPr>
          <w:fldChar w:fldCharType="begin"/>
        </w:r>
        <w:r>
          <w:rPr>
            <w:webHidden/>
          </w:rPr>
          <w:instrText xml:space="preserve"> PAGEREF _Toc232416582 \h </w:instrText>
        </w:r>
        <w:r>
          <w:rPr>
            <w:webHidden/>
          </w:rPr>
        </w:r>
        <w:r>
          <w:rPr>
            <w:webHidden/>
          </w:rPr>
          <w:fldChar w:fldCharType="separate"/>
        </w:r>
        <w:r w:rsidR="00866DFA">
          <w:rPr>
            <w:webHidden/>
          </w:rPr>
          <w:t>46</w:t>
        </w:r>
        <w:r>
          <w:rPr>
            <w:webHidden/>
          </w:rPr>
          <w:fldChar w:fldCharType="end"/>
        </w:r>
      </w:hyperlink>
    </w:p>
    <w:p w14:paraId="5ED92165" w14:textId="286D6DA1" w:rsidR="00AD3F19" w:rsidRDefault="00AD3F19">
      <w:pPr>
        <w:pStyle w:val="TOC1"/>
        <w:tabs>
          <w:tab w:val="left" w:pos="1000"/>
        </w:tabs>
        <w:rPr>
          <w:rFonts w:eastAsiaTheme="minorEastAsia" w:cstheme="minorBidi"/>
          <w:b w:val="0"/>
          <w:color w:val="auto"/>
          <w:kern w:val="2"/>
          <w14:ligatures w14:val="standardContextual"/>
        </w:rPr>
      </w:pPr>
      <w:hyperlink w:anchor="_Toc232416583" w:history="1">
        <w:r w:rsidRPr="00922506">
          <w:rPr>
            <w:rStyle w:val="Hyperlink"/>
          </w:rPr>
          <w:t>17.</w:t>
        </w:r>
        <w:r>
          <w:rPr>
            <w:rFonts w:eastAsiaTheme="minorEastAsia" w:cstheme="minorBidi"/>
            <w:b w:val="0"/>
            <w:color w:val="auto"/>
            <w:kern w:val="2"/>
            <w14:ligatures w14:val="standardContextual"/>
          </w:rPr>
          <w:tab/>
        </w:r>
        <w:r w:rsidRPr="00922506">
          <w:rPr>
            <w:rStyle w:val="Hyperlink"/>
          </w:rPr>
          <w:t>Part 17 Activity– Low flow shower rose</w:t>
        </w:r>
        <w:r>
          <w:rPr>
            <w:webHidden/>
          </w:rPr>
          <w:tab/>
        </w:r>
        <w:r>
          <w:rPr>
            <w:webHidden/>
          </w:rPr>
          <w:fldChar w:fldCharType="begin"/>
        </w:r>
        <w:r>
          <w:rPr>
            <w:webHidden/>
          </w:rPr>
          <w:instrText xml:space="preserve"> PAGEREF _Toc232416583 \h </w:instrText>
        </w:r>
        <w:r>
          <w:rPr>
            <w:webHidden/>
          </w:rPr>
        </w:r>
        <w:r>
          <w:rPr>
            <w:webHidden/>
          </w:rPr>
          <w:fldChar w:fldCharType="separate"/>
        </w:r>
        <w:r w:rsidR="00866DFA">
          <w:rPr>
            <w:webHidden/>
          </w:rPr>
          <w:t>52</w:t>
        </w:r>
        <w:r>
          <w:rPr>
            <w:webHidden/>
          </w:rPr>
          <w:fldChar w:fldCharType="end"/>
        </w:r>
      </w:hyperlink>
    </w:p>
    <w:p w14:paraId="4AE31AA6" w14:textId="4CB1EA16" w:rsidR="00AD3F19" w:rsidRDefault="00AD3F19">
      <w:pPr>
        <w:pStyle w:val="TOC3"/>
        <w:rPr>
          <w:b w:val="0"/>
          <w:color w:val="auto"/>
          <w:kern w:val="2"/>
          <w:sz w:val="24"/>
          <w:szCs w:val="24"/>
          <w14:ligatures w14:val="standardContextual"/>
        </w:rPr>
      </w:pPr>
      <w:hyperlink w:anchor="_Toc232416584" w:history="1">
        <w:r w:rsidRPr="00922506">
          <w:rPr>
            <w:rStyle w:val="Hyperlink"/>
          </w:rPr>
          <w:t>Activity description (Guidance)</w:t>
        </w:r>
        <w:r>
          <w:rPr>
            <w:webHidden/>
          </w:rPr>
          <w:tab/>
        </w:r>
        <w:r>
          <w:rPr>
            <w:webHidden/>
          </w:rPr>
          <w:fldChar w:fldCharType="begin"/>
        </w:r>
        <w:r>
          <w:rPr>
            <w:webHidden/>
          </w:rPr>
          <w:instrText xml:space="preserve"> PAGEREF _Toc232416584 \h </w:instrText>
        </w:r>
        <w:r>
          <w:rPr>
            <w:webHidden/>
          </w:rPr>
        </w:r>
        <w:r>
          <w:rPr>
            <w:webHidden/>
          </w:rPr>
          <w:fldChar w:fldCharType="separate"/>
        </w:r>
        <w:r w:rsidR="00866DFA">
          <w:rPr>
            <w:webHidden/>
          </w:rPr>
          <w:t>52</w:t>
        </w:r>
        <w:r>
          <w:rPr>
            <w:webHidden/>
          </w:rPr>
          <w:fldChar w:fldCharType="end"/>
        </w:r>
      </w:hyperlink>
    </w:p>
    <w:p w14:paraId="05822EEC" w14:textId="7EE39210" w:rsidR="00AD3F19" w:rsidRDefault="00AD3F19">
      <w:pPr>
        <w:pStyle w:val="TOC3"/>
        <w:rPr>
          <w:b w:val="0"/>
          <w:color w:val="auto"/>
          <w:kern w:val="2"/>
          <w:sz w:val="24"/>
          <w:szCs w:val="24"/>
          <w14:ligatures w14:val="standardContextual"/>
        </w:rPr>
      </w:pPr>
      <w:hyperlink w:anchor="_Toc232416585" w:history="1">
        <w:r w:rsidRPr="00922506">
          <w:rPr>
            <w:rStyle w:val="Hyperlink"/>
          </w:rPr>
          <w:t>Specified Minimum Energy Efficiency</w:t>
        </w:r>
        <w:r>
          <w:rPr>
            <w:webHidden/>
          </w:rPr>
          <w:tab/>
        </w:r>
        <w:r>
          <w:rPr>
            <w:webHidden/>
          </w:rPr>
          <w:fldChar w:fldCharType="begin"/>
        </w:r>
        <w:r>
          <w:rPr>
            <w:webHidden/>
          </w:rPr>
          <w:instrText xml:space="preserve"> PAGEREF _Toc232416585 \h </w:instrText>
        </w:r>
        <w:r>
          <w:rPr>
            <w:webHidden/>
          </w:rPr>
        </w:r>
        <w:r>
          <w:rPr>
            <w:webHidden/>
          </w:rPr>
          <w:fldChar w:fldCharType="separate"/>
        </w:r>
        <w:r w:rsidR="00866DFA">
          <w:rPr>
            <w:webHidden/>
          </w:rPr>
          <w:t>52</w:t>
        </w:r>
        <w:r>
          <w:rPr>
            <w:webHidden/>
          </w:rPr>
          <w:fldChar w:fldCharType="end"/>
        </w:r>
      </w:hyperlink>
    </w:p>
    <w:p w14:paraId="6E4EB453" w14:textId="48AEAD4E" w:rsidR="00AD3F19" w:rsidRDefault="00AD3F19">
      <w:pPr>
        <w:pStyle w:val="TOC3"/>
        <w:rPr>
          <w:b w:val="0"/>
          <w:color w:val="auto"/>
          <w:kern w:val="2"/>
          <w:sz w:val="24"/>
          <w:szCs w:val="24"/>
          <w14:ligatures w14:val="standardContextual"/>
        </w:rPr>
      </w:pPr>
      <w:hyperlink w:anchor="_Toc232416586" w:history="1">
        <w:r w:rsidRPr="00922506">
          <w:rPr>
            <w:rStyle w:val="Hyperlink"/>
          </w:rPr>
          <w:t>Other specified matters</w:t>
        </w:r>
        <w:r>
          <w:rPr>
            <w:webHidden/>
          </w:rPr>
          <w:tab/>
        </w:r>
        <w:r>
          <w:rPr>
            <w:webHidden/>
          </w:rPr>
          <w:fldChar w:fldCharType="begin"/>
        </w:r>
        <w:r>
          <w:rPr>
            <w:webHidden/>
          </w:rPr>
          <w:instrText xml:space="preserve"> PAGEREF _Toc232416586 \h </w:instrText>
        </w:r>
        <w:r>
          <w:rPr>
            <w:webHidden/>
          </w:rPr>
        </w:r>
        <w:r>
          <w:rPr>
            <w:webHidden/>
          </w:rPr>
          <w:fldChar w:fldCharType="separate"/>
        </w:r>
        <w:r w:rsidR="00866DFA">
          <w:rPr>
            <w:webHidden/>
          </w:rPr>
          <w:t>52</w:t>
        </w:r>
        <w:r>
          <w:rPr>
            <w:webHidden/>
          </w:rPr>
          <w:fldChar w:fldCharType="end"/>
        </w:r>
      </w:hyperlink>
    </w:p>
    <w:p w14:paraId="5C68D4E1" w14:textId="328EF90E" w:rsidR="00AD3F19" w:rsidRDefault="00AD3F19">
      <w:pPr>
        <w:pStyle w:val="TOC3"/>
        <w:rPr>
          <w:b w:val="0"/>
          <w:color w:val="auto"/>
          <w:kern w:val="2"/>
          <w:sz w:val="24"/>
          <w:szCs w:val="24"/>
          <w14:ligatures w14:val="standardContextual"/>
        </w:rPr>
      </w:pPr>
      <w:hyperlink w:anchor="_Toc232416587" w:history="1">
        <w:r w:rsidRPr="00922506">
          <w:rPr>
            <w:rStyle w:val="Hyperlink"/>
          </w:rPr>
          <w:t>Method for Determining GHG Equivalent Reduction</w:t>
        </w:r>
        <w:r>
          <w:rPr>
            <w:webHidden/>
          </w:rPr>
          <w:tab/>
        </w:r>
        <w:r>
          <w:rPr>
            <w:webHidden/>
          </w:rPr>
          <w:fldChar w:fldCharType="begin"/>
        </w:r>
        <w:r>
          <w:rPr>
            <w:webHidden/>
          </w:rPr>
          <w:instrText xml:space="preserve"> PAGEREF _Toc232416587 \h </w:instrText>
        </w:r>
        <w:r>
          <w:rPr>
            <w:webHidden/>
          </w:rPr>
        </w:r>
        <w:r>
          <w:rPr>
            <w:webHidden/>
          </w:rPr>
          <w:fldChar w:fldCharType="separate"/>
        </w:r>
        <w:r w:rsidR="00866DFA">
          <w:rPr>
            <w:webHidden/>
          </w:rPr>
          <w:t>53</w:t>
        </w:r>
        <w:r>
          <w:rPr>
            <w:webHidden/>
          </w:rPr>
          <w:fldChar w:fldCharType="end"/>
        </w:r>
      </w:hyperlink>
    </w:p>
    <w:p w14:paraId="3CBB97FA" w14:textId="2B1FE91F" w:rsidR="00AD3F19" w:rsidRDefault="00AD3F19">
      <w:pPr>
        <w:pStyle w:val="TOC1"/>
        <w:tabs>
          <w:tab w:val="left" w:pos="1000"/>
        </w:tabs>
        <w:rPr>
          <w:rFonts w:eastAsiaTheme="minorEastAsia" w:cstheme="minorBidi"/>
          <w:b w:val="0"/>
          <w:color w:val="auto"/>
          <w:kern w:val="2"/>
          <w14:ligatures w14:val="standardContextual"/>
        </w:rPr>
      </w:pPr>
      <w:hyperlink w:anchor="_Toc232416588" w:history="1">
        <w:r w:rsidRPr="00922506">
          <w:rPr>
            <w:rStyle w:val="Hyperlink"/>
          </w:rPr>
          <w:t>22.</w:t>
        </w:r>
        <w:r>
          <w:rPr>
            <w:rFonts w:eastAsiaTheme="minorEastAsia" w:cstheme="minorBidi"/>
            <w:b w:val="0"/>
            <w:color w:val="auto"/>
            <w:kern w:val="2"/>
            <w14:ligatures w14:val="standardContextual"/>
          </w:rPr>
          <w:tab/>
        </w:r>
        <w:r w:rsidRPr="00922506">
          <w:rPr>
            <w:rStyle w:val="Hyperlink"/>
          </w:rPr>
          <w:t>Part 22 Activity– High efficiency refrigerators and freezers</w:t>
        </w:r>
        <w:r>
          <w:rPr>
            <w:webHidden/>
          </w:rPr>
          <w:tab/>
        </w:r>
        <w:r>
          <w:rPr>
            <w:webHidden/>
          </w:rPr>
          <w:fldChar w:fldCharType="begin"/>
        </w:r>
        <w:r>
          <w:rPr>
            <w:webHidden/>
          </w:rPr>
          <w:instrText xml:space="preserve"> PAGEREF _Toc232416588 \h </w:instrText>
        </w:r>
        <w:r>
          <w:rPr>
            <w:webHidden/>
          </w:rPr>
        </w:r>
        <w:r>
          <w:rPr>
            <w:webHidden/>
          </w:rPr>
          <w:fldChar w:fldCharType="separate"/>
        </w:r>
        <w:r w:rsidR="00866DFA">
          <w:rPr>
            <w:webHidden/>
          </w:rPr>
          <w:t>54</w:t>
        </w:r>
        <w:r>
          <w:rPr>
            <w:webHidden/>
          </w:rPr>
          <w:fldChar w:fldCharType="end"/>
        </w:r>
      </w:hyperlink>
    </w:p>
    <w:p w14:paraId="03C21C4E" w14:textId="487EABF7" w:rsidR="00AD3F19" w:rsidRDefault="00AD3F19">
      <w:pPr>
        <w:pStyle w:val="TOC3"/>
        <w:rPr>
          <w:b w:val="0"/>
          <w:color w:val="auto"/>
          <w:kern w:val="2"/>
          <w:sz w:val="24"/>
          <w:szCs w:val="24"/>
          <w14:ligatures w14:val="standardContextual"/>
        </w:rPr>
      </w:pPr>
      <w:hyperlink w:anchor="_Toc232416589" w:history="1">
        <w:r w:rsidRPr="00922506">
          <w:rPr>
            <w:rStyle w:val="Hyperlink"/>
          </w:rPr>
          <w:t>Activity description (Guidance)</w:t>
        </w:r>
        <w:r>
          <w:rPr>
            <w:webHidden/>
          </w:rPr>
          <w:tab/>
        </w:r>
        <w:r>
          <w:rPr>
            <w:webHidden/>
          </w:rPr>
          <w:fldChar w:fldCharType="begin"/>
        </w:r>
        <w:r>
          <w:rPr>
            <w:webHidden/>
          </w:rPr>
          <w:instrText xml:space="preserve"> PAGEREF _Toc232416589 \h </w:instrText>
        </w:r>
        <w:r>
          <w:rPr>
            <w:webHidden/>
          </w:rPr>
        </w:r>
        <w:r>
          <w:rPr>
            <w:webHidden/>
          </w:rPr>
          <w:fldChar w:fldCharType="separate"/>
        </w:r>
        <w:r w:rsidR="00866DFA">
          <w:rPr>
            <w:webHidden/>
          </w:rPr>
          <w:t>54</w:t>
        </w:r>
        <w:r>
          <w:rPr>
            <w:webHidden/>
          </w:rPr>
          <w:fldChar w:fldCharType="end"/>
        </w:r>
      </w:hyperlink>
    </w:p>
    <w:p w14:paraId="48C47E94" w14:textId="6953C39B" w:rsidR="00AD3F19" w:rsidRDefault="00AD3F19">
      <w:pPr>
        <w:pStyle w:val="TOC3"/>
        <w:rPr>
          <w:b w:val="0"/>
          <w:color w:val="auto"/>
          <w:kern w:val="2"/>
          <w:sz w:val="24"/>
          <w:szCs w:val="24"/>
          <w14:ligatures w14:val="standardContextual"/>
        </w:rPr>
      </w:pPr>
      <w:hyperlink w:anchor="_Toc232416590" w:history="1">
        <w:r w:rsidRPr="00922506">
          <w:rPr>
            <w:rStyle w:val="Hyperlink"/>
          </w:rPr>
          <w:t>Specified Minimum Energy Efficiency</w:t>
        </w:r>
        <w:r>
          <w:rPr>
            <w:webHidden/>
          </w:rPr>
          <w:tab/>
        </w:r>
        <w:r>
          <w:rPr>
            <w:webHidden/>
          </w:rPr>
          <w:fldChar w:fldCharType="begin"/>
        </w:r>
        <w:r>
          <w:rPr>
            <w:webHidden/>
          </w:rPr>
          <w:instrText xml:space="preserve"> PAGEREF _Toc232416590 \h </w:instrText>
        </w:r>
        <w:r>
          <w:rPr>
            <w:webHidden/>
          </w:rPr>
        </w:r>
        <w:r>
          <w:rPr>
            <w:webHidden/>
          </w:rPr>
          <w:fldChar w:fldCharType="separate"/>
        </w:r>
        <w:r w:rsidR="00866DFA">
          <w:rPr>
            <w:webHidden/>
          </w:rPr>
          <w:t>54</w:t>
        </w:r>
        <w:r>
          <w:rPr>
            <w:webHidden/>
          </w:rPr>
          <w:fldChar w:fldCharType="end"/>
        </w:r>
      </w:hyperlink>
    </w:p>
    <w:p w14:paraId="3538CDFB" w14:textId="5CFA1345" w:rsidR="00AD3F19" w:rsidRDefault="00AD3F19">
      <w:pPr>
        <w:pStyle w:val="TOC3"/>
        <w:rPr>
          <w:b w:val="0"/>
          <w:color w:val="auto"/>
          <w:kern w:val="2"/>
          <w:sz w:val="24"/>
          <w:szCs w:val="24"/>
          <w14:ligatures w14:val="standardContextual"/>
        </w:rPr>
      </w:pPr>
      <w:hyperlink w:anchor="_Toc232416591" w:history="1">
        <w:r w:rsidRPr="00922506">
          <w:rPr>
            <w:rStyle w:val="Hyperlink"/>
          </w:rPr>
          <w:t>Other specified matters</w:t>
        </w:r>
        <w:r>
          <w:rPr>
            <w:webHidden/>
          </w:rPr>
          <w:tab/>
        </w:r>
        <w:r>
          <w:rPr>
            <w:webHidden/>
          </w:rPr>
          <w:fldChar w:fldCharType="begin"/>
        </w:r>
        <w:r>
          <w:rPr>
            <w:webHidden/>
          </w:rPr>
          <w:instrText xml:space="preserve"> PAGEREF _Toc232416591 \h </w:instrText>
        </w:r>
        <w:r>
          <w:rPr>
            <w:webHidden/>
          </w:rPr>
        </w:r>
        <w:r>
          <w:rPr>
            <w:webHidden/>
          </w:rPr>
          <w:fldChar w:fldCharType="separate"/>
        </w:r>
        <w:r w:rsidR="00866DFA">
          <w:rPr>
            <w:webHidden/>
          </w:rPr>
          <w:t>55</w:t>
        </w:r>
        <w:r>
          <w:rPr>
            <w:webHidden/>
          </w:rPr>
          <w:fldChar w:fldCharType="end"/>
        </w:r>
      </w:hyperlink>
    </w:p>
    <w:p w14:paraId="5F42E455" w14:textId="3596DD5A" w:rsidR="00AD3F19" w:rsidRDefault="00AD3F19">
      <w:pPr>
        <w:pStyle w:val="TOC3"/>
        <w:rPr>
          <w:b w:val="0"/>
          <w:color w:val="auto"/>
          <w:kern w:val="2"/>
          <w:sz w:val="24"/>
          <w:szCs w:val="24"/>
          <w14:ligatures w14:val="standardContextual"/>
        </w:rPr>
      </w:pPr>
      <w:hyperlink w:anchor="_Toc232416592" w:history="1">
        <w:r w:rsidRPr="00922506">
          <w:rPr>
            <w:rStyle w:val="Hyperlink"/>
          </w:rPr>
          <w:t>Method for Determining GHG Equivalent Reduction</w:t>
        </w:r>
        <w:r>
          <w:rPr>
            <w:webHidden/>
          </w:rPr>
          <w:tab/>
        </w:r>
        <w:r>
          <w:rPr>
            <w:webHidden/>
          </w:rPr>
          <w:fldChar w:fldCharType="begin"/>
        </w:r>
        <w:r>
          <w:rPr>
            <w:webHidden/>
          </w:rPr>
          <w:instrText xml:space="preserve"> PAGEREF _Toc232416592 \h </w:instrText>
        </w:r>
        <w:r>
          <w:rPr>
            <w:webHidden/>
          </w:rPr>
        </w:r>
        <w:r>
          <w:rPr>
            <w:webHidden/>
          </w:rPr>
          <w:fldChar w:fldCharType="separate"/>
        </w:r>
        <w:r w:rsidR="00866DFA">
          <w:rPr>
            <w:webHidden/>
          </w:rPr>
          <w:t>56</w:t>
        </w:r>
        <w:r>
          <w:rPr>
            <w:webHidden/>
          </w:rPr>
          <w:fldChar w:fldCharType="end"/>
        </w:r>
      </w:hyperlink>
    </w:p>
    <w:p w14:paraId="243E7C07" w14:textId="34CDFF80" w:rsidR="00AD3F19" w:rsidRDefault="00AD3F19">
      <w:pPr>
        <w:pStyle w:val="TOC1"/>
        <w:tabs>
          <w:tab w:val="left" w:pos="1000"/>
        </w:tabs>
        <w:rPr>
          <w:rFonts w:eastAsiaTheme="minorEastAsia" w:cstheme="minorBidi"/>
          <w:b w:val="0"/>
          <w:color w:val="auto"/>
          <w:kern w:val="2"/>
          <w14:ligatures w14:val="standardContextual"/>
        </w:rPr>
      </w:pPr>
      <w:hyperlink w:anchor="_Toc232416593" w:history="1">
        <w:r w:rsidRPr="00922506">
          <w:rPr>
            <w:rStyle w:val="Hyperlink"/>
          </w:rPr>
          <w:t>24.</w:t>
        </w:r>
        <w:r>
          <w:rPr>
            <w:rFonts w:eastAsiaTheme="minorEastAsia" w:cstheme="minorBidi"/>
            <w:b w:val="0"/>
            <w:color w:val="auto"/>
            <w:kern w:val="2"/>
            <w14:ligatures w14:val="standardContextual"/>
          </w:rPr>
          <w:tab/>
        </w:r>
        <w:r w:rsidRPr="00922506">
          <w:rPr>
            <w:rStyle w:val="Hyperlink"/>
          </w:rPr>
          <w:t>Part 24 Activity– High efficiency televisions</w:t>
        </w:r>
        <w:r>
          <w:rPr>
            <w:webHidden/>
          </w:rPr>
          <w:tab/>
        </w:r>
        <w:r>
          <w:rPr>
            <w:webHidden/>
          </w:rPr>
          <w:fldChar w:fldCharType="begin"/>
        </w:r>
        <w:r>
          <w:rPr>
            <w:webHidden/>
          </w:rPr>
          <w:instrText xml:space="preserve"> PAGEREF _Toc232416593 \h </w:instrText>
        </w:r>
        <w:r>
          <w:rPr>
            <w:webHidden/>
          </w:rPr>
        </w:r>
        <w:r>
          <w:rPr>
            <w:webHidden/>
          </w:rPr>
          <w:fldChar w:fldCharType="separate"/>
        </w:r>
        <w:r w:rsidR="00866DFA">
          <w:rPr>
            <w:webHidden/>
          </w:rPr>
          <w:t>57</w:t>
        </w:r>
        <w:r>
          <w:rPr>
            <w:webHidden/>
          </w:rPr>
          <w:fldChar w:fldCharType="end"/>
        </w:r>
      </w:hyperlink>
    </w:p>
    <w:p w14:paraId="0C28E8A5" w14:textId="01C207BB" w:rsidR="00AD3F19" w:rsidRDefault="00AD3F19">
      <w:pPr>
        <w:pStyle w:val="TOC3"/>
        <w:rPr>
          <w:b w:val="0"/>
          <w:color w:val="auto"/>
          <w:kern w:val="2"/>
          <w:sz w:val="24"/>
          <w:szCs w:val="24"/>
          <w14:ligatures w14:val="standardContextual"/>
        </w:rPr>
      </w:pPr>
      <w:hyperlink w:anchor="_Toc232416594" w:history="1">
        <w:r w:rsidRPr="00922506">
          <w:rPr>
            <w:rStyle w:val="Hyperlink"/>
          </w:rPr>
          <w:t>Activity description (Guidance)</w:t>
        </w:r>
        <w:r>
          <w:rPr>
            <w:webHidden/>
          </w:rPr>
          <w:tab/>
        </w:r>
        <w:r>
          <w:rPr>
            <w:webHidden/>
          </w:rPr>
          <w:fldChar w:fldCharType="begin"/>
        </w:r>
        <w:r>
          <w:rPr>
            <w:webHidden/>
          </w:rPr>
          <w:instrText xml:space="preserve"> PAGEREF _Toc232416594 \h </w:instrText>
        </w:r>
        <w:r>
          <w:rPr>
            <w:webHidden/>
          </w:rPr>
        </w:r>
        <w:r>
          <w:rPr>
            <w:webHidden/>
          </w:rPr>
          <w:fldChar w:fldCharType="separate"/>
        </w:r>
        <w:r w:rsidR="00866DFA">
          <w:rPr>
            <w:webHidden/>
          </w:rPr>
          <w:t>57</w:t>
        </w:r>
        <w:r>
          <w:rPr>
            <w:webHidden/>
          </w:rPr>
          <w:fldChar w:fldCharType="end"/>
        </w:r>
      </w:hyperlink>
    </w:p>
    <w:p w14:paraId="1871BC17" w14:textId="5ECBF736" w:rsidR="00AD3F19" w:rsidRDefault="00AD3F19">
      <w:pPr>
        <w:pStyle w:val="TOC3"/>
        <w:rPr>
          <w:b w:val="0"/>
          <w:color w:val="auto"/>
          <w:kern w:val="2"/>
          <w:sz w:val="24"/>
          <w:szCs w:val="24"/>
          <w14:ligatures w14:val="standardContextual"/>
        </w:rPr>
      </w:pPr>
      <w:hyperlink w:anchor="_Toc232416595" w:history="1">
        <w:r w:rsidRPr="00922506">
          <w:rPr>
            <w:rStyle w:val="Hyperlink"/>
          </w:rPr>
          <w:t>Specified Minimum Energy Efficiency</w:t>
        </w:r>
        <w:r>
          <w:rPr>
            <w:webHidden/>
          </w:rPr>
          <w:tab/>
        </w:r>
        <w:r>
          <w:rPr>
            <w:webHidden/>
          </w:rPr>
          <w:fldChar w:fldCharType="begin"/>
        </w:r>
        <w:r>
          <w:rPr>
            <w:webHidden/>
          </w:rPr>
          <w:instrText xml:space="preserve"> PAGEREF _Toc232416595 \h </w:instrText>
        </w:r>
        <w:r>
          <w:rPr>
            <w:webHidden/>
          </w:rPr>
        </w:r>
        <w:r>
          <w:rPr>
            <w:webHidden/>
          </w:rPr>
          <w:fldChar w:fldCharType="separate"/>
        </w:r>
        <w:r w:rsidR="00866DFA">
          <w:rPr>
            <w:webHidden/>
          </w:rPr>
          <w:t>57</w:t>
        </w:r>
        <w:r>
          <w:rPr>
            <w:webHidden/>
          </w:rPr>
          <w:fldChar w:fldCharType="end"/>
        </w:r>
      </w:hyperlink>
    </w:p>
    <w:p w14:paraId="5E497008" w14:textId="5E7A6690" w:rsidR="00AD3F19" w:rsidRDefault="00AD3F19">
      <w:pPr>
        <w:pStyle w:val="TOC3"/>
        <w:rPr>
          <w:b w:val="0"/>
          <w:color w:val="auto"/>
          <w:kern w:val="2"/>
          <w:sz w:val="24"/>
          <w:szCs w:val="24"/>
          <w14:ligatures w14:val="standardContextual"/>
        </w:rPr>
      </w:pPr>
      <w:hyperlink w:anchor="_Toc232416596" w:history="1">
        <w:r w:rsidRPr="00922506">
          <w:rPr>
            <w:rStyle w:val="Hyperlink"/>
          </w:rPr>
          <w:t>Other specified matters</w:t>
        </w:r>
        <w:r>
          <w:rPr>
            <w:webHidden/>
          </w:rPr>
          <w:tab/>
        </w:r>
        <w:r>
          <w:rPr>
            <w:webHidden/>
          </w:rPr>
          <w:fldChar w:fldCharType="begin"/>
        </w:r>
        <w:r>
          <w:rPr>
            <w:webHidden/>
          </w:rPr>
          <w:instrText xml:space="preserve"> PAGEREF _Toc232416596 \h </w:instrText>
        </w:r>
        <w:r>
          <w:rPr>
            <w:webHidden/>
          </w:rPr>
        </w:r>
        <w:r>
          <w:rPr>
            <w:webHidden/>
          </w:rPr>
          <w:fldChar w:fldCharType="separate"/>
        </w:r>
        <w:r w:rsidR="00866DFA">
          <w:rPr>
            <w:webHidden/>
          </w:rPr>
          <w:t>57</w:t>
        </w:r>
        <w:r>
          <w:rPr>
            <w:webHidden/>
          </w:rPr>
          <w:fldChar w:fldCharType="end"/>
        </w:r>
      </w:hyperlink>
    </w:p>
    <w:p w14:paraId="425BCD28" w14:textId="38BB110E" w:rsidR="00AD3F19" w:rsidRDefault="00AD3F19">
      <w:pPr>
        <w:pStyle w:val="TOC3"/>
        <w:rPr>
          <w:b w:val="0"/>
          <w:color w:val="auto"/>
          <w:kern w:val="2"/>
          <w:sz w:val="24"/>
          <w:szCs w:val="24"/>
          <w14:ligatures w14:val="standardContextual"/>
        </w:rPr>
      </w:pPr>
      <w:hyperlink w:anchor="_Toc232416597" w:history="1">
        <w:r w:rsidRPr="00922506">
          <w:rPr>
            <w:rStyle w:val="Hyperlink"/>
          </w:rPr>
          <w:t>Method for Determining GHG Equivalent Reduction</w:t>
        </w:r>
        <w:r>
          <w:rPr>
            <w:webHidden/>
          </w:rPr>
          <w:tab/>
        </w:r>
        <w:r>
          <w:rPr>
            <w:webHidden/>
          </w:rPr>
          <w:fldChar w:fldCharType="begin"/>
        </w:r>
        <w:r>
          <w:rPr>
            <w:webHidden/>
          </w:rPr>
          <w:instrText xml:space="preserve"> PAGEREF _Toc232416597 \h </w:instrText>
        </w:r>
        <w:r>
          <w:rPr>
            <w:webHidden/>
          </w:rPr>
        </w:r>
        <w:r>
          <w:rPr>
            <w:webHidden/>
          </w:rPr>
          <w:fldChar w:fldCharType="separate"/>
        </w:r>
        <w:r w:rsidR="00866DFA">
          <w:rPr>
            <w:webHidden/>
          </w:rPr>
          <w:t>58</w:t>
        </w:r>
        <w:r>
          <w:rPr>
            <w:webHidden/>
          </w:rPr>
          <w:fldChar w:fldCharType="end"/>
        </w:r>
      </w:hyperlink>
    </w:p>
    <w:p w14:paraId="56DA40BC" w14:textId="7D0BB7DC" w:rsidR="00AD3F19" w:rsidRDefault="00AD3F19">
      <w:pPr>
        <w:pStyle w:val="TOC1"/>
        <w:tabs>
          <w:tab w:val="left" w:pos="1000"/>
        </w:tabs>
        <w:rPr>
          <w:rFonts w:eastAsiaTheme="minorEastAsia" w:cstheme="minorBidi"/>
          <w:b w:val="0"/>
          <w:color w:val="auto"/>
          <w:kern w:val="2"/>
          <w14:ligatures w14:val="standardContextual"/>
        </w:rPr>
      </w:pPr>
      <w:hyperlink w:anchor="_Toc232416598" w:history="1">
        <w:r w:rsidRPr="00922506">
          <w:rPr>
            <w:rStyle w:val="Hyperlink"/>
          </w:rPr>
          <w:t>25.</w:t>
        </w:r>
        <w:r>
          <w:rPr>
            <w:rFonts w:eastAsiaTheme="minorEastAsia" w:cstheme="minorBidi"/>
            <w:b w:val="0"/>
            <w:color w:val="auto"/>
            <w:kern w:val="2"/>
            <w14:ligatures w14:val="standardContextual"/>
          </w:rPr>
          <w:tab/>
        </w:r>
        <w:r w:rsidRPr="00922506">
          <w:rPr>
            <w:rStyle w:val="Hyperlink"/>
          </w:rPr>
          <w:t>Part 25 Activity– Energy efficient (low greenhouse intensity) clothes dryers</w:t>
        </w:r>
        <w:r>
          <w:rPr>
            <w:webHidden/>
          </w:rPr>
          <w:tab/>
        </w:r>
        <w:r>
          <w:rPr>
            <w:webHidden/>
          </w:rPr>
          <w:fldChar w:fldCharType="begin"/>
        </w:r>
        <w:r>
          <w:rPr>
            <w:webHidden/>
          </w:rPr>
          <w:instrText xml:space="preserve"> PAGEREF _Toc232416598 \h </w:instrText>
        </w:r>
        <w:r>
          <w:rPr>
            <w:webHidden/>
          </w:rPr>
        </w:r>
        <w:r>
          <w:rPr>
            <w:webHidden/>
          </w:rPr>
          <w:fldChar w:fldCharType="separate"/>
        </w:r>
        <w:r w:rsidR="00866DFA">
          <w:rPr>
            <w:webHidden/>
          </w:rPr>
          <w:t>59</w:t>
        </w:r>
        <w:r>
          <w:rPr>
            <w:webHidden/>
          </w:rPr>
          <w:fldChar w:fldCharType="end"/>
        </w:r>
      </w:hyperlink>
    </w:p>
    <w:p w14:paraId="0DF257E6" w14:textId="2C411498" w:rsidR="00AD3F19" w:rsidRDefault="00AD3F19">
      <w:pPr>
        <w:pStyle w:val="TOC3"/>
        <w:rPr>
          <w:b w:val="0"/>
          <w:color w:val="auto"/>
          <w:kern w:val="2"/>
          <w:sz w:val="24"/>
          <w:szCs w:val="24"/>
          <w14:ligatures w14:val="standardContextual"/>
        </w:rPr>
      </w:pPr>
      <w:hyperlink w:anchor="_Toc232416599" w:history="1">
        <w:r w:rsidRPr="00922506">
          <w:rPr>
            <w:rStyle w:val="Hyperlink"/>
          </w:rPr>
          <w:t>Activity description (Guidance)</w:t>
        </w:r>
        <w:r>
          <w:rPr>
            <w:webHidden/>
          </w:rPr>
          <w:tab/>
        </w:r>
        <w:r>
          <w:rPr>
            <w:webHidden/>
          </w:rPr>
          <w:fldChar w:fldCharType="begin"/>
        </w:r>
        <w:r>
          <w:rPr>
            <w:webHidden/>
          </w:rPr>
          <w:instrText xml:space="preserve"> PAGEREF _Toc232416599 \h </w:instrText>
        </w:r>
        <w:r>
          <w:rPr>
            <w:webHidden/>
          </w:rPr>
        </w:r>
        <w:r>
          <w:rPr>
            <w:webHidden/>
          </w:rPr>
          <w:fldChar w:fldCharType="separate"/>
        </w:r>
        <w:r w:rsidR="00866DFA">
          <w:rPr>
            <w:webHidden/>
          </w:rPr>
          <w:t>59</w:t>
        </w:r>
        <w:r>
          <w:rPr>
            <w:webHidden/>
          </w:rPr>
          <w:fldChar w:fldCharType="end"/>
        </w:r>
      </w:hyperlink>
    </w:p>
    <w:p w14:paraId="2522BFBD" w14:textId="78221DDA" w:rsidR="00AD3F19" w:rsidRDefault="00AD3F19">
      <w:pPr>
        <w:pStyle w:val="TOC3"/>
        <w:rPr>
          <w:b w:val="0"/>
          <w:color w:val="auto"/>
          <w:kern w:val="2"/>
          <w:sz w:val="24"/>
          <w:szCs w:val="24"/>
          <w14:ligatures w14:val="standardContextual"/>
        </w:rPr>
      </w:pPr>
      <w:hyperlink w:anchor="_Toc232416600" w:history="1">
        <w:r w:rsidRPr="00922506">
          <w:rPr>
            <w:rStyle w:val="Hyperlink"/>
          </w:rPr>
          <w:t>Specified Minimum Energy Efficiency</w:t>
        </w:r>
        <w:r>
          <w:rPr>
            <w:webHidden/>
          </w:rPr>
          <w:tab/>
        </w:r>
        <w:r>
          <w:rPr>
            <w:webHidden/>
          </w:rPr>
          <w:fldChar w:fldCharType="begin"/>
        </w:r>
        <w:r>
          <w:rPr>
            <w:webHidden/>
          </w:rPr>
          <w:instrText xml:space="preserve"> PAGEREF _Toc232416600 \h </w:instrText>
        </w:r>
        <w:r>
          <w:rPr>
            <w:webHidden/>
          </w:rPr>
        </w:r>
        <w:r>
          <w:rPr>
            <w:webHidden/>
          </w:rPr>
          <w:fldChar w:fldCharType="separate"/>
        </w:r>
        <w:r w:rsidR="00866DFA">
          <w:rPr>
            <w:webHidden/>
          </w:rPr>
          <w:t>59</w:t>
        </w:r>
        <w:r>
          <w:rPr>
            <w:webHidden/>
          </w:rPr>
          <w:fldChar w:fldCharType="end"/>
        </w:r>
      </w:hyperlink>
    </w:p>
    <w:p w14:paraId="41227D71" w14:textId="6413C3BB" w:rsidR="00AD3F19" w:rsidRDefault="00AD3F19">
      <w:pPr>
        <w:pStyle w:val="TOC3"/>
        <w:rPr>
          <w:b w:val="0"/>
          <w:color w:val="auto"/>
          <w:kern w:val="2"/>
          <w:sz w:val="24"/>
          <w:szCs w:val="24"/>
          <w14:ligatures w14:val="standardContextual"/>
        </w:rPr>
      </w:pPr>
      <w:hyperlink w:anchor="_Toc232416601" w:history="1">
        <w:r w:rsidRPr="00922506">
          <w:rPr>
            <w:rStyle w:val="Hyperlink"/>
          </w:rPr>
          <w:t>Other specified matters</w:t>
        </w:r>
        <w:r>
          <w:rPr>
            <w:webHidden/>
          </w:rPr>
          <w:tab/>
        </w:r>
        <w:r>
          <w:rPr>
            <w:webHidden/>
          </w:rPr>
          <w:fldChar w:fldCharType="begin"/>
        </w:r>
        <w:r>
          <w:rPr>
            <w:webHidden/>
          </w:rPr>
          <w:instrText xml:space="preserve"> PAGEREF _Toc232416601 \h </w:instrText>
        </w:r>
        <w:r>
          <w:rPr>
            <w:webHidden/>
          </w:rPr>
        </w:r>
        <w:r>
          <w:rPr>
            <w:webHidden/>
          </w:rPr>
          <w:fldChar w:fldCharType="separate"/>
        </w:r>
        <w:r w:rsidR="00866DFA">
          <w:rPr>
            <w:webHidden/>
          </w:rPr>
          <w:t>59</w:t>
        </w:r>
        <w:r>
          <w:rPr>
            <w:webHidden/>
          </w:rPr>
          <w:fldChar w:fldCharType="end"/>
        </w:r>
      </w:hyperlink>
    </w:p>
    <w:p w14:paraId="63333256" w14:textId="37277B96" w:rsidR="00AD3F19" w:rsidRDefault="00AD3F19">
      <w:pPr>
        <w:pStyle w:val="TOC3"/>
        <w:rPr>
          <w:b w:val="0"/>
          <w:color w:val="auto"/>
          <w:kern w:val="2"/>
          <w:sz w:val="24"/>
          <w:szCs w:val="24"/>
          <w14:ligatures w14:val="standardContextual"/>
        </w:rPr>
      </w:pPr>
      <w:hyperlink w:anchor="_Toc232416602" w:history="1">
        <w:r w:rsidRPr="00922506">
          <w:rPr>
            <w:rStyle w:val="Hyperlink"/>
          </w:rPr>
          <w:t>Method for Determining GHG Equivalent Reduction</w:t>
        </w:r>
        <w:r>
          <w:rPr>
            <w:webHidden/>
          </w:rPr>
          <w:tab/>
        </w:r>
        <w:r>
          <w:rPr>
            <w:webHidden/>
          </w:rPr>
          <w:fldChar w:fldCharType="begin"/>
        </w:r>
        <w:r>
          <w:rPr>
            <w:webHidden/>
          </w:rPr>
          <w:instrText xml:space="preserve"> PAGEREF _Toc232416602 \h </w:instrText>
        </w:r>
        <w:r>
          <w:rPr>
            <w:webHidden/>
          </w:rPr>
        </w:r>
        <w:r>
          <w:rPr>
            <w:webHidden/>
          </w:rPr>
          <w:fldChar w:fldCharType="separate"/>
        </w:r>
        <w:r w:rsidR="00866DFA">
          <w:rPr>
            <w:webHidden/>
          </w:rPr>
          <w:t>60</w:t>
        </w:r>
        <w:r>
          <w:rPr>
            <w:webHidden/>
          </w:rPr>
          <w:fldChar w:fldCharType="end"/>
        </w:r>
      </w:hyperlink>
    </w:p>
    <w:p w14:paraId="3E1F08B9" w14:textId="6D2491D6" w:rsidR="00AD3F19" w:rsidRDefault="00AD3F19">
      <w:pPr>
        <w:pStyle w:val="TOC1"/>
        <w:tabs>
          <w:tab w:val="left" w:pos="1000"/>
        </w:tabs>
        <w:rPr>
          <w:rFonts w:eastAsiaTheme="minorEastAsia" w:cstheme="minorBidi"/>
          <w:b w:val="0"/>
          <w:color w:val="auto"/>
          <w:kern w:val="2"/>
          <w14:ligatures w14:val="standardContextual"/>
        </w:rPr>
      </w:pPr>
      <w:hyperlink w:anchor="_Toc232416603" w:history="1">
        <w:r w:rsidRPr="00922506">
          <w:rPr>
            <w:rStyle w:val="Hyperlink"/>
          </w:rPr>
          <w:t>26.</w:t>
        </w:r>
        <w:r>
          <w:rPr>
            <w:rFonts w:eastAsiaTheme="minorEastAsia" w:cstheme="minorBidi"/>
            <w:b w:val="0"/>
            <w:color w:val="auto"/>
            <w:kern w:val="2"/>
            <w14:ligatures w14:val="standardContextual"/>
          </w:rPr>
          <w:tab/>
        </w:r>
        <w:r w:rsidRPr="00922506">
          <w:rPr>
            <w:rStyle w:val="Hyperlink"/>
          </w:rPr>
          <w:t>Part 26 Activity– High efficiency pool pumps</w:t>
        </w:r>
        <w:r>
          <w:rPr>
            <w:webHidden/>
          </w:rPr>
          <w:tab/>
        </w:r>
        <w:r>
          <w:rPr>
            <w:webHidden/>
          </w:rPr>
          <w:fldChar w:fldCharType="begin"/>
        </w:r>
        <w:r>
          <w:rPr>
            <w:webHidden/>
          </w:rPr>
          <w:instrText xml:space="preserve"> PAGEREF _Toc232416603 \h </w:instrText>
        </w:r>
        <w:r>
          <w:rPr>
            <w:webHidden/>
          </w:rPr>
        </w:r>
        <w:r>
          <w:rPr>
            <w:webHidden/>
          </w:rPr>
          <w:fldChar w:fldCharType="separate"/>
        </w:r>
        <w:r w:rsidR="00866DFA">
          <w:rPr>
            <w:webHidden/>
          </w:rPr>
          <w:t>61</w:t>
        </w:r>
        <w:r>
          <w:rPr>
            <w:webHidden/>
          </w:rPr>
          <w:fldChar w:fldCharType="end"/>
        </w:r>
      </w:hyperlink>
    </w:p>
    <w:p w14:paraId="479E883C" w14:textId="0635FC8A" w:rsidR="00AD3F19" w:rsidRDefault="00AD3F19">
      <w:pPr>
        <w:pStyle w:val="TOC3"/>
        <w:rPr>
          <w:b w:val="0"/>
          <w:color w:val="auto"/>
          <w:kern w:val="2"/>
          <w:sz w:val="24"/>
          <w:szCs w:val="24"/>
          <w14:ligatures w14:val="standardContextual"/>
        </w:rPr>
      </w:pPr>
      <w:hyperlink w:anchor="_Toc232416604" w:history="1">
        <w:r w:rsidRPr="00922506">
          <w:rPr>
            <w:rStyle w:val="Hyperlink"/>
          </w:rPr>
          <w:t>Activity description (Guidance)</w:t>
        </w:r>
        <w:r>
          <w:rPr>
            <w:webHidden/>
          </w:rPr>
          <w:tab/>
        </w:r>
        <w:r>
          <w:rPr>
            <w:webHidden/>
          </w:rPr>
          <w:fldChar w:fldCharType="begin"/>
        </w:r>
        <w:r>
          <w:rPr>
            <w:webHidden/>
          </w:rPr>
          <w:instrText xml:space="preserve"> PAGEREF _Toc232416604 \h </w:instrText>
        </w:r>
        <w:r>
          <w:rPr>
            <w:webHidden/>
          </w:rPr>
        </w:r>
        <w:r>
          <w:rPr>
            <w:webHidden/>
          </w:rPr>
          <w:fldChar w:fldCharType="separate"/>
        </w:r>
        <w:r w:rsidR="00866DFA">
          <w:rPr>
            <w:webHidden/>
          </w:rPr>
          <w:t>61</w:t>
        </w:r>
        <w:r>
          <w:rPr>
            <w:webHidden/>
          </w:rPr>
          <w:fldChar w:fldCharType="end"/>
        </w:r>
      </w:hyperlink>
    </w:p>
    <w:p w14:paraId="27DD3646" w14:textId="2BF955BF" w:rsidR="00AD3F19" w:rsidRDefault="00AD3F19">
      <w:pPr>
        <w:pStyle w:val="TOC3"/>
        <w:rPr>
          <w:b w:val="0"/>
          <w:color w:val="auto"/>
          <w:kern w:val="2"/>
          <w:sz w:val="24"/>
          <w:szCs w:val="24"/>
          <w14:ligatures w14:val="standardContextual"/>
        </w:rPr>
      </w:pPr>
      <w:hyperlink w:anchor="_Toc232416605" w:history="1">
        <w:r w:rsidRPr="00922506">
          <w:rPr>
            <w:rStyle w:val="Hyperlink"/>
          </w:rPr>
          <w:t>Specified Minimum Energy Efficiency</w:t>
        </w:r>
        <w:r>
          <w:rPr>
            <w:webHidden/>
          </w:rPr>
          <w:tab/>
        </w:r>
        <w:r>
          <w:rPr>
            <w:webHidden/>
          </w:rPr>
          <w:fldChar w:fldCharType="begin"/>
        </w:r>
        <w:r>
          <w:rPr>
            <w:webHidden/>
          </w:rPr>
          <w:instrText xml:space="preserve"> PAGEREF _Toc232416605 \h </w:instrText>
        </w:r>
        <w:r>
          <w:rPr>
            <w:webHidden/>
          </w:rPr>
        </w:r>
        <w:r>
          <w:rPr>
            <w:webHidden/>
          </w:rPr>
          <w:fldChar w:fldCharType="separate"/>
        </w:r>
        <w:r w:rsidR="00866DFA">
          <w:rPr>
            <w:webHidden/>
          </w:rPr>
          <w:t>61</w:t>
        </w:r>
        <w:r>
          <w:rPr>
            <w:webHidden/>
          </w:rPr>
          <w:fldChar w:fldCharType="end"/>
        </w:r>
      </w:hyperlink>
    </w:p>
    <w:p w14:paraId="6C77D20D" w14:textId="26E91183" w:rsidR="00AD3F19" w:rsidRDefault="00AD3F19">
      <w:pPr>
        <w:pStyle w:val="TOC3"/>
        <w:rPr>
          <w:b w:val="0"/>
          <w:color w:val="auto"/>
          <w:kern w:val="2"/>
          <w:sz w:val="24"/>
          <w:szCs w:val="24"/>
          <w14:ligatures w14:val="standardContextual"/>
        </w:rPr>
      </w:pPr>
      <w:hyperlink w:anchor="_Toc232416606" w:history="1">
        <w:r w:rsidRPr="00922506">
          <w:rPr>
            <w:rStyle w:val="Hyperlink"/>
          </w:rPr>
          <w:t>Other specified matters</w:t>
        </w:r>
        <w:r>
          <w:rPr>
            <w:webHidden/>
          </w:rPr>
          <w:tab/>
        </w:r>
        <w:r>
          <w:rPr>
            <w:webHidden/>
          </w:rPr>
          <w:fldChar w:fldCharType="begin"/>
        </w:r>
        <w:r>
          <w:rPr>
            <w:webHidden/>
          </w:rPr>
          <w:instrText xml:space="preserve"> PAGEREF _Toc232416606 \h </w:instrText>
        </w:r>
        <w:r>
          <w:rPr>
            <w:webHidden/>
          </w:rPr>
        </w:r>
        <w:r>
          <w:rPr>
            <w:webHidden/>
          </w:rPr>
          <w:fldChar w:fldCharType="separate"/>
        </w:r>
        <w:r w:rsidR="00866DFA">
          <w:rPr>
            <w:webHidden/>
          </w:rPr>
          <w:t>62</w:t>
        </w:r>
        <w:r>
          <w:rPr>
            <w:webHidden/>
          </w:rPr>
          <w:fldChar w:fldCharType="end"/>
        </w:r>
      </w:hyperlink>
    </w:p>
    <w:p w14:paraId="4BC22685" w14:textId="11B523CE" w:rsidR="00AD3F19" w:rsidRDefault="00AD3F19">
      <w:pPr>
        <w:pStyle w:val="TOC3"/>
        <w:rPr>
          <w:b w:val="0"/>
          <w:color w:val="auto"/>
          <w:kern w:val="2"/>
          <w:sz w:val="24"/>
          <w:szCs w:val="24"/>
          <w14:ligatures w14:val="standardContextual"/>
        </w:rPr>
      </w:pPr>
      <w:hyperlink w:anchor="_Toc232416607" w:history="1">
        <w:r w:rsidRPr="00922506">
          <w:rPr>
            <w:rStyle w:val="Hyperlink"/>
          </w:rPr>
          <w:t>Method for Determining GHG Equivalent Reduction</w:t>
        </w:r>
        <w:r>
          <w:rPr>
            <w:webHidden/>
          </w:rPr>
          <w:tab/>
        </w:r>
        <w:r>
          <w:rPr>
            <w:webHidden/>
          </w:rPr>
          <w:fldChar w:fldCharType="begin"/>
        </w:r>
        <w:r>
          <w:rPr>
            <w:webHidden/>
          </w:rPr>
          <w:instrText xml:space="preserve"> PAGEREF _Toc232416607 \h </w:instrText>
        </w:r>
        <w:r>
          <w:rPr>
            <w:webHidden/>
          </w:rPr>
        </w:r>
        <w:r>
          <w:rPr>
            <w:webHidden/>
          </w:rPr>
          <w:fldChar w:fldCharType="separate"/>
        </w:r>
        <w:r w:rsidR="00866DFA">
          <w:rPr>
            <w:webHidden/>
          </w:rPr>
          <w:t>62</w:t>
        </w:r>
        <w:r>
          <w:rPr>
            <w:webHidden/>
          </w:rPr>
          <w:fldChar w:fldCharType="end"/>
        </w:r>
      </w:hyperlink>
    </w:p>
    <w:p w14:paraId="724CA86F" w14:textId="32999D5D" w:rsidR="00AD3F19" w:rsidRDefault="00AD3F19">
      <w:pPr>
        <w:pStyle w:val="TOC1"/>
        <w:tabs>
          <w:tab w:val="left" w:pos="1000"/>
        </w:tabs>
        <w:rPr>
          <w:rFonts w:eastAsiaTheme="minorEastAsia" w:cstheme="minorBidi"/>
          <w:b w:val="0"/>
          <w:color w:val="auto"/>
          <w:kern w:val="2"/>
          <w14:ligatures w14:val="standardContextual"/>
        </w:rPr>
      </w:pPr>
      <w:hyperlink w:anchor="_Toc232416608" w:history="1">
        <w:r w:rsidRPr="00922506">
          <w:rPr>
            <w:rStyle w:val="Hyperlink"/>
          </w:rPr>
          <w:t>27.</w:t>
        </w:r>
        <w:r>
          <w:rPr>
            <w:rFonts w:eastAsiaTheme="minorEastAsia" w:cstheme="minorBidi"/>
            <w:b w:val="0"/>
            <w:color w:val="auto"/>
            <w:kern w:val="2"/>
            <w14:ligatures w14:val="standardContextual"/>
          </w:rPr>
          <w:tab/>
        </w:r>
        <w:r w:rsidRPr="00922506">
          <w:rPr>
            <w:rStyle w:val="Hyperlink"/>
          </w:rPr>
          <w:t>Part 27 Activity– Public lighting upgrade</w:t>
        </w:r>
        <w:r>
          <w:rPr>
            <w:webHidden/>
          </w:rPr>
          <w:tab/>
        </w:r>
        <w:r>
          <w:rPr>
            <w:webHidden/>
          </w:rPr>
          <w:fldChar w:fldCharType="begin"/>
        </w:r>
        <w:r>
          <w:rPr>
            <w:webHidden/>
          </w:rPr>
          <w:instrText xml:space="preserve"> PAGEREF _Toc232416608 \h </w:instrText>
        </w:r>
        <w:r>
          <w:rPr>
            <w:webHidden/>
          </w:rPr>
        </w:r>
        <w:r>
          <w:rPr>
            <w:webHidden/>
          </w:rPr>
          <w:fldChar w:fldCharType="separate"/>
        </w:r>
        <w:r w:rsidR="00866DFA">
          <w:rPr>
            <w:webHidden/>
          </w:rPr>
          <w:t>63</w:t>
        </w:r>
        <w:r>
          <w:rPr>
            <w:webHidden/>
          </w:rPr>
          <w:fldChar w:fldCharType="end"/>
        </w:r>
      </w:hyperlink>
    </w:p>
    <w:p w14:paraId="01E6AEA7" w14:textId="30D13D1D" w:rsidR="00AD3F19" w:rsidRDefault="00AD3F19">
      <w:pPr>
        <w:pStyle w:val="TOC3"/>
        <w:rPr>
          <w:b w:val="0"/>
          <w:color w:val="auto"/>
          <w:kern w:val="2"/>
          <w:sz w:val="24"/>
          <w:szCs w:val="24"/>
          <w14:ligatures w14:val="standardContextual"/>
        </w:rPr>
      </w:pPr>
      <w:hyperlink w:anchor="_Toc232416609" w:history="1">
        <w:r w:rsidRPr="00922506">
          <w:rPr>
            <w:rStyle w:val="Hyperlink"/>
          </w:rPr>
          <w:t>Activity description (Guidance)</w:t>
        </w:r>
        <w:r>
          <w:rPr>
            <w:webHidden/>
          </w:rPr>
          <w:tab/>
        </w:r>
        <w:r>
          <w:rPr>
            <w:webHidden/>
          </w:rPr>
          <w:fldChar w:fldCharType="begin"/>
        </w:r>
        <w:r>
          <w:rPr>
            <w:webHidden/>
          </w:rPr>
          <w:instrText xml:space="preserve"> PAGEREF _Toc232416609 \h </w:instrText>
        </w:r>
        <w:r>
          <w:rPr>
            <w:webHidden/>
          </w:rPr>
        </w:r>
        <w:r>
          <w:rPr>
            <w:webHidden/>
          </w:rPr>
          <w:fldChar w:fldCharType="separate"/>
        </w:r>
        <w:r w:rsidR="00866DFA">
          <w:rPr>
            <w:webHidden/>
          </w:rPr>
          <w:t>63</w:t>
        </w:r>
        <w:r>
          <w:rPr>
            <w:webHidden/>
          </w:rPr>
          <w:fldChar w:fldCharType="end"/>
        </w:r>
      </w:hyperlink>
    </w:p>
    <w:p w14:paraId="09C6E7C1" w14:textId="4D0D1B15" w:rsidR="00AD3F19" w:rsidRDefault="00AD3F19">
      <w:pPr>
        <w:pStyle w:val="TOC3"/>
        <w:rPr>
          <w:b w:val="0"/>
          <w:color w:val="auto"/>
          <w:kern w:val="2"/>
          <w:sz w:val="24"/>
          <w:szCs w:val="24"/>
          <w14:ligatures w14:val="standardContextual"/>
        </w:rPr>
      </w:pPr>
      <w:hyperlink w:anchor="_Toc232416610" w:history="1">
        <w:r w:rsidRPr="00922506">
          <w:rPr>
            <w:rStyle w:val="Hyperlink"/>
          </w:rPr>
          <w:t>Specified Minimum Energy Efficiency</w:t>
        </w:r>
        <w:r>
          <w:rPr>
            <w:webHidden/>
          </w:rPr>
          <w:tab/>
        </w:r>
        <w:r>
          <w:rPr>
            <w:webHidden/>
          </w:rPr>
          <w:fldChar w:fldCharType="begin"/>
        </w:r>
        <w:r>
          <w:rPr>
            <w:webHidden/>
          </w:rPr>
          <w:instrText xml:space="preserve"> PAGEREF _Toc232416610 \h </w:instrText>
        </w:r>
        <w:r>
          <w:rPr>
            <w:webHidden/>
          </w:rPr>
        </w:r>
        <w:r>
          <w:rPr>
            <w:webHidden/>
          </w:rPr>
          <w:fldChar w:fldCharType="separate"/>
        </w:r>
        <w:r w:rsidR="00866DFA">
          <w:rPr>
            <w:webHidden/>
          </w:rPr>
          <w:t>64</w:t>
        </w:r>
        <w:r>
          <w:rPr>
            <w:webHidden/>
          </w:rPr>
          <w:fldChar w:fldCharType="end"/>
        </w:r>
      </w:hyperlink>
    </w:p>
    <w:p w14:paraId="2EB59B9A" w14:textId="241AFF93" w:rsidR="00AD3F19" w:rsidRDefault="00AD3F19">
      <w:pPr>
        <w:pStyle w:val="TOC3"/>
        <w:rPr>
          <w:b w:val="0"/>
          <w:color w:val="auto"/>
          <w:kern w:val="2"/>
          <w:sz w:val="24"/>
          <w:szCs w:val="24"/>
          <w14:ligatures w14:val="standardContextual"/>
        </w:rPr>
      </w:pPr>
      <w:hyperlink w:anchor="_Toc232416611" w:history="1">
        <w:r w:rsidRPr="00922506">
          <w:rPr>
            <w:rStyle w:val="Hyperlink"/>
          </w:rPr>
          <w:t>Other specified matters</w:t>
        </w:r>
        <w:r>
          <w:rPr>
            <w:webHidden/>
          </w:rPr>
          <w:tab/>
        </w:r>
        <w:r>
          <w:rPr>
            <w:webHidden/>
          </w:rPr>
          <w:fldChar w:fldCharType="begin"/>
        </w:r>
        <w:r>
          <w:rPr>
            <w:webHidden/>
          </w:rPr>
          <w:instrText xml:space="preserve"> PAGEREF _Toc232416611 \h </w:instrText>
        </w:r>
        <w:r>
          <w:rPr>
            <w:webHidden/>
          </w:rPr>
        </w:r>
        <w:r>
          <w:rPr>
            <w:webHidden/>
          </w:rPr>
          <w:fldChar w:fldCharType="separate"/>
        </w:r>
        <w:r w:rsidR="00866DFA">
          <w:rPr>
            <w:webHidden/>
          </w:rPr>
          <w:t>64</w:t>
        </w:r>
        <w:r>
          <w:rPr>
            <w:webHidden/>
          </w:rPr>
          <w:fldChar w:fldCharType="end"/>
        </w:r>
      </w:hyperlink>
    </w:p>
    <w:p w14:paraId="081F2E2B" w14:textId="28D17BE9" w:rsidR="00AD3F19" w:rsidRDefault="00AD3F19">
      <w:pPr>
        <w:pStyle w:val="TOC3"/>
        <w:rPr>
          <w:b w:val="0"/>
          <w:color w:val="auto"/>
          <w:kern w:val="2"/>
          <w:sz w:val="24"/>
          <w:szCs w:val="24"/>
          <w14:ligatures w14:val="standardContextual"/>
        </w:rPr>
      </w:pPr>
      <w:hyperlink w:anchor="_Toc232416612" w:history="1">
        <w:r w:rsidRPr="00922506">
          <w:rPr>
            <w:rStyle w:val="Hyperlink"/>
          </w:rPr>
          <w:t>Method for Determining GHG Equivalent Reduction</w:t>
        </w:r>
        <w:r>
          <w:rPr>
            <w:webHidden/>
          </w:rPr>
          <w:tab/>
        </w:r>
        <w:r>
          <w:rPr>
            <w:webHidden/>
          </w:rPr>
          <w:fldChar w:fldCharType="begin"/>
        </w:r>
        <w:r>
          <w:rPr>
            <w:webHidden/>
          </w:rPr>
          <w:instrText xml:space="preserve"> PAGEREF _Toc232416612 \h </w:instrText>
        </w:r>
        <w:r>
          <w:rPr>
            <w:webHidden/>
          </w:rPr>
        </w:r>
        <w:r>
          <w:rPr>
            <w:webHidden/>
          </w:rPr>
          <w:fldChar w:fldCharType="separate"/>
        </w:r>
        <w:r w:rsidR="00866DFA">
          <w:rPr>
            <w:webHidden/>
          </w:rPr>
          <w:t>64</w:t>
        </w:r>
        <w:r>
          <w:rPr>
            <w:webHidden/>
          </w:rPr>
          <w:fldChar w:fldCharType="end"/>
        </w:r>
      </w:hyperlink>
    </w:p>
    <w:p w14:paraId="2F3AD9F0" w14:textId="07CF5C48" w:rsidR="00AD3F19" w:rsidRDefault="00AD3F19">
      <w:pPr>
        <w:pStyle w:val="TOC1"/>
        <w:tabs>
          <w:tab w:val="left" w:pos="1000"/>
        </w:tabs>
        <w:rPr>
          <w:rFonts w:eastAsiaTheme="minorEastAsia" w:cstheme="minorBidi"/>
          <w:b w:val="0"/>
          <w:color w:val="auto"/>
          <w:kern w:val="2"/>
          <w14:ligatures w14:val="standardContextual"/>
        </w:rPr>
      </w:pPr>
      <w:hyperlink w:anchor="_Toc232416613" w:history="1">
        <w:r w:rsidRPr="00922506">
          <w:rPr>
            <w:rStyle w:val="Hyperlink"/>
          </w:rPr>
          <w:t>28.</w:t>
        </w:r>
        <w:r>
          <w:rPr>
            <w:rFonts w:eastAsiaTheme="minorEastAsia" w:cstheme="minorBidi"/>
            <w:b w:val="0"/>
            <w:color w:val="auto"/>
            <w:kern w:val="2"/>
            <w14:ligatures w14:val="standardContextual"/>
          </w:rPr>
          <w:tab/>
        </w:r>
        <w:r w:rsidRPr="00922506">
          <w:rPr>
            <w:rStyle w:val="Hyperlink"/>
          </w:rPr>
          <w:t>Part 28 Activity– Gas heating ductwork</w:t>
        </w:r>
        <w:r>
          <w:rPr>
            <w:webHidden/>
          </w:rPr>
          <w:tab/>
        </w:r>
        <w:r>
          <w:rPr>
            <w:webHidden/>
          </w:rPr>
          <w:fldChar w:fldCharType="begin"/>
        </w:r>
        <w:r>
          <w:rPr>
            <w:webHidden/>
          </w:rPr>
          <w:instrText xml:space="preserve"> PAGEREF _Toc232416613 \h </w:instrText>
        </w:r>
        <w:r>
          <w:rPr>
            <w:webHidden/>
          </w:rPr>
        </w:r>
        <w:r>
          <w:rPr>
            <w:webHidden/>
          </w:rPr>
          <w:fldChar w:fldCharType="separate"/>
        </w:r>
        <w:r w:rsidR="00866DFA">
          <w:rPr>
            <w:webHidden/>
          </w:rPr>
          <w:t>68</w:t>
        </w:r>
        <w:r>
          <w:rPr>
            <w:webHidden/>
          </w:rPr>
          <w:fldChar w:fldCharType="end"/>
        </w:r>
      </w:hyperlink>
    </w:p>
    <w:p w14:paraId="7FC791C1" w14:textId="4A029407" w:rsidR="00AD3F19" w:rsidRDefault="00AD3F19">
      <w:pPr>
        <w:pStyle w:val="TOC3"/>
        <w:rPr>
          <w:b w:val="0"/>
          <w:color w:val="auto"/>
          <w:kern w:val="2"/>
          <w:sz w:val="24"/>
          <w:szCs w:val="24"/>
          <w14:ligatures w14:val="standardContextual"/>
        </w:rPr>
      </w:pPr>
      <w:hyperlink w:anchor="_Toc232416614" w:history="1">
        <w:r w:rsidRPr="00922506">
          <w:rPr>
            <w:rStyle w:val="Hyperlink"/>
          </w:rPr>
          <w:t>Activity description (Guidance)</w:t>
        </w:r>
        <w:r>
          <w:rPr>
            <w:webHidden/>
          </w:rPr>
          <w:tab/>
        </w:r>
        <w:r>
          <w:rPr>
            <w:webHidden/>
          </w:rPr>
          <w:fldChar w:fldCharType="begin"/>
        </w:r>
        <w:r>
          <w:rPr>
            <w:webHidden/>
          </w:rPr>
          <w:instrText xml:space="preserve"> PAGEREF _Toc232416614 \h </w:instrText>
        </w:r>
        <w:r>
          <w:rPr>
            <w:webHidden/>
          </w:rPr>
        </w:r>
        <w:r>
          <w:rPr>
            <w:webHidden/>
          </w:rPr>
          <w:fldChar w:fldCharType="separate"/>
        </w:r>
        <w:r w:rsidR="00866DFA">
          <w:rPr>
            <w:webHidden/>
          </w:rPr>
          <w:t>68</w:t>
        </w:r>
        <w:r>
          <w:rPr>
            <w:webHidden/>
          </w:rPr>
          <w:fldChar w:fldCharType="end"/>
        </w:r>
      </w:hyperlink>
    </w:p>
    <w:p w14:paraId="262F9F33" w14:textId="6CBED87B" w:rsidR="00AD3F19" w:rsidRDefault="00AD3F19">
      <w:pPr>
        <w:pStyle w:val="TOC3"/>
        <w:rPr>
          <w:b w:val="0"/>
          <w:color w:val="auto"/>
          <w:kern w:val="2"/>
          <w:sz w:val="24"/>
          <w:szCs w:val="24"/>
          <w14:ligatures w14:val="standardContextual"/>
        </w:rPr>
      </w:pPr>
      <w:hyperlink w:anchor="_Toc232416615" w:history="1">
        <w:r w:rsidRPr="00922506">
          <w:rPr>
            <w:rStyle w:val="Hyperlink"/>
          </w:rPr>
          <w:t>Specified Minimum Energy Efficiency</w:t>
        </w:r>
        <w:r>
          <w:rPr>
            <w:webHidden/>
          </w:rPr>
          <w:tab/>
        </w:r>
        <w:r>
          <w:rPr>
            <w:webHidden/>
          </w:rPr>
          <w:fldChar w:fldCharType="begin"/>
        </w:r>
        <w:r>
          <w:rPr>
            <w:webHidden/>
          </w:rPr>
          <w:instrText xml:space="preserve"> PAGEREF _Toc232416615 \h </w:instrText>
        </w:r>
        <w:r>
          <w:rPr>
            <w:webHidden/>
          </w:rPr>
        </w:r>
        <w:r>
          <w:rPr>
            <w:webHidden/>
          </w:rPr>
          <w:fldChar w:fldCharType="separate"/>
        </w:r>
        <w:r w:rsidR="00866DFA">
          <w:rPr>
            <w:webHidden/>
          </w:rPr>
          <w:t>69</w:t>
        </w:r>
        <w:r>
          <w:rPr>
            <w:webHidden/>
          </w:rPr>
          <w:fldChar w:fldCharType="end"/>
        </w:r>
      </w:hyperlink>
    </w:p>
    <w:p w14:paraId="0BFB2FFD" w14:textId="0CF8BE57" w:rsidR="00AD3F19" w:rsidRDefault="00AD3F19">
      <w:pPr>
        <w:pStyle w:val="TOC3"/>
        <w:rPr>
          <w:b w:val="0"/>
          <w:color w:val="auto"/>
          <w:kern w:val="2"/>
          <w:sz w:val="24"/>
          <w:szCs w:val="24"/>
          <w14:ligatures w14:val="standardContextual"/>
        </w:rPr>
      </w:pPr>
      <w:hyperlink w:anchor="_Toc232416616" w:history="1">
        <w:r w:rsidRPr="00922506">
          <w:rPr>
            <w:rStyle w:val="Hyperlink"/>
          </w:rPr>
          <w:t>Other Specified matters</w:t>
        </w:r>
        <w:r>
          <w:rPr>
            <w:webHidden/>
          </w:rPr>
          <w:tab/>
        </w:r>
        <w:r>
          <w:rPr>
            <w:webHidden/>
          </w:rPr>
          <w:fldChar w:fldCharType="begin"/>
        </w:r>
        <w:r>
          <w:rPr>
            <w:webHidden/>
          </w:rPr>
          <w:instrText xml:space="preserve"> PAGEREF _Toc232416616 \h </w:instrText>
        </w:r>
        <w:r>
          <w:rPr>
            <w:webHidden/>
          </w:rPr>
        </w:r>
        <w:r>
          <w:rPr>
            <w:webHidden/>
          </w:rPr>
          <w:fldChar w:fldCharType="separate"/>
        </w:r>
        <w:r w:rsidR="00866DFA">
          <w:rPr>
            <w:webHidden/>
          </w:rPr>
          <w:t>69</w:t>
        </w:r>
        <w:r>
          <w:rPr>
            <w:webHidden/>
          </w:rPr>
          <w:fldChar w:fldCharType="end"/>
        </w:r>
      </w:hyperlink>
    </w:p>
    <w:p w14:paraId="3E6CA2D3" w14:textId="5A4D16D6" w:rsidR="00AD3F19" w:rsidRDefault="00AD3F19">
      <w:pPr>
        <w:pStyle w:val="TOC3"/>
        <w:rPr>
          <w:b w:val="0"/>
          <w:color w:val="auto"/>
          <w:kern w:val="2"/>
          <w:sz w:val="24"/>
          <w:szCs w:val="24"/>
          <w14:ligatures w14:val="standardContextual"/>
        </w:rPr>
      </w:pPr>
      <w:hyperlink w:anchor="_Toc232416617" w:history="1">
        <w:r w:rsidRPr="00922506">
          <w:rPr>
            <w:rStyle w:val="Hyperlink"/>
          </w:rPr>
          <w:t>Method for Determining GHG Equivalent Reduction</w:t>
        </w:r>
        <w:r>
          <w:rPr>
            <w:webHidden/>
          </w:rPr>
          <w:tab/>
        </w:r>
        <w:r>
          <w:rPr>
            <w:webHidden/>
          </w:rPr>
          <w:fldChar w:fldCharType="begin"/>
        </w:r>
        <w:r>
          <w:rPr>
            <w:webHidden/>
          </w:rPr>
          <w:instrText xml:space="preserve"> PAGEREF _Toc232416617 \h </w:instrText>
        </w:r>
        <w:r>
          <w:rPr>
            <w:webHidden/>
          </w:rPr>
        </w:r>
        <w:r>
          <w:rPr>
            <w:webHidden/>
          </w:rPr>
          <w:fldChar w:fldCharType="separate"/>
        </w:r>
        <w:r w:rsidR="00866DFA">
          <w:rPr>
            <w:webHidden/>
          </w:rPr>
          <w:t>70</w:t>
        </w:r>
        <w:r>
          <w:rPr>
            <w:webHidden/>
          </w:rPr>
          <w:fldChar w:fldCharType="end"/>
        </w:r>
      </w:hyperlink>
    </w:p>
    <w:p w14:paraId="68AF4F0B" w14:textId="5F8DC5A0" w:rsidR="00AD3F19" w:rsidRDefault="00AD3F19">
      <w:pPr>
        <w:pStyle w:val="TOC1"/>
        <w:tabs>
          <w:tab w:val="left" w:pos="1000"/>
        </w:tabs>
        <w:rPr>
          <w:rFonts w:eastAsiaTheme="minorEastAsia" w:cstheme="minorBidi"/>
          <w:b w:val="0"/>
          <w:color w:val="auto"/>
          <w:kern w:val="2"/>
          <w14:ligatures w14:val="standardContextual"/>
        </w:rPr>
      </w:pPr>
      <w:hyperlink w:anchor="_Toc232416618" w:history="1">
        <w:r w:rsidRPr="00922506">
          <w:rPr>
            <w:rStyle w:val="Hyperlink"/>
          </w:rPr>
          <w:t>30.</w:t>
        </w:r>
        <w:r>
          <w:rPr>
            <w:rFonts w:eastAsiaTheme="minorEastAsia" w:cstheme="minorBidi"/>
            <w:b w:val="0"/>
            <w:color w:val="auto"/>
            <w:kern w:val="2"/>
            <w14:ligatures w14:val="standardContextual"/>
          </w:rPr>
          <w:tab/>
        </w:r>
        <w:r w:rsidRPr="00922506">
          <w:rPr>
            <w:rStyle w:val="Hyperlink"/>
          </w:rPr>
          <w:t>Part 30 Activity– In-home display unit</w:t>
        </w:r>
        <w:r>
          <w:rPr>
            <w:webHidden/>
          </w:rPr>
          <w:tab/>
        </w:r>
        <w:r>
          <w:rPr>
            <w:webHidden/>
          </w:rPr>
          <w:fldChar w:fldCharType="begin"/>
        </w:r>
        <w:r>
          <w:rPr>
            <w:webHidden/>
          </w:rPr>
          <w:instrText xml:space="preserve"> PAGEREF _Toc232416618 \h </w:instrText>
        </w:r>
        <w:r>
          <w:rPr>
            <w:webHidden/>
          </w:rPr>
        </w:r>
        <w:r>
          <w:rPr>
            <w:webHidden/>
          </w:rPr>
          <w:fldChar w:fldCharType="separate"/>
        </w:r>
        <w:r w:rsidR="00866DFA">
          <w:rPr>
            <w:webHidden/>
          </w:rPr>
          <w:t>71</w:t>
        </w:r>
        <w:r>
          <w:rPr>
            <w:webHidden/>
          </w:rPr>
          <w:fldChar w:fldCharType="end"/>
        </w:r>
      </w:hyperlink>
    </w:p>
    <w:p w14:paraId="28784365" w14:textId="1E9EBBA0" w:rsidR="00AD3F19" w:rsidRDefault="00AD3F19">
      <w:pPr>
        <w:pStyle w:val="TOC3"/>
        <w:rPr>
          <w:b w:val="0"/>
          <w:color w:val="auto"/>
          <w:kern w:val="2"/>
          <w:sz w:val="24"/>
          <w:szCs w:val="24"/>
          <w14:ligatures w14:val="standardContextual"/>
        </w:rPr>
      </w:pPr>
      <w:hyperlink w:anchor="_Toc232416619" w:history="1">
        <w:r w:rsidRPr="00922506">
          <w:rPr>
            <w:rStyle w:val="Hyperlink"/>
          </w:rPr>
          <w:t>Activity description (Guidance)</w:t>
        </w:r>
        <w:r>
          <w:rPr>
            <w:webHidden/>
          </w:rPr>
          <w:tab/>
        </w:r>
        <w:r>
          <w:rPr>
            <w:webHidden/>
          </w:rPr>
          <w:fldChar w:fldCharType="begin"/>
        </w:r>
        <w:r>
          <w:rPr>
            <w:webHidden/>
          </w:rPr>
          <w:instrText xml:space="preserve"> PAGEREF _Toc232416619 \h </w:instrText>
        </w:r>
        <w:r>
          <w:rPr>
            <w:webHidden/>
          </w:rPr>
        </w:r>
        <w:r>
          <w:rPr>
            <w:webHidden/>
          </w:rPr>
          <w:fldChar w:fldCharType="separate"/>
        </w:r>
        <w:r w:rsidR="00866DFA">
          <w:rPr>
            <w:webHidden/>
          </w:rPr>
          <w:t>71</w:t>
        </w:r>
        <w:r>
          <w:rPr>
            <w:webHidden/>
          </w:rPr>
          <w:fldChar w:fldCharType="end"/>
        </w:r>
      </w:hyperlink>
    </w:p>
    <w:p w14:paraId="28BE50D6" w14:textId="289B1435" w:rsidR="00AD3F19" w:rsidRDefault="00AD3F19">
      <w:pPr>
        <w:pStyle w:val="TOC3"/>
        <w:rPr>
          <w:b w:val="0"/>
          <w:color w:val="auto"/>
          <w:kern w:val="2"/>
          <w:sz w:val="24"/>
          <w:szCs w:val="24"/>
          <w14:ligatures w14:val="standardContextual"/>
        </w:rPr>
      </w:pPr>
      <w:hyperlink w:anchor="_Toc232416620" w:history="1">
        <w:r w:rsidRPr="00922506">
          <w:rPr>
            <w:rStyle w:val="Hyperlink"/>
          </w:rPr>
          <w:t>Specified Minimum Energy Efficiency</w:t>
        </w:r>
        <w:r>
          <w:rPr>
            <w:webHidden/>
          </w:rPr>
          <w:tab/>
        </w:r>
        <w:r>
          <w:rPr>
            <w:webHidden/>
          </w:rPr>
          <w:fldChar w:fldCharType="begin"/>
        </w:r>
        <w:r>
          <w:rPr>
            <w:webHidden/>
          </w:rPr>
          <w:instrText xml:space="preserve"> PAGEREF _Toc232416620 \h </w:instrText>
        </w:r>
        <w:r>
          <w:rPr>
            <w:webHidden/>
          </w:rPr>
        </w:r>
        <w:r>
          <w:rPr>
            <w:webHidden/>
          </w:rPr>
          <w:fldChar w:fldCharType="separate"/>
        </w:r>
        <w:r w:rsidR="00866DFA">
          <w:rPr>
            <w:webHidden/>
          </w:rPr>
          <w:t>73</w:t>
        </w:r>
        <w:r>
          <w:rPr>
            <w:webHidden/>
          </w:rPr>
          <w:fldChar w:fldCharType="end"/>
        </w:r>
      </w:hyperlink>
    </w:p>
    <w:p w14:paraId="282FDEBC" w14:textId="4E50568D" w:rsidR="00AD3F19" w:rsidRDefault="00AD3F19">
      <w:pPr>
        <w:pStyle w:val="TOC3"/>
        <w:rPr>
          <w:b w:val="0"/>
          <w:color w:val="auto"/>
          <w:kern w:val="2"/>
          <w:sz w:val="24"/>
          <w:szCs w:val="24"/>
          <w14:ligatures w14:val="standardContextual"/>
        </w:rPr>
      </w:pPr>
      <w:hyperlink w:anchor="_Toc232416621" w:history="1">
        <w:r w:rsidRPr="00922506">
          <w:rPr>
            <w:rStyle w:val="Hyperlink"/>
          </w:rPr>
          <w:t>Other Specified matters</w:t>
        </w:r>
        <w:r>
          <w:rPr>
            <w:webHidden/>
          </w:rPr>
          <w:tab/>
        </w:r>
        <w:r>
          <w:rPr>
            <w:webHidden/>
          </w:rPr>
          <w:fldChar w:fldCharType="begin"/>
        </w:r>
        <w:r>
          <w:rPr>
            <w:webHidden/>
          </w:rPr>
          <w:instrText xml:space="preserve"> PAGEREF _Toc232416621 \h </w:instrText>
        </w:r>
        <w:r>
          <w:rPr>
            <w:webHidden/>
          </w:rPr>
        </w:r>
        <w:r>
          <w:rPr>
            <w:webHidden/>
          </w:rPr>
          <w:fldChar w:fldCharType="separate"/>
        </w:r>
        <w:r w:rsidR="00866DFA">
          <w:rPr>
            <w:webHidden/>
          </w:rPr>
          <w:t>73</w:t>
        </w:r>
        <w:r>
          <w:rPr>
            <w:webHidden/>
          </w:rPr>
          <w:fldChar w:fldCharType="end"/>
        </w:r>
      </w:hyperlink>
    </w:p>
    <w:p w14:paraId="4F80A697" w14:textId="7AECCD71" w:rsidR="00AD3F19" w:rsidRDefault="00AD3F19">
      <w:pPr>
        <w:pStyle w:val="TOC3"/>
        <w:rPr>
          <w:b w:val="0"/>
          <w:color w:val="auto"/>
          <w:kern w:val="2"/>
          <w:sz w:val="24"/>
          <w:szCs w:val="24"/>
          <w14:ligatures w14:val="standardContextual"/>
        </w:rPr>
      </w:pPr>
      <w:hyperlink w:anchor="_Toc232416622" w:history="1">
        <w:r w:rsidRPr="00922506">
          <w:rPr>
            <w:rStyle w:val="Hyperlink"/>
          </w:rPr>
          <w:t>Method for Determining GHG Equivalent Reduction</w:t>
        </w:r>
        <w:r>
          <w:rPr>
            <w:webHidden/>
          </w:rPr>
          <w:tab/>
        </w:r>
        <w:r>
          <w:rPr>
            <w:webHidden/>
          </w:rPr>
          <w:fldChar w:fldCharType="begin"/>
        </w:r>
        <w:r>
          <w:rPr>
            <w:webHidden/>
          </w:rPr>
          <w:instrText xml:space="preserve"> PAGEREF _Toc232416622 \h </w:instrText>
        </w:r>
        <w:r>
          <w:rPr>
            <w:webHidden/>
          </w:rPr>
        </w:r>
        <w:r>
          <w:rPr>
            <w:webHidden/>
          </w:rPr>
          <w:fldChar w:fldCharType="separate"/>
        </w:r>
        <w:r w:rsidR="00866DFA">
          <w:rPr>
            <w:webHidden/>
          </w:rPr>
          <w:t>74</w:t>
        </w:r>
        <w:r>
          <w:rPr>
            <w:webHidden/>
          </w:rPr>
          <w:fldChar w:fldCharType="end"/>
        </w:r>
      </w:hyperlink>
    </w:p>
    <w:p w14:paraId="1583D5F6" w14:textId="31ECC965" w:rsidR="00AD3F19" w:rsidRDefault="00AD3F19">
      <w:pPr>
        <w:pStyle w:val="TOC1"/>
        <w:tabs>
          <w:tab w:val="left" w:pos="1000"/>
        </w:tabs>
        <w:rPr>
          <w:rFonts w:eastAsiaTheme="minorEastAsia" w:cstheme="minorBidi"/>
          <w:b w:val="0"/>
          <w:color w:val="auto"/>
          <w:kern w:val="2"/>
          <w14:ligatures w14:val="standardContextual"/>
        </w:rPr>
      </w:pPr>
      <w:hyperlink w:anchor="_Toc232416623" w:history="1">
        <w:r w:rsidRPr="00922506">
          <w:rPr>
            <w:rStyle w:val="Hyperlink"/>
          </w:rPr>
          <w:t>31.</w:t>
        </w:r>
        <w:r>
          <w:rPr>
            <w:rFonts w:eastAsiaTheme="minorEastAsia" w:cstheme="minorBidi"/>
            <w:b w:val="0"/>
            <w:color w:val="auto"/>
            <w:kern w:val="2"/>
            <w14:ligatures w14:val="standardContextual"/>
          </w:rPr>
          <w:tab/>
        </w:r>
        <w:r w:rsidRPr="00922506">
          <w:rPr>
            <w:rStyle w:val="Hyperlink"/>
          </w:rPr>
          <w:t>Part 31 Activity– High efficiency motor</w:t>
        </w:r>
        <w:r>
          <w:rPr>
            <w:webHidden/>
          </w:rPr>
          <w:tab/>
        </w:r>
        <w:r>
          <w:rPr>
            <w:webHidden/>
          </w:rPr>
          <w:fldChar w:fldCharType="begin"/>
        </w:r>
        <w:r>
          <w:rPr>
            <w:webHidden/>
          </w:rPr>
          <w:instrText xml:space="preserve"> PAGEREF _Toc232416623 \h </w:instrText>
        </w:r>
        <w:r>
          <w:rPr>
            <w:webHidden/>
          </w:rPr>
        </w:r>
        <w:r>
          <w:rPr>
            <w:webHidden/>
          </w:rPr>
          <w:fldChar w:fldCharType="separate"/>
        </w:r>
        <w:r w:rsidR="00866DFA">
          <w:rPr>
            <w:webHidden/>
          </w:rPr>
          <w:t>75</w:t>
        </w:r>
        <w:r>
          <w:rPr>
            <w:webHidden/>
          </w:rPr>
          <w:fldChar w:fldCharType="end"/>
        </w:r>
      </w:hyperlink>
    </w:p>
    <w:p w14:paraId="7DB3EF71" w14:textId="13874CAA" w:rsidR="00AD3F19" w:rsidRDefault="00AD3F19">
      <w:pPr>
        <w:pStyle w:val="TOC3"/>
        <w:rPr>
          <w:b w:val="0"/>
          <w:color w:val="auto"/>
          <w:kern w:val="2"/>
          <w:sz w:val="24"/>
          <w:szCs w:val="24"/>
          <w14:ligatures w14:val="standardContextual"/>
        </w:rPr>
      </w:pPr>
      <w:hyperlink w:anchor="_Toc232416624" w:history="1">
        <w:r w:rsidRPr="00922506">
          <w:rPr>
            <w:rStyle w:val="Hyperlink"/>
          </w:rPr>
          <w:t>Activity description (Guidance)</w:t>
        </w:r>
        <w:r>
          <w:rPr>
            <w:webHidden/>
          </w:rPr>
          <w:tab/>
        </w:r>
        <w:r>
          <w:rPr>
            <w:webHidden/>
          </w:rPr>
          <w:fldChar w:fldCharType="begin"/>
        </w:r>
        <w:r>
          <w:rPr>
            <w:webHidden/>
          </w:rPr>
          <w:instrText xml:space="preserve"> PAGEREF _Toc232416624 \h </w:instrText>
        </w:r>
        <w:r>
          <w:rPr>
            <w:webHidden/>
          </w:rPr>
        </w:r>
        <w:r>
          <w:rPr>
            <w:webHidden/>
          </w:rPr>
          <w:fldChar w:fldCharType="separate"/>
        </w:r>
        <w:r w:rsidR="00866DFA">
          <w:rPr>
            <w:webHidden/>
          </w:rPr>
          <w:t>75</w:t>
        </w:r>
        <w:r>
          <w:rPr>
            <w:webHidden/>
          </w:rPr>
          <w:fldChar w:fldCharType="end"/>
        </w:r>
      </w:hyperlink>
    </w:p>
    <w:p w14:paraId="7AF5C147" w14:textId="0D694673" w:rsidR="00AD3F19" w:rsidRDefault="00AD3F19">
      <w:pPr>
        <w:pStyle w:val="TOC3"/>
        <w:rPr>
          <w:b w:val="0"/>
          <w:color w:val="auto"/>
          <w:kern w:val="2"/>
          <w:sz w:val="24"/>
          <w:szCs w:val="24"/>
          <w14:ligatures w14:val="standardContextual"/>
        </w:rPr>
      </w:pPr>
      <w:hyperlink w:anchor="_Toc232416625" w:history="1">
        <w:r w:rsidRPr="00922506">
          <w:rPr>
            <w:rStyle w:val="Hyperlink"/>
          </w:rPr>
          <w:t>Specified Minimum Energy Efficiency</w:t>
        </w:r>
        <w:r>
          <w:rPr>
            <w:webHidden/>
          </w:rPr>
          <w:tab/>
        </w:r>
        <w:r>
          <w:rPr>
            <w:webHidden/>
          </w:rPr>
          <w:fldChar w:fldCharType="begin"/>
        </w:r>
        <w:r>
          <w:rPr>
            <w:webHidden/>
          </w:rPr>
          <w:instrText xml:space="preserve"> PAGEREF _Toc232416625 \h </w:instrText>
        </w:r>
        <w:r>
          <w:rPr>
            <w:webHidden/>
          </w:rPr>
        </w:r>
        <w:r>
          <w:rPr>
            <w:webHidden/>
          </w:rPr>
          <w:fldChar w:fldCharType="separate"/>
        </w:r>
        <w:r w:rsidR="00866DFA">
          <w:rPr>
            <w:webHidden/>
          </w:rPr>
          <w:t>75</w:t>
        </w:r>
        <w:r>
          <w:rPr>
            <w:webHidden/>
          </w:rPr>
          <w:fldChar w:fldCharType="end"/>
        </w:r>
      </w:hyperlink>
    </w:p>
    <w:p w14:paraId="4104AB1E" w14:textId="60507D96" w:rsidR="00AD3F19" w:rsidRDefault="00AD3F19">
      <w:pPr>
        <w:pStyle w:val="TOC3"/>
        <w:rPr>
          <w:b w:val="0"/>
          <w:color w:val="auto"/>
          <w:kern w:val="2"/>
          <w:sz w:val="24"/>
          <w:szCs w:val="24"/>
          <w14:ligatures w14:val="standardContextual"/>
        </w:rPr>
      </w:pPr>
      <w:hyperlink w:anchor="_Toc232416626" w:history="1">
        <w:r w:rsidRPr="00922506">
          <w:rPr>
            <w:rStyle w:val="Hyperlink"/>
          </w:rPr>
          <w:t>Other Specified matters</w:t>
        </w:r>
        <w:r>
          <w:rPr>
            <w:webHidden/>
          </w:rPr>
          <w:tab/>
        </w:r>
        <w:r>
          <w:rPr>
            <w:webHidden/>
          </w:rPr>
          <w:fldChar w:fldCharType="begin"/>
        </w:r>
        <w:r>
          <w:rPr>
            <w:webHidden/>
          </w:rPr>
          <w:instrText xml:space="preserve"> PAGEREF _Toc232416626 \h </w:instrText>
        </w:r>
        <w:r>
          <w:rPr>
            <w:webHidden/>
          </w:rPr>
        </w:r>
        <w:r>
          <w:rPr>
            <w:webHidden/>
          </w:rPr>
          <w:fldChar w:fldCharType="separate"/>
        </w:r>
        <w:r w:rsidR="00866DFA">
          <w:rPr>
            <w:webHidden/>
          </w:rPr>
          <w:t>76</w:t>
        </w:r>
        <w:r>
          <w:rPr>
            <w:webHidden/>
          </w:rPr>
          <w:fldChar w:fldCharType="end"/>
        </w:r>
      </w:hyperlink>
    </w:p>
    <w:p w14:paraId="6B256E25" w14:textId="0623FD8F" w:rsidR="00AD3F19" w:rsidRDefault="00AD3F19">
      <w:pPr>
        <w:pStyle w:val="TOC3"/>
        <w:rPr>
          <w:b w:val="0"/>
          <w:color w:val="auto"/>
          <w:kern w:val="2"/>
          <w:sz w:val="24"/>
          <w:szCs w:val="24"/>
          <w14:ligatures w14:val="standardContextual"/>
        </w:rPr>
      </w:pPr>
      <w:hyperlink w:anchor="_Toc232416627" w:history="1">
        <w:r w:rsidRPr="00922506">
          <w:rPr>
            <w:rStyle w:val="Hyperlink"/>
          </w:rPr>
          <w:t>Method for Determining GHG Equivalent Reduction</w:t>
        </w:r>
        <w:r>
          <w:rPr>
            <w:webHidden/>
          </w:rPr>
          <w:tab/>
        </w:r>
        <w:r>
          <w:rPr>
            <w:webHidden/>
          </w:rPr>
          <w:fldChar w:fldCharType="begin"/>
        </w:r>
        <w:r>
          <w:rPr>
            <w:webHidden/>
          </w:rPr>
          <w:instrText xml:space="preserve"> PAGEREF _Toc232416627 \h </w:instrText>
        </w:r>
        <w:r>
          <w:rPr>
            <w:webHidden/>
          </w:rPr>
        </w:r>
        <w:r>
          <w:rPr>
            <w:webHidden/>
          </w:rPr>
          <w:fldChar w:fldCharType="separate"/>
        </w:r>
        <w:r w:rsidR="00866DFA">
          <w:rPr>
            <w:webHidden/>
          </w:rPr>
          <w:t>76</w:t>
        </w:r>
        <w:r>
          <w:rPr>
            <w:webHidden/>
          </w:rPr>
          <w:fldChar w:fldCharType="end"/>
        </w:r>
      </w:hyperlink>
    </w:p>
    <w:p w14:paraId="15FF6FE3" w14:textId="30BB4F05" w:rsidR="00AD3F19" w:rsidRDefault="00AD3F19">
      <w:pPr>
        <w:pStyle w:val="TOC1"/>
        <w:tabs>
          <w:tab w:val="left" w:pos="1000"/>
        </w:tabs>
        <w:rPr>
          <w:rFonts w:eastAsiaTheme="minorEastAsia" w:cstheme="minorBidi"/>
          <w:b w:val="0"/>
          <w:color w:val="auto"/>
          <w:kern w:val="2"/>
          <w14:ligatures w14:val="standardContextual"/>
        </w:rPr>
      </w:pPr>
      <w:hyperlink w:anchor="_Toc232416628" w:history="1">
        <w:r w:rsidRPr="00922506">
          <w:rPr>
            <w:rStyle w:val="Hyperlink"/>
          </w:rPr>
          <w:t>32.</w:t>
        </w:r>
        <w:r>
          <w:rPr>
            <w:rFonts w:eastAsiaTheme="minorEastAsia" w:cstheme="minorBidi"/>
            <w:b w:val="0"/>
            <w:color w:val="auto"/>
            <w:kern w:val="2"/>
            <w14:ligatures w14:val="standardContextual"/>
          </w:rPr>
          <w:tab/>
        </w:r>
        <w:r w:rsidRPr="00922506">
          <w:rPr>
            <w:rStyle w:val="Hyperlink"/>
          </w:rPr>
          <w:t>Part 32 Activity– Refrigerated cabinet</w:t>
        </w:r>
        <w:r>
          <w:rPr>
            <w:webHidden/>
          </w:rPr>
          <w:tab/>
        </w:r>
        <w:r>
          <w:rPr>
            <w:webHidden/>
          </w:rPr>
          <w:fldChar w:fldCharType="begin"/>
        </w:r>
        <w:r>
          <w:rPr>
            <w:webHidden/>
          </w:rPr>
          <w:instrText xml:space="preserve"> PAGEREF _Toc232416628 \h </w:instrText>
        </w:r>
        <w:r>
          <w:rPr>
            <w:webHidden/>
          </w:rPr>
        </w:r>
        <w:r>
          <w:rPr>
            <w:webHidden/>
          </w:rPr>
          <w:fldChar w:fldCharType="separate"/>
        </w:r>
        <w:r w:rsidR="00866DFA">
          <w:rPr>
            <w:webHidden/>
          </w:rPr>
          <w:t>80</w:t>
        </w:r>
        <w:r>
          <w:rPr>
            <w:webHidden/>
          </w:rPr>
          <w:fldChar w:fldCharType="end"/>
        </w:r>
      </w:hyperlink>
    </w:p>
    <w:p w14:paraId="0374276B" w14:textId="6C7C30E3" w:rsidR="00AD3F19" w:rsidRDefault="00AD3F19">
      <w:pPr>
        <w:pStyle w:val="TOC3"/>
        <w:rPr>
          <w:b w:val="0"/>
          <w:color w:val="auto"/>
          <w:kern w:val="2"/>
          <w:sz w:val="24"/>
          <w:szCs w:val="24"/>
          <w14:ligatures w14:val="standardContextual"/>
        </w:rPr>
      </w:pPr>
      <w:hyperlink w:anchor="_Toc232416629" w:history="1">
        <w:r w:rsidRPr="00922506">
          <w:rPr>
            <w:rStyle w:val="Hyperlink"/>
          </w:rPr>
          <w:t>Activity description (Guidance)</w:t>
        </w:r>
        <w:r>
          <w:rPr>
            <w:webHidden/>
          </w:rPr>
          <w:tab/>
        </w:r>
        <w:r>
          <w:rPr>
            <w:webHidden/>
          </w:rPr>
          <w:fldChar w:fldCharType="begin"/>
        </w:r>
        <w:r>
          <w:rPr>
            <w:webHidden/>
          </w:rPr>
          <w:instrText xml:space="preserve"> PAGEREF _Toc232416629 \h </w:instrText>
        </w:r>
        <w:r>
          <w:rPr>
            <w:webHidden/>
          </w:rPr>
        </w:r>
        <w:r>
          <w:rPr>
            <w:webHidden/>
          </w:rPr>
          <w:fldChar w:fldCharType="separate"/>
        </w:r>
        <w:r w:rsidR="00866DFA">
          <w:rPr>
            <w:webHidden/>
          </w:rPr>
          <w:t>80</w:t>
        </w:r>
        <w:r>
          <w:rPr>
            <w:webHidden/>
          </w:rPr>
          <w:fldChar w:fldCharType="end"/>
        </w:r>
      </w:hyperlink>
    </w:p>
    <w:p w14:paraId="1A18E015" w14:textId="22C1B613" w:rsidR="00AD3F19" w:rsidRDefault="00AD3F19">
      <w:pPr>
        <w:pStyle w:val="TOC3"/>
        <w:rPr>
          <w:b w:val="0"/>
          <w:color w:val="auto"/>
          <w:kern w:val="2"/>
          <w:sz w:val="24"/>
          <w:szCs w:val="24"/>
          <w14:ligatures w14:val="standardContextual"/>
        </w:rPr>
      </w:pPr>
      <w:hyperlink w:anchor="_Toc232416630" w:history="1">
        <w:r w:rsidRPr="00922506">
          <w:rPr>
            <w:rStyle w:val="Hyperlink"/>
          </w:rPr>
          <w:t>Specified Minimum Energy Efficiency</w:t>
        </w:r>
        <w:r>
          <w:rPr>
            <w:webHidden/>
          </w:rPr>
          <w:tab/>
        </w:r>
        <w:r>
          <w:rPr>
            <w:webHidden/>
          </w:rPr>
          <w:fldChar w:fldCharType="begin"/>
        </w:r>
        <w:r>
          <w:rPr>
            <w:webHidden/>
          </w:rPr>
          <w:instrText xml:space="preserve"> PAGEREF _Toc232416630 \h </w:instrText>
        </w:r>
        <w:r>
          <w:rPr>
            <w:webHidden/>
          </w:rPr>
        </w:r>
        <w:r>
          <w:rPr>
            <w:webHidden/>
          </w:rPr>
          <w:fldChar w:fldCharType="separate"/>
        </w:r>
        <w:r w:rsidR="00866DFA">
          <w:rPr>
            <w:webHidden/>
          </w:rPr>
          <w:t>80</w:t>
        </w:r>
        <w:r>
          <w:rPr>
            <w:webHidden/>
          </w:rPr>
          <w:fldChar w:fldCharType="end"/>
        </w:r>
      </w:hyperlink>
    </w:p>
    <w:p w14:paraId="47593F8C" w14:textId="58A57E63" w:rsidR="00AD3F19" w:rsidRDefault="00AD3F19">
      <w:pPr>
        <w:pStyle w:val="TOC3"/>
        <w:rPr>
          <w:b w:val="0"/>
          <w:color w:val="auto"/>
          <w:kern w:val="2"/>
          <w:sz w:val="24"/>
          <w:szCs w:val="24"/>
          <w14:ligatures w14:val="standardContextual"/>
        </w:rPr>
      </w:pPr>
      <w:hyperlink w:anchor="_Toc232416631" w:history="1">
        <w:r w:rsidRPr="00922506">
          <w:rPr>
            <w:rStyle w:val="Hyperlink"/>
          </w:rPr>
          <w:t>Other specified matters</w:t>
        </w:r>
        <w:r>
          <w:rPr>
            <w:webHidden/>
          </w:rPr>
          <w:tab/>
        </w:r>
        <w:r>
          <w:rPr>
            <w:webHidden/>
          </w:rPr>
          <w:fldChar w:fldCharType="begin"/>
        </w:r>
        <w:r>
          <w:rPr>
            <w:webHidden/>
          </w:rPr>
          <w:instrText xml:space="preserve"> PAGEREF _Toc232416631 \h </w:instrText>
        </w:r>
        <w:r>
          <w:rPr>
            <w:webHidden/>
          </w:rPr>
        </w:r>
        <w:r>
          <w:rPr>
            <w:webHidden/>
          </w:rPr>
          <w:fldChar w:fldCharType="separate"/>
        </w:r>
        <w:r w:rsidR="00866DFA">
          <w:rPr>
            <w:webHidden/>
          </w:rPr>
          <w:t>80</w:t>
        </w:r>
        <w:r>
          <w:rPr>
            <w:webHidden/>
          </w:rPr>
          <w:fldChar w:fldCharType="end"/>
        </w:r>
      </w:hyperlink>
    </w:p>
    <w:p w14:paraId="45E7C75C" w14:textId="5DD90716" w:rsidR="00AD3F19" w:rsidRDefault="00AD3F19">
      <w:pPr>
        <w:pStyle w:val="TOC3"/>
        <w:rPr>
          <w:b w:val="0"/>
          <w:color w:val="auto"/>
          <w:kern w:val="2"/>
          <w:sz w:val="24"/>
          <w:szCs w:val="24"/>
          <w14:ligatures w14:val="standardContextual"/>
        </w:rPr>
      </w:pPr>
      <w:hyperlink w:anchor="_Toc232416632" w:history="1">
        <w:r w:rsidRPr="00922506">
          <w:rPr>
            <w:rStyle w:val="Hyperlink"/>
          </w:rPr>
          <w:t>Method for Determining GHG Equivalent Reduction</w:t>
        </w:r>
        <w:r>
          <w:rPr>
            <w:webHidden/>
          </w:rPr>
          <w:tab/>
        </w:r>
        <w:r>
          <w:rPr>
            <w:webHidden/>
          </w:rPr>
          <w:fldChar w:fldCharType="begin"/>
        </w:r>
        <w:r>
          <w:rPr>
            <w:webHidden/>
          </w:rPr>
          <w:instrText xml:space="preserve"> PAGEREF _Toc232416632 \h </w:instrText>
        </w:r>
        <w:r>
          <w:rPr>
            <w:webHidden/>
          </w:rPr>
        </w:r>
        <w:r>
          <w:rPr>
            <w:webHidden/>
          </w:rPr>
          <w:fldChar w:fldCharType="separate"/>
        </w:r>
        <w:r w:rsidR="00866DFA">
          <w:rPr>
            <w:webHidden/>
          </w:rPr>
          <w:t>81</w:t>
        </w:r>
        <w:r>
          <w:rPr>
            <w:webHidden/>
          </w:rPr>
          <w:fldChar w:fldCharType="end"/>
        </w:r>
      </w:hyperlink>
    </w:p>
    <w:p w14:paraId="67D7E4AB" w14:textId="7C6F3B21" w:rsidR="00AD3F19" w:rsidRDefault="00AD3F19">
      <w:pPr>
        <w:pStyle w:val="TOC1"/>
        <w:tabs>
          <w:tab w:val="left" w:pos="1000"/>
        </w:tabs>
        <w:rPr>
          <w:rFonts w:eastAsiaTheme="minorEastAsia" w:cstheme="minorBidi"/>
          <w:b w:val="0"/>
          <w:color w:val="auto"/>
          <w:kern w:val="2"/>
          <w14:ligatures w14:val="standardContextual"/>
        </w:rPr>
      </w:pPr>
      <w:hyperlink w:anchor="_Toc232416633" w:history="1">
        <w:r w:rsidRPr="00922506">
          <w:rPr>
            <w:rStyle w:val="Hyperlink"/>
          </w:rPr>
          <w:t>33.</w:t>
        </w:r>
        <w:r>
          <w:rPr>
            <w:rFonts w:eastAsiaTheme="minorEastAsia" w:cstheme="minorBidi"/>
            <w:b w:val="0"/>
            <w:color w:val="auto"/>
            <w:kern w:val="2"/>
            <w14:ligatures w14:val="standardContextual"/>
          </w:rPr>
          <w:tab/>
        </w:r>
        <w:r w:rsidRPr="00922506">
          <w:rPr>
            <w:rStyle w:val="Hyperlink"/>
          </w:rPr>
          <w:t>Part 33 Activity– Refrigeration fan motor and ventilation fan motor</w:t>
        </w:r>
        <w:r>
          <w:rPr>
            <w:webHidden/>
          </w:rPr>
          <w:tab/>
        </w:r>
        <w:r>
          <w:rPr>
            <w:webHidden/>
          </w:rPr>
          <w:fldChar w:fldCharType="begin"/>
        </w:r>
        <w:r>
          <w:rPr>
            <w:webHidden/>
          </w:rPr>
          <w:instrText xml:space="preserve"> PAGEREF _Toc232416633 \h </w:instrText>
        </w:r>
        <w:r>
          <w:rPr>
            <w:webHidden/>
          </w:rPr>
        </w:r>
        <w:r>
          <w:rPr>
            <w:webHidden/>
          </w:rPr>
          <w:fldChar w:fldCharType="separate"/>
        </w:r>
        <w:r w:rsidR="00866DFA">
          <w:rPr>
            <w:webHidden/>
          </w:rPr>
          <w:t>87</w:t>
        </w:r>
        <w:r>
          <w:rPr>
            <w:webHidden/>
          </w:rPr>
          <w:fldChar w:fldCharType="end"/>
        </w:r>
      </w:hyperlink>
    </w:p>
    <w:p w14:paraId="606C6290" w14:textId="6EAC061A" w:rsidR="00AD3F19" w:rsidRDefault="00AD3F19">
      <w:pPr>
        <w:pStyle w:val="TOC3"/>
        <w:rPr>
          <w:b w:val="0"/>
          <w:color w:val="auto"/>
          <w:kern w:val="2"/>
          <w:sz w:val="24"/>
          <w:szCs w:val="24"/>
          <w14:ligatures w14:val="standardContextual"/>
        </w:rPr>
      </w:pPr>
      <w:hyperlink w:anchor="_Toc232416634" w:history="1">
        <w:r w:rsidRPr="00922506">
          <w:rPr>
            <w:rStyle w:val="Hyperlink"/>
          </w:rPr>
          <w:t>Activity description (Guidance)</w:t>
        </w:r>
        <w:r>
          <w:rPr>
            <w:webHidden/>
          </w:rPr>
          <w:tab/>
        </w:r>
        <w:r>
          <w:rPr>
            <w:webHidden/>
          </w:rPr>
          <w:fldChar w:fldCharType="begin"/>
        </w:r>
        <w:r>
          <w:rPr>
            <w:webHidden/>
          </w:rPr>
          <w:instrText xml:space="preserve"> PAGEREF _Toc232416634 \h </w:instrText>
        </w:r>
        <w:r>
          <w:rPr>
            <w:webHidden/>
          </w:rPr>
        </w:r>
        <w:r>
          <w:rPr>
            <w:webHidden/>
          </w:rPr>
          <w:fldChar w:fldCharType="separate"/>
        </w:r>
        <w:r w:rsidR="00866DFA">
          <w:rPr>
            <w:webHidden/>
          </w:rPr>
          <w:t>87</w:t>
        </w:r>
        <w:r>
          <w:rPr>
            <w:webHidden/>
          </w:rPr>
          <w:fldChar w:fldCharType="end"/>
        </w:r>
      </w:hyperlink>
    </w:p>
    <w:p w14:paraId="390E247A" w14:textId="4E36621F" w:rsidR="00AD3F19" w:rsidRDefault="00AD3F19">
      <w:pPr>
        <w:pStyle w:val="TOC3"/>
        <w:rPr>
          <w:b w:val="0"/>
          <w:color w:val="auto"/>
          <w:kern w:val="2"/>
          <w:sz w:val="24"/>
          <w:szCs w:val="24"/>
          <w14:ligatures w14:val="standardContextual"/>
        </w:rPr>
      </w:pPr>
      <w:hyperlink w:anchor="_Toc232416635" w:history="1">
        <w:r w:rsidRPr="00922506">
          <w:rPr>
            <w:rStyle w:val="Hyperlink"/>
          </w:rPr>
          <w:t>Specified Minimum Energy Efficiency</w:t>
        </w:r>
        <w:r>
          <w:rPr>
            <w:webHidden/>
          </w:rPr>
          <w:tab/>
        </w:r>
        <w:r>
          <w:rPr>
            <w:webHidden/>
          </w:rPr>
          <w:fldChar w:fldCharType="begin"/>
        </w:r>
        <w:r>
          <w:rPr>
            <w:webHidden/>
          </w:rPr>
          <w:instrText xml:space="preserve"> PAGEREF _Toc232416635 \h </w:instrText>
        </w:r>
        <w:r>
          <w:rPr>
            <w:webHidden/>
          </w:rPr>
        </w:r>
        <w:r>
          <w:rPr>
            <w:webHidden/>
          </w:rPr>
          <w:fldChar w:fldCharType="separate"/>
        </w:r>
        <w:r w:rsidR="00866DFA">
          <w:rPr>
            <w:webHidden/>
          </w:rPr>
          <w:t>88</w:t>
        </w:r>
        <w:r>
          <w:rPr>
            <w:webHidden/>
          </w:rPr>
          <w:fldChar w:fldCharType="end"/>
        </w:r>
      </w:hyperlink>
    </w:p>
    <w:p w14:paraId="6E9A20F4" w14:textId="38A5D159" w:rsidR="00AD3F19" w:rsidRDefault="00AD3F19">
      <w:pPr>
        <w:pStyle w:val="TOC3"/>
        <w:rPr>
          <w:b w:val="0"/>
          <w:color w:val="auto"/>
          <w:kern w:val="2"/>
          <w:sz w:val="24"/>
          <w:szCs w:val="24"/>
          <w14:ligatures w14:val="standardContextual"/>
        </w:rPr>
      </w:pPr>
      <w:hyperlink w:anchor="_Toc232416636" w:history="1">
        <w:r w:rsidRPr="00922506">
          <w:rPr>
            <w:rStyle w:val="Hyperlink"/>
          </w:rPr>
          <w:t>Other Specified matters</w:t>
        </w:r>
        <w:r>
          <w:rPr>
            <w:webHidden/>
          </w:rPr>
          <w:tab/>
        </w:r>
        <w:r>
          <w:rPr>
            <w:webHidden/>
          </w:rPr>
          <w:fldChar w:fldCharType="begin"/>
        </w:r>
        <w:r>
          <w:rPr>
            <w:webHidden/>
          </w:rPr>
          <w:instrText xml:space="preserve"> PAGEREF _Toc232416636 \h </w:instrText>
        </w:r>
        <w:r>
          <w:rPr>
            <w:webHidden/>
          </w:rPr>
        </w:r>
        <w:r>
          <w:rPr>
            <w:webHidden/>
          </w:rPr>
          <w:fldChar w:fldCharType="separate"/>
        </w:r>
        <w:r w:rsidR="00866DFA">
          <w:rPr>
            <w:webHidden/>
          </w:rPr>
          <w:t>88</w:t>
        </w:r>
        <w:r>
          <w:rPr>
            <w:webHidden/>
          </w:rPr>
          <w:fldChar w:fldCharType="end"/>
        </w:r>
      </w:hyperlink>
    </w:p>
    <w:p w14:paraId="29EF192B" w14:textId="29C7E315" w:rsidR="00AD3F19" w:rsidRDefault="00AD3F19">
      <w:pPr>
        <w:pStyle w:val="TOC3"/>
        <w:rPr>
          <w:b w:val="0"/>
          <w:color w:val="auto"/>
          <w:kern w:val="2"/>
          <w:sz w:val="24"/>
          <w:szCs w:val="24"/>
          <w14:ligatures w14:val="standardContextual"/>
        </w:rPr>
      </w:pPr>
      <w:hyperlink w:anchor="_Toc232416637" w:history="1">
        <w:r w:rsidRPr="00922506">
          <w:rPr>
            <w:rStyle w:val="Hyperlink"/>
          </w:rPr>
          <w:t>Method for Determining GHG Equivalent Reduction</w:t>
        </w:r>
        <w:r>
          <w:rPr>
            <w:webHidden/>
          </w:rPr>
          <w:tab/>
        </w:r>
        <w:r>
          <w:rPr>
            <w:webHidden/>
          </w:rPr>
          <w:fldChar w:fldCharType="begin"/>
        </w:r>
        <w:r>
          <w:rPr>
            <w:webHidden/>
          </w:rPr>
          <w:instrText xml:space="preserve"> PAGEREF _Toc232416637 \h </w:instrText>
        </w:r>
        <w:r>
          <w:rPr>
            <w:webHidden/>
          </w:rPr>
        </w:r>
        <w:r>
          <w:rPr>
            <w:webHidden/>
          </w:rPr>
          <w:fldChar w:fldCharType="separate"/>
        </w:r>
        <w:r w:rsidR="00866DFA">
          <w:rPr>
            <w:webHidden/>
          </w:rPr>
          <w:t>88</w:t>
        </w:r>
        <w:r>
          <w:rPr>
            <w:webHidden/>
          </w:rPr>
          <w:fldChar w:fldCharType="end"/>
        </w:r>
      </w:hyperlink>
    </w:p>
    <w:p w14:paraId="54A54915" w14:textId="0B3163B6" w:rsidR="00AD3F19" w:rsidRDefault="00AD3F19">
      <w:pPr>
        <w:pStyle w:val="TOC1"/>
        <w:tabs>
          <w:tab w:val="left" w:pos="1000"/>
        </w:tabs>
        <w:rPr>
          <w:rFonts w:eastAsiaTheme="minorEastAsia" w:cstheme="minorBidi"/>
          <w:b w:val="0"/>
          <w:color w:val="auto"/>
          <w:kern w:val="2"/>
          <w14:ligatures w14:val="standardContextual"/>
        </w:rPr>
      </w:pPr>
      <w:hyperlink w:anchor="_Toc232416638" w:history="1">
        <w:r w:rsidRPr="00922506">
          <w:rPr>
            <w:rStyle w:val="Hyperlink"/>
          </w:rPr>
          <w:t>34.</w:t>
        </w:r>
        <w:r>
          <w:rPr>
            <w:rFonts w:eastAsiaTheme="minorEastAsia" w:cstheme="minorBidi"/>
            <w:b w:val="0"/>
            <w:color w:val="auto"/>
            <w:kern w:val="2"/>
            <w14:ligatures w14:val="standardContextual"/>
          </w:rPr>
          <w:tab/>
        </w:r>
        <w:r w:rsidRPr="00922506">
          <w:rPr>
            <w:rStyle w:val="Hyperlink"/>
          </w:rPr>
          <w:t>Part 34 Activity– Building based lighting upgrade</w:t>
        </w:r>
        <w:r>
          <w:rPr>
            <w:webHidden/>
          </w:rPr>
          <w:tab/>
        </w:r>
        <w:r>
          <w:rPr>
            <w:webHidden/>
          </w:rPr>
          <w:fldChar w:fldCharType="begin"/>
        </w:r>
        <w:r>
          <w:rPr>
            <w:webHidden/>
          </w:rPr>
          <w:instrText xml:space="preserve"> PAGEREF _Toc232416638 \h </w:instrText>
        </w:r>
        <w:r>
          <w:rPr>
            <w:webHidden/>
          </w:rPr>
        </w:r>
        <w:r>
          <w:rPr>
            <w:webHidden/>
          </w:rPr>
          <w:fldChar w:fldCharType="separate"/>
        </w:r>
        <w:r w:rsidR="00866DFA">
          <w:rPr>
            <w:webHidden/>
          </w:rPr>
          <w:t>90</w:t>
        </w:r>
        <w:r>
          <w:rPr>
            <w:webHidden/>
          </w:rPr>
          <w:fldChar w:fldCharType="end"/>
        </w:r>
      </w:hyperlink>
    </w:p>
    <w:p w14:paraId="63F188E3" w14:textId="062BF57F" w:rsidR="00AD3F19" w:rsidRDefault="00AD3F19">
      <w:pPr>
        <w:pStyle w:val="TOC3"/>
        <w:rPr>
          <w:b w:val="0"/>
          <w:color w:val="auto"/>
          <w:kern w:val="2"/>
          <w:sz w:val="24"/>
          <w:szCs w:val="24"/>
          <w14:ligatures w14:val="standardContextual"/>
        </w:rPr>
      </w:pPr>
      <w:hyperlink w:anchor="_Toc232416639" w:history="1">
        <w:r w:rsidRPr="00922506">
          <w:rPr>
            <w:rStyle w:val="Hyperlink"/>
          </w:rPr>
          <w:t>Activity description (Guidance)</w:t>
        </w:r>
        <w:r>
          <w:rPr>
            <w:webHidden/>
          </w:rPr>
          <w:tab/>
        </w:r>
        <w:r>
          <w:rPr>
            <w:webHidden/>
          </w:rPr>
          <w:fldChar w:fldCharType="begin"/>
        </w:r>
        <w:r>
          <w:rPr>
            <w:webHidden/>
          </w:rPr>
          <w:instrText xml:space="preserve"> PAGEREF _Toc232416639 \h </w:instrText>
        </w:r>
        <w:r>
          <w:rPr>
            <w:webHidden/>
          </w:rPr>
        </w:r>
        <w:r>
          <w:rPr>
            <w:webHidden/>
          </w:rPr>
          <w:fldChar w:fldCharType="separate"/>
        </w:r>
        <w:r w:rsidR="00866DFA">
          <w:rPr>
            <w:webHidden/>
          </w:rPr>
          <w:t>90</w:t>
        </w:r>
        <w:r>
          <w:rPr>
            <w:webHidden/>
          </w:rPr>
          <w:fldChar w:fldCharType="end"/>
        </w:r>
      </w:hyperlink>
    </w:p>
    <w:p w14:paraId="441D59A3" w14:textId="4219B87B" w:rsidR="00AD3F19" w:rsidRDefault="00AD3F19">
      <w:pPr>
        <w:pStyle w:val="TOC3"/>
        <w:rPr>
          <w:b w:val="0"/>
          <w:color w:val="auto"/>
          <w:kern w:val="2"/>
          <w:sz w:val="24"/>
          <w:szCs w:val="24"/>
          <w14:ligatures w14:val="standardContextual"/>
        </w:rPr>
      </w:pPr>
      <w:hyperlink w:anchor="_Toc232416640" w:history="1">
        <w:r w:rsidRPr="00922506">
          <w:rPr>
            <w:rStyle w:val="Hyperlink"/>
          </w:rPr>
          <w:t>Specified Minimum Energy Efficiency</w:t>
        </w:r>
        <w:r>
          <w:rPr>
            <w:webHidden/>
          </w:rPr>
          <w:tab/>
        </w:r>
        <w:r>
          <w:rPr>
            <w:webHidden/>
          </w:rPr>
          <w:fldChar w:fldCharType="begin"/>
        </w:r>
        <w:r>
          <w:rPr>
            <w:webHidden/>
          </w:rPr>
          <w:instrText xml:space="preserve"> PAGEREF _Toc232416640 \h </w:instrText>
        </w:r>
        <w:r>
          <w:rPr>
            <w:webHidden/>
          </w:rPr>
        </w:r>
        <w:r>
          <w:rPr>
            <w:webHidden/>
          </w:rPr>
          <w:fldChar w:fldCharType="separate"/>
        </w:r>
        <w:r w:rsidR="00866DFA">
          <w:rPr>
            <w:webHidden/>
          </w:rPr>
          <w:t>91</w:t>
        </w:r>
        <w:r>
          <w:rPr>
            <w:webHidden/>
          </w:rPr>
          <w:fldChar w:fldCharType="end"/>
        </w:r>
      </w:hyperlink>
    </w:p>
    <w:p w14:paraId="35048EA5" w14:textId="457C833F" w:rsidR="00AD3F19" w:rsidRDefault="00AD3F19">
      <w:pPr>
        <w:pStyle w:val="TOC3"/>
        <w:rPr>
          <w:b w:val="0"/>
          <w:color w:val="auto"/>
          <w:kern w:val="2"/>
          <w:sz w:val="24"/>
          <w:szCs w:val="24"/>
          <w14:ligatures w14:val="standardContextual"/>
        </w:rPr>
      </w:pPr>
      <w:hyperlink w:anchor="_Toc232416641" w:history="1">
        <w:r w:rsidRPr="00922506">
          <w:rPr>
            <w:rStyle w:val="Hyperlink"/>
          </w:rPr>
          <w:t>Other specified matters</w:t>
        </w:r>
        <w:r>
          <w:rPr>
            <w:webHidden/>
          </w:rPr>
          <w:tab/>
        </w:r>
        <w:r>
          <w:rPr>
            <w:webHidden/>
          </w:rPr>
          <w:fldChar w:fldCharType="begin"/>
        </w:r>
        <w:r>
          <w:rPr>
            <w:webHidden/>
          </w:rPr>
          <w:instrText xml:space="preserve"> PAGEREF _Toc232416641 \h </w:instrText>
        </w:r>
        <w:r>
          <w:rPr>
            <w:webHidden/>
          </w:rPr>
        </w:r>
        <w:r>
          <w:rPr>
            <w:webHidden/>
          </w:rPr>
          <w:fldChar w:fldCharType="separate"/>
        </w:r>
        <w:r w:rsidR="00866DFA">
          <w:rPr>
            <w:webHidden/>
          </w:rPr>
          <w:t>91</w:t>
        </w:r>
        <w:r>
          <w:rPr>
            <w:webHidden/>
          </w:rPr>
          <w:fldChar w:fldCharType="end"/>
        </w:r>
      </w:hyperlink>
    </w:p>
    <w:p w14:paraId="0AE10DE9" w14:textId="7C18D2D2" w:rsidR="00AD3F19" w:rsidRDefault="00AD3F19">
      <w:pPr>
        <w:pStyle w:val="TOC3"/>
        <w:rPr>
          <w:b w:val="0"/>
          <w:color w:val="auto"/>
          <w:kern w:val="2"/>
          <w:sz w:val="24"/>
          <w:szCs w:val="24"/>
          <w14:ligatures w14:val="standardContextual"/>
        </w:rPr>
      </w:pPr>
      <w:hyperlink w:anchor="_Toc232416642" w:history="1">
        <w:r w:rsidRPr="00922506">
          <w:rPr>
            <w:rStyle w:val="Hyperlink"/>
          </w:rPr>
          <w:t>Method for Determining GHG Equivalent Reduction</w:t>
        </w:r>
        <w:r>
          <w:rPr>
            <w:webHidden/>
          </w:rPr>
          <w:tab/>
        </w:r>
        <w:r>
          <w:rPr>
            <w:webHidden/>
          </w:rPr>
          <w:fldChar w:fldCharType="begin"/>
        </w:r>
        <w:r>
          <w:rPr>
            <w:webHidden/>
          </w:rPr>
          <w:instrText xml:space="preserve"> PAGEREF _Toc232416642 \h </w:instrText>
        </w:r>
        <w:r>
          <w:rPr>
            <w:webHidden/>
          </w:rPr>
        </w:r>
        <w:r>
          <w:rPr>
            <w:webHidden/>
          </w:rPr>
          <w:fldChar w:fldCharType="separate"/>
        </w:r>
        <w:r w:rsidR="00866DFA">
          <w:rPr>
            <w:webHidden/>
          </w:rPr>
          <w:t>91</w:t>
        </w:r>
        <w:r>
          <w:rPr>
            <w:webHidden/>
          </w:rPr>
          <w:fldChar w:fldCharType="end"/>
        </w:r>
      </w:hyperlink>
    </w:p>
    <w:p w14:paraId="76DF5F6F" w14:textId="05DA5F4C" w:rsidR="00AD3F19" w:rsidRDefault="00AD3F19">
      <w:pPr>
        <w:pStyle w:val="TOC1"/>
        <w:tabs>
          <w:tab w:val="left" w:pos="1000"/>
        </w:tabs>
        <w:rPr>
          <w:rFonts w:eastAsiaTheme="minorEastAsia" w:cstheme="minorBidi"/>
          <w:b w:val="0"/>
          <w:color w:val="auto"/>
          <w:kern w:val="2"/>
          <w14:ligatures w14:val="standardContextual"/>
        </w:rPr>
      </w:pPr>
      <w:hyperlink w:anchor="_Toc232416643" w:history="1">
        <w:r w:rsidRPr="00922506">
          <w:rPr>
            <w:rStyle w:val="Hyperlink"/>
          </w:rPr>
          <w:t>35.</w:t>
        </w:r>
        <w:r>
          <w:rPr>
            <w:rFonts w:eastAsiaTheme="minorEastAsia" w:cstheme="minorBidi"/>
            <w:b w:val="0"/>
            <w:color w:val="auto"/>
            <w:kern w:val="2"/>
            <w14:ligatures w14:val="standardContextual"/>
          </w:rPr>
          <w:tab/>
        </w:r>
        <w:r w:rsidRPr="00922506">
          <w:rPr>
            <w:rStyle w:val="Hyperlink"/>
          </w:rPr>
          <w:t>Part 35 Activity– Non-building based lighting upgrade</w:t>
        </w:r>
        <w:r>
          <w:rPr>
            <w:webHidden/>
          </w:rPr>
          <w:tab/>
        </w:r>
        <w:r>
          <w:rPr>
            <w:webHidden/>
          </w:rPr>
          <w:fldChar w:fldCharType="begin"/>
        </w:r>
        <w:r>
          <w:rPr>
            <w:webHidden/>
          </w:rPr>
          <w:instrText xml:space="preserve"> PAGEREF _Toc232416643 \h </w:instrText>
        </w:r>
        <w:r>
          <w:rPr>
            <w:webHidden/>
          </w:rPr>
        </w:r>
        <w:r>
          <w:rPr>
            <w:webHidden/>
          </w:rPr>
          <w:fldChar w:fldCharType="separate"/>
        </w:r>
        <w:r w:rsidR="00866DFA">
          <w:rPr>
            <w:webHidden/>
          </w:rPr>
          <w:t>97</w:t>
        </w:r>
        <w:r>
          <w:rPr>
            <w:webHidden/>
          </w:rPr>
          <w:fldChar w:fldCharType="end"/>
        </w:r>
      </w:hyperlink>
    </w:p>
    <w:p w14:paraId="725D2393" w14:textId="39DA5842" w:rsidR="00AD3F19" w:rsidRDefault="00AD3F19">
      <w:pPr>
        <w:pStyle w:val="TOC3"/>
        <w:rPr>
          <w:b w:val="0"/>
          <w:color w:val="auto"/>
          <w:kern w:val="2"/>
          <w:sz w:val="24"/>
          <w:szCs w:val="24"/>
          <w14:ligatures w14:val="standardContextual"/>
        </w:rPr>
      </w:pPr>
      <w:hyperlink w:anchor="_Toc232416644" w:history="1">
        <w:r w:rsidRPr="00922506">
          <w:rPr>
            <w:rStyle w:val="Hyperlink"/>
          </w:rPr>
          <w:t>Activity description (Guidance)</w:t>
        </w:r>
        <w:r>
          <w:rPr>
            <w:webHidden/>
          </w:rPr>
          <w:tab/>
        </w:r>
        <w:r>
          <w:rPr>
            <w:webHidden/>
          </w:rPr>
          <w:fldChar w:fldCharType="begin"/>
        </w:r>
        <w:r>
          <w:rPr>
            <w:webHidden/>
          </w:rPr>
          <w:instrText xml:space="preserve"> PAGEREF _Toc232416644 \h </w:instrText>
        </w:r>
        <w:r>
          <w:rPr>
            <w:webHidden/>
          </w:rPr>
        </w:r>
        <w:r>
          <w:rPr>
            <w:webHidden/>
          </w:rPr>
          <w:fldChar w:fldCharType="separate"/>
        </w:r>
        <w:r w:rsidR="00866DFA">
          <w:rPr>
            <w:webHidden/>
          </w:rPr>
          <w:t>97</w:t>
        </w:r>
        <w:r>
          <w:rPr>
            <w:webHidden/>
          </w:rPr>
          <w:fldChar w:fldCharType="end"/>
        </w:r>
      </w:hyperlink>
    </w:p>
    <w:p w14:paraId="7A2AC126" w14:textId="174622BC" w:rsidR="00AD3F19" w:rsidRDefault="00AD3F19">
      <w:pPr>
        <w:pStyle w:val="TOC3"/>
        <w:rPr>
          <w:b w:val="0"/>
          <w:color w:val="auto"/>
          <w:kern w:val="2"/>
          <w:sz w:val="24"/>
          <w:szCs w:val="24"/>
          <w14:ligatures w14:val="standardContextual"/>
        </w:rPr>
      </w:pPr>
      <w:hyperlink w:anchor="_Toc232416645" w:history="1">
        <w:r w:rsidRPr="00922506">
          <w:rPr>
            <w:rStyle w:val="Hyperlink"/>
          </w:rPr>
          <w:t>Specified Minimum Energy Efficiency</w:t>
        </w:r>
        <w:r>
          <w:rPr>
            <w:webHidden/>
          </w:rPr>
          <w:tab/>
        </w:r>
        <w:r>
          <w:rPr>
            <w:webHidden/>
          </w:rPr>
          <w:fldChar w:fldCharType="begin"/>
        </w:r>
        <w:r>
          <w:rPr>
            <w:webHidden/>
          </w:rPr>
          <w:instrText xml:space="preserve"> PAGEREF _Toc232416645 \h </w:instrText>
        </w:r>
        <w:r>
          <w:rPr>
            <w:webHidden/>
          </w:rPr>
        </w:r>
        <w:r>
          <w:rPr>
            <w:webHidden/>
          </w:rPr>
          <w:fldChar w:fldCharType="separate"/>
        </w:r>
        <w:r w:rsidR="00866DFA">
          <w:rPr>
            <w:webHidden/>
          </w:rPr>
          <w:t>98</w:t>
        </w:r>
        <w:r>
          <w:rPr>
            <w:webHidden/>
          </w:rPr>
          <w:fldChar w:fldCharType="end"/>
        </w:r>
      </w:hyperlink>
    </w:p>
    <w:p w14:paraId="5540CDA8" w14:textId="7562116F" w:rsidR="00AD3F19" w:rsidRDefault="00AD3F19">
      <w:pPr>
        <w:pStyle w:val="TOC3"/>
        <w:rPr>
          <w:b w:val="0"/>
          <w:color w:val="auto"/>
          <w:kern w:val="2"/>
          <w:sz w:val="24"/>
          <w:szCs w:val="24"/>
          <w14:ligatures w14:val="standardContextual"/>
        </w:rPr>
      </w:pPr>
      <w:hyperlink w:anchor="_Toc232416646" w:history="1">
        <w:r w:rsidRPr="00922506">
          <w:rPr>
            <w:rStyle w:val="Hyperlink"/>
          </w:rPr>
          <w:t>Other specified matters</w:t>
        </w:r>
        <w:r>
          <w:rPr>
            <w:webHidden/>
          </w:rPr>
          <w:tab/>
        </w:r>
        <w:r>
          <w:rPr>
            <w:webHidden/>
          </w:rPr>
          <w:fldChar w:fldCharType="begin"/>
        </w:r>
        <w:r>
          <w:rPr>
            <w:webHidden/>
          </w:rPr>
          <w:instrText xml:space="preserve"> PAGEREF _Toc232416646 \h </w:instrText>
        </w:r>
        <w:r>
          <w:rPr>
            <w:webHidden/>
          </w:rPr>
        </w:r>
        <w:r>
          <w:rPr>
            <w:webHidden/>
          </w:rPr>
          <w:fldChar w:fldCharType="separate"/>
        </w:r>
        <w:r w:rsidR="00866DFA">
          <w:rPr>
            <w:webHidden/>
          </w:rPr>
          <w:t>98</w:t>
        </w:r>
        <w:r>
          <w:rPr>
            <w:webHidden/>
          </w:rPr>
          <w:fldChar w:fldCharType="end"/>
        </w:r>
      </w:hyperlink>
    </w:p>
    <w:p w14:paraId="321E93CD" w14:textId="1A9FBE3E" w:rsidR="00AD3F19" w:rsidRDefault="00AD3F19">
      <w:pPr>
        <w:pStyle w:val="TOC3"/>
        <w:rPr>
          <w:b w:val="0"/>
          <w:color w:val="auto"/>
          <w:kern w:val="2"/>
          <w:sz w:val="24"/>
          <w:szCs w:val="24"/>
          <w14:ligatures w14:val="standardContextual"/>
        </w:rPr>
      </w:pPr>
      <w:hyperlink w:anchor="_Toc232416647" w:history="1">
        <w:r w:rsidRPr="00922506">
          <w:rPr>
            <w:rStyle w:val="Hyperlink"/>
          </w:rPr>
          <w:t>Method for Determining GHG Equivalent Reduction</w:t>
        </w:r>
        <w:r>
          <w:rPr>
            <w:webHidden/>
          </w:rPr>
          <w:tab/>
        </w:r>
        <w:r>
          <w:rPr>
            <w:webHidden/>
          </w:rPr>
          <w:fldChar w:fldCharType="begin"/>
        </w:r>
        <w:r>
          <w:rPr>
            <w:webHidden/>
          </w:rPr>
          <w:instrText xml:space="preserve"> PAGEREF _Toc232416647 \h </w:instrText>
        </w:r>
        <w:r>
          <w:rPr>
            <w:webHidden/>
          </w:rPr>
        </w:r>
        <w:r>
          <w:rPr>
            <w:webHidden/>
          </w:rPr>
          <w:fldChar w:fldCharType="separate"/>
        </w:r>
        <w:r w:rsidR="00866DFA">
          <w:rPr>
            <w:webHidden/>
          </w:rPr>
          <w:t>98</w:t>
        </w:r>
        <w:r>
          <w:rPr>
            <w:webHidden/>
          </w:rPr>
          <w:fldChar w:fldCharType="end"/>
        </w:r>
      </w:hyperlink>
    </w:p>
    <w:p w14:paraId="5A18FD48" w14:textId="4DC0ED8F" w:rsidR="00AD3F19" w:rsidRDefault="00AD3F19">
      <w:pPr>
        <w:pStyle w:val="TOC1"/>
        <w:tabs>
          <w:tab w:val="left" w:pos="1000"/>
        </w:tabs>
        <w:rPr>
          <w:rFonts w:eastAsiaTheme="minorEastAsia" w:cstheme="minorBidi"/>
          <w:b w:val="0"/>
          <w:color w:val="auto"/>
          <w:kern w:val="2"/>
          <w14:ligatures w14:val="standardContextual"/>
        </w:rPr>
      </w:pPr>
      <w:hyperlink w:anchor="_Toc232416648" w:history="1">
        <w:r w:rsidRPr="00922506">
          <w:rPr>
            <w:rStyle w:val="Hyperlink"/>
          </w:rPr>
          <w:t>36.</w:t>
        </w:r>
        <w:r>
          <w:rPr>
            <w:rFonts w:eastAsiaTheme="minorEastAsia" w:cstheme="minorBidi"/>
            <w:b w:val="0"/>
            <w:color w:val="auto"/>
            <w:kern w:val="2"/>
            <w14:ligatures w14:val="standardContextual"/>
          </w:rPr>
          <w:tab/>
        </w:r>
        <w:r w:rsidRPr="00922506">
          <w:rPr>
            <w:rStyle w:val="Hyperlink"/>
          </w:rPr>
          <w:t>Part 36 Activity– Water efficient pre-rinse spray valve</w:t>
        </w:r>
        <w:r>
          <w:rPr>
            <w:webHidden/>
          </w:rPr>
          <w:tab/>
        </w:r>
        <w:r>
          <w:rPr>
            <w:webHidden/>
          </w:rPr>
          <w:fldChar w:fldCharType="begin"/>
        </w:r>
        <w:r>
          <w:rPr>
            <w:webHidden/>
          </w:rPr>
          <w:instrText xml:space="preserve"> PAGEREF _Toc232416648 \h </w:instrText>
        </w:r>
        <w:r>
          <w:rPr>
            <w:webHidden/>
          </w:rPr>
        </w:r>
        <w:r>
          <w:rPr>
            <w:webHidden/>
          </w:rPr>
          <w:fldChar w:fldCharType="separate"/>
        </w:r>
        <w:r w:rsidR="00866DFA">
          <w:rPr>
            <w:webHidden/>
          </w:rPr>
          <w:t>102</w:t>
        </w:r>
        <w:r>
          <w:rPr>
            <w:webHidden/>
          </w:rPr>
          <w:fldChar w:fldCharType="end"/>
        </w:r>
      </w:hyperlink>
    </w:p>
    <w:p w14:paraId="0BB99CE2" w14:textId="5EBB131A" w:rsidR="00AD3F19" w:rsidRDefault="00AD3F19">
      <w:pPr>
        <w:pStyle w:val="TOC3"/>
        <w:rPr>
          <w:b w:val="0"/>
          <w:color w:val="auto"/>
          <w:kern w:val="2"/>
          <w:sz w:val="24"/>
          <w:szCs w:val="24"/>
          <w14:ligatures w14:val="standardContextual"/>
        </w:rPr>
      </w:pPr>
      <w:hyperlink w:anchor="_Toc232416649" w:history="1">
        <w:r w:rsidRPr="00922506">
          <w:rPr>
            <w:rStyle w:val="Hyperlink"/>
          </w:rPr>
          <w:t>Activity description (Guidance)</w:t>
        </w:r>
        <w:r>
          <w:rPr>
            <w:webHidden/>
          </w:rPr>
          <w:tab/>
        </w:r>
        <w:r>
          <w:rPr>
            <w:webHidden/>
          </w:rPr>
          <w:fldChar w:fldCharType="begin"/>
        </w:r>
        <w:r>
          <w:rPr>
            <w:webHidden/>
          </w:rPr>
          <w:instrText xml:space="preserve"> PAGEREF _Toc232416649 \h </w:instrText>
        </w:r>
        <w:r>
          <w:rPr>
            <w:webHidden/>
          </w:rPr>
        </w:r>
        <w:r>
          <w:rPr>
            <w:webHidden/>
          </w:rPr>
          <w:fldChar w:fldCharType="separate"/>
        </w:r>
        <w:r w:rsidR="00866DFA">
          <w:rPr>
            <w:webHidden/>
          </w:rPr>
          <w:t>102</w:t>
        </w:r>
        <w:r>
          <w:rPr>
            <w:webHidden/>
          </w:rPr>
          <w:fldChar w:fldCharType="end"/>
        </w:r>
      </w:hyperlink>
    </w:p>
    <w:p w14:paraId="6AC448E4" w14:textId="182807EB" w:rsidR="00AD3F19" w:rsidRDefault="00AD3F19">
      <w:pPr>
        <w:pStyle w:val="TOC3"/>
        <w:rPr>
          <w:b w:val="0"/>
          <w:color w:val="auto"/>
          <w:kern w:val="2"/>
          <w:sz w:val="24"/>
          <w:szCs w:val="24"/>
          <w14:ligatures w14:val="standardContextual"/>
        </w:rPr>
      </w:pPr>
      <w:hyperlink w:anchor="_Toc232416650" w:history="1">
        <w:r w:rsidRPr="00922506">
          <w:rPr>
            <w:rStyle w:val="Hyperlink"/>
          </w:rPr>
          <w:t>Specified Minimum Energy Efficiency</w:t>
        </w:r>
        <w:r>
          <w:rPr>
            <w:webHidden/>
          </w:rPr>
          <w:tab/>
        </w:r>
        <w:r>
          <w:rPr>
            <w:webHidden/>
          </w:rPr>
          <w:fldChar w:fldCharType="begin"/>
        </w:r>
        <w:r>
          <w:rPr>
            <w:webHidden/>
          </w:rPr>
          <w:instrText xml:space="preserve"> PAGEREF _Toc232416650 \h </w:instrText>
        </w:r>
        <w:r>
          <w:rPr>
            <w:webHidden/>
          </w:rPr>
        </w:r>
        <w:r>
          <w:rPr>
            <w:webHidden/>
          </w:rPr>
          <w:fldChar w:fldCharType="separate"/>
        </w:r>
        <w:r w:rsidR="00866DFA">
          <w:rPr>
            <w:webHidden/>
          </w:rPr>
          <w:t>103</w:t>
        </w:r>
        <w:r>
          <w:rPr>
            <w:webHidden/>
          </w:rPr>
          <w:fldChar w:fldCharType="end"/>
        </w:r>
      </w:hyperlink>
    </w:p>
    <w:p w14:paraId="072D34EA" w14:textId="56909000" w:rsidR="00AD3F19" w:rsidRDefault="00AD3F19">
      <w:pPr>
        <w:pStyle w:val="TOC3"/>
        <w:rPr>
          <w:b w:val="0"/>
          <w:color w:val="auto"/>
          <w:kern w:val="2"/>
          <w:sz w:val="24"/>
          <w:szCs w:val="24"/>
          <w14:ligatures w14:val="standardContextual"/>
        </w:rPr>
      </w:pPr>
      <w:hyperlink w:anchor="_Toc232416651" w:history="1">
        <w:r w:rsidRPr="00922506">
          <w:rPr>
            <w:rStyle w:val="Hyperlink"/>
          </w:rPr>
          <w:t>Other specified matters</w:t>
        </w:r>
        <w:r>
          <w:rPr>
            <w:webHidden/>
          </w:rPr>
          <w:tab/>
        </w:r>
        <w:r>
          <w:rPr>
            <w:webHidden/>
          </w:rPr>
          <w:fldChar w:fldCharType="begin"/>
        </w:r>
        <w:r>
          <w:rPr>
            <w:webHidden/>
          </w:rPr>
          <w:instrText xml:space="preserve"> PAGEREF _Toc232416651 \h </w:instrText>
        </w:r>
        <w:r>
          <w:rPr>
            <w:webHidden/>
          </w:rPr>
        </w:r>
        <w:r>
          <w:rPr>
            <w:webHidden/>
          </w:rPr>
          <w:fldChar w:fldCharType="separate"/>
        </w:r>
        <w:r w:rsidR="00866DFA">
          <w:rPr>
            <w:webHidden/>
          </w:rPr>
          <w:t>103</w:t>
        </w:r>
        <w:r>
          <w:rPr>
            <w:webHidden/>
          </w:rPr>
          <w:fldChar w:fldCharType="end"/>
        </w:r>
      </w:hyperlink>
    </w:p>
    <w:p w14:paraId="6C539FA4" w14:textId="7D3A3C98" w:rsidR="00AD3F19" w:rsidRDefault="00AD3F19">
      <w:pPr>
        <w:pStyle w:val="TOC3"/>
        <w:rPr>
          <w:b w:val="0"/>
          <w:color w:val="auto"/>
          <w:kern w:val="2"/>
          <w:sz w:val="24"/>
          <w:szCs w:val="24"/>
          <w14:ligatures w14:val="standardContextual"/>
        </w:rPr>
      </w:pPr>
      <w:hyperlink w:anchor="_Toc232416652" w:history="1">
        <w:r w:rsidRPr="00922506">
          <w:rPr>
            <w:rStyle w:val="Hyperlink"/>
          </w:rPr>
          <w:t>Method for Determining GHG Equivalent Reduction</w:t>
        </w:r>
        <w:r>
          <w:rPr>
            <w:webHidden/>
          </w:rPr>
          <w:tab/>
        </w:r>
        <w:r>
          <w:rPr>
            <w:webHidden/>
          </w:rPr>
          <w:fldChar w:fldCharType="begin"/>
        </w:r>
        <w:r>
          <w:rPr>
            <w:webHidden/>
          </w:rPr>
          <w:instrText xml:space="preserve"> PAGEREF _Toc232416652 \h </w:instrText>
        </w:r>
        <w:r>
          <w:rPr>
            <w:webHidden/>
          </w:rPr>
        </w:r>
        <w:r>
          <w:rPr>
            <w:webHidden/>
          </w:rPr>
          <w:fldChar w:fldCharType="separate"/>
        </w:r>
        <w:r w:rsidR="00866DFA">
          <w:rPr>
            <w:webHidden/>
          </w:rPr>
          <w:t>103</w:t>
        </w:r>
        <w:r>
          <w:rPr>
            <w:webHidden/>
          </w:rPr>
          <w:fldChar w:fldCharType="end"/>
        </w:r>
      </w:hyperlink>
    </w:p>
    <w:p w14:paraId="5F203DFA" w14:textId="5D71AA79" w:rsidR="00AD3F19" w:rsidRDefault="00AD3F19">
      <w:pPr>
        <w:pStyle w:val="TOC1"/>
        <w:tabs>
          <w:tab w:val="left" w:pos="1000"/>
        </w:tabs>
        <w:rPr>
          <w:rFonts w:eastAsiaTheme="minorEastAsia" w:cstheme="minorBidi"/>
          <w:b w:val="0"/>
          <w:color w:val="auto"/>
          <w:kern w:val="2"/>
          <w14:ligatures w14:val="standardContextual"/>
        </w:rPr>
      </w:pPr>
      <w:hyperlink w:anchor="_Toc232416653" w:history="1">
        <w:r w:rsidRPr="00922506">
          <w:rPr>
            <w:rStyle w:val="Hyperlink"/>
          </w:rPr>
          <w:t>37.</w:t>
        </w:r>
        <w:r>
          <w:rPr>
            <w:rFonts w:eastAsiaTheme="minorEastAsia" w:cstheme="minorBidi"/>
            <w:b w:val="0"/>
            <w:color w:val="auto"/>
            <w:kern w:val="2"/>
            <w14:ligatures w14:val="standardContextual"/>
          </w:rPr>
          <w:tab/>
        </w:r>
        <w:r w:rsidRPr="00922506">
          <w:rPr>
            <w:rStyle w:val="Hyperlink"/>
          </w:rPr>
          <w:t>Part 37 Activity– Gas-fired steam boiler</w:t>
        </w:r>
        <w:r>
          <w:rPr>
            <w:webHidden/>
          </w:rPr>
          <w:tab/>
        </w:r>
        <w:r>
          <w:rPr>
            <w:webHidden/>
          </w:rPr>
          <w:fldChar w:fldCharType="begin"/>
        </w:r>
        <w:r>
          <w:rPr>
            <w:webHidden/>
          </w:rPr>
          <w:instrText xml:space="preserve"> PAGEREF _Toc232416653 \h </w:instrText>
        </w:r>
        <w:r>
          <w:rPr>
            <w:webHidden/>
          </w:rPr>
        </w:r>
        <w:r>
          <w:rPr>
            <w:webHidden/>
          </w:rPr>
          <w:fldChar w:fldCharType="separate"/>
        </w:r>
        <w:r w:rsidR="00866DFA">
          <w:rPr>
            <w:webHidden/>
          </w:rPr>
          <w:t>104</w:t>
        </w:r>
        <w:r>
          <w:rPr>
            <w:webHidden/>
          </w:rPr>
          <w:fldChar w:fldCharType="end"/>
        </w:r>
      </w:hyperlink>
    </w:p>
    <w:p w14:paraId="72F69322" w14:textId="31E9F92E" w:rsidR="00AD3F19" w:rsidRDefault="00AD3F19">
      <w:pPr>
        <w:pStyle w:val="TOC3"/>
        <w:rPr>
          <w:b w:val="0"/>
          <w:color w:val="auto"/>
          <w:kern w:val="2"/>
          <w:sz w:val="24"/>
          <w:szCs w:val="24"/>
          <w14:ligatures w14:val="standardContextual"/>
        </w:rPr>
      </w:pPr>
      <w:hyperlink w:anchor="_Toc232416654" w:history="1">
        <w:r w:rsidRPr="00922506">
          <w:rPr>
            <w:rStyle w:val="Hyperlink"/>
          </w:rPr>
          <w:t>Activity description (Guidance)</w:t>
        </w:r>
        <w:r>
          <w:rPr>
            <w:webHidden/>
          </w:rPr>
          <w:tab/>
        </w:r>
        <w:r>
          <w:rPr>
            <w:webHidden/>
          </w:rPr>
          <w:fldChar w:fldCharType="begin"/>
        </w:r>
        <w:r>
          <w:rPr>
            <w:webHidden/>
          </w:rPr>
          <w:instrText xml:space="preserve"> PAGEREF _Toc232416654 \h </w:instrText>
        </w:r>
        <w:r>
          <w:rPr>
            <w:webHidden/>
          </w:rPr>
        </w:r>
        <w:r>
          <w:rPr>
            <w:webHidden/>
          </w:rPr>
          <w:fldChar w:fldCharType="separate"/>
        </w:r>
        <w:r w:rsidR="00866DFA">
          <w:rPr>
            <w:webHidden/>
          </w:rPr>
          <w:t>104</w:t>
        </w:r>
        <w:r>
          <w:rPr>
            <w:webHidden/>
          </w:rPr>
          <w:fldChar w:fldCharType="end"/>
        </w:r>
      </w:hyperlink>
    </w:p>
    <w:p w14:paraId="78776E18" w14:textId="14C9315D" w:rsidR="00AD3F19" w:rsidRDefault="00AD3F19">
      <w:pPr>
        <w:pStyle w:val="TOC3"/>
        <w:rPr>
          <w:b w:val="0"/>
          <w:color w:val="auto"/>
          <w:kern w:val="2"/>
          <w:sz w:val="24"/>
          <w:szCs w:val="24"/>
          <w14:ligatures w14:val="standardContextual"/>
        </w:rPr>
      </w:pPr>
      <w:hyperlink w:anchor="_Toc232416655" w:history="1">
        <w:r w:rsidRPr="00922506">
          <w:rPr>
            <w:rStyle w:val="Hyperlink"/>
          </w:rPr>
          <w:t>Specified Minimum Energy Efficiency</w:t>
        </w:r>
        <w:r>
          <w:rPr>
            <w:webHidden/>
          </w:rPr>
          <w:tab/>
        </w:r>
        <w:r>
          <w:rPr>
            <w:webHidden/>
          </w:rPr>
          <w:fldChar w:fldCharType="begin"/>
        </w:r>
        <w:r>
          <w:rPr>
            <w:webHidden/>
          </w:rPr>
          <w:instrText xml:space="preserve"> PAGEREF _Toc232416655 \h </w:instrText>
        </w:r>
        <w:r>
          <w:rPr>
            <w:webHidden/>
          </w:rPr>
        </w:r>
        <w:r>
          <w:rPr>
            <w:webHidden/>
          </w:rPr>
          <w:fldChar w:fldCharType="separate"/>
        </w:r>
        <w:r w:rsidR="00866DFA">
          <w:rPr>
            <w:webHidden/>
          </w:rPr>
          <w:t>104</w:t>
        </w:r>
        <w:r>
          <w:rPr>
            <w:webHidden/>
          </w:rPr>
          <w:fldChar w:fldCharType="end"/>
        </w:r>
      </w:hyperlink>
    </w:p>
    <w:p w14:paraId="18C77A8B" w14:textId="518512BC" w:rsidR="00AD3F19" w:rsidRDefault="00AD3F19">
      <w:pPr>
        <w:pStyle w:val="TOC3"/>
        <w:rPr>
          <w:b w:val="0"/>
          <w:color w:val="auto"/>
          <w:kern w:val="2"/>
          <w:sz w:val="24"/>
          <w:szCs w:val="24"/>
          <w14:ligatures w14:val="standardContextual"/>
        </w:rPr>
      </w:pPr>
      <w:hyperlink w:anchor="_Toc232416656" w:history="1">
        <w:r w:rsidRPr="00922506">
          <w:rPr>
            <w:rStyle w:val="Hyperlink"/>
          </w:rPr>
          <w:t>Other specified matters</w:t>
        </w:r>
        <w:r>
          <w:rPr>
            <w:webHidden/>
          </w:rPr>
          <w:tab/>
        </w:r>
        <w:r>
          <w:rPr>
            <w:webHidden/>
          </w:rPr>
          <w:fldChar w:fldCharType="begin"/>
        </w:r>
        <w:r>
          <w:rPr>
            <w:webHidden/>
          </w:rPr>
          <w:instrText xml:space="preserve"> PAGEREF _Toc232416656 \h </w:instrText>
        </w:r>
        <w:r>
          <w:rPr>
            <w:webHidden/>
          </w:rPr>
        </w:r>
        <w:r>
          <w:rPr>
            <w:webHidden/>
          </w:rPr>
          <w:fldChar w:fldCharType="separate"/>
        </w:r>
        <w:r w:rsidR="00866DFA">
          <w:rPr>
            <w:webHidden/>
          </w:rPr>
          <w:t>105</w:t>
        </w:r>
        <w:r>
          <w:rPr>
            <w:webHidden/>
          </w:rPr>
          <w:fldChar w:fldCharType="end"/>
        </w:r>
      </w:hyperlink>
    </w:p>
    <w:p w14:paraId="37B4E8A9" w14:textId="40EF7A5D" w:rsidR="00AD3F19" w:rsidRDefault="00AD3F19">
      <w:pPr>
        <w:pStyle w:val="TOC3"/>
        <w:rPr>
          <w:b w:val="0"/>
          <w:color w:val="auto"/>
          <w:kern w:val="2"/>
          <w:sz w:val="24"/>
          <w:szCs w:val="24"/>
          <w14:ligatures w14:val="standardContextual"/>
        </w:rPr>
      </w:pPr>
      <w:hyperlink w:anchor="_Toc232416657" w:history="1">
        <w:r w:rsidRPr="00922506">
          <w:rPr>
            <w:rStyle w:val="Hyperlink"/>
          </w:rPr>
          <w:t>Method for Determining GHG Equivalent Reduction</w:t>
        </w:r>
        <w:r>
          <w:rPr>
            <w:webHidden/>
          </w:rPr>
          <w:tab/>
        </w:r>
        <w:r>
          <w:rPr>
            <w:webHidden/>
          </w:rPr>
          <w:fldChar w:fldCharType="begin"/>
        </w:r>
        <w:r>
          <w:rPr>
            <w:webHidden/>
          </w:rPr>
          <w:instrText xml:space="preserve"> PAGEREF _Toc232416657 \h </w:instrText>
        </w:r>
        <w:r>
          <w:rPr>
            <w:webHidden/>
          </w:rPr>
        </w:r>
        <w:r>
          <w:rPr>
            <w:webHidden/>
          </w:rPr>
          <w:fldChar w:fldCharType="separate"/>
        </w:r>
        <w:r w:rsidR="00866DFA">
          <w:rPr>
            <w:webHidden/>
          </w:rPr>
          <w:t>106</w:t>
        </w:r>
        <w:r>
          <w:rPr>
            <w:webHidden/>
          </w:rPr>
          <w:fldChar w:fldCharType="end"/>
        </w:r>
      </w:hyperlink>
    </w:p>
    <w:p w14:paraId="324E5DC8" w14:textId="3F247FE6" w:rsidR="00AD3F19" w:rsidRDefault="00AD3F19">
      <w:pPr>
        <w:pStyle w:val="TOC1"/>
        <w:tabs>
          <w:tab w:val="left" w:pos="1000"/>
        </w:tabs>
        <w:rPr>
          <w:rFonts w:eastAsiaTheme="minorEastAsia" w:cstheme="minorBidi"/>
          <w:b w:val="0"/>
          <w:color w:val="auto"/>
          <w:kern w:val="2"/>
          <w14:ligatures w14:val="standardContextual"/>
        </w:rPr>
      </w:pPr>
      <w:hyperlink w:anchor="_Toc232416658" w:history="1">
        <w:r w:rsidRPr="00922506">
          <w:rPr>
            <w:rStyle w:val="Hyperlink"/>
          </w:rPr>
          <w:t>38.</w:t>
        </w:r>
        <w:r>
          <w:rPr>
            <w:rFonts w:eastAsiaTheme="minorEastAsia" w:cstheme="minorBidi"/>
            <w:b w:val="0"/>
            <w:color w:val="auto"/>
            <w:kern w:val="2"/>
            <w14:ligatures w14:val="standardContextual"/>
          </w:rPr>
          <w:tab/>
        </w:r>
        <w:r w:rsidRPr="00922506">
          <w:rPr>
            <w:rStyle w:val="Hyperlink"/>
          </w:rPr>
          <w:t>Part 38 Activity– Gas-fired hot water boiler or gas-fired water heater</w:t>
        </w:r>
        <w:r>
          <w:rPr>
            <w:webHidden/>
          </w:rPr>
          <w:tab/>
        </w:r>
        <w:r>
          <w:rPr>
            <w:webHidden/>
          </w:rPr>
          <w:fldChar w:fldCharType="begin"/>
        </w:r>
        <w:r>
          <w:rPr>
            <w:webHidden/>
          </w:rPr>
          <w:instrText xml:space="preserve"> PAGEREF _Toc232416658 \h </w:instrText>
        </w:r>
        <w:r>
          <w:rPr>
            <w:webHidden/>
          </w:rPr>
        </w:r>
        <w:r>
          <w:rPr>
            <w:webHidden/>
          </w:rPr>
          <w:fldChar w:fldCharType="separate"/>
        </w:r>
        <w:r w:rsidR="00866DFA">
          <w:rPr>
            <w:webHidden/>
          </w:rPr>
          <w:t>107</w:t>
        </w:r>
        <w:r>
          <w:rPr>
            <w:webHidden/>
          </w:rPr>
          <w:fldChar w:fldCharType="end"/>
        </w:r>
      </w:hyperlink>
    </w:p>
    <w:p w14:paraId="037098F4" w14:textId="45B1EFE7" w:rsidR="00AD3F19" w:rsidRDefault="00AD3F19">
      <w:pPr>
        <w:pStyle w:val="TOC3"/>
        <w:rPr>
          <w:b w:val="0"/>
          <w:color w:val="auto"/>
          <w:kern w:val="2"/>
          <w:sz w:val="24"/>
          <w:szCs w:val="24"/>
          <w14:ligatures w14:val="standardContextual"/>
        </w:rPr>
      </w:pPr>
      <w:hyperlink w:anchor="_Toc232416659" w:history="1">
        <w:r w:rsidRPr="00922506">
          <w:rPr>
            <w:rStyle w:val="Hyperlink"/>
          </w:rPr>
          <w:t>Activity description (Guidance)</w:t>
        </w:r>
        <w:r>
          <w:rPr>
            <w:webHidden/>
          </w:rPr>
          <w:tab/>
        </w:r>
        <w:r>
          <w:rPr>
            <w:webHidden/>
          </w:rPr>
          <w:fldChar w:fldCharType="begin"/>
        </w:r>
        <w:r>
          <w:rPr>
            <w:webHidden/>
          </w:rPr>
          <w:instrText xml:space="preserve"> PAGEREF _Toc232416659 \h </w:instrText>
        </w:r>
        <w:r>
          <w:rPr>
            <w:webHidden/>
          </w:rPr>
        </w:r>
        <w:r>
          <w:rPr>
            <w:webHidden/>
          </w:rPr>
          <w:fldChar w:fldCharType="separate"/>
        </w:r>
        <w:r w:rsidR="00866DFA">
          <w:rPr>
            <w:webHidden/>
          </w:rPr>
          <w:t>107</w:t>
        </w:r>
        <w:r>
          <w:rPr>
            <w:webHidden/>
          </w:rPr>
          <w:fldChar w:fldCharType="end"/>
        </w:r>
      </w:hyperlink>
    </w:p>
    <w:p w14:paraId="11A86D35" w14:textId="6B9364AB" w:rsidR="00AD3F19" w:rsidRDefault="00AD3F19">
      <w:pPr>
        <w:pStyle w:val="TOC3"/>
        <w:rPr>
          <w:b w:val="0"/>
          <w:color w:val="auto"/>
          <w:kern w:val="2"/>
          <w:sz w:val="24"/>
          <w:szCs w:val="24"/>
          <w14:ligatures w14:val="standardContextual"/>
        </w:rPr>
      </w:pPr>
      <w:hyperlink w:anchor="_Toc232416660" w:history="1">
        <w:r w:rsidRPr="00922506">
          <w:rPr>
            <w:rStyle w:val="Hyperlink"/>
          </w:rPr>
          <w:t>Specified Minimum Energy Efficiency</w:t>
        </w:r>
        <w:r>
          <w:rPr>
            <w:webHidden/>
          </w:rPr>
          <w:tab/>
        </w:r>
        <w:r>
          <w:rPr>
            <w:webHidden/>
          </w:rPr>
          <w:fldChar w:fldCharType="begin"/>
        </w:r>
        <w:r>
          <w:rPr>
            <w:webHidden/>
          </w:rPr>
          <w:instrText xml:space="preserve"> PAGEREF _Toc232416660 \h </w:instrText>
        </w:r>
        <w:r>
          <w:rPr>
            <w:webHidden/>
          </w:rPr>
        </w:r>
        <w:r>
          <w:rPr>
            <w:webHidden/>
          </w:rPr>
          <w:fldChar w:fldCharType="separate"/>
        </w:r>
        <w:r w:rsidR="00866DFA">
          <w:rPr>
            <w:webHidden/>
          </w:rPr>
          <w:t>107</w:t>
        </w:r>
        <w:r>
          <w:rPr>
            <w:webHidden/>
          </w:rPr>
          <w:fldChar w:fldCharType="end"/>
        </w:r>
      </w:hyperlink>
    </w:p>
    <w:p w14:paraId="0572564F" w14:textId="13A3519D" w:rsidR="00AD3F19" w:rsidRDefault="00AD3F19">
      <w:pPr>
        <w:pStyle w:val="TOC3"/>
        <w:rPr>
          <w:b w:val="0"/>
          <w:color w:val="auto"/>
          <w:kern w:val="2"/>
          <w:sz w:val="24"/>
          <w:szCs w:val="24"/>
          <w14:ligatures w14:val="standardContextual"/>
        </w:rPr>
      </w:pPr>
      <w:hyperlink w:anchor="_Toc232416661" w:history="1">
        <w:r w:rsidRPr="00922506">
          <w:rPr>
            <w:rStyle w:val="Hyperlink"/>
          </w:rPr>
          <w:t>Other specified matters</w:t>
        </w:r>
        <w:r>
          <w:rPr>
            <w:webHidden/>
          </w:rPr>
          <w:tab/>
        </w:r>
        <w:r>
          <w:rPr>
            <w:webHidden/>
          </w:rPr>
          <w:fldChar w:fldCharType="begin"/>
        </w:r>
        <w:r>
          <w:rPr>
            <w:webHidden/>
          </w:rPr>
          <w:instrText xml:space="preserve"> PAGEREF _Toc232416661 \h </w:instrText>
        </w:r>
        <w:r>
          <w:rPr>
            <w:webHidden/>
          </w:rPr>
        </w:r>
        <w:r>
          <w:rPr>
            <w:webHidden/>
          </w:rPr>
          <w:fldChar w:fldCharType="separate"/>
        </w:r>
        <w:r w:rsidR="00866DFA">
          <w:rPr>
            <w:webHidden/>
          </w:rPr>
          <w:t>108</w:t>
        </w:r>
        <w:r>
          <w:rPr>
            <w:webHidden/>
          </w:rPr>
          <w:fldChar w:fldCharType="end"/>
        </w:r>
      </w:hyperlink>
    </w:p>
    <w:p w14:paraId="0E65D631" w14:textId="47AD5E94" w:rsidR="00AD3F19" w:rsidRDefault="00AD3F19">
      <w:pPr>
        <w:pStyle w:val="TOC3"/>
        <w:rPr>
          <w:b w:val="0"/>
          <w:color w:val="auto"/>
          <w:kern w:val="2"/>
          <w:sz w:val="24"/>
          <w:szCs w:val="24"/>
          <w14:ligatures w14:val="standardContextual"/>
        </w:rPr>
      </w:pPr>
      <w:hyperlink w:anchor="_Toc232416662" w:history="1">
        <w:r w:rsidRPr="00922506">
          <w:rPr>
            <w:rStyle w:val="Hyperlink"/>
          </w:rPr>
          <w:t>Method for Determining GHG Equivalent Reduction</w:t>
        </w:r>
        <w:r>
          <w:rPr>
            <w:webHidden/>
          </w:rPr>
          <w:tab/>
        </w:r>
        <w:r>
          <w:rPr>
            <w:webHidden/>
          </w:rPr>
          <w:fldChar w:fldCharType="begin"/>
        </w:r>
        <w:r>
          <w:rPr>
            <w:webHidden/>
          </w:rPr>
          <w:instrText xml:space="preserve"> PAGEREF _Toc232416662 \h </w:instrText>
        </w:r>
        <w:r>
          <w:rPr>
            <w:webHidden/>
          </w:rPr>
        </w:r>
        <w:r>
          <w:rPr>
            <w:webHidden/>
          </w:rPr>
          <w:fldChar w:fldCharType="separate"/>
        </w:r>
        <w:r w:rsidR="00866DFA">
          <w:rPr>
            <w:webHidden/>
          </w:rPr>
          <w:t>109</w:t>
        </w:r>
        <w:r>
          <w:rPr>
            <w:webHidden/>
          </w:rPr>
          <w:fldChar w:fldCharType="end"/>
        </w:r>
      </w:hyperlink>
    </w:p>
    <w:p w14:paraId="73D6BFD5" w14:textId="0F897AB6" w:rsidR="00AD3F19" w:rsidRDefault="00AD3F19">
      <w:pPr>
        <w:pStyle w:val="TOC1"/>
        <w:tabs>
          <w:tab w:val="left" w:pos="1000"/>
        </w:tabs>
        <w:rPr>
          <w:rFonts w:eastAsiaTheme="minorEastAsia" w:cstheme="minorBidi"/>
          <w:b w:val="0"/>
          <w:color w:val="auto"/>
          <w:kern w:val="2"/>
          <w14:ligatures w14:val="standardContextual"/>
        </w:rPr>
      </w:pPr>
      <w:hyperlink w:anchor="_Toc232416663" w:history="1">
        <w:r w:rsidRPr="00922506">
          <w:rPr>
            <w:rStyle w:val="Hyperlink"/>
          </w:rPr>
          <w:t>39.</w:t>
        </w:r>
        <w:r>
          <w:rPr>
            <w:rFonts w:eastAsiaTheme="minorEastAsia" w:cstheme="minorBidi"/>
            <w:b w:val="0"/>
            <w:color w:val="auto"/>
            <w:kern w:val="2"/>
            <w14:ligatures w14:val="standardContextual"/>
          </w:rPr>
          <w:tab/>
        </w:r>
        <w:r w:rsidRPr="00922506">
          <w:rPr>
            <w:rStyle w:val="Hyperlink"/>
          </w:rPr>
          <w:t>Part 39 Activity– Electronic gas/air ratio control</w:t>
        </w:r>
        <w:r>
          <w:rPr>
            <w:webHidden/>
          </w:rPr>
          <w:tab/>
        </w:r>
        <w:r>
          <w:rPr>
            <w:webHidden/>
          </w:rPr>
          <w:fldChar w:fldCharType="begin"/>
        </w:r>
        <w:r>
          <w:rPr>
            <w:webHidden/>
          </w:rPr>
          <w:instrText xml:space="preserve"> PAGEREF _Toc232416663 \h </w:instrText>
        </w:r>
        <w:r>
          <w:rPr>
            <w:webHidden/>
          </w:rPr>
        </w:r>
        <w:r>
          <w:rPr>
            <w:webHidden/>
          </w:rPr>
          <w:fldChar w:fldCharType="separate"/>
        </w:r>
        <w:r w:rsidR="00866DFA">
          <w:rPr>
            <w:webHidden/>
          </w:rPr>
          <w:t>110</w:t>
        </w:r>
        <w:r>
          <w:rPr>
            <w:webHidden/>
          </w:rPr>
          <w:fldChar w:fldCharType="end"/>
        </w:r>
      </w:hyperlink>
    </w:p>
    <w:p w14:paraId="108A4AC3" w14:textId="1FD59591" w:rsidR="00AD3F19" w:rsidRDefault="00AD3F19">
      <w:pPr>
        <w:pStyle w:val="TOC3"/>
        <w:rPr>
          <w:b w:val="0"/>
          <w:color w:val="auto"/>
          <w:kern w:val="2"/>
          <w:sz w:val="24"/>
          <w:szCs w:val="24"/>
          <w14:ligatures w14:val="standardContextual"/>
        </w:rPr>
      </w:pPr>
      <w:hyperlink w:anchor="_Toc232416664" w:history="1">
        <w:r w:rsidRPr="00922506">
          <w:rPr>
            <w:rStyle w:val="Hyperlink"/>
          </w:rPr>
          <w:t>Activity description (Guidance)</w:t>
        </w:r>
        <w:r>
          <w:rPr>
            <w:webHidden/>
          </w:rPr>
          <w:tab/>
        </w:r>
        <w:r>
          <w:rPr>
            <w:webHidden/>
          </w:rPr>
          <w:fldChar w:fldCharType="begin"/>
        </w:r>
        <w:r>
          <w:rPr>
            <w:webHidden/>
          </w:rPr>
          <w:instrText xml:space="preserve"> PAGEREF _Toc232416664 \h </w:instrText>
        </w:r>
        <w:r>
          <w:rPr>
            <w:webHidden/>
          </w:rPr>
        </w:r>
        <w:r>
          <w:rPr>
            <w:webHidden/>
          </w:rPr>
          <w:fldChar w:fldCharType="separate"/>
        </w:r>
        <w:r w:rsidR="00866DFA">
          <w:rPr>
            <w:webHidden/>
          </w:rPr>
          <w:t>110</w:t>
        </w:r>
        <w:r>
          <w:rPr>
            <w:webHidden/>
          </w:rPr>
          <w:fldChar w:fldCharType="end"/>
        </w:r>
      </w:hyperlink>
    </w:p>
    <w:p w14:paraId="2462E266" w14:textId="6BEC1937" w:rsidR="00AD3F19" w:rsidRDefault="00AD3F19">
      <w:pPr>
        <w:pStyle w:val="TOC3"/>
        <w:rPr>
          <w:b w:val="0"/>
          <w:color w:val="auto"/>
          <w:kern w:val="2"/>
          <w:sz w:val="24"/>
          <w:szCs w:val="24"/>
          <w14:ligatures w14:val="standardContextual"/>
        </w:rPr>
      </w:pPr>
      <w:hyperlink w:anchor="_Toc232416665" w:history="1">
        <w:r w:rsidRPr="00922506">
          <w:rPr>
            <w:rStyle w:val="Hyperlink"/>
          </w:rPr>
          <w:t>Specified Minimum Energy Efficiency</w:t>
        </w:r>
        <w:r>
          <w:rPr>
            <w:webHidden/>
          </w:rPr>
          <w:tab/>
        </w:r>
        <w:r>
          <w:rPr>
            <w:webHidden/>
          </w:rPr>
          <w:fldChar w:fldCharType="begin"/>
        </w:r>
        <w:r>
          <w:rPr>
            <w:webHidden/>
          </w:rPr>
          <w:instrText xml:space="preserve"> PAGEREF _Toc232416665 \h </w:instrText>
        </w:r>
        <w:r>
          <w:rPr>
            <w:webHidden/>
          </w:rPr>
        </w:r>
        <w:r>
          <w:rPr>
            <w:webHidden/>
          </w:rPr>
          <w:fldChar w:fldCharType="separate"/>
        </w:r>
        <w:r w:rsidR="00866DFA">
          <w:rPr>
            <w:webHidden/>
          </w:rPr>
          <w:t>110</w:t>
        </w:r>
        <w:r>
          <w:rPr>
            <w:webHidden/>
          </w:rPr>
          <w:fldChar w:fldCharType="end"/>
        </w:r>
      </w:hyperlink>
    </w:p>
    <w:p w14:paraId="00942871" w14:textId="4AB7451D" w:rsidR="00AD3F19" w:rsidRDefault="00AD3F19">
      <w:pPr>
        <w:pStyle w:val="TOC3"/>
        <w:rPr>
          <w:b w:val="0"/>
          <w:color w:val="auto"/>
          <w:kern w:val="2"/>
          <w:sz w:val="24"/>
          <w:szCs w:val="24"/>
          <w14:ligatures w14:val="standardContextual"/>
        </w:rPr>
      </w:pPr>
      <w:hyperlink w:anchor="_Toc232416666" w:history="1">
        <w:r w:rsidRPr="00922506">
          <w:rPr>
            <w:rStyle w:val="Hyperlink"/>
          </w:rPr>
          <w:t>Other specified matters</w:t>
        </w:r>
        <w:r>
          <w:rPr>
            <w:webHidden/>
          </w:rPr>
          <w:tab/>
        </w:r>
        <w:r>
          <w:rPr>
            <w:webHidden/>
          </w:rPr>
          <w:fldChar w:fldCharType="begin"/>
        </w:r>
        <w:r>
          <w:rPr>
            <w:webHidden/>
          </w:rPr>
          <w:instrText xml:space="preserve"> PAGEREF _Toc232416666 \h </w:instrText>
        </w:r>
        <w:r>
          <w:rPr>
            <w:webHidden/>
          </w:rPr>
        </w:r>
        <w:r>
          <w:rPr>
            <w:webHidden/>
          </w:rPr>
          <w:fldChar w:fldCharType="separate"/>
        </w:r>
        <w:r w:rsidR="00866DFA">
          <w:rPr>
            <w:webHidden/>
          </w:rPr>
          <w:t>110</w:t>
        </w:r>
        <w:r>
          <w:rPr>
            <w:webHidden/>
          </w:rPr>
          <w:fldChar w:fldCharType="end"/>
        </w:r>
      </w:hyperlink>
    </w:p>
    <w:p w14:paraId="4EE0322B" w14:textId="7203DB61" w:rsidR="00AD3F19" w:rsidRDefault="00AD3F19">
      <w:pPr>
        <w:pStyle w:val="TOC3"/>
        <w:rPr>
          <w:b w:val="0"/>
          <w:color w:val="auto"/>
          <w:kern w:val="2"/>
          <w:sz w:val="24"/>
          <w:szCs w:val="24"/>
          <w14:ligatures w14:val="standardContextual"/>
        </w:rPr>
      </w:pPr>
      <w:hyperlink w:anchor="_Toc232416667" w:history="1">
        <w:r w:rsidRPr="00922506">
          <w:rPr>
            <w:rStyle w:val="Hyperlink"/>
          </w:rPr>
          <w:t>Method for Determining GHG Equivalent Reduction</w:t>
        </w:r>
        <w:r>
          <w:rPr>
            <w:webHidden/>
          </w:rPr>
          <w:tab/>
        </w:r>
        <w:r>
          <w:rPr>
            <w:webHidden/>
          </w:rPr>
          <w:fldChar w:fldCharType="begin"/>
        </w:r>
        <w:r>
          <w:rPr>
            <w:webHidden/>
          </w:rPr>
          <w:instrText xml:space="preserve"> PAGEREF _Toc232416667 \h </w:instrText>
        </w:r>
        <w:r>
          <w:rPr>
            <w:webHidden/>
          </w:rPr>
        </w:r>
        <w:r>
          <w:rPr>
            <w:webHidden/>
          </w:rPr>
          <w:fldChar w:fldCharType="separate"/>
        </w:r>
        <w:r w:rsidR="00866DFA">
          <w:rPr>
            <w:webHidden/>
          </w:rPr>
          <w:t>111</w:t>
        </w:r>
        <w:r>
          <w:rPr>
            <w:webHidden/>
          </w:rPr>
          <w:fldChar w:fldCharType="end"/>
        </w:r>
      </w:hyperlink>
    </w:p>
    <w:p w14:paraId="09F18187" w14:textId="4AA695C4" w:rsidR="00AD3F19" w:rsidRDefault="00AD3F19">
      <w:pPr>
        <w:pStyle w:val="TOC1"/>
        <w:tabs>
          <w:tab w:val="left" w:pos="1000"/>
        </w:tabs>
        <w:rPr>
          <w:rFonts w:eastAsiaTheme="minorEastAsia" w:cstheme="minorBidi"/>
          <w:b w:val="0"/>
          <w:color w:val="auto"/>
          <w:kern w:val="2"/>
          <w14:ligatures w14:val="standardContextual"/>
        </w:rPr>
      </w:pPr>
      <w:hyperlink w:anchor="_Toc232416668" w:history="1">
        <w:r w:rsidRPr="00922506">
          <w:rPr>
            <w:rStyle w:val="Hyperlink"/>
          </w:rPr>
          <w:t>40.</w:t>
        </w:r>
        <w:r>
          <w:rPr>
            <w:rFonts w:eastAsiaTheme="minorEastAsia" w:cstheme="minorBidi"/>
            <w:b w:val="0"/>
            <w:color w:val="auto"/>
            <w:kern w:val="2"/>
            <w14:ligatures w14:val="standardContextual"/>
          </w:rPr>
          <w:tab/>
        </w:r>
        <w:r w:rsidRPr="00922506">
          <w:rPr>
            <w:rStyle w:val="Hyperlink"/>
          </w:rPr>
          <w:t>Part 40 Activity– Combustion trim</w:t>
        </w:r>
        <w:r>
          <w:rPr>
            <w:webHidden/>
          </w:rPr>
          <w:tab/>
        </w:r>
        <w:r>
          <w:rPr>
            <w:webHidden/>
          </w:rPr>
          <w:fldChar w:fldCharType="begin"/>
        </w:r>
        <w:r>
          <w:rPr>
            <w:webHidden/>
          </w:rPr>
          <w:instrText xml:space="preserve"> PAGEREF _Toc232416668 \h </w:instrText>
        </w:r>
        <w:r>
          <w:rPr>
            <w:webHidden/>
          </w:rPr>
        </w:r>
        <w:r>
          <w:rPr>
            <w:webHidden/>
          </w:rPr>
          <w:fldChar w:fldCharType="separate"/>
        </w:r>
        <w:r w:rsidR="00866DFA">
          <w:rPr>
            <w:webHidden/>
          </w:rPr>
          <w:t>112</w:t>
        </w:r>
        <w:r>
          <w:rPr>
            <w:webHidden/>
          </w:rPr>
          <w:fldChar w:fldCharType="end"/>
        </w:r>
      </w:hyperlink>
    </w:p>
    <w:p w14:paraId="1102D82F" w14:textId="02FD3A48" w:rsidR="00AD3F19" w:rsidRDefault="00AD3F19">
      <w:pPr>
        <w:pStyle w:val="TOC3"/>
        <w:rPr>
          <w:b w:val="0"/>
          <w:color w:val="auto"/>
          <w:kern w:val="2"/>
          <w:sz w:val="24"/>
          <w:szCs w:val="24"/>
          <w14:ligatures w14:val="standardContextual"/>
        </w:rPr>
      </w:pPr>
      <w:hyperlink w:anchor="_Toc232416669" w:history="1">
        <w:r w:rsidRPr="00922506">
          <w:rPr>
            <w:rStyle w:val="Hyperlink"/>
          </w:rPr>
          <w:t>Activity description (Guidance)</w:t>
        </w:r>
        <w:r>
          <w:rPr>
            <w:webHidden/>
          </w:rPr>
          <w:tab/>
        </w:r>
        <w:r>
          <w:rPr>
            <w:webHidden/>
          </w:rPr>
          <w:fldChar w:fldCharType="begin"/>
        </w:r>
        <w:r>
          <w:rPr>
            <w:webHidden/>
          </w:rPr>
          <w:instrText xml:space="preserve"> PAGEREF _Toc232416669 \h </w:instrText>
        </w:r>
        <w:r>
          <w:rPr>
            <w:webHidden/>
          </w:rPr>
        </w:r>
        <w:r>
          <w:rPr>
            <w:webHidden/>
          </w:rPr>
          <w:fldChar w:fldCharType="separate"/>
        </w:r>
        <w:r w:rsidR="00866DFA">
          <w:rPr>
            <w:webHidden/>
          </w:rPr>
          <w:t>112</w:t>
        </w:r>
        <w:r>
          <w:rPr>
            <w:webHidden/>
          </w:rPr>
          <w:fldChar w:fldCharType="end"/>
        </w:r>
      </w:hyperlink>
    </w:p>
    <w:p w14:paraId="352C4922" w14:textId="0310BDD2" w:rsidR="00AD3F19" w:rsidRDefault="00AD3F19">
      <w:pPr>
        <w:pStyle w:val="TOC3"/>
        <w:rPr>
          <w:b w:val="0"/>
          <w:color w:val="auto"/>
          <w:kern w:val="2"/>
          <w:sz w:val="24"/>
          <w:szCs w:val="24"/>
          <w14:ligatures w14:val="standardContextual"/>
        </w:rPr>
      </w:pPr>
      <w:hyperlink w:anchor="_Toc232416670" w:history="1">
        <w:r w:rsidRPr="00922506">
          <w:rPr>
            <w:rStyle w:val="Hyperlink"/>
          </w:rPr>
          <w:t>Specified Minimum Energy Efficiency</w:t>
        </w:r>
        <w:r>
          <w:rPr>
            <w:webHidden/>
          </w:rPr>
          <w:tab/>
        </w:r>
        <w:r>
          <w:rPr>
            <w:webHidden/>
          </w:rPr>
          <w:fldChar w:fldCharType="begin"/>
        </w:r>
        <w:r>
          <w:rPr>
            <w:webHidden/>
          </w:rPr>
          <w:instrText xml:space="preserve"> PAGEREF _Toc232416670 \h </w:instrText>
        </w:r>
        <w:r>
          <w:rPr>
            <w:webHidden/>
          </w:rPr>
        </w:r>
        <w:r>
          <w:rPr>
            <w:webHidden/>
          </w:rPr>
          <w:fldChar w:fldCharType="separate"/>
        </w:r>
        <w:r w:rsidR="00866DFA">
          <w:rPr>
            <w:webHidden/>
          </w:rPr>
          <w:t>112</w:t>
        </w:r>
        <w:r>
          <w:rPr>
            <w:webHidden/>
          </w:rPr>
          <w:fldChar w:fldCharType="end"/>
        </w:r>
      </w:hyperlink>
    </w:p>
    <w:p w14:paraId="7EFE70D1" w14:textId="506D478E" w:rsidR="00AD3F19" w:rsidRDefault="00AD3F19">
      <w:pPr>
        <w:pStyle w:val="TOC3"/>
        <w:rPr>
          <w:b w:val="0"/>
          <w:color w:val="auto"/>
          <w:kern w:val="2"/>
          <w:sz w:val="24"/>
          <w:szCs w:val="24"/>
          <w14:ligatures w14:val="standardContextual"/>
        </w:rPr>
      </w:pPr>
      <w:hyperlink w:anchor="_Toc232416671" w:history="1">
        <w:r w:rsidRPr="00922506">
          <w:rPr>
            <w:rStyle w:val="Hyperlink"/>
          </w:rPr>
          <w:t>Other specified matters</w:t>
        </w:r>
        <w:r>
          <w:rPr>
            <w:webHidden/>
          </w:rPr>
          <w:tab/>
        </w:r>
        <w:r>
          <w:rPr>
            <w:webHidden/>
          </w:rPr>
          <w:fldChar w:fldCharType="begin"/>
        </w:r>
        <w:r>
          <w:rPr>
            <w:webHidden/>
          </w:rPr>
          <w:instrText xml:space="preserve"> PAGEREF _Toc232416671 \h </w:instrText>
        </w:r>
        <w:r>
          <w:rPr>
            <w:webHidden/>
          </w:rPr>
        </w:r>
        <w:r>
          <w:rPr>
            <w:webHidden/>
          </w:rPr>
          <w:fldChar w:fldCharType="separate"/>
        </w:r>
        <w:r w:rsidR="00866DFA">
          <w:rPr>
            <w:webHidden/>
          </w:rPr>
          <w:t>112</w:t>
        </w:r>
        <w:r>
          <w:rPr>
            <w:webHidden/>
          </w:rPr>
          <w:fldChar w:fldCharType="end"/>
        </w:r>
      </w:hyperlink>
    </w:p>
    <w:p w14:paraId="023B0F78" w14:textId="56A3409C" w:rsidR="00AD3F19" w:rsidRDefault="00AD3F19">
      <w:pPr>
        <w:pStyle w:val="TOC3"/>
        <w:rPr>
          <w:b w:val="0"/>
          <w:color w:val="auto"/>
          <w:kern w:val="2"/>
          <w:sz w:val="24"/>
          <w:szCs w:val="24"/>
          <w14:ligatures w14:val="standardContextual"/>
        </w:rPr>
      </w:pPr>
      <w:hyperlink w:anchor="_Toc232416672" w:history="1">
        <w:r w:rsidRPr="00922506">
          <w:rPr>
            <w:rStyle w:val="Hyperlink"/>
          </w:rPr>
          <w:t>Method for Determining GHG Equivalent Reduction</w:t>
        </w:r>
        <w:r>
          <w:rPr>
            <w:webHidden/>
          </w:rPr>
          <w:tab/>
        </w:r>
        <w:r>
          <w:rPr>
            <w:webHidden/>
          </w:rPr>
          <w:fldChar w:fldCharType="begin"/>
        </w:r>
        <w:r>
          <w:rPr>
            <w:webHidden/>
          </w:rPr>
          <w:instrText xml:space="preserve"> PAGEREF _Toc232416672 \h </w:instrText>
        </w:r>
        <w:r>
          <w:rPr>
            <w:webHidden/>
          </w:rPr>
        </w:r>
        <w:r>
          <w:rPr>
            <w:webHidden/>
          </w:rPr>
          <w:fldChar w:fldCharType="separate"/>
        </w:r>
        <w:r w:rsidR="00866DFA">
          <w:rPr>
            <w:webHidden/>
          </w:rPr>
          <w:t>113</w:t>
        </w:r>
        <w:r>
          <w:rPr>
            <w:webHidden/>
          </w:rPr>
          <w:fldChar w:fldCharType="end"/>
        </w:r>
      </w:hyperlink>
    </w:p>
    <w:p w14:paraId="2ECD26B7" w14:textId="2577F813" w:rsidR="00AD3F19" w:rsidRDefault="00AD3F19">
      <w:pPr>
        <w:pStyle w:val="TOC1"/>
        <w:tabs>
          <w:tab w:val="left" w:pos="1000"/>
        </w:tabs>
        <w:rPr>
          <w:rFonts w:eastAsiaTheme="minorEastAsia" w:cstheme="minorBidi"/>
          <w:b w:val="0"/>
          <w:color w:val="auto"/>
          <w:kern w:val="2"/>
          <w14:ligatures w14:val="standardContextual"/>
        </w:rPr>
      </w:pPr>
      <w:hyperlink w:anchor="_Toc232416673" w:history="1">
        <w:r w:rsidRPr="00922506">
          <w:rPr>
            <w:rStyle w:val="Hyperlink"/>
          </w:rPr>
          <w:t>41.</w:t>
        </w:r>
        <w:r>
          <w:rPr>
            <w:rFonts w:eastAsiaTheme="minorEastAsia" w:cstheme="minorBidi"/>
            <w:b w:val="0"/>
            <w:color w:val="auto"/>
            <w:kern w:val="2"/>
            <w14:ligatures w14:val="standardContextual"/>
          </w:rPr>
          <w:tab/>
        </w:r>
        <w:r w:rsidRPr="00922506">
          <w:rPr>
            <w:rStyle w:val="Hyperlink"/>
          </w:rPr>
          <w:t>Part 41 Activity– Gas-fired burners</w:t>
        </w:r>
        <w:r>
          <w:rPr>
            <w:webHidden/>
          </w:rPr>
          <w:tab/>
        </w:r>
        <w:r>
          <w:rPr>
            <w:webHidden/>
          </w:rPr>
          <w:fldChar w:fldCharType="begin"/>
        </w:r>
        <w:r>
          <w:rPr>
            <w:webHidden/>
          </w:rPr>
          <w:instrText xml:space="preserve"> PAGEREF _Toc232416673 \h </w:instrText>
        </w:r>
        <w:r>
          <w:rPr>
            <w:webHidden/>
          </w:rPr>
        </w:r>
        <w:r>
          <w:rPr>
            <w:webHidden/>
          </w:rPr>
          <w:fldChar w:fldCharType="separate"/>
        </w:r>
        <w:r w:rsidR="00866DFA">
          <w:rPr>
            <w:webHidden/>
          </w:rPr>
          <w:t>114</w:t>
        </w:r>
        <w:r>
          <w:rPr>
            <w:webHidden/>
          </w:rPr>
          <w:fldChar w:fldCharType="end"/>
        </w:r>
      </w:hyperlink>
    </w:p>
    <w:p w14:paraId="0F531633" w14:textId="4400ECD7" w:rsidR="00AD3F19" w:rsidRDefault="00AD3F19">
      <w:pPr>
        <w:pStyle w:val="TOC3"/>
        <w:rPr>
          <w:b w:val="0"/>
          <w:color w:val="auto"/>
          <w:kern w:val="2"/>
          <w:sz w:val="24"/>
          <w:szCs w:val="24"/>
          <w14:ligatures w14:val="standardContextual"/>
        </w:rPr>
      </w:pPr>
      <w:hyperlink w:anchor="_Toc232416674" w:history="1">
        <w:r w:rsidRPr="00922506">
          <w:rPr>
            <w:rStyle w:val="Hyperlink"/>
          </w:rPr>
          <w:t>Activity description (Guidance)</w:t>
        </w:r>
        <w:r>
          <w:rPr>
            <w:webHidden/>
          </w:rPr>
          <w:tab/>
        </w:r>
        <w:r>
          <w:rPr>
            <w:webHidden/>
          </w:rPr>
          <w:fldChar w:fldCharType="begin"/>
        </w:r>
        <w:r>
          <w:rPr>
            <w:webHidden/>
          </w:rPr>
          <w:instrText xml:space="preserve"> PAGEREF _Toc232416674 \h </w:instrText>
        </w:r>
        <w:r>
          <w:rPr>
            <w:webHidden/>
          </w:rPr>
        </w:r>
        <w:r>
          <w:rPr>
            <w:webHidden/>
          </w:rPr>
          <w:fldChar w:fldCharType="separate"/>
        </w:r>
        <w:r w:rsidR="00866DFA">
          <w:rPr>
            <w:webHidden/>
          </w:rPr>
          <w:t>114</w:t>
        </w:r>
        <w:r>
          <w:rPr>
            <w:webHidden/>
          </w:rPr>
          <w:fldChar w:fldCharType="end"/>
        </w:r>
      </w:hyperlink>
    </w:p>
    <w:p w14:paraId="0187533C" w14:textId="53983CBD" w:rsidR="00AD3F19" w:rsidRDefault="00AD3F19">
      <w:pPr>
        <w:pStyle w:val="TOC3"/>
        <w:rPr>
          <w:b w:val="0"/>
          <w:color w:val="auto"/>
          <w:kern w:val="2"/>
          <w:sz w:val="24"/>
          <w:szCs w:val="24"/>
          <w14:ligatures w14:val="standardContextual"/>
        </w:rPr>
      </w:pPr>
      <w:hyperlink w:anchor="_Toc232416675" w:history="1">
        <w:r w:rsidRPr="00922506">
          <w:rPr>
            <w:rStyle w:val="Hyperlink"/>
          </w:rPr>
          <w:t>Specified Minimum Energy Efficiency</w:t>
        </w:r>
        <w:r>
          <w:rPr>
            <w:webHidden/>
          </w:rPr>
          <w:tab/>
        </w:r>
        <w:r>
          <w:rPr>
            <w:webHidden/>
          </w:rPr>
          <w:fldChar w:fldCharType="begin"/>
        </w:r>
        <w:r>
          <w:rPr>
            <w:webHidden/>
          </w:rPr>
          <w:instrText xml:space="preserve"> PAGEREF _Toc232416675 \h </w:instrText>
        </w:r>
        <w:r>
          <w:rPr>
            <w:webHidden/>
          </w:rPr>
        </w:r>
        <w:r>
          <w:rPr>
            <w:webHidden/>
          </w:rPr>
          <w:fldChar w:fldCharType="separate"/>
        </w:r>
        <w:r w:rsidR="00866DFA">
          <w:rPr>
            <w:webHidden/>
          </w:rPr>
          <w:t>114</w:t>
        </w:r>
        <w:r>
          <w:rPr>
            <w:webHidden/>
          </w:rPr>
          <w:fldChar w:fldCharType="end"/>
        </w:r>
      </w:hyperlink>
    </w:p>
    <w:p w14:paraId="3F90DAD2" w14:textId="61618D4F" w:rsidR="00AD3F19" w:rsidRDefault="00AD3F19">
      <w:pPr>
        <w:pStyle w:val="TOC3"/>
        <w:rPr>
          <w:b w:val="0"/>
          <w:color w:val="auto"/>
          <w:kern w:val="2"/>
          <w:sz w:val="24"/>
          <w:szCs w:val="24"/>
          <w14:ligatures w14:val="standardContextual"/>
        </w:rPr>
      </w:pPr>
      <w:hyperlink w:anchor="_Toc232416676" w:history="1">
        <w:r w:rsidRPr="00922506">
          <w:rPr>
            <w:rStyle w:val="Hyperlink"/>
          </w:rPr>
          <w:t>Other specified matters</w:t>
        </w:r>
        <w:r>
          <w:rPr>
            <w:webHidden/>
          </w:rPr>
          <w:tab/>
        </w:r>
        <w:r>
          <w:rPr>
            <w:webHidden/>
          </w:rPr>
          <w:fldChar w:fldCharType="begin"/>
        </w:r>
        <w:r>
          <w:rPr>
            <w:webHidden/>
          </w:rPr>
          <w:instrText xml:space="preserve"> PAGEREF _Toc232416676 \h </w:instrText>
        </w:r>
        <w:r>
          <w:rPr>
            <w:webHidden/>
          </w:rPr>
        </w:r>
        <w:r>
          <w:rPr>
            <w:webHidden/>
          </w:rPr>
          <w:fldChar w:fldCharType="separate"/>
        </w:r>
        <w:r w:rsidR="00866DFA">
          <w:rPr>
            <w:webHidden/>
          </w:rPr>
          <w:t>114</w:t>
        </w:r>
        <w:r>
          <w:rPr>
            <w:webHidden/>
          </w:rPr>
          <w:fldChar w:fldCharType="end"/>
        </w:r>
      </w:hyperlink>
    </w:p>
    <w:p w14:paraId="332782B5" w14:textId="4AB66722" w:rsidR="00AD3F19" w:rsidRDefault="00AD3F19">
      <w:pPr>
        <w:pStyle w:val="TOC3"/>
        <w:rPr>
          <w:b w:val="0"/>
          <w:color w:val="auto"/>
          <w:kern w:val="2"/>
          <w:sz w:val="24"/>
          <w:szCs w:val="24"/>
          <w14:ligatures w14:val="standardContextual"/>
        </w:rPr>
      </w:pPr>
      <w:hyperlink w:anchor="_Toc232416677" w:history="1">
        <w:r w:rsidRPr="00922506">
          <w:rPr>
            <w:rStyle w:val="Hyperlink"/>
          </w:rPr>
          <w:t>Method for Determining GHG Equivalent Reduction</w:t>
        </w:r>
        <w:r>
          <w:rPr>
            <w:webHidden/>
          </w:rPr>
          <w:tab/>
        </w:r>
        <w:r>
          <w:rPr>
            <w:webHidden/>
          </w:rPr>
          <w:fldChar w:fldCharType="begin"/>
        </w:r>
        <w:r>
          <w:rPr>
            <w:webHidden/>
          </w:rPr>
          <w:instrText xml:space="preserve"> PAGEREF _Toc232416677 \h </w:instrText>
        </w:r>
        <w:r>
          <w:rPr>
            <w:webHidden/>
          </w:rPr>
        </w:r>
        <w:r>
          <w:rPr>
            <w:webHidden/>
          </w:rPr>
          <w:fldChar w:fldCharType="separate"/>
        </w:r>
        <w:r w:rsidR="00866DFA">
          <w:rPr>
            <w:webHidden/>
          </w:rPr>
          <w:t>115</w:t>
        </w:r>
        <w:r>
          <w:rPr>
            <w:webHidden/>
          </w:rPr>
          <w:fldChar w:fldCharType="end"/>
        </w:r>
      </w:hyperlink>
    </w:p>
    <w:p w14:paraId="0DCE2596" w14:textId="4653F7A5" w:rsidR="00AD3F19" w:rsidRDefault="00AD3F19">
      <w:pPr>
        <w:pStyle w:val="TOC1"/>
        <w:tabs>
          <w:tab w:val="left" w:pos="1000"/>
        </w:tabs>
        <w:rPr>
          <w:rFonts w:eastAsiaTheme="minorEastAsia" w:cstheme="minorBidi"/>
          <w:b w:val="0"/>
          <w:color w:val="auto"/>
          <w:kern w:val="2"/>
          <w14:ligatures w14:val="standardContextual"/>
        </w:rPr>
      </w:pPr>
      <w:hyperlink w:anchor="_Toc232416678" w:history="1">
        <w:r w:rsidRPr="00922506">
          <w:rPr>
            <w:rStyle w:val="Hyperlink"/>
          </w:rPr>
          <w:t>42.</w:t>
        </w:r>
        <w:r>
          <w:rPr>
            <w:rFonts w:eastAsiaTheme="minorEastAsia" w:cstheme="minorBidi"/>
            <w:b w:val="0"/>
            <w:color w:val="auto"/>
            <w:kern w:val="2"/>
            <w14:ligatures w14:val="standardContextual"/>
          </w:rPr>
          <w:tab/>
        </w:r>
        <w:r w:rsidRPr="00922506">
          <w:rPr>
            <w:rStyle w:val="Hyperlink"/>
          </w:rPr>
          <w:t>Part 42 Activity– Economizers</w:t>
        </w:r>
        <w:r>
          <w:rPr>
            <w:webHidden/>
          </w:rPr>
          <w:tab/>
        </w:r>
        <w:r>
          <w:rPr>
            <w:webHidden/>
          </w:rPr>
          <w:fldChar w:fldCharType="begin"/>
        </w:r>
        <w:r>
          <w:rPr>
            <w:webHidden/>
          </w:rPr>
          <w:instrText xml:space="preserve"> PAGEREF _Toc232416678 \h </w:instrText>
        </w:r>
        <w:r>
          <w:rPr>
            <w:webHidden/>
          </w:rPr>
        </w:r>
        <w:r>
          <w:rPr>
            <w:webHidden/>
          </w:rPr>
          <w:fldChar w:fldCharType="separate"/>
        </w:r>
        <w:r w:rsidR="00866DFA">
          <w:rPr>
            <w:webHidden/>
          </w:rPr>
          <w:t>116</w:t>
        </w:r>
        <w:r>
          <w:rPr>
            <w:webHidden/>
          </w:rPr>
          <w:fldChar w:fldCharType="end"/>
        </w:r>
      </w:hyperlink>
    </w:p>
    <w:p w14:paraId="38849813" w14:textId="0B8ECD73" w:rsidR="00AD3F19" w:rsidRDefault="00AD3F19">
      <w:pPr>
        <w:pStyle w:val="TOC3"/>
        <w:rPr>
          <w:b w:val="0"/>
          <w:color w:val="auto"/>
          <w:kern w:val="2"/>
          <w:sz w:val="24"/>
          <w:szCs w:val="24"/>
          <w14:ligatures w14:val="standardContextual"/>
        </w:rPr>
      </w:pPr>
      <w:hyperlink w:anchor="_Toc232416679" w:history="1">
        <w:r w:rsidRPr="00922506">
          <w:rPr>
            <w:rStyle w:val="Hyperlink"/>
          </w:rPr>
          <w:t>Activity description (Guidance)</w:t>
        </w:r>
        <w:r>
          <w:rPr>
            <w:webHidden/>
          </w:rPr>
          <w:tab/>
        </w:r>
        <w:r>
          <w:rPr>
            <w:webHidden/>
          </w:rPr>
          <w:fldChar w:fldCharType="begin"/>
        </w:r>
        <w:r>
          <w:rPr>
            <w:webHidden/>
          </w:rPr>
          <w:instrText xml:space="preserve"> PAGEREF _Toc232416679 \h </w:instrText>
        </w:r>
        <w:r>
          <w:rPr>
            <w:webHidden/>
          </w:rPr>
        </w:r>
        <w:r>
          <w:rPr>
            <w:webHidden/>
          </w:rPr>
          <w:fldChar w:fldCharType="separate"/>
        </w:r>
        <w:r w:rsidR="00866DFA">
          <w:rPr>
            <w:webHidden/>
          </w:rPr>
          <w:t>116</w:t>
        </w:r>
        <w:r>
          <w:rPr>
            <w:webHidden/>
          </w:rPr>
          <w:fldChar w:fldCharType="end"/>
        </w:r>
      </w:hyperlink>
    </w:p>
    <w:p w14:paraId="51CAEDAA" w14:textId="5BA8C31C" w:rsidR="00AD3F19" w:rsidRDefault="00AD3F19">
      <w:pPr>
        <w:pStyle w:val="TOC3"/>
        <w:rPr>
          <w:b w:val="0"/>
          <w:color w:val="auto"/>
          <w:kern w:val="2"/>
          <w:sz w:val="24"/>
          <w:szCs w:val="24"/>
          <w14:ligatures w14:val="standardContextual"/>
        </w:rPr>
      </w:pPr>
      <w:hyperlink w:anchor="_Toc232416680" w:history="1">
        <w:r w:rsidRPr="00922506">
          <w:rPr>
            <w:rStyle w:val="Hyperlink"/>
          </w:rPr>
          <w:t>Specified Minimum Energy Efficiency</w:t>
        </w:r>
        <w:r>
          <w:rPr>
            <w:webHidden/>
          </w:rPr>
          <w:tab/>
        </w:r>
        <w:r>
          <w:rPr>
            <w:webHidden/>
          </w:rPr>
          <w:fldChar w:fldCharType="begin"/>
        </w:r>
        <w:r>
          <w:rPr>
            <w:webHidden/>
          </w:rPr>
          <w:instrText xml:space="preserve"> PAGEREF _Toc232416680 \h </w:instrText>
        </w:r>
        <w:r>
          <w:rPr>
            <w:webHidden/>
          </w:rPr>
        </w:r>
        <w:r>
          <w:rPr>
            <w:webHidden/>
          </w:rPr>
          <w:fldChar w:fldCharType="separate"/>
        </w:r>
        <w:r w:rsidR="00866DFA">
          <w:rPr>
            <w:webHidden/>
          </w:rPr>
          <w:t>117</w:t>
        </w:r>
        <w:r>
          <w:rPr>
            <w:webHidden/>
          </w:rPr>
          <w:fldChar w:fldCharType="end"/>
        </w:r>
      </w:hyperlink>
    </w:p>
    <w:p w14:paraId="710C67A6" w14:textId="05D1F7F8" w:rsidR="00AD3F19" w:rsidRDefault="00AD3F19">
      <w:pPr>
        <w:pStyle w:val="TOC3"/>
        <w:rPr>
          <w:b w:val="0"/>
          <w:color w:val="auto"/>
          <w:kern w:val="2"/>
          <w:sz w:val="24"/>
          <w:szCs w:val="24"/>
          <w14:ligatures w14:val="standardContextual"/>
        </w:rPr>
      </w:pPr>
      <w:hyperlink w:anchor="_Toc232416681" w:history="1">
        <w:r w:rsidRPr="00922506">
          <w:rPr>
            <w:rStyle w:val="Hyperlink"/>
          </w:rPr>
          <w:t>Other specified matters</w:t>
        </w:r>
        <w:r>
          <w:rPr>
            <w:webHidden/>
          </w:rPr>
          <w:tab/>
        </w:r>
        <w:r>
          <w:rPr>
            <w:webHidden/>
          </w:rPr>
          <w:fldChar w:fldCharType="begin"/>
        </w:r>
        <w:r>
          <w:rPr>
            <w:webHidden/>
          </w:rPr>
          <w:instrText xml:space="preserve"> PAGEREF _Toc232416681 \h </w:instrText>
        </w:r>
        <w:r>
          <w:rPr>
            <w:webHidden/>
          </w:rPr>
        </w:r>
        <w:r>
          <w:rPr>
            <w:webHidden/>
          </w:rPr>
          <w:fldChar w:fldCharType="separate"/>
        </w:r>
        <w:r w:rsidR="00866DFA">
          <w:rPr>
            <w:webHidden/>
          </w:rPr>
          <w:t>117</w:t>
        </w:r>
        <w:r>
          <w:rPr>
            <w:webHidden/>
          </w:rPr>
          <w:fldChar w:fldCharType="end"/>
        </w:r>
      </w:hyperlink>
    </w:p>
    <w:p w14:paraId="03F143CB" w14:textId="41DF23BA" w:rsidR="00AD3F19" w:rsidRDefault="00AD3F19">
      <w:pPr>
        <w:pStyle w:val="TOC3"/>
        <w:rPr>
          <w:b w:val="0"/>
          <w:color w:val="auto"/>
          <w:kern w:val="2"/>
          <w:sz w:val="24"/>
          <w:szCs w:val="24"/>
          <w14:ligatures w14:val="standardContextual"/>
        </w:rPr>
      </w:pPr>
      <w:hyperlink w:anchor="_Toc232416682" w:history="1">
        <w:r w:rsidRPr="00922506">
          <w:rPr>
            <w:rStyle w:val="Hyperlink"/>
          </w:rPr>
          <w:t>Method for Determining GHG Equivalent Reduction</w:t>
        </w:r>
        <w:r>
          <w:rPr>
            <w:webHidden/>
          </w:rPr>
          <w:tab/>
        </w:r>
        <w:r>
          <w:rPr>
            <w:webHidden/>
          </w:rPr>
          <w:fldChar w:fldCharType="begin"/>
        </w:r>
        <w:r>
          <w:rPr>
            <w:webHidden/>
          </w:rPr>
          <w:instrText xml:space="preserve"> PAGEREF _Toc232416682 \h </w:instrText>
        </w:r>
        <w:r>
          <w:rPr>
            <w:webHidden/>
          </w:rPr>
        </w:r>
        <w:r>
          <w:rPr>
            <w:webHidden/>
          </w:rPr>
          <w:fldChar w:fldCharType="separate"/>
        </w:r>
        <w:r w:rsidR="00866DFA">
          <w:rPr>
            <w:webHidden/>
          </w:rPr>
          <w:t>117</w:t>
        </w:r>
        <w:r>
          <w:rPr>
            <w:webHidden/>
          </w:rPr>
          <w:fldChar w:fldCharType="end"/>
        </w:r>
      </w:hyperlink>
    </w:p>
    <w:p w14:paraId="59C27938" w14:textId="177B3167" w:rsidR="00AD3F19" w:rsidRDefault="00AD3F19">
      <w:pPr>
        <w:pStyle w:val="TOC1"/>
        <w:tabs>
          <w:tab w:val="left" w:pos="1000"/>
        </w:tabs>
        <w:rPr>
          <w:rFonts w:eastAsiaTheme="minorEastAsia" w:cstheme="minorBidi"/>
          <w:b w:val="0"/>
          <w:color w:val="auto"/>
          <w:kern w:val="2"/>
          <w14:ligatures w14:val="standardContextual"/>
        </w:rPr>
      </w:pPr>
      <w:hyperlink w:anchor="_Toc232416683" w:history="1">
        <w:r w:rsidRPr="00922506">
          <w:rPr>
            <w:rStyle w:val="Hyperlink"/>
          </w:rPr>
          <w:t>43.</w:t>
        </w:r>
        <w:r>
          <w:rPr>
            <w:rFonts w:eastAsiaTheme="minorEastAsia" w:cstheme="minorBidi"/>
            <w:b w:val="0"/>
            <w:color w:val="auto"/>
            <w:kern w:val="2"/>
            <w14:ligatures w14:val="standardContextual"/>
          </w:rPr>
          <w:tab/>
        </w:r>
        <w:r w:rsidRPr="00922506">
          <w:rPr>
            <w:rStyle w:val="Hyperlink"/>
          </w:rPr>
          <w:t>Part 43 Activity– Cold Rooms</w:t>
        </w:r>
        <w:r>
          <w:rPr>
            <w:webHidden/>
          </w:rPr>
          <w:tab/>
        </w:r>
        <w:r>
          <w:rPr>
            <w:webHidden/>
          </w:rPr>
          <w:fldChar w:fldCharType="begin"/>
        </w:r>
        <w:r>
          <w:rPr>
            <w:webHidden/>
          </w:rPr>
          <w:instrText xml:space="preserve"> PAGEREF _Toc232416683 \h </w:instrText>
        </w:r>
        <w:r>
          <w:rPr>
            <w:webHidden/>
          </w:rPr>
        </w:r>
        <w:r>
          <w:rPr>
            <w:webHidden/>
          </w:rPr>
          <w:fldChar w:fldCharType="separate"/>
        </w:r>
        <w:r w:rsidR="00866DFA">
          <w:rPr>
            <w:webHidden/>
          </w:rPr>
          <w:t>118</w:t>
        </w:r>
        <w:r>
          <w:rPr>
            <w:webHidden/>
          </w:rPr>
          <w:fldChar w:fldCharType="end"/>
        </w:r>
      </w:hyperlink>
    </w:p>
    <w:p w14:paraId="14B13535" w14:textId="173C891F" w:rsidR="00AD3F19" w:rsidRDefault="00AD3F19">
      <w:pPr>
        <w:pStyle w:val="TOC3"/>
        <w:rPr>
          <w:b w:val="0"/>
          <w:color w:val="auto"/>
          <w:kern w:val="2"/>
          <w:sz w:val="24"/>
          <w:szCs w:val="24"/>
          <w14:ligatures w14:val="standardContextual"/>
        </w:rPr>
      </w:pPr>
      <w:hyperlink w:anchor="_Toc232416684" w:history="1">
        <w:r w:rsidRPr="00922506">
          <w:rPr>
            <w:rStyle w:val="Hyperlink"/>
          </w:rPr>
          <w:t>Activity description (Guidance)</w:t>
        </w:r>
        <w:r>
          <w:rPr>
            <w:webHidden/>
          </w:rPr>
          <w:tab/>
        </w:r>
        <w:r>
          <w:rPr>
            <w:webHidden/>
          </w:rPr>
          <w:fldChar w:fldCharType="begin"/>
        </w:r>
        <w:r>
          <w:rPr>
            <w:webHidden/>
          </w:rPr>
          <w:instrText xml:space="preserve"> PAGEREF _Toc232416684 \h </w:instrText>
        </w:r>
        <w:r>
          <w:rPr>
            <w:webHidden/>
          </w:rPr>
        </w:r>
        <w:r>
          <w:rPr>
            <w:webHidden/>
          </w:rPr>
          <w:fldChar w:fldCharType="separate"/>
        </w:r>
        <w:r w:rsidR="00866DFA">
          <w:rPr>
            <w:webHidden/>
          </w:rPr>
          <w:t>118</w:t>
        </w:r>
        <w:r>
          <w:rPr>
            <w:webHidden/>
          </w:rPr>
          <w:fldChar w:fldCharType="end"/>
        </w:r>
      </w:hyperlink>
    </w:p>
    <w:p w14:paraId="6D530040" w14:textId="292A393B" w:rsidR="00AD3F19" w:rsidRDefault="00AD3F19">
      <w:pPr>
        <w:pStyle w:val="TOC3"/>
        <w:rPr>
          <w:b w:val="0"/>
          <w:color w:val="auto"/>
          <w:kern w:val="2"/>
          <w:sz w:val="24"/>
          <w:szCs w:val="24"/>
          <w14:ligatures w14:val="standardContextual"/>
        </w:rPr>
      </w:pPr>
      <w:hyperlink w:anchor="_Toc232416685" w:history="1">
        <w:r w:rsidRPr="00922506">
          <w:rPr>
            <w:rStyle w:val="Hyperlink"/>
          </w:rPr>
          <w:t>Specified Minimum Energy Efficiency</w:t>
        </w:r>
        <w:r>
          <w:rPr>
            <w:webHidden/>
          </w:rPr>
          <w:tab/>
        </w:r>
        <w:r>
          <w:rPr>
            <w:webHidden/>
          </w:rPr>
          <w:fldChar w:fldCharType="begin"/>
        </w:r>
        <w:r>
          <w:rPr>
            <w:webHidden/>
          </w:rPr>
          <w:instrText xml:space="preserve"> PAGEREF _Toc232416685 \h </w:instrText>
        </w:r>
        <w:r>
          <w:rPr>
            <w:webHidden/>
          </w:rPr>
        </w:r>
        <w:r>
          <w:rPr>
            <w:webHidden/>
          </w:rPr>
          <w:fldChar w:fldCharType="separate"/>
        </w:r>
        <w:r w:rsidR="00866DFA">
          <w:rPr>
            <w:webHidden/>
          </w:rPr>
          <w:t>119</w:t>
        </w:r>
        <w:r>
          <w:rPr>
            <w:webHidden/>
          </w:rPr>
          <w:fldChar w:fldCharType="end"/>
        </w:r>
      </w:hyperlink>
    </w:p>
    <w:p w14:paraId="243D9AD3" w14:textId="2EBCA5A3" w:rsidR="00AD3F19" w:rsidRDefault="00AD3F19">
      <w:pPr>
        <w:pStyle w:val="TOC3"/>
        <w:rPr>
          <w:b w:val="0"/>
          <w:color w:val="auto"/>
          <w:kern w:val="2"/>
          <w:sz w:val="24"/>
          <w:szCs w:val="24"/>
          <w14:ligatures w14:val="standardContextual"/>
        </w:rPr>
      </w:pPr>
      <w:hyperlink w:anchor="_Toc232416686" w:history="1">
        <w:r w:rsidRPr="00922506">
          <w:rPr>
            <w:rStyle w:val="Hyperlink"/>
          </w:rPr>
          <w:t>Other specified matters</w:t>
        </w:r>
        <w:r>
          <w:rPr>
            <w:webHidden/>
          </w:rPr>
          <w:tab/>
        </w:r>
        <w:r>
          <w:rPr>
            <w:webHidden/>
          </w:rPr>
          <w:fldChar w:fldCharType="begin"/>
        </w:r>
        <w:r>
          <w:rPr>
            <w:webHidden/>
          </w:rPr>
          <w:instrText xml:space="preserve"> PAGEREF _Toc232416686 \h </w:instrText>
        </w:r>
        <w:r>
          <w:rPr>
            <w:webHidden/>
          </w:rPr>
        </w:r>
        <w:r>
          <w:rPr>
            <w:webHidden/>
          </w:rPr>
          <w:fldChar w:fldCharType="separate"/>
        </w:r>
        <w:r w:rsidR="00866DFA">
          <w:rPr>
            <w:webHidden/>
          </w:rPr>
          <w:t>119</w:t>
        </w:r>
        <w:r>
          <w:rPr>
            <w:webHidden/>
          </w:rPr>
          <w:fldChar w:fldCharType="end"/>
        </w:r>
      </w:hyperlink>
    </w:p>
    <w:p w14:paraId="6A6968FE" w14:textId="13853D96" w:rsidR="00AD3F19" w:rsidRDefault="00AD3F19">
      <w:pPr>
        <w:pStyle w:val="TOC3"/>
        <w:rPr>
          <w:b w:val="0"/>
          <w:color w:val="auto"/>
          <w:kern w:val="2"/>
          <w:sz w:val="24"/>
          <w:szCs w:val="24"/>
          <w14:ligatures w14:val="standardContextual"/>
        </w:rPr>
      </w:pPr>
      <w:hyperlink w:anchor="_Toc232416687" w:history="1">
        <w:r w:rsidRPr="00922506">
          <w:rPr>
            <w:rStyle w:val="Hyperlink"/>
          </w:rPr>
          <w:t>Method for Determining GHG Equivalent Reduction</w:t>
        </w:r>
        <w:r>
          <w:rPr>
            <w:webHidden/>
          </w:rPr>
          <w:tab/>
        </w:r>
        <w:r>
          <w:rPr>
            <w:webHidden/>
          </w:rPr>
          <w:fldChar w:fldCharType="begin"/>
        </w:r>
        <w:r>
          <w:rPr>
            <w:webHidden/>
          </w:rPr>
          <w:instrText xml:space="preserve"> PAGEREF _Toc232416687 \h </w:instrText>
        </w:r>
        <w:r>
          <w:rPr>
            <w:webHidden/>
          </w:rPr>
        </w:r>
        <w:r>
          <w:rPr>
            <w:webHidden/>
          </w:rPr>
          <w:fldChar w:fldCharType="separate"/>
        </w:r>
        <w:r w:rsidR="00866DFA">
          <w:rPr>
            <w:webHidden/>
          </w:rPr>
          <w:t>120</w:t>
        </w:r>
        <w:r>
          <w:rPr>
            <w:webHidden/>
          </w:rPr>
          <w:fldChar w:fldCharType="end"/>
        </w:r>
      </w:hyperlink>
    </w:p>
    <w:p w14:paraId="68EDB808" w14:textId="6846CBFB" w:rsidR="00AD3F19" w:rsidRDefault="00AD3F19">
      <w:pPr>
        <w:pStyle w:val="TOC1"/>
        <w:tabs>
          <w:tab w:val="left" w:pos="1000"/>
        </w:tabs>
        <w:rPr>
          <w:rFonts w:eastAsiaTheme="minorEastAsia" w:cstheme="minorBidi"/>
          <w:b w:val="0"/>
          <w:color w:val="auto"/>
          <w:kern w:val="2"/>
          <w14:ligatures w14:val="standardContextual"/>
        </w:rPr>
      </w:pPr>
      <w:hyperlink w:anchor="_Toc232416688" w:history="1">
        <w:r w:rsidRPr="00922506">
          <w:rPr>
            <w:rStyle w:val="Hyperlink"/>
          </w:rPr>
          <w:t>44.</w:t>
        </w:r>
        <w:r>
          <w:rPr>
            <w:rFonts w:eastAsiaTheme="minorEastAsia" w:cstheme="minorBidi"/>
            <w:b w:val="0"/>
            <w:color w:val="auto"/>
            <w:kern w:val="2"/>
            <w14:ligatures w14:val="standardContextual"/>
          </w:rPr>
          <w:tab/>
        </w:r>
        <w:r w:rsidRPr="00922506">
          <w:rPr>
            <w:rStyle w:val="Hyperlink"/>
          </w:rPr>
          <w:t>Part 44 Activity– Commercial and industrial air source heat pump water heaters</w:t>
        </w:r>
        <w:r>
          <w:rPr>
            <w:webHidden/>
          </w:rPr>
          <w:tab/>
        </w:r>
        <w:r>
          <w:rPr>
            <w:webHidden/>
          </w:rPr>
          <w:fldChar w:fldCharType="begin"/>
        </w:r>
        <w:r>
          <w:rPr>
            <w:webHidden/>
          </w:rPr>
          <w:instrText xml:space="preserve"> PAGEREF _Toc232416688 \h </w:instrText>
        </w:r>
        <w:r>
          <w:rPr>
            <w:webHidden/>
          </w:rPr>
        </w:r>
        <w:r>
          <w:rPr>
            <w:webHidden/>
          </w:rPr>
          <w:fldChar w:fldCharType="separate"/>
        </w:r>
        <w:r w:rsidR="00866DFA">
          <w:rPr>
            <w:webHidden/>
          </w:rPr>
          <w:t>123</w:t>
        </w:r>
        <w:r>
          <w:rPr>
            <w:webHidden/>
          </w:rPr>
          <w:fldChar w:fldCharType="end"/>
        </w:r>
      </w:hyperlink>
    </w:p>
    <w:p w14:paraId="02B9E9FF" w14:textId="1807963A" w:rsidR="00AD3F19" w:rsidRDefault="00AD3F19">
      <w:pPr>
        <w:pStyle w:val="TOC3"/>
        <w:rPr>
          <w:b w:val="0"/>
          <w:color w:val="auto"/>
          <w:kern w:val="2"/>
          <w:sz w:val="24"/>
          <w:szCs w:val="24"/>
          <w14:ligatures w14:val="standardContextual"/>
        </w:rPr>
      </w:pPr>
      <w:hyperlink w:anchor="_Toc232416689" w:history="1">
        <w:r w:rsidRPr="00922506">
          <w:rPr>
            <w:rStyle w:val="Hyperlink"/>
          </w:rPr>
          <w:t>Activity description (Guidance)</w:t>
        </w:r>
        <w:r>
          <w:rPr>
            <w:webHidden/>
          </w:rPr>
          <w:tab/>
        </w:r>
        <w:r>
          <w:rPr>
            <w:webHidden/>
          </w:rPr>
          <w:fldChar w:fldCharType="begin"/>
        </w:r>
        <w:r>
          <w:rPr>
            <w:webHidden/>
          </w:rPr>
          <w:instrText xml:space="preserve"> PAGEREF _Toc232416689 \h </w:instrText>
        </w:r>
        <w:r>
          <w:rPr>
            <w:webHidden/>
          </w:rPr>
        </w:r>
        <w:r>
          <w:rPr>
            <w:webHidden/>
          </w:rPr>
          <w:fldChar w:fldCharType="separate"/>
        </w:r>
        <w:r w:rsidR="00866DFA">
          <w:rPr>
            <w:webHidden/>
          </w:rPr>
          <w:t>123</w:t>
        </w:r>
        <w:r>
          <w:rPr>
            <w:webHidden/>
          </w:rPr>
          <w:fldChar w:fldCharType="end"/>
        </w:r>
      </w:hyperlink>
    </w:p>
    <w:p w14:paraId="31527C02" w14:textId="0140DD39" w:rsidR="00AD3F19" w:rsidRDefault="00AD3F19">
      <w:pPr>
        <w:pStyle w:val="TOC3"/>
        <w:rPr>
          <w:b w:val="0"/>
          <w:color w:val="auto"/>
          <w:kern w:val="2"/>
          <w:sz w:val="24"/>
          <w:szCs w:val="24"/>
          <w14:ligatures w14:val="standardContextual"/>
        </w:rPr>
      </w:pPr>
      <w:hyperlink w:anchor="_Toc232416690" w:history="1">
        <w:r w:rsidRPr="00922506">
          <w:rPr>
            <w:rStyle w:val="Hyperlink"/>
          </w:rPr>
          <w:t>Specified Minimum Energy Efficiency</w:t>
        </w:r>
        <w:r>
          <w:rPr>
            <w:webHidden/>
          </w:rPr>
          <w:tab/>
        </w:r>
        <w:r>
          <w:rPr>
            <w:webHidden/>
          </w:rPr>
          <w:fldChar w:fldCharType="begin"/>
        </w:r>
        <w:r>
          <w:rPr>
            <w:webHidden/>
          </w:rPr>
          <w:instrText xml:space="preserve"> PAGEREF _Toc232416690 \h </w:instrText>
        </w:r>
        <w:r>
          <w:rPr>
            <w:webHidden/>
          </w:rPr>
        </w:r>
        <w:r>
          <w:rPr>
            <w:webHidden/>
          </w:rPr>
          <w:fldChar w:fldCharType="separate"/>
        </w:r>
        <w:r w:rsidR="00866DFA">
          <w:rPr>
            <w:webHidden/>
          </w:rPr>
          <w:t>124</w:t>
        </w:r>
        <w:r>
          <w:rPr>
            <w:webHidden/>
          </w:rPr>
          <w:fldChar w:fldCharType="end"/>
        </w:r>
      </w:hyperlink>
    </w:p>
    <w:p w14:paraId="446C1E30" w14:textId="5C9156AD" w:rsidR="00AD3F19" w:rsidRDefault="00AD3F19">
      <w:pPr>
        <w:pStyle w:val="TOC3"/>
        <w:rPr>
          <w:b w:val="0"/>
          <w:color w:val="auto"/>
          <w:kern w:val="2"/>
          <w:sz w:val="24"/>
          <w:szCs w:val="24"/>
          <w14:ligatures w14:val="standardContextual"/>
        </w:rPr>
      </w:pPr>
      <w:hyperlink w:anchor="_Toc232416691" w:history="1">
        <w:r w:rsidRPr="00922506">
          <w:rPr>
            <w:rStyle w:val="Hyperlink"/>
          </w:rPr>
          <w:t>Specified Heat Pump modelling requirements and Other specified matters</w:t>
        </w:r>
        <w:r>
          <w:rPr>
            <w:webHidden/>
          </w:rPr>
          <w:tab/>
        </w:r>
        <w:r>
          <w:rPr>
            <w:webHidden/>
          </w:rPr>
          <w:fldChar w:fldCharType="begin"/>
        </w:r>
        <w:r>
          <w:rPr>
            <w:webHidden/>
          </w:rPr>
          <w:instrText xml:space="preserve"> PAGEREF _Toc232416691 \h </w:instrText>
        </w:r>
        <w:r>
          <w:rPr>
            <w:webHidden/>
          </w:rPr>
        </w:r>
        <w:r>
          <w:rPr>
            <w:webHidden/>
          </w:rPr>
          <w:fldChar w:fldCharType="separate"/>
        </w:r>
        <w:r w:rsidR="00866DFA">
          <w:rPr>
            <w:webHidden/>
          </w:rPr>
          <w:t>124</w:t>
        </w:r>
        <w:r>
          <w:rPr>
            <w:webHidden/>
          </w:rPr>
          <w:fldChar w:fldCharType="end"/>
        </w:r>
      </w:hyperlink>
    </w:p>
    <w:p w14:paraId="02CEF088" w14:textId="5EDB2E78" w:rsidR="00AD3F19" w:rsidRDefault="00AD3F19">
      <w:pPr>
        <w:pStyle w:val="TOC3"/>
        <w:rPr>
          <w:b w:val="0"/>
          <w:color w:val="auto"/>
          <w:kern w:val="2"/>
          <w:sz w:val="24"/>
          <w:szCs w:val="24"/>
          <w14:ligatures w14:val="standardContextual"/>
        </w:rPr>
      </w:pPr>
      <w:hyperlink w:anchor="_Toc232416692" w:history="1">
        <w:r w:rsidRPr="00922506">
          <w:rPr>
            <w:rStyle w:val="Hyperlink"/>
          </w:rPr>
          <w:t>Method for Determining GHG Equivalent Reduction</w:t>
        </w:r>
        <w:r>
          <w:rPr>
            <w:webHidden/>
          </w:rPr>
          <w:tab/>
        </w:r>
        <w:r>
          <w:rPr>
            <w:webHidden/>
          </w:rPr>
          <w:fldChar w:fldCharType="begin"/>
        </w:r>
        <w:r>
          <w:rPr>
            <w:webHidden/>
          </w:rPr>
          <w:instrText xml:space="preserve"> PAGEREF _Toc232416692 \h </w:instrText>
        </w:r>
        <w:r>
          <w:rPr>
            <w:webHidden/>
          </w:rPr>
        </w:r>
        <w:r>
          <w:rPr>
            <w:webHidden/>
          </w:rPr>
          <w:fldChar w:fldCharType="separate"/>
        </w:r>
        <w:r w:rsidR="00866DFA">
          <w:rPr>
            <w:webHidden/>
          </w:rPr>
          <w:t>126</w:t>
        </w:r>
        <w:r>
          <w:rPr>
            <w:webHidden/>
          </w:rPr>
          <w:fldChar w:fldCharType="end"/>
        </w:r>
      </w:hyperlink>
    </w:p>
    <w:p w14:paraId="57EE43C2" w14:textId="26A86B3D" w:rsidR="00AD3F19" w:rsidRDefault="00AD3F19">
      <w:pPr>
        <w:pStyle w:val="TOC1"/>
        <w:tabs>
          <w:tab w:val="left" w:pos="1000"/>
        </w:tabs>
        <w:rPr>
          <w:rFonts w:eastAsiaTheme="minorEastAsia" w:cstheme="minorBidi"/>
          <w:b w:val="0"/>
          <w:color w:val="auto"/>
          <w:kern w:val="2"/>
          <w14:ligatures w14:val="standardContextual"/>
        </w:rPr>
      </w:pPr>
      <w:hyperlink w:anchor="_Toc232416693" w:history="1">
        <w:r w:rsidRPr="00922506">
          <w:rPr>
            <w:rStyle w:val="Hyperlink"/>
          </w:rPr>
          <w:t>45.</w:t>
        </w:r>
        <w:r>
          <w:rPr>
            <w:rFonts w:eastAsiaTheme="minorEastAsia" w:cstheme="minorBidi"/>
            <w:b w:val="0"/>
            <w:color w:val="auto"/>
            <w:kern w:val="2"/>
            <w14:ligatures w14:val="standardContextual"/>
          </w:rPr>
          <w:tab/>
        </w:r>
        <w:r w:rsidRPr="00922506">
          <w:rPr>
            <w:rStyle w:val="Hyperlink"/>
          </w:rPr>
          <w:t>Part 45 Activity– Home energy rating assessment</w:t>
        </w:r>
        <w:r>
          <w:rPr>
            <w:webHidden/>
          </w:rPr>
          <w:tab/>
        </w:r>
        <w:r>
          <w:rPr>
            <w:webHidden/>
          </w:rPr>
          <w:fldChar w:fldCharType="begin"/>
        </w:r>
        <w:r>
          <w:rPr>
            <w:webHidden/>
          </w:rPr>
          <w:instrText xml:space="preserve"> PAGEREF _Toc232416693 \h </w:instrText>
        </w:r>
        <w:r>
          <w:rPr>
            <w:webHidden/>
          </w:rPr>
        </w:r>
        <w:r>
          <w:rPr>
            <w:webHidden/>
          </w:rPr>
          <w:fldChar w:fldCharType="separate"/>
        </w:r>
        <w:r w:rsidR="00866DFA">
          <w:rPr>
            <w:webHidden/>
          </w:rPr>
          <w:t>130</w:t>
        </w:r>
        <w:r>
          <w:rPr>
            <w:webHidden/>
          </w:rPr>
          <w:fldChar w:fldCharType="end"/>
        </w:r>
      </w:hyperlink>
    </w:p>
    <w:p w14:paraId="6AAA45B7" w14:textId="395878EF" w:rsidR="00AD3F19" w:rsidRDefault="00AD3F19">
      <w:pPr>
        <w:pStyle w:val="TOC3"/>
        <w:rPr>
          <w:b w:val="0"/>
          <w:color w:val="auto"/>
          <w:kern w:val="2"/>
          <w:sz w:val="24"/>
          <w:szCs w:val="24"/>
          <w14:ligatures w14:val="standardContextual"/>
        </w:rPr>
      </w:pPr>
      <w:hyperlink w:anchor="_Toc232416694" w:history="1">
        <w:r w:rsidRPr="00922506">
          <w:rPr>
            <w:rStyle w:val="Hyperlink"/>
          </w:rPr>
          <w:t>Activity description (Guidance)</w:t>
        </w:r>
        <w:r>
          <w:rPr>
            <w:webHidden/>
          </w:rPr>
          <w:tab/>
        </w:r>
        <w:r>
          <w:rPr>
            <w:webHidden/>
          </w:rPr>
          <w:fldChar w:fldCharType="begin"/>
        </w:r>
        <w:r>
          <w:rPr>
            <w:webHidden/>
          </w:rPr>
          <w:instrText xml:space="preserve"> PAGEREF _Toc232416694 \h </w:instrText>
        </w:r>
        <w:r>
          <w:rPr>
            <w:webHidden/>
          </w:rPr>
        </w:r>
        <w:r>
          <w:rPr>
            <w:webHidden/>
          </w:rPr>
          <w:fldChar w:fldCharType="separate"/>
        </w:r>
        <w:r w:rsidR="00866DFA">
          <w:rPr>
            <w:webHidden/>
          </w:rPr>
          <w:t>130</w:t>
        </w:r>
        <w:r>
          <w:rPr>
            <w:webHidden/>
          </w:rPr>
          <w:fldChar w:fldCharType="end"/>
        </w:r>
      </w:hyperlink>
    </w:p>
    <w:p w14:paraId="21415EF7" w14:textId="14D63D28" w:rsidR="00AD3F19" w:rsidRDefault="00AD3F19">
      <w:pPr>
        <w:pStyle w:val="TOC3"/>
        <w:rPr>
          <w:b w:val="0"/>
          <w:color w:val="auto"/>
          <w:kern w:val="2"/>
          <w:sz w:val="24"/>
          <w:szCs w:val="24"/>
          <w14:ligatures w14:val="standardContextual"/>
        </w:rPr>
      </w:pPr>
      <w:hyperlink w:anchor="_Toc232416695" w:history="1">
        <w:r w:rsidRPr="00922506">
          <w:rPr>
            <w:rStyle w:val="Hyperlink"/>
          </w:rPr>
          <w:t>Specified Minimum Energy Efficiency</w:t>
        </w:r>
        <w:r>
          <w:rPr>
            <w:webHidden/>
          </w:rPr>
          <w:tab/>
        </w:r>
        <w:r>
          <w:rPr>
            <w:webHidden/>
          </w:rPr>
          <w:fldChar w:fldCharType="begin"/>
        </w:r>
        <w:r>
          <w:rPr>
            <w:webHidden/>
          </w:rPr>
          <w:instrText xml:space="preserve"> PAGEREF _Toc232416695 \h </w:instrText>
        </w:r>
        <w:r>
          <w:rPr>
            <w:webHidden/>
          </w:rPr>
        </w:r>
        <w:r>
          <w:rPr>
            <w:webHidden/>
          </w:rPr>
          <w:fldChar w:fldCharType="separate"/>
        </w:r>
        <w:r w:rsidR="00866DFA">
          <w:rPr>
            <w:webHidden/>
          </w:rPr>
          <w:t>130</w:t>
        </w:r>
        <w:r>
          <w:rPr>
            <w:webHidden/>
          </w:rPr>
          <w:fldChar w:fldCharType="end"/>
        </w:r>
      </w:hyperlink>
    </w:p>
    <w:p w14:paraId="63E4E945" w14:textId="422965E6" w:rsidR="00AD3F19" w:rsidRDefault="00AD3F19">
      <w:pPr>
        <w:pStyle w:val="TOC3"/>
        <w:rPr>
          <w:b w:val="0"/>
          <w:color w:val="auto"/>
          <w:kern w:val="2"/>
          <w:sz w:val="24"/>
          <w:szCs w:val="24"/>
          <w14:ligatures w14:val="standardContextual"/>
        </w:rPr>
      </w:pPr>
      <w:hyperlink w:anchor="_Toc232416696" w:history="1">
        <w:r w:rsidRPr="00922506">
          <w:rPr>
            <w:rStyle w:val="Hyperlink"/>
          </w:rPr>
          <w:t>Other specified matters</w:t>
        </w:r>
        <w:r>
          <w:rPr>
            <w:webHidden/>
          </w:rPr>
          <w:tab/>
        </w:r>
        <w:r>
          <w:rPr>
            <w:webHidden/>
          </w:rPr>
          <w:fldChar w:fldCharType="begin"/>
        </w:r>
        <w:r>
          <w:rPr>
            <w:webHidden/>
          </w:rPr>
          <w:instrText xml:space="preserve"> PAGEREF _Toc232416696 \h </w:instrText>
        </w:r>
        <w:r>
          <w:rPr>
            <w:webHidden/>
          </w:rPr>
        </w:r>
        <w:r>
          <w:rPr>
            <w:webHidden/>
          </w:rPr>
          <w:fldChar w:fldCharType="separate"/>
        </w:r>
        <w:r w:rsidR="00866DFA">
          <w:rPr>
            <w:webHidden/>
          </w:rPr>
          <w:t>130</w:t>
        </w:r>
        <w:r>
          <w:rPr>
            <w:webHidden/>
          </w:rPr>
          <w:fldChar w:fldCharType="end"/>
        </w:r>
      </w:hyperlink>
    </w:p>
    <w:p w14:paraId="5FD5D71A" w14:textId="5CFF3E66" w:rsidR="00AD3F19" w:rsidRDefault="00AD3F19">
      <w:pPr>
        <w:pStyle w:val="TOC3"/>
        <w:rPr>
          <w:b w:val="0"/>
          <w:color w:val="auto"/>
          <w:kern w:val="2"/>
          <w:sz w:val="24"/>
          <w:szCs w:val="24"/>
          <w14:ligatures w14:val="standardContextual"/>
        </w:rPr>
      </w:pPr>
      <w:hyperlink w:anchor="_Toc232416697" w:history="1">
        <w:r w:rsidRPr="00922506">
          <w:rPr>
            <w:rStyle w:val="Hyperlink"/>
          </w:rPr>
          <w:t>Method for Determining GHG Equivalent Reduction</w:t>
        </w:r>
        <w:r>
          <w:rPr>
            <w:webHidden/>
          </w:rPr>
          <w:tab/>
        </w:r>
        <w:r>
          <w:rPr>
            <w:webHidden/>
          </w:rPr>
          <w:fldChar w:fldCharType="begin"/>
        </w:r>
        <w:r>
          <w:rPr>
            <w:webHidden/>
          </w:rPr>
          <w:instrText xml:space="preserve"> PAGEREF _Toc232416697 \h </w:instrText>
        </w:r>
        <w:r>
          <w:rPr>
            <w:webHidden/>
          </w:rPr>
        </w:r>
        <w:r>
          <w:rPr>
            <w:webHidden/>
          </w:rPr>
          <w:fldChar w:fldCharType="separate"/>
        </w:r>
        <w:r w:rsidR="00866DFA">
          <w:rPr>
            <w:webHidden/>
          </w:rPr>
          <w:t>131</w:t>
        </w:r>
        <w:r>
          <w:rPr>
            <w:webHidden/>
          </w:rPr>
          <w:fldChar w:fldCharType="end"/>
        </w:r>
      </w:hyperlink>
    </w:p>
    <w:p w14:paraId="29A9F4E3" w14:textId="5A67566E" w:rsidR="00AD3F19" w:rsidRDefault="00AD3F19">
      <w:pPr>
        <w:pStyle w:val="TOC1"/>
        <w:tabs>
          <w:tab w:val="left" w:pos="1000"/>
        </w:tabs>
        <w:rPr>
          <w:rFonts w:eastAsiaTheme="minorEastAsia" w:cstheme="minorBidi"/>
          <w:b w:val="0"/>
          <w:color w:val="auto"/>
          <w:kern w:val="2"/>
          <w14:ligatures w14:val="standardContextual"/>
        </w:rPr>
      </w:pPr>
      <w:hyperlink w:anchor="_Toc232416698" w:history="1">
        <w:r w:rsidRPr="00922506">
          <w:rPr>
            <w:rStyle w:val="Hyperlink"/>
          </w:rPr>
          <w:t>46.</w:t>
        </w:r>
        <w:r>
          <w:rPr>
            <w:rFonts w:eastAsiaTheme="minorEastAsia" w:cstheme="minorBidi"/>
            <w:b w:val="0"/>
            <w:color w:val="auto"/>
            <w:kern w:val="2"/>
            <w14:ligatures w14:val="standardContextual"/>
          </w:rPr>
          <w:tab/>
        </w:r>
        <w:r w:rsidRPr="00922506">
          <w:rPr>
            <w:rStyle w:val="Hyperlink"/>
          </w:rPr>
          <w:t>Part 46 Activity– Induction cooktop and freestanding combined induction cooking products</w:t>
        </w:r>
        <w:r>
          <w:rPr>
            <w:webHidden/>
          </w:rPr>
          <w:tab/>
        </w:r>
        <w:r>
          <w:rPr>
            <w:webHidden/>
          </w:rPr>
          <w:fldChar w:fldCharType="begin"/>
        </w:r>
        <w:r>
          <w:rPr>
            <w:webHidden/>
          </w:rPr>
          <w:instrText xml:space="preserve"> PAGEREF _Toc232416698 \h </w:instrText>
        </w:r>
        <w:r>
          <w:rPr>
            <w:webHidden/>
          </w:rPr>
        </w:r>
        <w:r>
          <w:rPr>
            <w:webHidden/>
          </w:rPr>
          <w:fldChar w:fldCharType="separate"/>
        </w:r>
        <w:r w:rsidR="00866DFA">
          <w:rPr>
            <w:webHidden/>
          </w:rPr>
          <w:t>132</w:t>
        </w:r>
        <w:r>
          <w:rPr>
            <w:webHidden/>
          </w:rPr>
          <w:fldChar w:fldCharType="end"/>
        </w:r>
      </w:hyperlink>
    </w:p>
    <w:p w14:paraId="78246647" w14:textId="3F28F01C" w:rsidR="00AD3F19" w:rsidRDefault="00AD3F19">
      <w:pPr>
        <w:pStyle w:val="TOC3"/>
        <w:rPr>
          <w:b w:val="0"/>
          <w:color w:val="auto"/>
          <w:kern w:val="2"/>
          <w:sz w:val="24"/>
          <w:szCs w:val="24"/>
          <w14:ligatures w14:val="standardContextual"/>
        </w:rPr>
      </w:pPr>
      <w:hyperlink w:anchor="_Toc232416699" w:history="1">
        <w:r w:rsidRPr="00922506">
          <w:rPr>
            <w:rStyle w:val="Hyperlink"/>
          </w:rPr>
          <w:t>Activity description (Guidance)</w:t>
        </w:r>
        <w:r>
          <w:rPr>
            <w:webHidden/>
          </w:rPr>
          <w:tab/>
        </w:r>
        <w:r>
          <w:rPr>
            <w:webHidden/>
          </w:rPr>
          <w:fldChar w:fldCharType="begin"/>
        </w:r>
        <w:r>
          <w:rPr>
            <w:webHidden/>
          </w:rPr>
          <w:instrText xml:space="preserve"> PAGEREF _Toc232416699 \h </w:instrText>
        </w:r>
        <w:r>
          <w:rPr>
            <w:webHidden/>
          </w:rPr>
        </w:r>
        <w:r>
          <w:rPr>
            <w:webHidden/>
          </w:rPr>
          <w:fldChar w:fldCharType="separate"/>
        </w:r>
        <w:r w:rsidR="00866DFA">
          <w:rPr>
            <w:webHidden/>
          </w:rPr>
          <w:t>132</w:t>
        </w:r>
        <w:r>
          <w:rPr>
            <w:webHidden/>
          </w:rPr>
          <w:fldChar w:fldCharType="end"/>
        </w:r>
      </w:hyperlink>
    </w:p>
    <w:p w14:paraId="2774AC61" w14:textId="5918C83A" w:rsidR="00AD3F19" w:rsidRDefault="00AD3F19">
      <w:pPr>
        <w:pStyle w:val="TOC3"/>
        <w:rPr>
          <w:b w:val="0"/>
          <w:color w:val="auto"/>
          <w:kern w:val="2"/>
          <w:sz w:val="24"/>
          <w:szCs w:val="24"/>
          <w14:ligatures w14:val="standardContextual"/>
        </w:rPr>
      </w:pPr>
      <w:hyperlink w:anchor="_Toc232416700" w:history="1">
        <w:r w:rsidRPr="00922506">
          <w:rPr>
            <w:rStyle w:val="Hyperlink"/>
          </w:rPr>
          <w:t>Specified Minimum Energy Efficiency</w:t>
        </w:r>
        <w:r>
          <w:rPr>
            <w:webHidden/>
          </w:rPr>
          <w:tab/>
        </w:r>
        <w:r>
          <w:rPr>
            <w:webHidden/>
          </w:rPr>
          <w:fldChar w:fldCharType="begin"/>
        </w:r>
        <w:r>
          <w:rPr>
            <w:webHidden/>
          </w:rPr>
          <w:instrText xml:space="preserve"> PAGEREF _Toc232416700 \h </w:instrText>
        </w:r>
        <w:r>
          <w:rPr>
            <w:webHidden/>
          </w:rPr>
        </w:r>
        <w:r>
          <w:rPr>
            <w:webHidden/>
          </w:rPr>
          <w:fldChar w:fldCharType="separate"/>
        </w:r>
        <w:r w:rsidR="00866DFA">
          <w:rPr>
            <w:webHidden/>
          </w:rPr>
          <w:t>132</w:t>
        </w:r>
        <w:r>
          <w:rPr>
            <w:webHidden/>
          </w:rPr>
          <w:fldChar w:fldCharType="end"/>
        </w:r>
      </w:hyperlink>
    </w:p>
    <w:p w14:paraId="4205BF02" w14:textId="1C066D0B" w:rsidR="00AD3F19" w:rsidRDefault="00AD3F19">
      <w:pPr>
        <w:pStyle w:val="TOC3"/>
        <w:rPr>
          <w:b w:val="0"/>
          <w:color w:val="auto"/>
          <w:kern w:val="2"/>
          <w:sz w:val="24"/>
          <w:szCs w:val="24"/>
          <w14:ligatures w14:val="standardContextual"/>
        </w:rPr>
      </w:pPr>
      <w:hyperlink w:anchor="_Toc232416701" w:history="1">
        <w:r w:rsidRPr="00922506">
          <w:rPr>
            <w:rStyle w:val="Hyperlink"/>
          </w:rPr>
          <w:t>Other specified matters</w:t>
        </w:r>
        <w:r>
          <w:rPr>
            <w:webHidden/>
          </w:rPr>
          <w:tab/>
        </w:r>
        <w:r>
          <w:rPr>
            <w:webHidden/>
          </w:rPr>
          <w:fldChar w:fldCharType="begin"/>
        </w:r>
        <w:r>
          <w:rPr>
            <w:webHidden/>
          </w:rPr>
          <w:instrText xml:space="preserve"> PAGEREF _Toc232416701 \h </w:instrText>
        </w:r>
        <w:r>
          <w:rPr>
            <w:webHidden/>
          </w:rPr>
        </w:r>
        <w:r>
          <w:rPr>
            <w:webHidden/>
          </w:rPr>
          <w:fldChar w:fldCharType="separate"/>
        </w:r>
        <w:r w:rsidR="00866DFA">
          <w:rPr>
            <w:webHidden/>
          </w:rPr>
          <w:t>132</w:t>
        </w:r>
        <w:r>
          <w:rPr>
            <w:webHidden/>
          </w:rPr>
          <w:fldChar w:fldCharType="end"/>
        </w:r>
      </w:hyperlink>
    </w:p>
    <w:p w14:paraId="717D8B49" w14:textId="265CF79C" w:rsidR="00AD3F19" w:rsidRDefault="00AD3F19">
      <w:pPr>
        <w:pStyle w:val="TOC3"/>
        <w:rPr>
          <w:b w:val="0"/>
          <w:color w:val="auto"/>
          <w:kern w:val="2"/>
          <w:sz w:val="24"/>
          <w:szCs w:val="24"/>
          <w14:ligatures w14:val="standardContextual"/>
        </w:rPr>
      </w:pPr>
      <w:hyperlink w:anchor="_Toc232416702" w:history="1">
        <w:r w:rsidRPr="00922506">
          <w:rPr>
            <w:rStyle w:val="Hyperlink"/>
          </w:rPr>
          <w:t>Method for Determining GHG Equivalent Reduction</w:t>
        </w:r>
        <w:r>
          <w:rPr>
            <w:webHidden/>
          </w:rPr>
          <w:tab/>
        </w:r>
        <w:r>
          <w:rPr>
            <w:webHidden/>
          </w:rPr>
          <w:fldChar w:fldCharType="begin"/>
        </w:r>
        <w:r>
          <w:rPr>
            <w:webHidden/>
          </w:rPr>
          <w:instrText xml:space="preserve"> PAGEREF _Toc232416702 \h </w:instrText>
        </w:r>
        <w:r>
          <w:rPr>
            <w:webHidden/>
          </w:rPr>
        </w:r>
        <w:r>
          <w:rPr>
            <w:webHidden/>
          </w:rPr>
          <w:fldChar w:fldCharType="separate"/>
        </w:r>
        <w:r w:rsidR="00866DFA">
          <w:rPr>
            <w:webHidden/>
          </w:rPr>
          <w:t>133</w:t>
        </w:r>
        <w:r>
          <w:rPr>
            <w:webHidden/>
          </w:rPr>
          <w:fldChar w:fldCharType="end"/>
        </w:r>
      </w:hyperlink>
    </w:p>
    <w:p w14:paraId="78556E5F" w14:textId="5ED49B93" w:rsidR="00AD3F19" w:rsidRDefault="00AD3F19">
      <w:pPr>
        <w:pStyle w:val="TOC1"/>
        <w:tabs>
          <w:tab w:val="left" w:pos="1000"/>
        </w:tabs>
        <w:rPr>
          <w:rFonts w:eastAsiaTheme="minorEastAsia" w:cstheme="minorBidi"/>
          <w:b w:val="0"/>
          <w:color w:val="auto"/>
          <w:kern w:val="2"/>
          <w14:ligatures w14:val="standardContextual"/>
        </w:rPr>
      </w:pPr>
      <w:hyperlink w:anchor="_Toc232416703" w:history="1">
        <w:r w:rsidRPr="00922506">
          <w:rPr>
            <w:rStyle w:val="Hyperlink"/>
          </w:rPr>
          <w:t>47.</w:t>
        </w:r>
        <w:r>
          <w:rPr>
            <w:rFonts w:eastAsiaTheme="minorEastAsia" w:cstheme="minorBidi"/>
            <w:b w:val="0"/>
            <w:color w:val="auto"/>
            <w:kern w:val="2"/>
            <w14:ligatures w14:val="standardContextual"/>
          </w:rPr>
          <w:tab/>
        </w:r>
        <w:r w:rsidRPr="00922506">
          <w:rPr>
            <w:rStyle w:val="Hyperlink"/>
          </w:rPr>
          <w:t>Part 47 Activity– Commercial and industrial solar photovoltaic system</w:t>
        </w:r>
        <w:r>
          <w:rPr>
            <w:webHidden/>
          </w:rPr>
          <w:tab/>
        </w:r>
        <w:r>
          <w:rPr>
            <w:webHidden/>
          </w:rPr>
          <w:fldChar w:fldCharType="begin"/>
        </w:r>
        <w:r>
          <w:rPr>
            <w:webHidden/>
          </w:rPr>
          <w:instrText xml:space="preserve"> PAGEREF _Toc232416703 \h </w:instrText>
        </w:r>
        <w:r>
          <w:rPr>
            <w:webHidden/>
          </w:rPr>
        </w:r>
        <w:r>
          <w:rPr>
            <w:webHidden/>
          </w:rPr>
          <w:fldChar w:fldCharType="separate"/>
        </w:r>
        <w:r w:rsidR="00866DFA">
          <w:rPr>
            <w:webHidden/>
          </w:rPr>
          <w:t>134</w:t>
        </w:r>
        <w:r>
          <w:rPr>
            <w:webHidden/>
          </w:rPr>
          <w:fldChar w:fldCharType="end"/>
        </w:r>
      </w:hyperlink>
    </w:p>
    <w:p w14:paraId="00782049" w14:textId="38392185" w:rsidR="00AD3F19" w:rsidRDefault="00AD3F19">
      <w:pPr>
        <w:pStyle w:val="TOC3"/>
        <w:rPr>
          <w:b w:val="0"/>
          <w:color w:val="auto"/>
          <w:kern w:val="2"/>
          <w:sz w:val="24"/>
          <w:szCs w:val="24"/>
          <w14:ligatures w14:val="standardContextual"/>
        </w:rPr>
      </w:pPr>
      <w:hyperlink w:anchor="_Toc232416704" w:history="1">
        <w:r w:rsidRPr="00922506">
          <w:rPr>
            <w:rStyle w:val="Hyperlink"/>
          </w:rPr>
          <w:t>Activity description (Guidance)</w:t>
        </w:r>
        <w:r>
          <w:rPr>
            <w:webHidden/>
          </w:rPr>
          <w:tab/>
        </w:r>
        <w:r>
          <w:rPr>
            <w:webHidden/>
          </w:rPr>
          <w:fldChar w:fldCharType="begin"/>
        </w:r>
        <w:r>
          <w:rPr>
            <w:webHidden/>
          </w:rPr>
          <w:instrText xml:space="preserve"> PAGEREF _Toc232416704 \h </w:instrText>
        </w:r>
        <w:r>
          <w:rPr>
            <w:webHidden/>
          </w:rPr>
        </w:r>
        <w:r>
          <w:rPr>
            <w:webHidden/>
          </w:rPr>
          <w:fldChar w:fldCharType="separate"/>
        </w:r>
        <w:r w:rsidR="00866DFA">
          <w:rPr>
            <w:webHidden/>
          </w:rPr>
          <w:t>134</w:t>
        </w:r>
        <w:r>
          <w:rPr>
            <w:webHidden/>
          </w:rPr>
          <w:fldChar w:fldCharType="end"/>
        </w:r>
      </w:hyperlink>
    </w:p>
    <w:p w14:paraId="1B7B480B" w14:textId="423CFFB9" w:rsidR="00AD3F19" w:rsidRDefault="00AD3F19">
      <w:pPr>
        <w:pStyle w:val="TOC3"/>
        <w:rPr>
          <w:b w:val="0"/>
          <w:color w:val="auto"/>
          <w:kern w:val="2"/>
          <w:sz w:val="24"/>
          <w:szCs w:val="24"/>
          <w14:ligatures w14:val="standardContextual"/>
        </w:rPr>
      </w:pPr>
      <w:hyperlink w:anchor="_Toc232416705" w:history="1">
        <w:r w:rsidRPr="00922506">
          <w:rPr>
            <w:rStyle w:val="Hyperlink"/>
          </w:rPr>
          <w:t>Specified Minimum Energy Efficiency</w:t>
        </w:r>
        <w:r>
          <w:rPr>
            <w:webHidden/>
          </w:rPr>
          <w:tab/>
        </w:r>
        <w:r>
          <w:rPr>
            <w:webHidden/>
          </w:rPr>
          <w:fldChar w:fldCharType="begin"/>
        </w:r>
        <w:r>
          <w:rPr>
            <w:webHidden/>
          </w:rPr>
          <w:instrText xml:space="preserve"> PAGEREF _Toc232416705 \h </w:instrText>
        </w:r>
        <w:r>
          <w:rPr>
            <w:webHidden/>
          </w:rPr>
        </w:r>
        <w:r>
          <w:rPr>
            <w:webHidden/>
          </w:rPr>
          <w:fldChar w:fldCharType="separate"/>
        </w:r>
        <w:r w:rsidR="00866DFA">
          <w:rPr>
            <w:webHidden/>
          </w:rPr>
          <w:t>134</w:t>
        </w:r>
        <w:r>
          <w:rPr>
            <w:webHidden/>
          </w:rPr>
          <w:fldChar w:fldCharType="end"/>
        </w:r>
      </w:hyperlink>
    </w:p>
    <w:p w14:paraId="63879853" w14:textId="4BB97C88" w:rsidR="00AD3F19" w:rsidRDefault="00AD3F19">
      <w:pPr>
        <w:pStyle w:val="TOC3"/>
        <w:rPr>
          <w:b w:val="0"/>
          <w:color w:val="auto"/>
          <w:kern w:val="2"/>
          <w:sz w:val="24"/>
          <w:szCs w:val="24"/>
          <w14:ligatures w14:val="standardContextual"/>
        </w:rPr>
      </w:pPr>
      <w:hyperlink w:anchor="_Toc232416706" w:history="1">
        <w:r w:rsidRPr="00922506">
          <w:rPr>
            <w:rStyle w:val="Hyperlink"/>
          </w:rPr>
          <w:t>Other specified matters</w:t>
        </w:r>
        <w:r>
          <w:rPr>
            <w:webHidden/>
          </w:rPr>
          <w:tab/>
        </w:r>
        <w:r>
          <w:rPr>
            <w:webHidden/>
          </w:rPr>
          <w:fldChar w:fldCharType="begin"/>
        </w:r>
        <w:r>
          <w:rPr>
            <w:webHidden/>
          </w:rPr>
          <w:instrText xml:space="preserve"> PAGEREF _Toc232416706 \h </w:instrText>
        </w:r>
        <w:r>
          <w:rPr>
            <w:webHidden/>
          </w:rPr>
        </w:r>
        <w:r>
          <w:rPr>
            <w:webHidden/>
          </w:rPr>
          <w:fldChar w:fldCharType="separate"/>
        </w:r>
        <w:r w:rsidR="00866DFA">
          <w:rPr>
            <w:webHidden/>
          </w:rPr>
          <w:t>135</w:t>
        </w:r>
        <w:r>
          <w:rPr>
            <w:webHidden/>
          </w:rPr>
          <w:fldChar w:fldCharType="end"/>
        </w:r>
      </w:hyperlink>
    </w:p>
    <w:p w14:paraId="63EB94AF" w14:textId="4E72298D" w:rsidR="00AD3F19" w:rsidRDefault="00AD3F19">
      <w:pPr>
        <w:pStyle w:val="TOC3"/>
        <w:rPr>
          <w:b w:val="0"/>
          <w:color w:val="auto"/>
          <w:kern w:val="2"/>
          <w:sz w:val="24"/>
          <w:szCs w:val="24"/>
          <w14:ligatures w14:val="standardContextual"/>
        </w:rPr>
      </w:pPr>
      <w:hyperlink w:anchor="_Toc232416707" w:history="1">
        <w:r w:rsidRPr="00922506">
          <w:rPr>
            <w:rStyle w:val="Hyperlink"/>
          </w:rPr>
          <w:t>Method for Determining GHG Equivalent Reduction</w:t>
        </w:r>
        <w:r>
          <w:rPr>
            <w:webHidden/>
          </w:rPr>
          <w:tab/>
        </w:r>
        <w:r>
          <w:rPr>
            <w:webHidden/>
          </w:rPr>
          <w:fldChar w:fldCharType="begin"/>
        </w:r>
        <w:r>
          <w:rPr>
            <w:webHidden/>
          </w:rPr>
          <w:instrText xml:space="preserve"> PAGEREF _Toc232416707 \h </w:instrText>
        </w:r>
        <w:r>
          <w:rPr>
            <w:webHidden/>
          </w:rPr>
        </w:r>
        <w:r>
          <w:rPr>
            <w:webHidden/>
          </w:rPr>
          <w:fldChar w:fldCharType="separate"/>
        </w:r>
        <w:r w:rsidR="00866DFA">
          <w:rPr>
            <w:webHidden/>
          </w:rPr>
          <w:t>136</w:t>
        </w:r>
        <w:r>
          <w:rPr>
            <w:webHidden/>
          </w:rPr>
          <w:fldChar w:fldCharType="end"/>
        </w:r>
      </w:hyperlink>
    </w:p>
    <w:p w14:paraId="5FB3EEB7" w14:textId="76998E1D" w:rsidR="00AD3F19" w:rsidRDefault="00AD3F19">
      <w:pPr>
        <w:pStyle w:val="TOC1"/>
        <w:tabs>
          <w:tab w:val="left" w:pos="1000"/>
        </w:tabs>
        <w:rPr>
          <w:rFonts w:eastAsiaTheme="minorEastAsia" w:cstheme="minorBidi"/>
          <w:b w:val="0"/>
          <w:color w:val="auto"/>
          <w:kern w:val="2"/>
          <w14:ligatures w14:val="standardContextual"/>
        </w:rPr>
      </w:pPr>
      <w:hyperlink w:anchor="_Toc232416708" w:history="1">
        <w:r w:rsidRPr="00922506">
          <w:rPr>
            <w:rStyle w:val="Hyperlink"/>
          </w:rPr>
          <w:t>48.</w:t>
        </w:r>
        <w:r>
          <w:rPr>
            <w:rFonts w:eastAsiaTheme="minorEastAsia" w:cstheme="minorBidi"/>
            <w:b w:val="0"/>
            <w:color w:val="auto"/>
            <w:kern w:val="2"/>
            <w14:ligatures w14:val="standardContextual"/>
          </w:rPr>
          <w:tab/>
        </w:r>
        <w:r w:rsidRPr="00922506">
          <w:rPr>
            <w:rStyle w:val="Hyperlink"/>
          </w:rPr>
          <w:t>Part 48 Activity– Ceiling insulation</w:t>
        </w:r>
        <w:r>
          <w:rPr>
            <w:webHidden/>
          </w:rPr>
          <w:tab/>
        </w:r>
        <w:r>
          <w:rPr>
            <w:webHidden/>
          </w:rPr>
          <w:fldChar w:fldCharType="begin"/>
        </w:r>
        <w:r>
          <w:rPr>
            <w:webHidden/>
          </w:rPr>
          <w:instrText xml:space="preserve"> PAGEREF _Toc232416708 \h </w:instrText>
        </w:r>
        <w:r>
          <w:rPr>
            <w:webHidden/>
          </w:rPr>
        </w:r>
        <w:r>
          <w:rPr>
            <w:webHidden/>
          </w:rPr>
          <w:fldChar w:fldCharType="separate"/>
        </w:r>
        <w:r w:rsidR="00866DFA">
          <w:rPr>
            <w:webHidden/>
          </w:rPr>
          <w:t>137</w:t>
        </w:r>
        <w:r>
          <w:rPr>
            <w:webHidden/>
          </w:rPr>
          <w:fldChar w:fldCharType="end"/>
        </w:r>
      </w:hyperlink>
    </w:p>
    <w:p w14:paraId="14D9C6F6" w14:textId="70B34893" w:rsidR="00AD3F19" w:rsidRDefault="00AD3F19">
      <w:pPr>
        <w:pStyle w:val="TOC3"/>
        <w:rPr>
          <w:b w:val="0"/>
          <w:color w:val="auto"/>
          <w:kern w:val="2"/>
          <w:sz w:val="24"/>
          <w:szCs w:val="24"/>
          <w14:ligatures w14:val="standardContextual"/>
        </w:rPr>
      </w:pPr>
      <w:hyperlink w:anchor="_Toc232416709" w:history="1">
        <w:r w:rsidRPr="00922506">
          <w:rPr>
            <w:rStyle w:val="Hyperlink"/>
          </w:rPr>
          <w:t>Activity description (Guidance)</w:t>
        </w:r>
        <w:r>
          <w:rPr>
            <w:webHidden/>
          </w:rPr>
          <w:tab/>
        </w:r>
        <w:r>
          <w:rPr>
            <w:webHidden/>
          </w:rPr>
          <w:fldChar w:fldCharType="begin"/>
        </w:r>
        <w:r>
          <w:rPr>
            <w:webHidden/>
          </w:rPr>
          <w:instrText xml:space="preserve"> PAGEREF _Toc232416709 \h </w:instrText>
        </w:r>
        <w:r>
          <w:rPr>
            <w:webHidden/>
          </w:rPr>
        </w:r>
        <w:r>
          <w:rPr>
            <w:webHidden/>
          </w:rPr>
          <w:fldChar w:fldCharType="separate"/>
        </w:r>
        <w:r w:rsidR="00866DFA">
          <w:rPr>
            <w:webHidden/>
          </w:rPr>
          <w:t>137</w:t>
        </w:r>
        <w:r>
          <w:rPr>
            <w:webHidden/>
          </w:rPr>
          <w:fldChar w:fldCharType="end"/>
        </w:r>
      </w:hyperlink>
    </w:p>
    <w:p w14:paraId="01B2951A" w14:textId="3B2F1AEB" w:rsidR="00AD3F19" w:rsidRDefault="00AD3F19">
      <w:pPr>
        <w:pStyle w:val="TOC3"/>
        <w:rPr>
          <w:b w:val="0"/>
          <w:color w:val="auto"/>
          <w:kern w:val="2"/>
          <w:sz w:val="24"/>
          <w:szCs w:val="24"/>
          <w14:ligatures w14:val="standardContextual"/>
        </w:rPr>
      </w:pPr>
      <w:hyperlink w:anchor="_Toc232416710" w:history="1">
        <w:r w:rsidRPr="00922506">
          <w:rPr>
            <w:rStyle w:val="Hyperlink"/>
          </w:rPr>
          <w:t>Specified Minimum Energy Efficiency</w:t>
        </w:r>
        <w:r>
          <w:rPr>
            <w:webHidden/>
          </w:rPr>
          <w:tab/>
        </w:r>
        <w:r>
          <w:rPr>
            <w:webHidden/>
          </w:rPr>
          <w:fldChar w:fldCharType="begin"/>
        </w:r>
        <w:r>
          <w:rPr>
            <w:webHidden/>
          </w:rPr>
          <w:instrText xml:space="preserve"> PAGEREF _Toc232416710 \h </w:instrText>
        </w:r>
        <w:r>
          <w:rPr>
            <w:webHidden/>
          </w:rPr>
        </w:r>
        <w:r>
          <w:rPr>
            <w:webHidden/>
          </w:rPr>
          <w:fldChar w:fldCharType="separate"/>
        </w:r>
        <w:r w:rsidR="00866DFA">
          <w:rPr>
            <w:webHidden/>
          </w:rPr>
          <w:t>138</w:t>
        </w:r>
        <w:r>
          <w:rPr>
            <w:webHidden/>
          </w:rPr>
          <w:fldChar w:fldCharType="end"/>
        </w:r>
      </w:hyperlink>
    </w:p>
    <w:p w14:paraId="3B0EAFBB" w14:textId="40B4B202" w:rsidR="00AD3F19" w:rsidRDefault="00AD3F19">
      <w:pPr>
        <w:pStyle w:val="TOC3"/>
        <w:rPr>
          <w:b w:val="0"/>
          <w:color w:val="auto"/>
          <w:kern w:val="2"/>
          <w:sz w:val="24"/>
          <w:szCs w:val="24"/>
          <w14:ligatures w14:val="standardContextual"/>
        </w:rPr>
      </w:pPr>
      <w:hyperlink w:anchor="_Toc232416711" w:history="1">
        <w:r w:rsidRPr="00922506">
          <w:rPr>
            <w:rStyle w:val="Hyperlink"/>
          </w:rPr>
          <w:t>Other Specified Matters</w:t>
        </w:r>
        <w:r>
          <w:rPr>
            <w:webHidden/>
          </w:rPr>
          <w:tab/>
        </w:r>
        <w:r>
          <w:rPr>
            <w:webHidden/>
          </w:rPr>
          <w:fldChar w:fldCharType="begin"/>
        </w:r>
        <w:r>
          <w:rPr>
            <w:webHidden/>
          </w:rPr>
          <w:instrText xml:space="preserve"> PAGEREF _Toc232416711 \h </w:instrText>
        </w:r>
        <w:r>
          <w:rPr>
            <w:webHidden/>
          </w:rPr>
        </w:r>
        <w:r>
          <w:rPr>
            <w:webHidden/>
          </w:rPr>
          <w:fldChar w:fldCharType="separate"/>
        </w:r>
        <w:r w:rsidR="00866DFA">
          <w:rPr>
            <w:webHidden/>
          </w:rPr>
          <w:t>138</w:t>
        </w:r>
        <w:r>
          <w:rPr>
            <w:webHidden/>
          </w:rPr>
          <w:fldChar w:fldCharType="end"/>
        </w:r>
      </w:hyperlink>
    </w:p>
    <w:p w14:paraId="3D7875FF" w14:textId="64250FE0" w:rsidR="00AD3F19" w:rsidRDefault="00AD3F19">
      <w:pPr>
        <w:pStyle w:val="TOC3"/>
        <w:rPr>
          <w:b w:val="0"/>
          <w:color w:val="auto"/>
          <w:kern w:val="2"/>
          <w:sz w:val="24"/>
          <w:szCs w:val="24"/>
          <w14:ligatures w14:val="standardContextual"/>
        </w:rPr>
      </w:pPr>
      <w:hyperlink w:anchor="_Toc232416712" w:history="1">
        <w:r w:rsidRPr="00922506">
          <w:rPr>
            <w:rStyle w:val="Hyperlink"/>
          </w:rPr>
          <w:t>Method for Determining GHG Equivalent Reduction</w:t>
        </w:r>
        <w:r>
          <w:rPr>
            <w:webHidden/>
          </w:rPr>
          <w:tab/>
        </w:r>
        <w:r>
          <w:rPr>
            <w:webHidden/>
          </w:rPr>
          <w:fldChar w:fldCharType="begin"/>
        </w:r>
        <w:r>
          <w:rPr>
            <w:webHidden/>
          </w:rPr>
          <w:instrText xml:space="preserve"> PAGEREF _Toc232416712 \h </w:instrText>
        </w:r>
        <w:r>
          <w:rPr>
            <w:webHidden/>
          </w:rPr>
        </w:r>
        <w:r>
          <w:rPr>
            <w:webHidden/>
          </w:rPr>
          <w:fldChar w:fldCharType="separate"/>
        </w:r>
        <w:r w:rsidR="00866DFA">
          <w:rPr>
            <w:webHidden/>
          </w:rPr>
          <w:t>142</w:t>
        </w:r>
        <w:r>
          <w:rPr>
            <w:webHidden/>
          </w:rPr>
          <w:fldChar w:fldCharType="end"/>
        </w:r>
      </w:hyperlink>
    </w:p>
    <w:p w14:paraId="5153990B" w14:textId="0E3627B0" w:rsidR="00AD3F19" w:rsidRDefault="00AD3F19">
      <w:pPr>
        <w:pStyle w:val="TOC1"/>
        <w:rPr>
          <w:rFonts w:eastAsiaTheme="minorEastAsia" w:cstheme="minorBidi"/>
          <w:b w:val="0"/>
          <w:color w:val="auto"/>
          <w:kern w:val="2"/>
          <w14:ligatures w14:val="standardContextual"/>
        </w:rPr>
      </w:pPr>
      <w:hyperlink w:anchor="_Toc232416713" w:history="1">
        <w:r w:rsidRPr="00922506">
          <w:rPr>
            <w:rStyle w:val="Hyperlink"/>
          </w:rPr>
          <w:t>Location Variable List</w:t>
        </w:r>
        <w:r>
          <w:rPr>
            <w:webHidden/>
          </w:rPr>
          <w:tab/>
        </w:r>
        <w:r>
          <w:rPr>
            <w:webHidden/>
          </w:rPr>
          <w:fldChar w:fldCharType="begin"/>
        </w:r>
        <w:r>
          <w:rPr>
            <w:webHidden/>
          </w:rPr>
          <w:instrText xml:space="preserve"> PAGEREF _Toc232416713 \h </w:instrText>
        </w:r>
        <w:r>
          <w:rPr>
            <w:webHidden/>
          </w:rPr>
        </w:r>
        <w:r>
          <w:rPr>
            <w:webHidden/>
          </w:rPr>
          <w:fldChar w:fldCharType="separate"/>
        </w:r>
        <w:r w:rsidR="00866DFA">
          <w:rPr>
            <w:webHidden/>
          </w:rPr>
          <w:t>143</w:t>
        </w:r>
        <w:r>
          <w:rPr>
            <w:webHidden/>
          </w:rPr>
          <w:fldChar w:fldCharType="end"/>
        </w:r>
      </w:hyperlink>
    </w:p>
    <w:p w14:paraId="4A43A24F" w14:textId="0F2319EF" w:rsidR="002B6635" w:rsidRDefault="002B6635" w:rsidP="002B6635">
      <w:pPr>
        <w:pStyle w:val="NoSpacing"/>
        <w:rPr>
          <w:rFonts w:eastAsiaTheme="majorEastAsia"/>
        </w:rPr>
      </w:pPr>
      <w:r w:rsidRPr="00347D4E">
        <w:rPr>
          <w:rFonts w:eastAsiaTheme="majorEastAsia"/>
        </w:rPr>
        <w:fldChar w:fldCharType="end"/>
      </w:r>
    </w:p>
    <w:p w14:paraId="27110993" w14:textId="77777777" w:rsidR="006A090F" w:rsidRPr="006A090F" w:rsidRDefault="006A090F" w:rsidP="006A090F">
      <w:pPr>
        <w:pStyle w:val="BodyText"/>
        <w:rPr>
          <w:rFonts w:eastAsiaTheme="majorEastAsia"/>
        </w:rPr>
      </w:pPr>
    </w:p>
    <w:p w14:paraId="45526F73" w14:textId="77777777" w:rsidR="002E31E7" w:rsidRDefault="002E31E7" w:rsidP="002E31E7">
      <w:pPr>
        <w:pStyle w:val="NoSpacing"/>
        <w:sectPr w:rsidR="002E31E7">
          <w:pgSz w:w="11907" w:h="16839" w:code="9"/>
          <w:pgMar w:top="737" w:right="850" w:bottom="850" w:left="850" w:header="283" w:footer="283" w:gutter="0"/>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068A59A2" w14:textId="172FD2F3" w:rsidR="002E31E7" w:rsidRDefault="002143CB" w:rsidP="00866E8A">
      <w:pPr>
        <w:pStyle w:val="Heading1-Topofpage"/>
        <w:numPr>
          <w:ilvl w:val="0"/>
          <w:numId w:val="0"/>
        </w:numPr>
      </w:pPr>
      <w:bookmarkStart w:id="19" w:name="_Toc178238478"/>
      <w:bookmarkStart w:id="20" w:name="_Toc232416548"/>
      <w:bookmarkEnd w:id="6"/>
      <w:bookmarkEnd w:id="7"/>
      <w:bookmarkEnd w:id="8"/>
      <w:bookmarkEnd w:id="9"/>
      <w:bookmarkEnd w:id="10"/>
      <w:bookmarkEnd w:id="11"/>
      <w:bookmarkEnd w:id="12"/>
      <w:bookmarkEnd w:id="13"/>
      <w:bookmarkEnd w:id="14"/>
      <w:bookmarkEnd w:id="15"/>
      <w:bookmarkEnd w:id="16"/>
      <w:bookmarkEnd w:id="17"/>
      <w:bookmarkEnd w:id="18"/>
      <w:r>
        <w:lastRenderedPageBreak/>
        <w:t>Introduction</w:t>
      </w:r>
      <w:bookmarkEnd w:id="19"/>
      <w:bookmarkEnd w:id="20"/>
    </w:p>
    <w:p w14:paraId="0A24EFF2" w14:textId="77777777" w:rsidR="008C48A1" w:rsidRDefault="008C48A1" w:rsidP="008C48A1">
      <w:pPr>
        <w:pStyle w:val="BodyText"/>
      </w:pPr>
      <w:r>
        <w:t>Publication of these specifications is authorised by the Secretary of the Department of Energy, Environment and Climate Action under regulation 35 of the Victorian Energy Efficiency Target Regulations 2018 (the Regulations).</w:t>
      </w:r>
    </w:p>
    <w:p w14:paraId="4615D362" w14:textId="77777777" w:rsidR="008C48A1" w:rsidRDefault="008C48A1" w:rsidP="008C48A1">
      <w:pPr>
        <w:pStyle w:val="BodyText"/>
      </w:pPr>
      <w:r>
        <w:t>It sets out:</w:t>
      </w:r>
    </w:p>
    <w:p w14:paraId="4E5B207B" w14:textId="4DDCEDED" w:rsidR="008C48A1" w:rsidRDefault="008C48A1" w:rsidP="008C48A1">
      <w:pPr>
        <w:pStyle w:val="ListBullet"/>
      </w:pPr>
      <w:r>
        <w:t>how prescribed activities under regulation 10 of the Regulations can be carried out in a manner that achieves additional abatement, thereby making them eligible for incentives</w:t>
      </w:r>
    </w:p>
    <w:p w14:paraId="18F9EC46" w14:textId="39D1A8EE" w:rsidR="008C48A1" w:rsidRDefault="008C48A1" w:rsidP="008C48A1">
      <w:pPr>
        <w:pStyle w:val="ListBullet"/>
      </w:pPr>
      <w:r>
        <w:t>how to determine the amount of carbon dioxide equivalent (in tonnes) of greenhouse gas emissions that is reduced by carrying out an activity prescribed in the Regulations</w:t>
      </w:r>
    </w:p>
    <w:p w14:paraId="46E9E7E3" w14:textId="34460B0B" w:rsidR="008C48A1" w:rsidRDefault="008C48A1" w:rsidP="008C48A1">
      <w:pPr>
        <w:pStyle w:val="ListBullet"/>
      </w:pPr>
      <w:r>
        <w:t xml:space="preserve">any other matters left to it by the Regulations. </w:t>
      </w:r>
    </w:p>
    <w:p w14:paraId="1671BA9F" w14:textId="77777777" w:rsidR="008C48A1" w:rsidRDefault="008C48A1" w:rsidP="008C48A1">
      <w:pPr>
        <w:pStyle w:val="Heading2"/>
      </w:pPr>
      <w:bookmarkStart w:id="21" w:name="_Toc178238479"/>
      <w:bookmarkStart w:id="22" w:name="_Toc232416549"/>
      <w:r>
        <w:t>Legislation and responsibilities</w:t>
      </w:r>
      <w:bookmarkEnd w:id="21"/>
      <w:bookmarkEnd w:id="22"/>
    </w:p>
    <w:p w14:paraId="3887B262" w14:textId="4EA91D12" w:rsidR="008C48A1" w:rsidRDefault="008C48A1" w:rsidP="008C48A1">
      <w:pPr>
        <w:pStyle w:val="BodyText"/>
      </w:pPr>
      <w:r>
        <w:t>The Victorian Energy Upgrades program is enabled by the Victorian Energy Efficiency Target Act 2007 (the Act), the Regulations, and the Victorian Energy Efficiency Target (Project-Based Activities) Regulations 2017.</w:t>
      </w:r>
    </w:p>
    <w:p w14:paraId="48D3250E" w14:textId="77777777" w:rsidR="008C48A1" w:rsidRDefault="008C48A1" w:rsidP="008C48A1">
      <w:pPr>
        <w:pStyle w:val="BodyText"/>
      </w:pPr>
      <w:r>
        <w:t xml:space="preserve">The Department of Energy, Environment and Climate Action (the department) supports the Minister in overseeing this legislation and further developing the policy that underpins it. This includes developing the prescribed activities. Prescribed activities set out the types of energy efficiency upgrades that can be undertaken as part of the Victorian Energy Upgrades program. </w:t>
      </w:r>
    </w:p>
    <w:p w14:paraId="6741608D" w14:textId="58EC38FF" w:rsidR="008C48A1" w:rsidRDefault="008C48A1" w:rsidP="008C48A1">
      <w:pPr>
        <w:pStyle w:val="BodyText"/>
      </w:pPr>
      <w:r>
        <w:t xml:space="preserve">The Essential Services Commission (ESC) is the administrator of the Victorian Energy Upgrades program and is responsible for the Victorian Energy Efficiency Target Guidelines. Participants must comply with these Guidelines as well as the other requirements published by the ESC on their website at </w:t>
      </w:r>
      <w:hyperlink r:id="rId33" w:history="1">
        <w:r w:rsidRPr="00561DAC">
          <w:rPr>
            <w:rStyle w:val="Hyperlink"/>
          </w:rPr>
          <w:t>www.esc.vic.gov.au/victorian-energy-upgrades-program</w:t>
        </w:r>
      </w:hyperlink>
      <w:r>
        <w:t xml:space="preserve">. </w:t>
      </w:r>
    </w:p>
    <w:p w14:paraId="5221F297" w14:textId="77777777" w:rsidR="008C48A1" w:rsidRDefault="008C48A1" w:rsidP="008C48A1">
      <w:pPr>
        <w:pStyle w:val="BodyText"/>
      </w:pPr>
      <w:r>
        <w:t>In accordance with the Regulations, this document specifies:</w:t>
      </w:r>
    </w:p>
    <w:p w14:paraId="7B645DDF" w14:textId="0029EB5C" w:rsidR="008C48A1" w:rsidRDefault="008C48A1" w:rsidP="008C48A1">
      <w:pPr>
        <w:pStyle w:val="ListBullet"/>
      </w:pPr>
      <w:r>
        <w:t>minimum energy efficiency requirements for upgrade technology</w:t>
      </w:r>
    </w:p>
    <w:p w14:paraId="54723E1B" w14:textId="4BFD8873" w:rsidR="008C48A1" w:rsidRDefault="008C48A1" w:rsidP="008C48A1">
      <w:pPr>
        <w:pStyle w:val="ListBullet"/>
      </w:pPr>
      <w:r>
        <w:t>the type of technology that can be upgraded in accordance with a prescribed activity, where this is not set out in the Regulations</w:t>
      </w:r>
    </w:p>
    <w:p w14:paraId="3DC562A8" w14:textId="15DC7B66" w:rsidR="008C48A1" w:rsidRDefault="008C48A1" w:rsidP="008C48A1">
      <w:pPr>
        <w:pStyle w:val="ListBullet"/>
      </w:pPr>
      <w:r>
        <w:t>methods and variables for determining abatement (the amount of carbon dioxide equivalent, in tonnes, of greenhouse gas emissions reduced by a prescribed activity)</w:t>
      </w:r>
    </w:p>
    <w:p w14:paraId="5866A07F" w14:textId="55E0C110" w:rsidR="008C48A1" w:rsidRDefault="008C48A1" w:rsidP="008C48A1">
      <w:pPr>
        <w:pStyle w:val="ListBullet"/>
      </w:pPr>
      <w:r>
        <w:t xml:space="preserve">other matters, as left for it by the Regulations.  </w:t>
      </w:r>
    </w:p>
    <w:p w14:paraId="7427FD54" w14:textId="77777777" w:rsidR="008C48A1" w:rsidRDefault="008C48A1" w:rsidP="008C48A1">
      <w:pPr>
        <w:pStyle w:val="BodyText"/>
      </w:pPr>
      <w:r>
        <w:t xml:space="preserve">This document also summarises information contained in the Regulations concerning prescribed activities. The authoritative requirements are contained in the Regulations, and take precedence over summary information provided for ease of reference in this document. This document should be read in conjunction with the Act, Regulations and material published by the ESC. </w:t>
      </w:r>
    </w:p>
    <w:p w14:paraId="6E34C4BA" w14:textId="3D2E6D83" w:rsidR="008C48A1" w:rsidRPr="001B7B6E" w:rsidRDefault="008C48A1" w:rsidP="008C48A1">
      <w:pPr>
        <w:pStyle w:val="BodyText"/>
      </w:pPr>
      <w:r>
        <w:t>Information contained in the Grey Box at the start of each Part of this document, entitled “Activity description (Guidance)”, is guidance material only to assist in reading and understand this document, and does not form part of the Specifications.</w:t>
      </w:r>
    </w:p>
    <w:p w14:paraId="24C754C0" w14:textId="0661986C" w:rsidR="008C48A1" w:rsidRDefault="008C48A1">
      <w:r>
        <w:br w:type="page"/>
      </w:r>
    </w:p>
    <w:p w14:paraId="3FA49C46" w14:textId="77777777" w:rsidR="008C48A1" w:rsidRDefault="008C48A1" w:rsidP="002E31E7">
      <w:pPr>
        <w:pStyle w:val="BodyText"/>
        <w:sectPr w:rsidR="008C48A1" w:rsidSect="002E31E7">
          <w:pgSz w:w="11907" w:h="16839" w:code="9"/>
          <w:pgMar w:top="1134" w:right="1134" w:bottom="1134" w:left="1134" w:header="283" w:footer="283" w:gutter="0"/>
          <w:cols w:space="454"/>
          <w:noEndnote/>
          <w:docGrid w:linePitch="360"/>
        </w:sectPr>
      </w:pPr>
    </w:p>
    <w:p w14:paraId="56E2C0F3" w14:textId="77777777" w:rsidR="008C48A1" w:rsidRDefault="008C48A1" w:rsidP="008C48A1">
      <w:pPr>
        <w:pStyle w:val="Heading2"/>
      </w:pPr>
      <w:bookmarkStart w:id="23" w:name="_Toc178238480"/>
      <w:bookmarkStart w:id="24" w:name="_Toc232416550"/>
      <w:r>
        <w:lastRenderedPageBreak/>
        <w:t>Using this document</w:t>
      </w:r>
      <w:bookmarkEnd w:id="23"/>
      <w:bookmarkEnd w:id="24"/>
    </w:p>
    <w:p w14:paraId="5410FC9F" w14:textId="77777777" w:rsidR="008C48A1" w:rsidRDefault="008C48A1" w:rsidP="008C48A1">
      <w:pPr>
        <w:pStyle w:val="BodyText"/>
      </w:pPr>
      <w:r>
        <w:t>This document is divided into three sections: Definitions, Activity Requirements, and a Location Variable List.</w:t>
      </w:r>
    </w:p>
    <w:p w14:paraId="2AB85181" w14:textId="77777777" w:rsidR="008C48A1" w:rsidRDefault="008C48A1" w:rsidP="008C48A1">
      <w:pPr>
        <w:pStyle w:val="BodyText"/>
      </w:pPr>
      <w:r>
        <w:t xml:space="preserve">The Definitions section sets out additional definitions not specified in the Act or Regulations and is to be used in interpreting this document. </w:t>
      </w:r>
    </w:p>
    <w:p w14:paraId="7C1B915C" w14:textId="77777777" w:rsidR="008C48A1" w:rsidRDefault="008C48A1" w:rsidP="008C48A1">
      <w:pPr>
        <w:pStyle w:val="BodyText"/>
      </w:pPr>
      <w:r>
        <w:t>The Activity Requirements section sets out for each prescribed activity:</w:t>
      </w:r>
    </w:p>
    <w:p w14:paraId="48A46BE9" w14:textId="2D688F6C" w:rsidR="008C48A1" w:rsidRDefault="008C48A1" w:rsidP="008C48A1">
      <w:pPr>
        <w:pStyle w:val="ListBullet"/>
      </w:pPr>
      <w:r>
        <w:t>minimum energy efficiency requirements for upgrade technology</w:t>
      </w:r>
    </w:p>
    <w:p w14:paraId="66CC9C4A" w14:textId="4B38F21F" w:rsidR="008C48A1" w:rsidRDefault="008C48A1" w:rsidP="008C48A1">
      <w:pPr>
        <w:pStyle w:val="ListBullet"/>
      </w:pPr>
      <w:r>
        <w:t>the type of technology that can be used for the upgrade</w:t>
      </w:r>
    </w:p>
    <w:p w14:paraId="5294AA22" w14:textId="30E544C9" w:rsidR="008C48A1" w:rsidRDefault="008C48A1" w:rsidP="008C48A1">
      <w:pPr>
        <w:pStyle w:val="ListBullet"/>
      </w:pPr>
      <w:r>
        <w:t>other matters that need to be specified</w:t>
      </w:r>
    </w:p>
    <w:p w14:paraId="2C4FBFBB" w14:textId="39219B86" w:rsidR="008C48A1" w:rsidRDefault="008C48A1" w:rsidP="008C48A1">
      <w:pPr>
        <w:pStyle w:val="ListBullet"/>
      </w:pPr>
      <w:r>
        <w:t>methods for calculating the abatement</w:t>
      </w:r>
    </w:p>
    <w:p w14:paraId="0A7B398F" w14:textId="27FDD758" w:rsidR="008C48A1" w:rsidRDefault="008C48A1" w:rsidP="008C48A1">
      <w:pPr>
        <w:pStyle w:val="ListBullet"/>
      </w:pPr>
      <w:r>
        <w:t xml:space="preserve">variable inputs to each method. </w:t>
      </w:r>
    </w:p>
    <w:p w14:paraId="345BE782" w14:textId="77777777" w:rsidR="008C48A1" w:rsidRDefault="008C48A1" w:rsidP="008C48A1">
      <w:pPr>
        <w:pStyle w:val="BodyText"/>
      </w:pPr>
      <w:r>
        <w:t>The Location Variable List specifies whether the site at which a prescribed activity is undertaken is located in metropolitan or regional Victoria, the climatic region and the climatic zone applicable to the site, and if the site is in a gas-reticulated area. These details impact the values of the Regional Factor, GHG Savings and other variables in GHG equivalent emissions reduction calculations used for prescribed activities.</w:t>
      </w:r>
    </w:p>
    <w:p w14:paraId="1247B088" w14:textId="7490830F" w:rsidR="008C48A1" w:rsidRDefault="008C48A1" w:rsidP="008C48A1">
      <w:pPr>
        <w:pStyle w:val="BodyText"/>
      </w:pPr>
      <w:r>
        <w:t xml:space="preserve">To accommodate transitional arrangements, parts of this document only operate at specific times. Please refer to the beginning of a Part to determine whether it has any commencement or expiry date. </w:t>
      </w:r>
    </w:p>
    <w:p w14:paraId="634C01F5" w14:textId="77777777" w:rsidR="008C48A1" w:rsidRDefault="008C48A1" w:rsidP="00D12768">
      <w:pPr>
        <w:pStyle w:val="Heading4"/>
      </w:pPr>
      <w:r>
        <w:t>Standards</w:t>
      </w:r>
    </w:p>
    <w:p w14:paraId="75F408D0" w14:textId="77777777" w:rsidR="008C48A1" w:rsidRDefault="008C48A1" w:rsidP="008C48A1">
      <w:pPr>
        <w:pStyle w:val="BodyText"/>
      </w:pPr>
      <w:r>
        <w:t xml:space="preserve">This document incorporates numerous standards, both Australian and international, to assist in explaining technical terms and to set out methodologies for calculating product performance. </w:t>
      </w:r>
    </w:p>
    <w:p w14:paraId="0E0B0133" w14:textId="2E031A96" w:rsidR="002E31E7" w:rsidRDefault="008C48A1" w:rsidP="008C48A1">
      <w:pPr>
        <w:pStyle w:val="BodyText"/>
      </w:pPr>
      <w:r>
        <w:t>Users of the document should note that any reference to a standard in this document should be taken as a reference to that standard as in force at the time these Specifications were last published, unless a contrary intent is shown.</w:t>
      </w:r>
    </w:p>
    <w:p w14:paraId="5E095A34" w14:textId="77777777" w:rsidR="008C48A1" w:rsidRDefault="008C48A1" w:rsidP="002E31E7">
      <w:pPr>
        <w:pStyle w:val="BodyText"/>
      </w:pPr>
    </w:p>
    <w:p w14:paraId="64377C33" w14:textId="77777777" w:rsidR="008C48A1" w:rsidRPr="002E31E7" w:rsidRDefault="008C48A1" w:rsidP="002E31E7">
      <w:pPr>
        <w:pStyle w:val="BodyText"/>
      </w:pPr>
    </w:p>
    <w:p w14:paraId="3392263E" w14:textId="77777777" w:rsidR="008C48A1" w:rsidRDefault="008C48A1" w:rsidP="002E31E7">
      <w:pPr>
        <w:sectPr w:rsidR="008C48A1" w:rsidSect="002E31E7">
          <w:pgSz w:w="11907" w:h="16839" w:code="9"/>
          <w:pgMar w:top="1134" w:right="1134" w:bottom="1134" w:left="1134" w:header="283" w:footer="283" w:gutter="0"/>
          <w:cols w:space="454"/>
          <w:noEndnote/>
          <w:docGrid w:linePitch="360"/>
        </w:sectPr>
      </w:pPr>
    </w:p>
    <w:p w14:paraId="4F2EFAF2" w14:textId="1F483AC5" w:rsidR="002E31E7" w:rsidRDefault="008C48A1" w:rsidP="00866E8A">
      <w:pPr>
        <w:pStyle w:val="Heading1-Topofpage"/>
        <w:numPr>
          <w:ilvl w:val="0"/>
          <w:numId w:val="0"/>
        </w:numPr>
      </w:pPr>
      <w:bookmarkStart w:id="25" w:name="_Toc178238481"/>
      <w:bookmarkStart w:id="26" w:name="_Toc232416551"/>
      <w:r>
        <w:lastRenderedPageBreak/>
        <w:t>Definitions</w:t>
      </w:r>
      <w:bookmarkEnd w:id="25"/>
      <w:bookmarkEnd w:id="26"/>
    </w:p>
    <w:p w14:paraId="5B9DA297" w14:textId="144E7894" w:rsidR="008C642A" w:rsidRPr="008C642A" w:rsidRDefault="008C642A" w:rsidP="007310D0">
      <w:pPr>
        <w:pStyle w:val="BodyText"/>
        <w:jc w:val="both"/>
        <w:rPr>
          <w:rStyle w:val="BodyTextChar"/>
        </w:rPr>
      </w:pPr>
      <w:r w:rsidRPr="008C642A">
        <w:rPr>
          <w:rStyle w:val="Heading4Char"/>
        </w:rPr>
        <w:t>ACOP</w:t>
      </w:r>
      <w:r>
        <w:t xml:space="preserve"> </w:t>
      </w:r>
      <w:r w:rsidRPr="008C642A">
        <w:rPr>
          <w:rStyle w:val="BodyTextChar"/>
        </w:rPr>
        <w:t>means the Annual Coefficient of Performance and has the same meaning as in AS/NZS 3823.2. This metric is used to determine the energy efficiency of a product for heating;</w:t>
      </w:r>
    </w:p>
    <w:p w14:paraId="68AA60A7" w14:textId="2CDFD198" w:rsidR="008C642A" w:rsidRDefault="008C642A" w:rsidP="007310D0">
      <w:pPr>
        <w:pStyle w:val="BodyText"/>
        <w:jc w:val="both"/>
      </w:pPr>
      <w:r w:rsidRPr="008C642A">
        <w:rPr>
          <w:rStyle w:val="Heading4Char"/>
        </w:rPr>
        <w:t>AEER</w:t>
      </w:r>
      <w:r>
        <w:t xml:space="preserve"> means the Annual Energy Efficiency Ratio and has the same meaning as in AS/NZS 3823.2. </w:t>
      </w:r>
      <w:r>
        <w:br/>
        <w:t>This metric is used to determine the energy efficiency of a product for cooling;</w:t>
      </w:r>
    </w:p>
    <w:p w14:paraId="6B4AD735" w14:textId="77777777" w:rsidR="008C642A" w:rsidRDefault="008C642A" w:rsidP="007310D0">
      <w:pPr>
        <w:pStyle w:val="BodyText"/>
        <w:jc w:val="both"/>
      </w:pPr>
      <w:r w:rsidRPr="008C642A">
        <w:rPr>
          <w:rStyle w:val="Heading4Char"/>
        </w:rPr>
        <w:t>AEF</w:t>
      </w:r>
      <w:r>
        <w:t xml:space="preserve"> means the auxiliary energy factor of a solar or heat pump water heater and converts B</w:t>
      </w:r>
      <w:r w:rsidRPr="008C642A">
        <w:rPr>
          <w:vertAlign w:val="subscript"/>
        </w:rPr>
        <w:t>e</w:t>
      </w:r>
      <w:r>
        <w:t xml:space="preserve"> into kg of greenhouse gas emissions;</w:t>
      </w:r>
    </w:p>
    <w:p w14:paraId="312F05B7" w14:textId="77777777" w:rsidR="008C642A" w:rsidRDefault="008C642A" w:rsidP="007310D0">
      <w:pPr>
        <w:pStyle w:val="BodyText"/>
        <w:jc w:val="both"/>
      </w:pPr>
      <w:r w:rsidRPr="008C642A">
        <w:rPr>
          <w:rStyle w:val="Heading4Char"/>
        </w:rPr>
        <w:t>AEMO’s NEM load table</w:t>
      </w:r>
      <w:r>
        <w:t xml:space="preserve"> means the Australian Energy Market Operator’s (AEMO) National Electricity Market Load Tables for Unmetered Connection Points referenced by regulation 16(3) of the Regulations;</w:t>
      </w:r>
    </w:p>
    <w:p w14:paraId="73FB01E3" w14:textId="3D43D587" w:rsidR="008C642A" w:rsidRDefault="008C642A" w:rsidP="007310D0">
      <w:pPr>
        <w:pStyle w:val="BodyText"/>
        <w:jc w:val="both"/>
      </w:pPr>
      <w:r w:rsidRPr="008C642A">
        <w:rPr>
          <w:rStyle w:val="Heading4Char"/>
        </w:rPr>
        <w:t>air conditioned</w:t>
      </w:r>
      <w:r>
        <w:t xml:space="preserve"> for the purpose of determining the AM in </w:t>
      </w:r>
      <w:r w:rsidR="00563548">
        <w:fldChar w:fldCharType="begin"/>
      </w:r>
      <w:r w:rsidR="00563548">
        <w:instrText xml:space="preserve"> REF _Ref164253706 \h </w:instrText>
      </w:r>
      <w:r w:rsidR="00563548">
        <w:fldChar w:fldCharType="separate"/>
      </w:r>
      <w:r w:rsidR="00866DFA">
        <w:t xml:space="preserve">Table </w:t>
      </w:r>
      <w:r w:rsidR="00866DFA">
        <w:rPr>
          <w:noProof/>
        </w:rPr>
        <w:t>34</w:t>
      </w:r>
      <w:r w:rsidR="00866DFA">
        <w:t>.</w:t>
      </w:r>
      <w:r w:rsidR="00866DFA">
        <w:rPr>
          <w:noProof/>
        </w:rPr>
        <w:t>3</w:t>
      </w:r>
      <w:r w:rsidR="00563548">
        <w:fldChar w:fldCharType="end"/>
      </w:r>
      <w:r>
        <w:t xml:space="preserve"> and </w:t>
      </w:r>
      <w:r w:rsidR="00563548">
        <w:fldChar w:fldCharType="begin"/>
      </w:r>
      <w:r w:rsidR="00563548">
        <w:instrText xml:space="preserve"> REF _Ref164253714 \h </w:instrText>
      </w:r>
      <w:r w:rsidR="00563548">
        <w:fldChar w:fldCharType="separate"/>
      </w:r>
      <w:r w:rsidR="00866DFA">
        <w:t xml:space="preserve">Table </w:t>
      </w:r>
      <w:r w:rsidR="00866DFA">
        <w:rPr>
          <w:noProof/>
        </w:rPr>
        <w:t>34</w:t>
      </w:r>
      <w:r w:rsidR="00866DFA">
        <w:t>.</w:t>
      </w:r>
      <w:r w:rsidR="00866DFA">
        <w:rPr>
          <w:noProof/>
        </w:rPr>
        <w:t>4</w:t>
      </w:r>
      <w:r w:rsidR="00563548">
        <w:fldChar w:fldCharType="end"/>
      </w:r>
      <w:r>
        <w:t xml:space="preserve"> means a service that actively cools or heats the air within a space, but does not include a service that directly maintains specialised conditions for equipment, processes or products, where this is the main purpose of the service; </w:t>
      </w:r>
    </w:p>
    <w:p w14:paraId="7F845B72" w14:textId="77777777" w:rsidR="008C642A" w:rsidRDefault="008C642A" w:rsidP="007310D0">
      <w:pPr>
        <w:pStyle w:val="BodyText"/>
        <w:jc w:val="both"/>
      </w:pPr>
      <w:r w:rsidRPr="008C642A">
        <w:rPr>
          <w:rStyle w:val="Heading4Char"/>
        </w:rPr>
        <w:t>AM</w:t>
      </w:r>
      <w:r>
        <w:t xml:space="preserve"> means the air conditioner multiplier used to determine the GHG equivalent emissions reduction for lighting upgrades under Part 34 of Schedule 2 of the Regulations;</w:t>
      </w:r>
    </w:p>
    <w:p w14:paraId="3AA69C83" w14:textId="5B3F6FC4" w:rsidR="00C1415F" w:rsidRDefault="00C1415F" w:rsidP="007310D0">
      <w:pPr>
        <w:pStyle w:val="BodyText"/>
        <w:jc w:val="both"/>
      </w:pPr>
      <w:r w:rsidRPr="00985625">
        <w:rPr>
          <w:rStyle w:val="Heading4Char"/>
        </w:rPr>
        <w:t>applicable electrician</w:t>
      </w:r>
      <w:r>
        <w:t xml:space="preserve"> means a person who</w:t>
      </w:r>
      <w:r w:rsidR="0055392C">
        <w:t xml:space="preserve">: </w:t>
      </w:r>
    </w:p>
    <w:p w14:paraId="1B4F508C" w14:textId="5E9FF807" w:rsidR="003B7D28" w:rsidRPr="00985625" w:rsidRDefault="003B7D28" w:rsidP="00985625">
      <w:pPr>
        <w:pStyle w:val="ListNumber2"/>
        <w:jc w:val="both"/>
        <w:rPr>
          <w:rStyle w:val="Heading4Char"/>
          <w:b w:val="0"/>
          <w:bCs w:val="0"/>
          <w:color w:val="auto"/>
          <w:sz w:val="20"/>
          <w:szCs w:val="20"/>
        </w:rPr>
      </w:pPr>
      <w:r w:rsidRPr="00985625">
        <w:rPr>
          <w:rStyle w:val="Heading4Char"/>
          <w:b w:val="0"/>
          <w:bCs w:val="0"/>
          <w:color w:val="auto"/>
          <w:sz w:val="20"/>
          <w:szCs w:val="20"/>
        </w:rPr>
        <w:t xml:space="preserve">holds a licence under section 40 of the </w:t>
      </w:r>
      <w:r w:rsidRPr="00985625">
        <w:rPr>
          <w:rStyle w:val="Heading4Char"/>
          <w:b w:val="0"/>
          <w:bCs w:val="0"/>
          <w:i/>
          <w:iCs/>
          <w:color w:val="auto"/>
          <w:sz w:val="20"/>
          <w:szCs w:val="20"/>
        </w:rPr>
        <w:t>Electricity Safety Act 1998</w:t>
      </w:r>
      <w:r w:rsidRPr="00985625">
        <w:rPr>
          <w:rStyle w:val="Heading4Char"/>
          <w:b w:val="0"/>
          <w:bCs w:val="0"/>
          <w:color w:val="auto"/>
          <w:sz w:val="20"/>
          <w:szCs w:val="20"/>
        </w:rPr>
        <w:t>; and</w:t>
      </w:r>
    </w:p>
    <w:p w14:paraId="10FA4CB8" w14:textId="1561B6D9" w:rsidR="003B7D28" w:rsidRPr="00985625" w:rsidRDefault="003B7D28" w:rsidP="00985625">
      <w:pPr>
        <w:pStyle w:val="ListNumber2"/>
        <w:jc w:val="both"/>
        <w:rPr>
          <w:rStyle w:val="Heading4Char"/>
          <w:b w:val="0"/>
          <w:bCs w:val="0"/>
          <w:color w:val="auto"/>
          <w:sz w:val="20"/>
          <w:szCs w:val="20"/>
        </w:rPr>
      </w:pPr>
      <w:r w:rsidRPr="00985625">
        <w:rPr>
          <w:rStyle w:val="Heading4Char"/>
          <w:b w:val="0"/>
          <w:bCs w:val="0"/>
          <w:color w:val="auto"/>
          <w:sz w:val="20"/>
          <w:szCs w:val="20"/>
        </w:rPr>
        <w:t>is engaged by a per</w:t>
      </w:r>
      <w:r w:rsidR="00AC7F4D" w:rsidRPr="00985625">
        <w:rPr>
          <w:rStyle w:val="Heading4Char"/>
          <w:b w:val="0"/>
          <w:bCs w:val="0"/>
          <w:color w:val="auto"/>
          <w:sz w:val="20"/>
          <w:szCs w:val="20"/>
        </w:rPr>
        <w:t xml:space="preserve">son registered under section 31 of the </w:t>
      </w:r>
      <w:r w:rsidR="00AC7F4D" w:rsidRPr="00985625">
        <w:rPr>
          <w:rStyle w:val="Heading4Char"/>
          <w:b w:val="0"/>
          <w:bCs w:val="0"/>
          <w:i/>
          <w:iCs/>
          <w:color w:val="auto"/>
          <w:sz w:val="20"/>
          <w:szCs w:val="20"/>
        </w:rPr>
        <w:t>Electricity Safety Act 1998</w:t>
      </w:r>
      <w:r w:rsidR="00AC7F4D" w:rsidRPr="00985625">
        <w:rPr>
          <w:rStyle w:val="Heading4Char"/>
          <w:b w:val="0"/>
          <w:bCs w:val="0"/>
          <w:color w:val="auto"/>
          <w:sz w:val="20"/>
          <w:szCs w:val="20"/>
        </w:rPr>
        <w:t xml:space="preserve"> for the prescribed activity referred to in Part 48. </w:t>
      </w:r>
    </w:p>
    <w:p w14:paraId="10E796D0" w14:textId="582499EA" w:rsidR="005E4BFB" w:rsidRDefault="008C642A" w:rsidP="007310D0">
      <w:pPr>
        <w:pStyle w:val="BodyText"/>
        <w:jc w:val="both"/>
      </w:pPr>
      <w:r w:rsidRPr="008C642A">
        <w:rPr>
          <w:rStyle w:val="Heading4Char"/>
        </w:rPr>
        <w:t>AS/NZS 4234:2021</w:t>
      </w:r>
      <w:r>
        <w:t xml:space="preserve"> means the combination of both AS/NZS 4234:2021 Heated water systems – calculation of energy consumption and SA/SNZ MP 104:2021 Miscellaneous Publication – Modelling of heated water system in accordance with AS/NZS 4234:2021, using TRNSYS, published on 25 June 2021.</w:t>
      </w:r>
    </w:p>
    <w:p w14:paraId="78981E49" w14:textId="371CCD1A" w:rsidR="002B49F9" w:rsidRPr="005E4BFB" w:rsidRDefault="002B49F9" w:rsidP="007310D0">
      <w:pPr>
        <w:pStyle w:val="BodyText"/>
        <w:jc w:val="both"/>
      </w:pPr>
      <w:r w:rsidRPr="001D5D72">
        <w:rPr>
          <w:rStyle w:val="Heading4Char"/>
        </w:rPr>
        <w:t>Average heat pump thermal capacity</w:t>
      </w:r>
      <w:r w:rsidRPr="001D5D72">
        <w:rPr>
          <w:sz w:val="24"/>
          <w:szCs w:val="24"/>
        </w:rPr>
        <w:t xml:space="preserve"> </w:t>
      </w:r>
      <w:r w:rsidRPr="00174E95">
        <w:t xml:space="preserve">means </w:t>
      </w:r>
      <w:r w:rsidRPr="00E10AC4">
        <w:rPr>
          <w:rStyle w:val="Heading4Char"/>
          <w:b w:val="0"/>
          <w:bCs w:val="0"/>
          <w:color w:val="auto"/>
          <w:sz w:val="20"/>
          <w:szCs w:val="20"/>
        </w:rPr>
        <w:t>the total heat pump thermal capacity</w:t>
      </w:r>
      <w:r w:rsidR="00D470C1" w:rsidRPr="00E10AC4">
        <w:rPr>
          <w:rStyle w:val="Heading4Char"/>
          <w:b w:val="0"/>
          <w:bCs w:val="0"/>
          <w:color w:val="auto"/>
          <w:sz w:val="20"/>
          <w:szCs w:val="20"/>
        </w:rPr>
        <w:t xml:space="preserve"> (</w:t>
      </w:r>
      <w:r w:rsidR="13AE1D26" w:rsidRPr="00E10AC4">
        <w:rPr>
          <w:rStyle w:val="Heading4Char"/>
          <w:b w:val="0"/>
          <w:bCs w:val="0"/>
          <w:color w:val="auto"/>
          <w:sz w:val="20"/>
          <w:szCs w:val="20"/>
        </w:rPr>
        <w:t>a</w:t>
      </w:r>
      <w:r w:rsidR="14AE06B3" w:rsidRPr="00E10AC4">
        <w:rPr>
          <w:rStyle w:val="Heading4Char"/>
          <w:b w:val="0"/>
          <w:bCs w:val="0"/>
          <w:color w:val="auto"/>
          <w:sz w:val="20"/>
          <w:szCs w:val="20"/>
        </w:rPr>
        <w:t xml:space="preserve">s determined in accordance with the Commercial and Industrial Air Source Heat Pump Water Heater Product Application Guide </w:t>
      </w:r>
      <w:r w:rsidR="00D470C1" w:rsidRPr="00E10AC4">
        <w:rPr>
          <w:rStyle w:val="Heading4Char"/>
          <w:b w:val="0"/>
          <w:bCs w:val="0"/>
          <w:color w:val="auto"/>
          <w:sz w:val="20"/>
          <w:szCs w:val="20"/>
        </w:rPr>
        <w:t>in kilowatts)</w:t>
      </w:r>
      <w:r w:rsidRPr="00E10AC4">
        <w:rPr>
          <w:rStyle w:val="Heading4Char"/>
          <w:b w:val="0"/>
          <w:bCs w:val="0"/>
          <w:color w:val="auto"/>
          <w:sz w:val="20"/>
          <w:szCs w:val="20"/>
        </w:rPr>
        <w:t xml:space="preserve"> of a registered product, divided by the number of </w:t>
      </w:r>
      <w:r w:rsidR="00D6489F" w:rsidRPr="00E10AC4">
        <w:rPr>
          <w:rStyle w:val="Heading4Char"/>
          <w:b w:val="0"/>
          <w:bCs w:val="0"/>
          <w:color w:val="auto"/>
          <w:sz w:val="20"/>
          <w:szCs w:val="20"/>
        </w:rPr>
        <w:t>heat pumps</w:t>
      </w:r>
      <w:r w:rsidRPr="00E10AC4">
        <w:rPr>
          <w:rStyle w:val="Heading4Char"/>
          <w:b w:val="0"/>
          <w:bCs w:val="0"/>
          <w:color w:val="auto"/>
          <w:sz w:val="20"/>
          <w:szCs w:val="20"/>
        </w:rPr>
        <w:t xml:space="preserve"> for that registered product.</w:t>
      </w:r>
    </w:p>
    <w:p w14:paraId="29A55764" w14:textId="093AF649" w:rsidR="0099583A" w:rsidRPr="001D5D72" w:rsidRDefault="0099583A" w:rsidP="007310D0">
      <w:pPr>
        <w:pStyle w:val="BodyText"/>
        <w:jc w:val="both"/>
        <w:rPr>
          <w:rStyle w:val="Heading4Char"/>
          <w:b w:val="0"/>
          <w:bCs w:val="0"/>
          <w:sz w:val="20"/>
          <w:szCs w:val="20"/>
        </w:rPr>
      </w:pPr>
      <w:r w:rsidRPr="7C0032AB">
        <w:rPr>
          <w:rStyle w:val="Heading4Char"/>
        </w:rPr>
        <w:t>Average</w:t>
      </w:r>
      <w:r w:rsidR="00CF68C9" w:rsidRPr="7C0032AB">
        <w:rPr>
          <w:rStyle w:val="Heading4Char"/>
        </w:rPr>
        <w:t xml:space="preserve"> insulated storage volume </w:t>
      </w:r>
      <w:r w:rsidR="00CF68C9" w:rsidRPr="00E10AC4">
        <w:rPr>
          <w:rStyle w:val="Heading4Char"/>
          <w:b w:val="0"/>
          <w:bCs w:val="0"/>
          <w:color w:val="auto"/>
          <w:sz w:val="20"/>
          <w:szCs w:val="20"/>
        </w:rPr>
        <w:t>means the total insulated storage volume</w:t>
      </w:r>
      <w:r w:rsidR="00D470C1" w:rsidRPr="00E10AC4">
        <w:rPr>
          <w:rStyle w:val="Heading4Char"/>
          <w:b w:val="0"/>
          <w:bCs w:val="0"/>
          <w:color w:val="auto"/>
          <w:sz w:val="20"/>
          <w:szCs w:val="20"/>
        </w:rPr>
        <w:t xml:space="preserve"> (in litres)</w:t>
      </w:r>
      <w:r w:rsidR="00CF68C9" w:rsidRPr="00E10AC4">
        <w:rPr>
          <w:rStyle w:val="Heading4Char"/>
          <w:b w:val="0"/>
          <w:bCs w:val="0"/>
          <w:color w:val="auto"/>
          <w:sz w:val="20"/>
          <w:szCs w:val="20"/>
        </w:rPr>
        <w:t xml:space="preserve"> of a registered product, divided by the number of </w:t>
      </w:r>
      <w:r w:rsidR="000A5507" w:rsidRPr="00E10AC4">
        <w:rPr>
          <w:rStyle w:val="Heading4Char"/>
          <w:b w:val="0"/>
          <w:bCs w:val="0"/>
          <w:color w:val="auto"/>
          <w:sz w:val="20"/>
          <w:szCs w:val="20"/>
        </w:rPr>
        <w:t>separate insulated storage volumes for that registered product</w:t>
      </w:r>
      <w:r w:rsidR="00B106B8" w:rsidRPr="00E10AC4">
        <w:rPr>
          <w:rStyle w:val="Heading4Char"/>
          <w:b w:val="0"/>
          <w:bCs w:val="0"/>
          <w:color w:val="auto"/>
          <w:sz w:val="20"/>
          <w:szCs w:val="20"/>
        </w:rPr>
        <w:t>.</w:t>
      </w:r>
    </w:p>
    <w:p w14:paraId="59B46E91" w14:textId="29A13CC7" w:rsidR="008C642A" w:rsidRDefault="008C642A" w:rsidP="007310D0">
      <w:pPr>
        <w:pStyle w:val="BodyText"/>
        <w:jc w:val="both"/>
      </w:pPr>
      <w:r w:rsidRPr="008C642A">
        <w:rPr>
          <w:rStyle w:val="Heading4Char"/>
        </w:rPr>
        <w:t xml:space="preserve">ballast </w:t>
      </w:r>
      <w:r>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br/>
        <w:t>It may also include means for transforming the supply and voltage, and arrangements which help provide the starting voltage, preheating current, prevent cold starting, reduce stroboscopic effects, correct the power factor and/or suppress radio interference;</w:t>
      </w:r>
    </w:p>
    <w:p w14:paraId="54C127CC" w14:textId="584E6641" w:rsidR="008C642A" w:rsidRDefault="008C642A" w:rsidP="007310D0">
      <w:pPr>
        <w:pStyle w:val="BodyText"/>
        <w:jc w:val="both"/>
      </w:pPr>
      <w:r w:rsidRPr="008C642A">
        <w:rPr>
          <w:rStyle w:val="Heading4Char"/>
        </w:rPr>
        <w:t xml:space="preserve">BCA </w:t>
      </w:r>
      <w:r>
        <w:t>means the Building Code as defined by the Regulations;</w:t>
      </w:r>
    </w:p>
    <w:p w14:paraId="2E55284B" w14:textId="4951FB29" w:rsidR="00753443" w:rsidRDefault="00753443" w:rsidP="007310D0">
      <w:pPr>
        <w:pStyle w:val="BodyText"/>
        <w:jc w:val="both"/>
      </w:pPr>
      <w:r w:rsidRPr="00985625">
        <w:rPr>
          <w:rStyle w:val="Heading4Char"/>
        </w:rPr>
        <w:t>basic protection</w:t>
      </w:r>
      <w:r>
        <w:t xml:space="preserve"> has the same meaning as per section 1.5.4 of AS/NZS 3000 – Electrical installations (known as the Australian/New Zealand Wiring Rules) as published from time to time. </w:t>
      </w:r>
    </w:p>
    <w:p w14:paraId="112097C7" w14:textId="06EAD218" w:rsidR="008C642A" w:rsidRDefault="008C642A" w:rsidP="007310D0">
      <w:pPr>
        <w:pStyle w:val="BodyText"/>
        <w:jc w:val="both"/>
      </w:pPr>
      <w:r w:rsidRPr="008C642A">
        <w:rPr>
          <w:rStyle w:val="Heading4Char"/>
        </w:rPr>
        <w:t>B</w:t>
      </w:r>
      <w:r w:rsidRPr="008F66DC">
        <w:rPr>
          <w:rStyle w:val="Heading4Char"/>
          <w:vertAlign w:val="subscript"/>
        </w:rPr>
        <w:t>e 2021</w:t>
      </w:r>
      <w:r w:rsidRPr="008F66DC">
        <w:rPr>
          <w:vertAlign w:val="subscript"/>
        </w:rPr>
        <w:t xml:space="preserve"> </w:t>
      </w:r>
      <w:r w:rsidR="001A77F8">
        <w:t>means the annual electrical energy used by the auxiliary equipment of a solar or heat pump water heater system measured in accordance with AS/NZS 4234:20</w:t>
      </w:r>
      <w:r w:rsidR="00E102D6">
        <w:t>21</w:t>
      </w:r>
      <w:r w:rsidR="001A77F8">
        <w:t xml:space="preserve">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p>
    <w:p w14:paraId="2A6B5887" w14:textId="41049F06" w:rsidR="008C642A" w:rsidRDefault="008C642A" w:rsidP="007310D0">
      <w:pPr>
        <w:pStyle w:val="BodyText"/>
        <w:jc w:val="both"/>
      </w:pPr>
      <w:r w:rsidRPr="008C642A">
        <w:rPr>
          <w:rStyle w:val="Heading4Char"/>
        </w:rPr>
        <w:t>B</w:t>
      </w:r>
      <w:r w:rsidRPr="008C642A">
        <w:rPr>
          <w:rStyle w:val="Heading4Char"/>
          <w:vertAlign w:val="subscript"/>
        </w:rPr>
        <w:t>s 2021</w:t>
      </w:r>
      <w:r w:rsidRPr="008C642A">
        <w:rPr>
          <w:vertAlign w:val="subscript"/>
        </w:rPr>
        <w:t xml:space="preserve"> </w:t>
      </w:r>
      <w:r w:rsidR="000328C1">
        <w:t>means the annual supplementary energy used by a solar or heat pump water heater measured in accordance with AS/NZS 4234:2021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r>
        <w:t xml:space="preserve"> </w:t>
      </w:r>
    </w:p>
    <w:p w14:paraId="5187617F" w14:textId="73300576" w:rsidR="008C48A1" w:rsidRDefault="008C642A" w:rsidP="007310D0">
      <w:pPr>
        <w:pStyle w:val="BodyText"/>
        <w:jc w:val="both"/>
      </w:pPr>
      <w:r w:rsidRPr="008C642A">
        <w:rPr>
          <w:rStyle w:val="Heading4Char"/>
        </w:rPr>
        <w:lastRenderedPageBreak/>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47862656" w14:textId="77777777" w:rsidR="008C642A" w:rsidRDefault="008C642A" w:rsidP="007310D0">
      <w:pPr>
        <w:pStyle w:val="BodyText"/>
        <w:jc w:val="both"/>
      </w:pPr>
      <w:r w:rsidRPr="008C642A">
        <w:rPr>
          <w:rStyle w:val="Heading4Char"/>
        </w:rPr>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00798D42" w14:textId="77777777" w:rsidR="008C642A" w:rsidRDefault="008C642A" w:rsidP="007310D0">
      <w:pPr>
        <w:pStyle w:val="BodyText"/>
        <w:jc w:val="both"/>
      </w:pPr>
      <w:r w:rsidRPr="008C642A">
        <w:rPr>
          <w:rStyle w:val="Heading4Char"/>
        </w:rPr>
        <w:t>BS 7190</w:t>
      </w:r>
      <w:r>
        <w:t xml:space="preserve"> means BS 7190:1989. Method for assessing thermal performance of low temperature hot water boilers using a test rig, published by the British Standards Institution on 31 December 1989;</w:t>
      </w:r>
    </w:p>
    <w:p w14:paraId="522CD28D" w14:textId="77777777" w:rsidR="008C642A" w:rsidRDefault="008C642A" w:rsidP="007310D0">
      <w:pPr>
        <w:pStyle w:val="BodyText"/>
        <w:jc w:val="both"/>
      </w:pPr>
      <w:r w:rsidRPr="008C642A">
        <w:rPr>
          <w:rStyle w:val="Heading4Char"/>
        </w:rPr>
        <w:t>capacitor</w:t>
      </w:r>
      <w:r>
        <w:t xml:space="preserve"> means a two-terminal circuit device characterised by its capacitance, which is used in circuitry for the operation and power factor correction of gas discharge lamps;</w:t>
      </w:r>
    </w:p>
    <w:p w14:paraId="1C964032" w14:textId="77777777" w:rsidR="008C642A" w:rsidRDefault="008C642A" w:rsidP="007310D0">
      <w:pPr>
        <w:pStyle w:val="BodyText"/>
        <w:jc w:val="both"/>
      </w:pPr>
      <w:r w:rsidRPr="008C642A">
        <w:rPr>
          <w:rStyle w:val="Heading4Char"/>
        </w:rPr>
        <w:t xml:space="preserve">CEC </w:t>
      </w:r>
      <w:r>
        <w:t>means the comparative energy consumption specified on the relevant energy rating label;</w:t>
      </w:r>
    </w:p>
    <w:p w14:paraId="070F1383" w14:textId="7B38ED53" w:rsidR="00753443" w:rsidRDefault="00753443" w:rsidP="007310D0">
      <w:pPr>
        <w:pStyle w:val="BodyText"/>
        <w:jc w:val="both"/>
      </w:pPr>
      <w:r>
        <w:rPr>
          <w:rStyle w:val="Heading4Char"/>
        </w:rPr>
        <w:t>c</w:t>
      </w:r>
      <w:r w:rsidRPr="00985625">
        <w:rPr>
          <w:rStyle w:val="Heading4Char"/>
        </w:rPr>
        <w:t>eiling insulation activity guide</w:t>
      </w:r>
      <w:r>
        <w:t xml:space="preserve"> means the guide produced by the ESC for the ceiling insulation activity, as published from time to time. </w:t>
      </w:r>
    </w:p>
    <w:p w14:paraId="3FFD11E9" w14:textId="152C5B51" w:rsidR="000864B4" w:rsidRDefault="00D95598" w:rsidP="007310D0">
      <w:pPr>
        <w:pStyle w:val="BodyText"/>
        <w:jc w:val="both"/>
      </w:pPr>
      <w:r>
        <w:rPr>
          <w:rStyle w:val="Heading4Char"/>
        </w:rPr>
        <w:t>c</w:t>
      </w:r>
      <w:r w:rsidR="000864B4" w:rsidRPr="00985625">
        <w:rPr>
          <w:rStyle w:val="Heading4Char"/>
        </w:rPr>
        <w:t>ellulous fibre insulation</w:t>
      </w:r>
      <w:r w:rsidR="000864B4">
        <w:t xml:space="preserve"> has the same meaning as in AS/NZS</w:t>
      </w:r>
      <w:r>
        <w:t xml:space="preserve"> 4859.1. </w:t>
      </w:r>
    </w:p>
    <w:p w14:paraId="4B297C5B" w14:textId="77777777" w:rsidR="008C642A" w:rsidRDefault="008C642A" w:rsidP="007310D0">
      <w:pPr>
        <w:pStyle w:val="BodyText"/>
        <w:jc w:val="both"/>
      </w:pPr>
      <w:r w:rsidRPr="008C642A">
        <w:rPr>
          <w:rStyle w:val="Heading4Char"/>
        </w:rPr>
        <w:t>CFL</w:t>
      </w:r>
      <w:r>
        <w:t xml:space="preserve"> means a compact fluorescent lamp as defined by the Regulations;</w:t>
      </w:r>
    </w:p>
    <w:p w14:paraId="11947FC2" w14:textId="77777777" w:rsidR="008C642A" w:rsidRDefault="008C642A" w:rsidP="007310D0">
      <w:pPr>
        <w:pStyle w:val="BodyText"/>
        <w:jc w:val="both"/>
      </w:pPr>
      <w:r w:rsidRPr="008C642A">
        <w:rPr>
          <w:rStyle w:val="Heading4Char"/>
        </w:rPr>
        <w:t>circular fluorescent lamp</w:t>
      </w:r>
      <w:r>
        <w:t xml:space="preserve"> means a double capped fluorescent lamp that is of tubular form and circular shape;</w:t>
      </w:r>
    </w:p>
    <w:p w14:paraId="08F60102" w14:textId="77777777" w:rsidR="008C642A" w:rsidRDefault="008C642A" w:rsidP="007310D0">
      <w:pPr>
        <w:pStyle w:val="BodyText"/>
        <w:jc w:val="both"/>
      </w:pPr>
      <w:r w:rsidRPr="008C642A">
        <w:rPr>
          <w:rStyle w:val="Heading4Char"/>
        </w:rPr>
        <w:t>climatic region</w:t>
      </w:r>
      <w:r>
        <w:t xml:space="preserve"> means the geographical area identified by postcodes that are specified as belonging to either a mild, cold or hot climate region in the Location Variable List section of this document;</w:t>
      </w:r>
    </w:p>
    <w:p w14:paraId="609160CC" w14:textId="77777777" w:rsidR="008C642A" w:rsidRDefault="008C642A" w:rsidP="007310D0">
      <w:pPr>
        <w:pStyle w:val="BodyText"/>
        <w:jc w:val="both"/>
      </w:pPr>
      <w:r w:rsidRPr="008C642A">
        <w:rPr>
          <w:rStyle w:val="Heading4Char"/>
        </w:rPr>
        <w:t>climatic zone</w:t>
      </w:r>
      <w:r>
        <w:t xml:space="preserve"> means the geographical area identified by postcodes that are specified as belonging to climatic zone 4 or 5 in the Location Variable List section of this document;</w:t>
      </w:r>
    </w:p>
    <w:p w14:paraId="443B5F5B" w14:textId="77777777" w:rsidR="008C642A" w:rsidRDefault="008C642A" w:rsidP="007310D0">
      <w:pPr>
        <w:pStyle w:val="BodyText"/>
        <w:jc w:val="both"/>
      </w:pPr>
      <w:r w:rsidRPr="000E63C6">
        <w:rPr>
          <w:rStyle w:val="Heading4Char"/>
        </w:rPr>
        <w:t xml:space="preserve">CM </w:t>
      </w:r>
      <w:r>
        <w:t>means the control multiplier for a light source;</w:t>
      </w:r>
    </w:p>
    <w:p w14:paraId="632FB318" w14:textId="3BEF0B6C" w:rsidR="00D95598" w:rsidRDefault="00D95598" w:rsidP="007310D0">
      <w:pPr>
        <w:pStyle w:val="BodyText"/>
        <w:jc w:val="both"/>
      </w:pPr>
      <w:r w:rsidRPr="00985625">
        <w:rPr>
          <w:rStyle w:val="Heading4Char"/>
        </w:rPr>
        <w:t>CodeMark Certificate of Conformity</w:t>
      </w:r>
      <w:r>
        <w:t xml:space="preserve"> means a certificate that has been issued by CodeMark Certification</w:t>
      </w:r>
      <w:r w:rsidR="006459D8">
        <w:t xml:space="preserve"> Scheme administered by the Australian Building Codes Board (ABCB) demonstrating compliance with the National Construction Code (N</w:t>
      </w:r>
      <w:r w:rsidR="005F650A">
        <w:t xml:space="preserve">CC). </w:t>
      </w:r>
    </w:p>
    <w:p w14:paraId="34C5F974" w14:textId="77777777" w:rsidR="008C642A" w:rsidRDefault="008C642A" w:rsidP="007310D0">
      <w:pPr>
        <w:pStyle w:val="BodyText"/>
        <w:jc w:val="both"/>
      </w:pPr>
      <w:r w:rsidRPr="000E63C6">
        <w:rPr>
          <w:rStyle w:val="Heading4Char"/>
        </w:rPr>
        <w:t>Commercial and Industrial Air Source Heat Pump Water Heater Product Application Guide</w:t>
      </w:r>
      <w:r>
        <w:t xml:space="preserve"> means the commercial and industrial air source heat pump water heater product application guide published by the Essential Services Commission as amended from time to time;</w:t>
      </w:r>
    </w:p>
    <w:p w14:paraId="29FFB75A" w14:textId="77777777" w:rsidR="008C642A" w:rsidRDefault="008C642A" w:rsidP="007310D0">
      <w:pPr>
        <w:pStyle w:val="BodyText"/>
        <w:jc w:val="both"/>
      </w:pPr>
      <w:r w:rsidRPr="000E63C6">
        <w:rPr>
          <w:rStyle w:val="Heading4Char"/>
        </w:rPr>
        <w:t>condensing boiler</w:t>
      </w:r>
      <w:r>
        <w:t xml:space="preserve"> means a boiler that is designed so that, under normal operating conditions, the water vapour in the combustion products is partially condensed, in order to make use of the latent heat of this water vapour for heating purposes, and includes a condensing steam boiler, condensing hot water boiler or condensing water heater;</w:t>
      </w:r>
    </w:p>
    <w:p w14:paraId="2F165AFC" w14:textId="3E1D17A8" w:rsidR="007E0838" w:rsidRDefault="007E0838" w:rsidP="007310D0">
      <w:pPr>
        <w:pStyle w:val="BodyText"/>
        <w:jc w:val="both"/>
      </w:pPr>
      <w:r w:rsidRPr="00E450F9">
        <w:rPr>
          <w:rStyle w:val="Heading4Char"/>
        </w:rPr>
        <w:t>connection alteration</w:t>
      </w:r>
      <w:r w:rsidRPr="00E450F9">
        <w:t xml:space="preserve"> has the same meaning as it has in the National Electricity Rules under Chapter 5A </w:t>
      </w:r>
      <w:r w:rsidR="00FA5660" w:rsidRPr="00E450F9">
        <w:t>–</w:t>
      </w:r>
      <w:r w:rsidRPr="00E450F9">
        <w:t xml:space="preserve"> El</w:t>
      </w:r>
      <w:r w:rsidR="00FA5660" w:rsidRPr="00E450F9">
        <w:t>ectricity connection for retail customers as made under the National Electricity (South Australia) Act 1996 and as amended from time to time;</w:t>
      </w:r>
    </w:p>
    <w:p w14:paraId="383359A4" w14:textId="136A6EF7" w:rsidR="0046746D" w:rsidRPr="00485A2D" w:rsidRDefault="0046746D" w:rsidP="007310D0">
      <w:pPr>
        <w:pStyle w:val="BodyText"/>
        <w:jc w:val="both"/>
        <w:rPr>
          <w:rStyle w:val="Heading4Char"/>
          <w:b w:val="0"/>
          <w:bCs w:val="0"/>
          <w:color w:val="auto"/>
          <w:sz w:val="20"/>
          <w:szCs w:val="20"/>
        </w:rPr>
      </w:pPr>
      <w:r w:rsidRPr="00485A2D">
        <w:rPr>
          <w:rStyle w:val="Heading4Char"/>
        </w:rPr>
        <w:t xml:space="preserve">cooking zone </w:t>
      </w:r>
      <w:r w:rsidRPr="00485A2D">
        <w:t>means a heating unit that produces heat using electric inductive heating that can be independently controlled;</w:t>
      </w:r>
    </w:p>
    <w:p w14:paraId="5229B3DD" w14:textId="77777777" w:rsidR="008C642A" w:rsidRDefault="008C642A" w:rsidP="007310D0">
      <w:pPr>
        <w:pStyle w:val="BodyText"/>
        <w:jc w:val="both"/>
      </w:pPr>
      <w:r w:rsidRPr="000E63C6">
        <w:rPr>
          <w:rStyle w:val="Heading4Char"/>
        </w:rPr>
        <w:t>daylight-linked control</w:t>
      </w:r>
      <w:r>
        <w:t xml:space="preserve"> means a product that, using a photoelectric cell, is able to automatically vary the light output of a luminaire to compensate for the availability of daylight;</w:t>
      </w:r>
    </w:p>
    <w:p w14:paraId="24E5F9A8" w14:textId="77777777" w:rsidR="008C642A" w:rsidRDefault="008C642A" w:rsidP="007310D0">
      <w:pPr>
        <w:pStyle w:val="BodyText"/>
        <w:jc w:val="both"/>
      </w:pPr>
      <w:r w:rsidRPr="000E63C6">
        <w:rPr>
          <w:rStyle w:val="Heading4Char"/>
        </w:rPr>
        <w:t xml:space="preserve">DEI </w:t>
      </w:r>
      <w:r>
        <w:t xml:space="preserve">means the default efficiency improvement, in the context of a gas boiler upgrade; </w:t>
      </w:r>
    </w:p>
    <w:p w14:paraId="25A769BD" w14:textId="77777777" w:rsidR="008C642A" w:rsidRDefault="008C642A" w:rsidP="007310D0">
      <w:pPr>
        <w:pStyle w:val="BodyText"/>
        <w:jc w:val="both"/>
      </w:pPr>
      <w:r w:rsidRPr="000E63C6">
        <w:rPr>
          <w:rStyle w:val="Heading4Char"/>
        </w:rPr>
        <w:t xml:space="preserve">EEF </w:t>
      </w:r>
      <w:r>
        <w:t>means the smoothed electricity emissions factor to be used in greenhouse gas equivalent emissions reduction calculations as follows—</w:t>
      </w:r>
    </w:p>
    <w:p w14:paraId="1499586D" w14:textId="62E0E06D" w:rsidR="008C642A" w:rsidRDefault="008C642A" w:rsidP="007310D0">
      <w:pPr>
        <w:pStyle w:val="BodyText"/>
        <w:jc w:val="both"/>
      </w:pPr>
      <w:r>
        <w:t>From 1 February 2024 to 31 January 2025</w:t>
      </w:r>
      <w:r>
        <w:tab/>
      </w:r>
      <w:r>
        <w:tab/>
      </w:r>
      <m:oMath>
        <m:r>
          <w:rPr>
            <w:rFonts w:ascii="Cambria Math" w:hAnsi="Cambria Math"/>
          </w:rPr>
          <m:t>EEF=0.5334</m:t>
        </m:r>
      </m:oMath>
    </w:p>
    <w:p w14:paraId="59E20DE3" w14:textId="4D826A8F" w:rsidR="008C642A" w:rsidRDefault="008C642A" w:rsidP="007310D0">
      <w:pPr>
        <w:pStyle w:val="BodyText"/>
        <w:jc w:val="both"/>
      </w:pPr>
      <w:r>
        <w:t>From 1 February 2025</w:t>
      </w:r>
      <w:r>
        <w:tab/>
      </w:r>
      <w:r>
        <w:tab/>
      </w:r>
      <w:r>
        <w:tab/>
      </w:r>
      <w:r>
        <w:tab/>
      </w:r>
      <w:r>
        <w:tab/>
      </w:r>
      <m:oMath>
        <m:r>
          <w:rPr>
            <w:rFonts w:ascii="Cambria Math" w:hAnsi="Cambria Math"/>
          </w:rPr>
          <m:t>EEF=0.393</m:t>
        </m:r>
      </m:oMath>
    </w:p>
    <w:p w14:paraId="503B9175" w14:textId="77777777" w:rsidR="008C642A" w:rsidRDefault="008C642A" w:rsidP="007310D0">
      <w:pPr>
        <w:pStyle w:val="BodyText"/>
        <w:jc w:val="both"/>
      </w:pPr>
      <w:r w:rsidRPr="000E63C6">
        <w:rPr>
          <w:rStyle w:val="Heading4Char"/>
        </w:rPr>
        <w:t>EEF</w:t>
      </w:r>
      <w:r w:rsidRPr="000E63C6">
        <w:rPr>
          <w:rStyle w:val="Heading4Char"/>
          <w:vertAlign w:val="subscript"/>
        </w:rPr>
        <w:t>m</w:t>
      </w:r>
      <w:r>
        <w:t xml:space="preserve"> means the modelled electricity emissions factor to be used in greenhouse gas equivalent emissions reduction calculations as follows—</w:t>
      </w:r>
    </w:p>
    <w:p w14:paraId="2310ABA5" w14:textId="4FA819D6" w:rsidR="008C642A" w:rsidRDefault="008C642A" w:rsidP="007310D0">
      <w:pPr>
        <w:pStyle w:val="BodyText"/>
        <w:jc w:val="both"/>
      </w:pPr>
      <w:r>
        <w:lastRenderedPageBreak/>
        <w:t>From 1 February 2024 to 31 January 2025</w:t>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=0.433</m:t>
        </m:r>
      </m:oMath>
    </w:p>
    <w:p w14:paraId="5195B04F" w14:textId="77D480C5" w:rsidR="008C642A" w:rsidRDefault="008C642A" w:rsidP="007310D0">
      <w:pPr>
        <w:pStyle w:val="BodyText"/>
        <w:jc w:val="both"/>
      </w:pPr>
      <w:r>
        <w:t>From 1 February 2025</w:t>
      </w:r>
      <w:r>
        <w:tab/>
      </w:r>
      <w:r>
        <w:tab/>
      </w:r>
      <w:r>
        <w:tab/>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=0.393</m:t>
        </m:r>
      </m:oMath>
    </w:p>
    <w:p w14:paraId="76999898" w14:textId="77777777" w:rsidR="008C642A" w:rsidRDefault="008C642A" w:rsidP="007310D0">
      <w:pPr>
        <w:pStyle w:val="BodyText"/>
        <w:jc w:val="both"/>
      </w:pPr>
      <w:r w:rsidRPr="000E63C6">
        <w:rPr>
          <w:rStyle w:val="Heading4Char"/>
        </w:rPr>
        <w:t>EEI</w:t>
      </w:r>
      <w:r>
        <w:t xml:space="preserve"> means the energy efficiency index within the meaning of AS/NZS 4783.2;</w:t>
      </w:r>
    </w:p>
    <w:p w14:paraId="7D7FED83" w14:textId="77777777" w:rsidR="008C642A" w:rsidRDefault="008C642A" w:rsidP="007310D0">
      <w:pPr>
        <w:pStyle w:val="BodyText"/>
        <w:jc w:val="both"/>
      </w:pPr>
      <w:r w:rsidRPr="000E63C6">
        <w:rPr>
          <w:rStyle w:val="Heading4Char"/>
        </w:rPr>
        <w:t>ELC</w:t>
      </w:r>
      <w:r>
        <w:t xml:space="preserve"> means extra low voltage lighting converter as defined in the Regulations;</w:t>
      </w:r>
    </w:p>
    <w:p w14:paraId="79BE3C72" w14:textId="4D752F33" w:rsidR="004D1F84" w:rsidRDefault="00A75E55" w:rsidP="007310D0">
      <w:pPr>
        <w:pStyle w:val="BodyText"/>
        <w:jc w:val="both"/>
      </w:pPr>
      <w:r>
        <w:rPr>
          <w:rStyle w:val="Heading4Char"/>
        </w:rPr>
        <w:t>electric</w:t>
      </w:r>
      <w:r w:rsidR="004D1F84">
        <w:rPr>
          <w:rStyle w:val="Heading4Char"/>
        </w:rPr>
        <w:t xml:space="preserve"> resistance water heater </w:t>
      </w:r>
      <w:r w:rsidR="004D1F84" w:rsidRPr="004D1F84">
        <w:t>means</w:t>
      </w:r>
      <w:r w:rsidR="00A41A4E">
        <w:t>, for the purpose of decommissioning:</w:t>
      </w:r>
    </w:p>
    <w:p w14:paraId="619FA489" w14:textId="2AEFA30D" w:rsidR="00A41A4E" w:rsidRPr="000B3623" w:rsidRDefault="00A75E55" w:rsidP="00DA555A">
      <w:pPr>
        <w:pStyle w:val="ListNumber2"/>
        <w:numPr>
          <w:ilvl w:val="1"/>
          <w:numId w:val="84"/>
        </w:numPr>
        <w:jc w:val="both"/>
        <w:rPr>
          <w:rStyle w:val="Heading4Char"/>
          <w:b w:val="0"/>
          <w:bCs w:val="0"/>
          <w:color w:val="auto"/>
          <w:sz w:val="20"/>
          <w:szCs w:val="20"/>
        </w:rPr>
      </w:pPr>
      <w:r w:rsidRPr="000B3623">
        <w:rPr>
          <w:rStyle w:val="Heading4Char"/>
          <w:b w:val="0"/>
          <w:bCs w:val="0"/>
          <w:color w:val="auto"/>
          <w:sz w:val="20"/>
          <w:szCs w:val="20"/>
        </w:rPr>
        <w:t>a</w:t>
      </w:r>
      <w:r w:rsidR="00EE1758" w:rsidRPr="000B3623">
        <w:rPr>
          <w:rStyle w:val="Heading4Char"/>
          <w:b w:val="0"/>
          <w:bCs w:val="0"/>
          <w:color w:val="auto"/>
          <w:sz w:val="20"/>
          <w:szCs w:val="20"/>
        </w:rPr>
        <w:t xml:space="preserve"> system that heats water solely using an electric resistance element; or</w:t>
      </w:r>
    </w:p>
    <w:p w14:paraId="5ABBF50F" w14:textId="5FDC9A63" w:rsidR="00EE1758" w:rsidRPr="004D1F84"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an</w:t>
      </w:r>
      <w:r w:rsidR="00EE1758">
        <w:rPr>
          <w:rStyle w:val="Heading4Char"/>
          <w:b w:val="0"/>
          <w:bCs w:val="0"/>
          <w:color w:val="auto"/>
          <w:sz w:val="20"/>
          <w:szCs w:val="20"/>
        </w:rPr>
        <w:t xml:space="preserve"> electric boosted solar water heater which only provides heat from the electric resistance ele</w:t>
      </w:r>
      <w:r w:rsidR="007A1372">
        <w:rPr>
          <w:rStyle w:val="Heading4Char"/>
          <w:b w:val="0"/>
          <w:bCs w:val="0"/>
          <w:color w:val="auto"/>
          <w:sz w:val="20"/>
          <w:szCs w:val="20"/>
        </w:rPr>
        <w:t>ment due to a non-functional solar heater exchanger and associated solar heating components where those components are no longer within the relevant warranty period, and at least 5 years has lapsed since the system was installed</w:t>
      </w:r>
      <w:r>
        <w:rPr>
          <w:rStyle w:val="Heading4Char"/>
          <w:b w:val="0"/>
          <w:bCs w:val="0"/>
          <w:color w:val="auto"/>
          <w:sz w:val="20"/>
          <w:szCs w:val="20"/>
        </w:rPr>
        <w:t>;</w:t>
      </w:r>
    </w:p>
    <w:p w14:paraId="2FC7A2D1" w14:textId="405E3905" w:rsidR="008C642A" w:rsidRDefault="008C642A" w:rsidP="007310D0">
      <w:pPr>
        <w:pStyle w:val="BodyText"/>
        <w:jc w:val="both"/>
      </w:pPr>
      <w:r w:rsidRPr="000E63C6">
        <w:rPr>
          <w:rStyle w:val="Heading4Char"/>
        </w:rPr>
        <w:t>ESC</w:t>
      </w:r>
      <w:r>
        <w:t xml:space="preserve"> means the Essential Services Commission;</w:t>
      </w:r>
    </w:p>
    <w:p w14:paraId="18BDF8E1" w14:textId="60C88A2A" w:rsidR="008C642A" w:rsidRDefault="00D77436" w:rsidP="007310D0">
      <w:pPr>
        <w:pStyle w:val="BodyText"/>
        <w:jc w:val="both"/>
      </w:pPr>
      <w:r>
        <w:rPr>
          <w:rStyle w:val="Heading4Char"/>
        </w:rPr>
        <w:t xml:space="preserve">fluorescent </w:t>
      </w:r>
      <w:r w:rsidR="008C642A" w:rsidRPr="000E63C6">
        <w:rPr>
          <w:rStyle w:val="Heading4Char"/>
        </w:rPr>
        <w:t>lamp</w:t>
      </w:r>
      <w:r w:rsidR="008C642A">
        <w:t xml:space="preserve"> means a discharge lamp of a low-pressure mercury type where most of the light is emitted by one or more layers of phosphors excited by the ultraviolet radiation of the discharge;</w:t>
      </w:r>
    </w:p>
    <w:p w14:paraId="3955E434" w14:textId="063823AE" w:rsidR="003A3855" w:rsidRDefault="003A3855" w:rsidP="007310D0">
      <w:pPr>
        <w:pStyle w:val="BodyText"/>
        <w:jc w:val="both"/>
      </w:pPr>
      <w:r>
        <w:rPr>
          <w:rStyle w:val="Heading4Char"/>
        </w:rPr>
        <w:t xml:space="preserve">gas or LPG water heater </w:t>
      </w:r>
      <w:r w:rsidRPr="003A3855">
        <w:t>means</w:t>
      </w:r>
      <w:r>
        <w:t>, for the purpose of decommissioning:</w:t>
      </w:r>
    </w:p>
    <w:p w14:paraId="06BFF9EE" w14:textId="2C0BAD1C" w:rsidR="003A3855" w:rsidRPr="00DB1E1D" w:rsidRDefault="00DB1E1D" w:rsidP="00DA555A">
      <w:pPr>
        <w:pStyle w:val="ListNumber2"/>
        <w:numPr>
          <w:ilvl w:val="1"/>
          <w:numId w:val="74"/>
        </w:numPr>
        <w:jc w:val="both"/>
        <w:rPr>
          <w:rStyle w:val="Heading4Char"/>
          <w:b w:val="0"/>
          <w:bCs w:val="0"/>
          <w:color w:val="auto"/>
          <w:sz w:val="20"/>
          <w:szCs w:val="20"/>
        </w:rPr>
      </w:pPr>
      <w:r w:rsidRPr="00DB1E1D">
        <w:rPr>
          <w:rStyle w:val="Heading4Char"/>
          <w:b w:val="0"/>
          <w:bCs w:val="0"/>
          <w:color w:val="auto"/>
          <w:sz w:val="20"/>
          <w:szCs w:val="20"/>
        </w:rPr>
        <w:t>a system that heats water solely using gas or LPG combustive heating; or</w:t>
      </w:r>
    </w:p>
    <w:p w14:paraId="75A0789B" w14:textId="10C79E27" w:rsidR="00DB1E1D" w:rsidRPr="003A3855" w:rsidRDefault="00DB1E1D" w:rsidP="007310D0">
      <w:pPr>
        <w:pStyle w:val="ListNumber2"/>
        <w:jc w:val="both"/>
        <w:rPr>
          <w:rStyle w:val="Heading4Char"/>
          <w:b w:val="0"/>
          <w:bCs w:val="0"/>
          <w:color w:val="auto"/>
          <w:sz w:val="20"/>
          <w:szCs w:val="20"/>
        </w:rPr>
      </w:pPr>
      <w:r>
        <w:rPr>
          <w:rStyle w:val="Heading4Char"/>
          <w:b w:val="0"/>
          <w:bCs w:val="0"/>
          <w:color w:val="auto"/>
          <w:sz w:val="20"/>
          <w:szCs w:val="20"/>
        </w:rPr>
        <w:t>a gas or LPG boosted solar water heater which only heats water from gas or LPG combustive heating due to a non-functional solar h</w:t>
      </w:r>
      <w:r w:rsidR="007D0F36">
        <w:rPr>
          <w:rStyle w:val="Heading4Char"/>
          <w:b w:val="0"/>
          <w:bCs w:val="0"/>
          <w:color w:val="auto"/>
          <w:sz w:val="20"/>
          <w:szCs w:val="20"/>
        </w:rPr>
        <w:t>e</w:t>
      </w:r>
      <w:r>
        <w:rPr>
          <w:rStyle w:val="Heading4Char"/>
          <w:b w:val="0"/>
          <w:bCs w:val="0"/>
          <w:color w:val="auto"/>
          <w:sz w:val="20"/>
          <w:szCs w:val="20"/>
        </w:rPr>
        <w:t>ater exchanger</w:t>
      </w:r>
      <w:r w:rsidR="007D0F36">
        <w:rPr>
          <w:rStyle w:val="Heading4Char"/>
          <w:b w:val="0"/>
          <w:bCs w:val="0"/>
          <w:color w:val="auto"/>
          <w:sz w:val="20"/>
          <w:szCs w:val="20"/>
        </w:rPr>
        <w:t xml:space="preserve"> and associated solar heating components where those components are no longer within the relevant warranty period, and at least 5 years has lapsed since the system was installed;</w:t>
      </w:r>
    </w:p>
    <w:p w14:paraId="057155DE" w14:textId="648ABBDC" w:rsidR="008C48A1" w:rsidRPr="008C642A" w:rsidRDefault="008C642A" w:rsidP="007310D0">
      <w:pPr>
        <w:pStyle w:val="BodyText"/>
        <w:jc w:val="both"/>
      </w:pPr>
      <w:r w:rsidRPr="000E63C6">
        <w:rPr>
          <w:rStyle w:val="Heading4Char"/>
        </w:rPr>
        <w:t>gas reticulated area</w:t>
      </w:r>
      <w:r>
        <w:t xml:space="preserve"> means a geographical area identified as such by the Location Variable List section of this document;</w:t>
      </w:r>
    </w:p>
    <w:p w14:paraId="1AC2859E" w14:textId="77777777" w:rsidR="00AE0EDE" w:rsidRDefault="00AE0EDE" w:rsidP="007310D0">
      <w:pPr>
        <w:pStyle w:val="BodyText"/>
        <w:jc w:val="both"/>
      </w:pPr>
      <w:r w:rsidRPr="00AE0EDE">
        <w:rPr>
          <w:rStyle w:val="Heading4Char"/>
        </w:rPr>
        <w:t>GEF</w:t>
      </w:r>
      <w:r>
        <w:t xml:space="preserve"> means the gas emissions factor to be used in greenhouse gas equivalent emissions reduction calculations; </w:t>
      </w:r>
    </w:p>
    <w:p w14:paraId="338CAD9B" w14:textId="77777777" w:rsidR="00AE0EDE" w:rsidRDefault="00AE0EDE" w:rsidP="007310D0">
      <w:pPr>
        <w:pStyle w:val="BodyText"/>
        <w:jc w:val="both"/>
      </w:pPr>
      <w:r w:rsidRPr="00AE0EDE">
        <w:rPr>
          <w:rStyle w:val="Heading4Char"/>
        </w:rPr>
        <w:t>GEMS Act</w:t>
      </w:r>
      <w:r>
        <w:t xml:space="preserve"> means the </w:t>
      </w:r>
      <w:r w:rsidRPr="00AE0EDE">
        <w:rPr>
          <w:i/>
          <w:iCs/>
        </w:rPr>
        <w:t>Greenhouse and Energy Minimum Standards Act 2012 (Cth);</w:t>
      </w:r>
    </w:p>
    <w:p w14:paraId="36ECD76B" w14:textId="7874B35B" w:rsidR="00AE0EDE" w:rsidRDefault="00AE0EDE" w:rsidP="00B91CA5">
      <w:pPr>
        <w:pStyle w:val="BodyText"/>
      </w:pPr>
      <w:r w:rsidRPr="00AE0EDE">
        <w:rPr>
          <w:rStyle w:val="Heading4Char"/>
        </w:rPr>
        <w:t>GEMS Register</w:t>
      </w:r>
      <w:r>
        <w:t xml:space="preserve"> means the register kept by the Greenhouse and Energy Minimum Standards Regulator under the GEMS Act and made available to the public at </w:t>
      </w:r>
      <w:hyperlink r:id="rId34" w:history="1">
        <w:r w:rsidRPr="005617FA">
          <w:rPr>
            <w:rStyle w:val="Hyperlink"/>
          </w:rPr>
          <w:t>http://reg.energyrating.gov.au/comparator/product_types/</w:t>
        </w:r>
      </w:hyperlink>
      <w:r>
        <w:t>;</w:t>
      </w:r>
    </w:p>
    <w:p w14:paraId="371101FB" w14:textId="77777777" w:rsidR="00AE0EDE" w:rsidRDefault="00AE0EDE" w:rsidP="007310D0">
      <w:pPr>
        <w:pStyle w:val="BodyText"/>
        <w:jc w:val="both"/>
      </w:pPr>
      <w:r w:rsidRPr="00AE0EDE">
        <w:rPr>
          <w:rStyle w:val="Heading4Char"/>
        </w:rPr>
        <w:t>GHG</w:t>
      </w:r>
      <w:r>
        <w:t xml:space="preserve"> means greenhouse gas;</w:t>
      </w:r>
    </w:p>
    <w:p w14:paraId="2285D96B" w14:textId="77777777" w:rsidR="00AE0EDE" w:rsidRDefault="00AE0EDE" w:rsidP="007310D0">
      <w:pPr>
        <w:pStyle w:val="BodyText"/>
        <w:jc w:val="both"/>
      </w:pPr>
      <w:r w:rsidRPr="00AE0EDE">
        <w:rPr>
          <w:rStyle w:val="Heading4Char"/>
        </w:rPr>
        <w:t>GHG equivalent</w:t>
      </w:r>
      <w:r>
        <w:t xml:space="preserve"> means the carbon dioxide equivalent (in tonnes) of greenhouse gases;</w:t>
      </w:r>
    </w:p>
    <w:p w14:paraId="10B83BB7" w14:textId="721609F9" w:rsidR="00AE0EDE" w:rsidRDefault="00AE0EDE" w:rsidP="007310D0">
      <w:pPr>
        <w:pStyle w:val="BodyText"/>
        <w:jc w:val="both"/>
      </w:pPr>
      <w:r w:rsidRPr="00AE0EDE">
        <w:rPr>
          <w:rStyle w:val="Heading4Char"/>
        </w:rPr>
        <w:t>Gross thermal efficiency</w:t>
      </w:r>
      <w:r>
        <w:t xml:space="preserve"> means the difference between 100% and the total percentage losses based on the gross calorific value of the fuel, as determined in accordance with British Standards BS 845-2 or </w:t>
      </w:r>
      <w:r>
        <w:br/>
        <w:t>BS 845-1;</w:t>
      </w:r>
    </w:p>
    <w:p w14:paraId="06D79E52" w14:textId="77777777" w:rsidR="00AE0EDE" w:rsidRDefault="00AE0EDE" w:rsidP="007310D0">
      <w:pPr>
        <w:pStyle w:val="BodyText"/>
        <w:jc w:val="both"/>
      </w:pPr>
      <w:r w:rsidRPr="00AE0EDE">
        <w:rPr>
          <w:rStyle w:val="Heading4Char"/>
        </w:rPr>
        <w:t xml:space="preserve">GWP </w:t>
      </w:r>
      <w:r>
        <w:t>means the global warming potential of a refrigerant gas used in a product as listed in:</w:t>
      </w:r>
    </w:p>
    <w:p w14:paraId="18E1642B" w14:textId="1431D478" w:rsidR="00AE0EDE" w:rsidRDefault="00AE0EDE" w:rsidP="007310D0">
      <w:pPr>
        <w:pStyle w:val="ListBullet"/>
        <w:jc w:val="both"/>
      </w:pPr>
      <w:r>
        <w:t>the Intergovernmental Panel on Climate Change (IPCC) fourth assessment report, 2007 (AR4), or</w:t>
      </w:r>
    </w:p>
    <w:p w14:paraId="19CC77D3" w14:textId="532612F8" w:rsidR="00AE0EDE" w:rsidRDefault="00AE0EDE" w:rsidP="007310D0">
      <w:pPr>
        <w:pStyle w:val="ListBullet"/>
        <w:jc w:val="both"/>
      </w:pPr>
      <w:r>
        <w:t>where the global warming potential of the refrigerant gas is not listed in the Intergovernmental Panel on Climate Change (IPCC) fourth assessment report, 2007 (AR4), the Commercial and Industrial Air Source Heat Pump Water Heater Product Application Guide;</w:t>
      </w:r>
    </w:p>
    <w:p w14:paraId="541DA7F4" w14:textId="77777777" w:rsidR="00AE0EDE" w:rsidRDefault="00AE0EDE" w:rsidP="007310D0">
      <w:pPr>
        <w:pStyle w:val="BodyText"/>
        <w:jc w:val="both"/>
      </w:pPr>
      <w:r w:rsidRPr="00AE0EDE">
        <w:rPr>
          <w:rStyle w:val="Heading4Char"/>
        </w:rPr>
        <w:t>high pressure sodium lamp</w:t>
      </w:r>
      <w:r>
        <w:t xml:space="preserve"> means a discharge lamp classified as a high-pressure sodium vapour lamp as defined by IEC 60662;</w:t>
      </w:r>
    </w:p>
    <w:p w14:paraId="10C10E5D" w14:textId="77777777" w:rsidR="00AE0EDE" w:rsidRDefault="00AE0EDE" w:rsidP="007310D0">
      <w:pPr>
        <w:pStyle w:val="BodyText"/>
        <w:jc w:val="both"/>
      </w:pPr>
      <w:r w:rsidRPr="00AE0EDE">
        <w:rPr>
          <w:rStyle w:val="Heading4Char"/>
        </w:rPr>
        <w:t>HSPF</w:t>
      </w:r>
      <w:r>
        <w:t xml:space="preserve"> means the Heating Seasonal Performance Factor which is the ratio of the total annual amount of heat, including make-up heat, that the equipment can add to the conditioned space when operated for heating in active mode to the total annual amount of energy consumed by the equipment during the same period;</w:t>
      </w:r>
    </w:p>
    <w:p w14:paraId="5950CDA4" w14:textId="77777777" w:rsidR="00AE0EDE" w:rsidRDefault="00AE0EDE" w:rsidP="007310D0">
      <w:pPr>
        <w:pStyle w:val="BodyText"/>
        <w:jc w:val="both"/>
      </w:pPr>
      <w:r w:rsidRPr="00AE0EDE">
        <w:rPr>
          <w:rStyle w:val="Heading4Char"/>
        </w:rPr>
        <w:t>induction lamp</w:t>
      </w:r>
      <w:r>
        <w:t xml:space="preserve"> means a gas discharge lamp where the power required to generate light is transferred from outside the lamp envelope to the gas via electromagnetic induction;</w:t>
      </w:r>
    </w:p>
    <w:p w14:paraId="0BEDEDD7" w14:textId="77777777" w:rsidR="00AE0EDE" w:rsidRDefault="00AE0EDE" w:rsidP="007310D0">
      <w:pPr>
        <w:pStyle w:val="BodyText"/>
        <w:jc w:val="both"/>
      </w:pPr>
      <w:r w:rsidRPr="00AE0EDE">
        <w:rPr>
          <w:rStyle w:val="Heading4Char"/>
        </w:rPr>
        <w:t>lamp circuit power</w:t>
      </w:r>
      <w:r>
        <w:t>, in relation to a non-integrated luminaire, means—</w:t>
      </w:r>
    </w:p>
    <w:p w14:paraId="41C9FBBD" w14:textId="02712FC7" w:rsidR="00AE0EDE" w:rsidRDefault="00AE0EDE" w:rsidP="007310D0">
      <w:pPr>
        <w:pStyle w:val="ListBullet"/>
        <w:jc w:val="both"/>
      </w:pPr>
      <w:r>
        <w:lastRenderedPageBreak/>
        <w:t>the power drawn by the lamp, and</w:t>
      </w:r>
    </w:p>
    <w:p w14:paraId="7CCB690F" w14:textId="52117017" w:rsidR="00AE0EDE" w:rsidRDefault="00AE0EDE" w:rsidP="007310D0">
      <w:pPr>
        <w:pStyle w:val="ListBullet"/>
        <w:jc w:val="both"/>
      </w:pPr>
      <w:r>
        <w:t>the power losses of any associated control gear, which are divided equally between the lamp and any other lamps associated with the control gear;</w:t>
      </w:r>
    </w:p>
    <w:p w14:paraId="228A57C4" w14:textId="77777777" w:rsidR="00AE0EDE" w:rsidRDefault="00AE0EDE" w:rsidP="007310D0">
      <w:pPr>
        <w:pStyle w:val="BodyText"/>
        <w:jc w:val="both"/>
      </w:pPr>
      <w:r w:rsidRPr="006A18FE">
        <w:rPr>
          <w:rStyle w:val="Heading4Char"/>
        </w:rPr>
        <w:t>lamp circuit power</w:t>
      </w:r>
      <w:r>
        <w:t>, in relation to an LED integrated luminaire, means the power drawn by the whole luminaire;</w:t>
      </w:r>
    </w:p>
    <w:p w14:paraId="3055C2A9" w14:textId="77777777" w:rsidR="00AE0EDE" w:rsidRDefault="00AE0EDE" w:rsidP="007310D0">
      <w:pPr>
        <w:pStyle w:val="BodyText"/>
        <w:jc w:val="both"/>
      </w:pPr>
      <w:r w:rsidRPr="00AE0EDE">
        <w:rPr>
          <w:rStyle w:val="Heading4Char"/>
        </w:rPr>
        <w:t xml:space="preserve">LCD </w:t>
      </w:r>
      <w:r>
        <w:t xml:space="preserve">means lighting control device as defined in the </w:t>
      </w:r>
      <w:r w:rsidRPr="00AE0EDE">
        <w:rPr>
          <w:i/>
          <w:iCs/>
        </w:rPr>
        <w:t>Regulations;</w:t>
      </w:r>
    </w:p>
    <w:p w14:paraId="651999AB" w14:textId="77777777" w:rsidR="00AE0EDE" w:rsidRDefault="00AE0EDE" w:rsidP="007310D0">
      <w:pPr>
        <w:pStyle w:val="BodyText"/>
        <w:jc w:val="both"/>
      </w:pPr>
      <w:r w:rsidRPr="00AE0EDE">
        <w:rPr>
          <w:rStyle w:val="Heading4Char"/>
        </w:rPr>
        <w:t>LCP</w:t>
      </w:r>
      <w:r>
        <w:t xml:space="preserve"> means the lamp circuit power for a light source;</w:t>
      </w:r>
    </w:p>
    <w:p w14:paraId="216B48C6" w14:textId="2D82DBA3" w:rsidR="00AE0EDE" w:rsidRDefault="00AE0EDE" w:rsidP="007310D0">
      <w:pPr>
        <w:pStyle w:val="BodyText"/>
        <w:jc w:val="both"/>
      </w:pPr>
      <w:r w:rsidRPr="00AE0EDE">
        <w:rPr>
          <w:rStyle w:val="Heading4Char"/>
        </w:rPr>
        <w:t>legacy control gear</w:t>
      </w:r>
      <w:r>
        <w:t xml:space="preserve"> means the control gear that was used to operate any lighting components that were present prior to an upgrade being carried out pursuant to the Victorian Energy Efficiency Target Regulations 2018;</w:t>
      </w:r>
    </w:p>
    <w:p w14:paraId="2BD3AB13" w14:textId="77777777" w:rsidR="00AE0EDE" w:rsidRDefault="00AE0EDE" w:rsidP="007310D0">
      <w:pPr>
        <w:pStyle w:val="BodyText"/>
        <w:jc w:val="both"/>
      </w:pPr>
      <w:r w:rsidRPr="00AE0EDE">
        <w:rPr>
          <w:rStyle w:val="Heading4Char"/>
        </w:rPr>
        <w:t>LF</w:t>
      </w:r>
      <w:r>
        <w:t xml:space="preserve"> means the loss factor which represents efficiency losses in space heating or cooling equipment which distribute heat through ductwork;  </w:t>
      </w:r>
    </w:p>
    <w:p w14:paraId="7256B4E4" w14:textId="77777777" w:rsidR="00AE0EDE" w:rsidRDefault="00AE0EDE" w:rsidP="007310D0">
      <w:pPr>
        <w:pStyle w:val="BodyText"/>
        <w:jc w:val="both"/>
      </w:pPr>
      <w:r w:rsidRPr="00AE0EDE">
        <w:rPr>
          <w:rStyle w:val="Heading4Char"/>
        </w:rPr>
        <w:t>linear fluorescent lamp</w:t>
      </w:r>
      <w:r>
        <w:t xml:space="preserve"> means a fluorescent lamp that has two separate caps and is of linear shape;</w:t>
      </w:r>
    </w:p>
    <w:p w14:paraId="5C70676F" w14:textId="60FF7C3B" w:rsidR="005F650A" w:rsidRDefault="008A7582" w:rsidP="007310D0">
      <w:pPr>
        <w:pStyle w:val="BodyText"/>
        <w:jc w:val="both"/>
      </w:pPr>
      <w:r w:rsidRPr="00985625">
        <w:rPr>
          <w:rStyle w:val="Heading4Char"/>
        </w:rPr>
        <w:t>loose fill product</w:t>
      </w:r>
      <w:r>
        <w:t xml:space="preserve"> has the same meaning as AS/NZS 4859.1.</w:t>
      </w:r>
    </w:p>
    <w:p w14:paraId="0366897D" w14:textId="77777777" w:rsidR="00AE0EDE" w:rsidRDefault="00AE0EDE" w:rsidP="007310D0">
      <w:pPr>
        <w:pStyle w:val="BodyText"/>
        <w:jc w:val="both"/>
      </w:pPr>
      <w:r w:rsidRPr="00AE0EDE">
        <w:rPr>
          <w:rStyle w:val="Heading4Char"/>
        </w:rPr>
        <w:t>LPG</w:t>
      </w:r>
      <w:r>
        <w:t xml:space="preserve"> means liquid petroleum gas;</w:t>
      </w:r>
    </w:p>
    <w:p w14:paraId="0FB5413A" w14:textId="77777777" w:rsidR="00AE0EDE" w:rsidRDefault="00AE0EDE" w:rsidP="007310D0">
      <w:pPr>
        <w:pStyle w:val="BodyText"/>
        <w:jc w:val="both"/>
      </w:pPr>
      <w:r w:rsidRPr="00AE0EDE">
        <w:rPr>
          <w:rStyle w:val="Heading4Char"/>
        </w:rPr>
        <w:t>LUF</w:t>
      </w:r>
      <w:r>
        <w:t xml:space="preserve"> means the load utilisation factor, in the context of a gas boiler upgrade; </w:t>
      </w:r>
    </w:p>
    <w:p w14:paraId="3794061E" w14:textId="77777777" w:rsidR="00AE0EDE" w:rsidRDefault="00AE0EDE" w:rsidP="007310D0">
      <w:pPr>
        <w:pStyle w:val="BodyText"/>
        <w:jc w:val="both"/>
      </w:pPr>
      <w:r w:rsidRPr="00AE0EDE">
        <w:rPr>
          <w:rStyle w:val="Heading4Char"/>
        </w:rPr>
        <w:t>MEPS</w:t>
      </w:r>
      <w:r>
        <w:t xml:space="preserve"> means a minimum energy performance standard regulated by the GEMS Act;</w:t>
      </w:r>
    </w:p>
    <w:p w14:paraId="64CE4B92" w14:textId="44BB81A4" w:rsidR="008C642A" w:rsidRDefault="00AE0EDE" w:rsidP="007310D0">
      <w:pPr>
        <w:pStyle w:val="BodyText"/>
        <w:jc w:val="both"/>
      </w:pPr>
      <w:r w:rsidRPr="00AE0EDE">
        <w:rPr>
          <w:rStyle w:val="Heading4Char"/>
        </w:rPr>
        <w:t>magnetic ballast</w:t>
      </w:r>
      <w:r>
        <w:t xml:space="preserve"> means a mains frequency ballast that incorporates an electromagnetic (wire-wound) component;</w:t>
      </w:r>
    </w:p>
    <w:p w14:paraId="5D8996C3" w14:textId="77777777" w:rsidR="009A23AF" w:rsidRDefault="009A23AF" w:rsidP="007310D0">
      <w:pPr>
        <w:jc w:val="both"/>
      </w:pPr>
      <w:r w:rsidRPr="009A23AF">
        <w:rPr>
          <w:rStyle w:val="Heading4Char"/>
        </w:rPr>
        <w:t>maintained emergency lighting</w:t>
      </w:r>
      <w:r>
        <w:t xml:space="preserve"> means an exit sign or always-on maintained emergency luminaire as defined in AS 2293.1;</w:t>
      </w:r>
    </w:p>
    <w:p w14:paraId="02699747" w14:textId="77777777" w:rsidR="009A23AF" w:rsidRDefault="009A23AF" w:rsidP="007310D0">
      <w:pPr>
        <w:jc w:val="both"/>
      </w:pPr>
      <w:r w:rsidRPr="009A23AF">
        <w:rPr>
          <w:rStyle w:val="Heading4Char"/>
        </w:rPr>
        <w:t>metal halide lamp</w:t>
      </w:r>
      <w:r>
        <w:t xml:space="preserve"> means a discharge lamp classified as a metal halide lamp as defined by IEC 61167; </w:t>
      </w:r>
    </w:p>
    <w:p w14:paraId="27DD2981" w14:textId="77777777" w:rsidR="009A23AF" w:rsidRDefault="009A23AF" w:rsidP="007310D0">
      <w:pPr>
        <w:jc w:val="both"/>
      </w:pPr>
      <w:r w:rsidRPr="009A23AF">
        <w:rPr>
          <w:rStyle w:val="Heading4Char"/>
        </w:rPr>
        <w:t>metropolitan Victoria</w:t>
      </w:r>
      <w:r>
        <w:t xml:space="preserve"> means a geographical area identified as ‘Metropolitan’ by the Location Variable List section of this document;</w:t>
      </w:r>
    </w:p>
    <w:p w14:paraId="14EF8762" w14:textId="77D05502" w:rsidR="008947F2" w:rsidRDefault="008947F2" w:rsidP="007310D0">
      <w:pPr>
        <w:jc w:val="both"/>
      </w:pPr>
      <w:r w:rsidRPr="00985625">
        <w:rPr>
          <w:rStyle w:val="Heading4Char"/>
        </w:rPr>
        <w:t>NCC Volume One</w:t>
      </w:r>
      <w:r>
        <w:t xml:space="preserve"> means the National Construction Code 2022 Volume One – Building Code of Australia Class 2 to 9 buildings; as amended from time to time. </w:t>
      </w:r>
    </w:p>
    <w:p w14:paraId="366586E5" w14:textId="77769B7B" w:rsidR="00FA5660" w:rsidRDefault="00FA5660" w:rsidP="00FA5660">
      <w:pPr>
        <w:pStyle w:val="BodyText"/>
        <w:jc w:val="both"/>
      </w:pPr>
      <w:r w:rsidRPr="00E450F9">
        <w:rPr>
          <w:rStyle w:val="Heading4Char"/>
        </w:rPr>
        <w:t>new connection</w:t>
      </w:r>
      <w:r w:rsidRPr="00E450F9">
        <w:t xml:space="preserve"> has the same meaning as it has in the National Electricity Rules under Chapter 5A – Electricity connection for retail customers as made under the National Electricity (South Australia) Act 1996 and as amended from time to time;</w:t>
      </w:r>
    </w:p>
    <w:p w14:paraId="6A8E01DF" w14:textId="77777777" w:rsidR="009A23AF" w:rsidRDefault="009A23AF" w:rsidP="007310D0">
      <w:pPr>
        <w:jc w:val="both"/>
      </w:pPr>
      <w:r w:rsidRPr="009A23AF">
        <w:rPr>
          <w:rStyle w:val="Heading4Char"/>
        </w:rPr>
        <w:t>NFIP</w:t>
      </w:r>
      <w:r>
        <w:t xml:space="preserve"> means the input power (in Watts) of the new motor that powers a fan once upgraded under Part 33 of Schedule 2 of the Regulations;</w:t>
      </w:r>
    </w:p>
    <w:p w14:paraId="1935EF86" w14:textId="214D4AD2" w:rsidR="009A23AF" w:rsidRDefault="009A23AF" w:rsidP="007310D0">
      <w:pPr>
        <w:jc w:val="both"/>
      </w:pPr>
      <w:r w:rsidRPr="009A23AF">
        <w:rPr>
          <w:rStyle w:val="Heading4Char"/>
        </w:rPr>
        <w:t>nominal lamp power (NLP)</w:t>
      </w:r>
      <w:r>
        <w:t xml:space="preserve"> means the manufacturer's rated value for power drawn by a light source (in Watts);</w:t>
      </w:r>
    </w:p>
    <w:p w14:paraId="4532AA4A" w14:textId="77777777" w:rsidR="009A23AF" w:rsidRDefault="009A23AF" w:rsidP="007310D0">
      <w:pPr>
        <w:jc w:val="both"/>
      </w:pPr>
      <w:r w:rsidRPr="009A23AF">
        <w:rPr>
          <w:rStyle w:val="Heading4Char"/>
        </w:rPr>
        <w:t>non-gas reticulated area</w:t>
      </w:r>
      <w:r>
        <w:t xml:space="preserve"> means a geographical area identified as such by the Location Variable List section of this document;</w:t>
      </w:r>
    </w:p>
    <w:p w14:paraId="43BBC514" w14:textId="77777777" w:rsidR="009A23AF" w:rsidRDefault="009A23AF" w:rsidP="007310D0">
      <w:pPr>
        <w:jc w:val="both"/>
      </w:pPr>
      <w:r w:rsidRPr="009A23AF">
        <w:rPr>
          <w:rStyle w:val="Heading4Char"/>
        </w:rPr>
        <w:t>PAEC</w:t>
      </w:r>
      <w:r>
        <w:t xml:space="preserve"> means the projected annual energy consumption in kWh/y and is listed on the energy rating label;</w:t>
      </w:r>
    </w:p>
    <w:p w14:paraId="1590CC58" w14:textId="77777777" w:rsidR="009A23AF" w:rsidRDefault="009A23AF" w:rsidP="007310D0">
      <w:pPr>
        <w:jc w:val="both"/>
      </w:pPr>
      <w:r w:rsidRPr="009A23AF">
        <w:rPr>
          <w:rStyle w:val="Heading4Char"/>
        </w:rPr>
        <w:t>regional factor</w:t>
      </w:r>
      <w:r>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p>
    <w:p w14:paraId="6EFC02E3" w14:textId="77777777" w:rsidR="009A23AF" w:rsidRDefault="009A23AF" w:rsidP="007310D0">
      <w:pPr>
        <w:jc w:val="both"/>
      </w:pPr>
      <w:r w:rsidRPr="009A23AF">
        <w:rPr>
          <w:rStyle w:val="Heading4Char"/>
        </w:rPr>
        <w:t>regional Victoria</w:t>
      </w:r>
      <w:r>
        <w:t xml:space="preserve"> means a geographical area identified as ‘Regional’ by the Location Variable List section of this document;</w:t>
      </w:r>
    </w:p>
    <w:p w14:paraId="5507C423" w14:textId="77777777" w:rsidR="009A23AF" w:rsidRDefault="009A23AF" w:rsidP="007310D0">
      <w:pPr>
        <w:jc w:val="both"/>
      </w:pPr>
      <w:r w:rsidRPr="009A23AF">
        <w:rPr>
          <w:rStyle w:val="Heading4Char"/>
        </w:rPr>
        <w:t>remote driver</w:t>
      </w:r>
      <w:r>
        <w:t xml:space="preserve"> means the external control gear used to operate a non-integrated LED lamp;</w:t>
      </w:r>
    </w:p>
    <w:p w14:paraId="1C04B35B" w14:textId="3B2F9323" w:rsidR="009125E4" w:rsidRDefault="009125E4" w:rsidP="007310D0">
      <w:pPr>
        <w:jc w:val="both"/>
      </w:pPr>
      <w:r w:rsidRPr="000E030F">
        <w:rPr>
          <w:rStyle w:val="Heading4Char"/>
        </w:rPr>
        <w:t>rigid cellular foam insulation</w:t>
      </w:r>
      <w:r>
        <w:t xml:space="preserve"> means insulation that complies with the requirements of section 8 of AS/NZS 4859.1. </w:t>
      </w:r>
    </w:p>
    <w:p w14:paraId="25FC4E5B" w14:textId="77777777" w:rsidR="009A23AF" w:rsidRDefault="009A23AF" w:rsidP="007310D0">
      <w:pPr>
        <w:jc w:val="both"/>
      </w:pPr>
      <w:r w:rsidRPr="009A23AF">
        <w:rPr>
          <w:rStyle w:val="Heading4Char"/>
        </w:rPr>
        <w:lastRenderedPageBreak/>
        <w:t xml:space="preserve">RTHC </w:t>
      </w:r>
      <w:r>
        <w:t>means rated total heating capacity;</w:t>
      </w:r>
    </w:p>
    <w:p w14:paraId="5B56B227" w14:textId="77777777" w:rsidR="009A23AF" w:rsidRDefault="009A23AF" w:rsidP="007310D0">
      <w:pPr>
        <w:jc w:val="both"/>
      </w:pPr>
      <w:r w:rsidRPr="009A23AF">
        <w:rPr>
          <w:rStyle w:val="Heading4Char"/>
        </w:rPr>
        <w:t>RfrgCharge</w:t>
      </w:r>
      <w:r>
        <w:t xml:space="preserve"> means the amount of refrigerant, in kilograms, that is used in a product;</w:t>
      </w:r>
    </w:p>
    <w:p w14:paraId="27FD6BBE" w14:textId="77777777" w:rsidR="009A23AF" w:rsidRDefault="009A23AF" w:rsidP="007310D0">
      <w:pPr>
        <w:jc w:val="both"/>
      </w:pPr>
      <w:r w:rsidRPr="009A23AF">
        <w:rPr>
          <w:rStyle w:val="Heading4Char"/>
        </w:rPr>
        <w:t>SA</w:t>
      </w:r>
      <w:r>
        <w:t xml:space="preserve"> means the area of the screen of a television in cm2 determined in accordance with AS/NZS 62087.2.2;</w:t>
      </w:r>
    </w:p>
    <w:p w14:paraId="401B2F3E" w14:textId="77777777" w:rsidR="009A23AF" w:rsidRDefault="009A23AF" w:rsidP="007310D0">
      <w:pPr>
        <w:jc w:val="both"/>
      </w:pPr>
      <w:r w:rsidRPr="009A23AF">
        <w:rPr>
          <w:rStyle w:val="Heading4Char"/>
        </w:rPr>
        <w:t xml:space="preserve">SEF </w:t>
      </w:r>
      <w:r>
        <w:t xml:space="preserve">means the supplementary energy factor of a solar or heat pump water heater and converts the Bs into kg of greenhouse gas emissions; </w:t>
      </w:r>
    </w:p>
    <w:p w14:paraId="57244799" w14:textId="6690E5E2" w:rsidR="00DC0F86" w:rsidRPr="00DC0F86" w:rsidRDefault="00DC0F86" w:rsidP="007310D0">
      <w:pPr>
        <w:jc w:val="both"/>
        <w:rPr>
          <w:rStyle w:val="Heading4Char"/>
        </w:rPr>
      </w:pPr>
      <w:r w:rsidRPr="00E450F9">
        <w:rPr>
          <w:rStyle w:val="Heading4Char"/>
        </w:rPr>
        <w:t xml:space="preserve">Solar Panel Validation Initiative </w:t>
      </w:r>
      <w:r w:rsidRPr="00E450F9">
        <w:t>means the Solar Panel Validation Initiative verification database managed by the Australian Government Clean Energy Regulator</w:t>
      </w:r>
    </w:p>
    <w:p w14:paraId="6DF0217B" w14:textId="5F43E934" w:rsidR="009A23AF" w:rsidRDefault="009A23AF" w:rsidP="007310D0">
      <w:pPr>
        <w:jc w:val="both"/>
      </w:pPr>
      <w:r w:rsidRPr="009A23AF">
        <w:rPr>
          <w:rStyle w:val="Heading4Char"/>
        </w:rPr>
        <w:t>SRI</w:t>
      </w:r>
      <w:r>
        <w:t xml:space="preserve"> means star rating index;</w:t>
      </w:r>
    </w:p>
    <w:p w14:paraId="30416239" w14:textId="77777777" w:rsidR="009A23AF" w:rsidRDefault="009A23AF" w:rsidP="007310D0">
      <w:pPr>
        <w:jc w:val="both"/>
      </w:pPr>
      <w:r w:rsidRPr="009A23AF">
        <w:rPr>
          <w:rStyle w:val="Heading4Char"/>
        </w:rPr>
        <w:t>TCSPF</w:t>
      </w:r>
      <w:r>
        <w:t xml:space="preserve"> means the Total Cooling Seasonal Performance Factor which is the ratio of the total annual amount of heat that the equipment can remove from the conditioned space to the total annual amount of energy consumed by the equipment, including the active and inactive energy consumption;</w:t>
      </w:r>
    </w:p>
    <w:p w14:paraId="5761E5F8" w14:textId="77777777" w:rsidR="009A23AF" w:rsidRDefault="009A23AF" w:rsidP="007310D0">
      <w:pPr>
        <w:jc w:val="both"/>
      </w:pPr>
      <w:r w:rsidRPr="009A23AF">
        <w:rPr>
          <w:rStyle w:val="Heading4Char"/>
        </w:rPr>
        <w:t>the Regulations</w:t>
      </w:r>
      <w:r>
        <w:t xml:space="preserve"> means the Victorian Energy Efficiency Target Regulations 2018;</w:t>
      </w:r>
    </w:p>
    <w:p w14:paraId="36A85D36" w14:textId="29606AA5" w:rsidR="009125E4" w:rsidRDefault="00E73115" w:rsidP="007310D0">
      <w:pPr>
        <w:jc w:val="both"/>
      </w:pPr>
      <w:r w:rsidRPr="00D2685D">
        <w:rPr>
          <w:rStyle w:val="Heading4Char"/>
        </w:rPr>
        <w:t>uninsulated</w:t>
      </w:r>
      <w:r>
        <w:t xml:space="preserve"> means a space above a ceiling that has no insulation or only has reflective foil insulation sheets hung below the roofing material. </w:t>
      </w:r>
    </w:p>
    <w:p w14:paraId="708E7FD1" w14:textId="41B36045" w:rsidR="00E73115" w:rsidRDefault="00EA7CC6" w:rsidP="007310D0">
      <w:pPr>
        <w:jc w:val="both"/>
      </w:pPr>
      <w:r w:rsidRPr="000E030F">
        <w:rPr>
          <w:rStyle w:val="Heading4Char"/>
        </w:rPr>
        <w:t>u</w:t>
      </w:r>
      <w:r w:rsidR="00E73115" w:rsidRPr="000E030F">
        <w:rPr>
          <w:rStyle w:val="Heading4Char"/>
        </w:rPr>
        <w:t>nder insulated</w:t>
      </w:r>
      <w:r w:rsidR="00E73115">
        <w:t xml:space="preserve"> means a space above </w:t>
      </w:r>
      <w:r>
        <w:t>a ceiling that uncompressed insulation with an average R-value of less than R2.0</w:t>
      </w:r>
    </w:p>
    <w:p w14:paraId="78CF4802" w14:textId="622D0AC7" w:rsidR="00EA7CC6" w:rsidRPr="000E030F" w:rsidRDefault="00EA7CC6" w:rsidP="000E030F">
      <w:pPr>
        <w:pStyle w:val="Source"/>
        <w:numPr>
          <w:ilvl w:val="0"/>
          <w:numId w:val="0"/>
        </w:numPr>
        <w:ind w:left="720"/>
        <w:rPr>
          <w:i/>
          <w:iCs/>
        </w:rPr>
      </w:pPr>
      <w:r w:rsidRPr="000E030F">
        <w:rPr>
          <w:i/>
          <w:iCs/>
        </w:rPr>
        <w:t xml:space="preserve">Note: R2.0 is less than 90mm in height of uncompressed insulation, that is lower than standard ceiling joist height. </w:t>
      </w:r>
    </w:p>
    <w:p w14:paraId="61C03CF3" w14:textId="77777777" w:rsidR="009A23AF" w:rsidRDefault="009A23AF" w:rsidP="007310D0">
      <w:pPr>
        <w:jc w:val="both"/>
      </w:pPr>
      <w:r w:rsidRPr="009A23AF">
        <w:rPr>
          <w:rStyle w:val="Heading4Char"/>
        </w:rPr>
        <w:t>VEEC</w:t>
      </w:r>
      <w:r>
        <w:t xml:space="preserve"> means a Victorian Energy Efficiency Certificate created under section 17 of the Victorian Energy Efficiency Target Act 2007. </w:t>
      </w:r>
    </w:p>
    <w:p w14:paraId="1E2B81F7" w14:textId="181E8582" w:rsidR="009A23AF" w:rsidRDefault="00E37DBB" w:rsidP="007310D0">
      <w:pPr>
        <w:jc w:val="both"/>
      </w:pPr>
      <w:r w:rsidRPr="009A23AF">
        <w:rPr>
          <w:rStyle w:val="Heading4Char"/>
        </w:rPr>
        <w:t>W</w:t>
      </w:r>
      <w:r w:rsidR="009A23AF" w:rsidRPr="009A23AF">
        <w:rPr>
          <w:rStyle w:val="Heading4Char"/>
        </w:rPr>
        <w:t>arranty</w:t>
      </w:r>
      <w:r>
        <w:rPr>
          <w:rStyle w:val="Heading4Char"/>
        </w:rPr>
        <w:t xml:space="preserve"> against defects</w:t>
      </w:r>
      <w:r w:rsidR="009A23AF" w:rsidDel="001C7030">
        <w:t xml:space="preserve"> </w:t>
      </w:r>
      <w:r w:rsidR="001C7030">
        <w:t>has the same meaning as it has in the Australi</w:t>
      </w:r>
      <w:r w:rsidR="008E0B91">
        <w:t>an Consumer Law (Victoria)</w:t>
      </w:r>
      <w:r w:rsidR="009A23AF">
        <w:t>;</w:t>
      </w:r>
    </w:p>
    <w:p w14:paraId="0625B34E" w14:textId="77777777" w:rsidR="009A23AF" w:rsidRDefault="009A23AF" w:rsidP="007310D0">
      <w:pPr>
        <w:jc w:val="both"/>
      </w:pPr>
      <w:r w:rsidRPr="009A23AF">
        <w:rPr>
          <w:rStyle w:val="Heading4Char"/>
        </w:rPr>
        <w:t>Water Heating and Space Heating/Cooling Product Application Guide</w:t>
      </w:r>
      <w:r>
        <w:t xml:space="preserve"> means the water heating and space heating/cooling product application guide published by the Essential Services Commission as amended from time to time;</w:t>
      </w:r>
    </w:p>
    <w:p w14:paraId="6F5C7141" w14:textId="77777777" w:rsidR="009A23AF" w:rsidRDefault="009A23AF" w:rsidP="007310D0">
      <w:pPr>
        <w:jc w:val="both"/>
      </w:pPr>
      <w:r w:rsidRPr="009A23AF">
        <w:rPr>
          <w:rStyle w:val="Heading4Char"/>
        </w:rPr>
        <w:t xml:space="preserve">WERS </w:t>
      </w:r>
      <w:r>
        <w:t>means the Window Energy Rating Scheme managed by the Australian Window Association;</w:t>
      </w:r>
    </w:p>
    <w:p w14:paraId="4871B41D" w14:textId="77777777" w:rsidR="009A23AF" w:rsidRDefault="009A23AF" w:rsidP="007310D0">
      <w:pPr>
        <w:jc w:val="both"/>
      </w:pPr>
      <w:r w:rsidRPr="009A23AF">
        <w:rPr>
          <w:rStyle w:val="Heading4Char"/>
        </w:rPr>
        <w:t>ZigBee Smart Energy Profile Specification</w:t>
      </w:r>
      <w:r>
        <w:t xml:space="preserve"> means the ZigBee Smart Energy Profile Specification published by the ZigBee Standards Organisation on December 2008;</w:t>
      </w:r>
    </w:p>
    <w:p w14:paraId="39AB03D8" w14:textId="4EF4BC46" w:rsidR="009A23AF" w:rsidRDefault="009A23AF" w:rsidP="007310D0">
      <w:pPr>
        <w:jc w:val="both"/>
      </w:pPr>
      <w:r w:rsidRPr="009A23AF">
        <w:rPr>
          <w:rStyle w:val="Heading4Char"/>
        </w:rPr>
        <w:t>ZigBee Smart Energy Standard</w:t>
      </w:r>
      <w:r>
        <w:t xml:space="preserve"> means the ZigBee Smart Energy Standard version 1.2a published by the ZigBee Standards Organisation of 3 December 2014</w:t>
      </w:r>
    </w:p>
    <w:p w14:paraId="50475DFD" w14:textId="77777777" w:rsidR="009A23AF" w:rsidRDefault="009A23AF" w:rsidP="002E31E7"/>
    <w:p w14:paraId="6FCFFF32" w14:textId="77777777" w:rsidR="00B42119" w:rsidRDefault="00B42119" w:rsidP="002E31E7">
      <w:pPr>
        <w:sectPr w:rsidR="00B42119" w:rsidSect="002E31E7">
          <w:pgSz w:w="11907" w:h="16839" w:code="9"/>
          <w:pgMar w:top="1134" w:right="1134" w:bottom="1134" w:left="1134" w:header="283" w:footer="283" w:gutter="0"/>
          <w:cols w:space="454"/>
          <w:noEndnote/>
          <w:docGrid w:linePitch="360"/>
        </w:sectPr>
      </w:pPr>
    </w:p>
    <w:p w14:paraId="2CE0CE4B" w14:textId="77B2EC9C" w:rsidR="009A23AF" w:rsidRDefault="009A23AF" w:rsidP="002B001D">
      <w:pPr>
        <w:pStyle w:val="Heading1-Topofpage"/>
        <w:numPr>
          <w:ilvl w:val="0"/>
          <w:numId w:val="0"/>
        </w:numPr>
      </w:pPr>
      <w:bookmarkStart w:id="27" w:name="_Toc178238482"/>
      <w:bookmarkStart w:id="28" w:name="_Toc232416552"/>
      <w:r>
        <w:lastRenderedPageBreak/>
        <w:t>Activity Requirements</w:t>
      </w:r>
      <w:bookmarkEnd w:id="27"/>
      <w:bookmarkEnd w:id="28"/>
    </w:p>
    <w:p w14:paraId="44FE05AF" w14:textId="6D281857" w:rsidR="00EC4027" w:rsidRDefault="00EC4027" w:rsidP="00EC4027">
      <w:pPr>
        <w:pStyle w:val="BodyText"/>
      </w:pPr>
    </w:p>
    <w:tbl>
      <w:tblPr>
        <w:tblStyle w:val="TableGrid"/>
        <w:tblW w:w="0" w:type="auto"/>
        <w:shd w:val="clear" w:color="auto" w:fill="C2E3FF" w:themeFill="accent1" w:themeFillTint="33"/>
        <w:tblLook w:val="04A0" w:firstRow="1" w:lastRow="0" w:firstColumn="1" w:lastColumn="0" w:noHBand="0" w:noVBand="1"/>
      </w:tblPr>
      <w:tblGrid>
        <w:gridCol w:w="9629"/>
      </w:tblGrid>
      <w:tr w:rsidR="00EC4027" w14:paraId="34BF4E21" w14:textId="77777777" w:rsidTr="0062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CE3F5" w:themeFill="background2"/>
          </w:tcPr>
          <w:p w14:paraId="2541BAEA" w14:textId="77777777" w:rsidR="00EC4027" w:rsidRDefault="00EC4027" w:rsidP="00EC4027">
            <w:pPr>
              <w:pStyle w:val="IntroFeatureText"/>
            </w:pPr>
            <w:r>
              <w:t xml:space="preserve">This section summarises the eligible prescribed activities, as set out in Schedule 2 to the Regulations. </w:t>
            </w:r>
          </w:p>
          <w:p w14:paraId="65AC7640" w14:textId="77777777" w:rsidR="00EC4027" w:rsidRDefault="00EC4027" w:rsidP="00EC4027">
            <w:pPr>
              <w:pStyle w:val="IntroFeatureText"/>
            </w:pPr>
            <w:r>
              <w:t>The authoritative requirements for eligible prescribed activities are contained in Schedule 2 to the Regulations, and take precedence over the summaries provided here for ease of reference.</w:t>
            </w:r>
          </w:p>
          <w:p w14:paraId="24416DE3" w14:textId="77777777" w:rsidR="00EC4027" w:rsidRDefault="00EC4027" w:rsidP="00EC4027">
            <w:pPr>
              <w:pStyle w:val="IntroFeatureText"/>
            </w:pPr>
            <w:r>
              <w:t>This section specifies the minimum energy efficiency requirements for these activities.</w:t>
            </w:r>
          </w:p>
          <w:p w14:paraId="7D2161DF" w14:textId="77777777" w:rsidR="00EC4027" w:rsidRDefault="00EC4027" w:rsidP="00EC4027">
            <w:pPr>
              <w:pStyle w:val="IntroFeatureText"/>
            </w:pPr>
            <w:r>
              <w:t>This section specifies other matters for these activities, where required by the Regulations.</w:t>
            </w:r>
          </w:p>
          <w:p w14:paraId="602CE0F7" w14:textId="04B4A200" w:rsidR="00EC4027" w:rsidRDefault="00EC4027" w:rsidP="00EC4027">
            <w:pPr>
              <w:pStyle w:val="IntroFeatureText"/>
            </w:pPr>
            <w:r>
              <w:t>This section also specifies the methods and variables required to determine the amount of GHG equivalent emissions reduced by each prescribed activity.</w:t>
            </w:r>
          </w:p>
        </w:tc>
      </w:tr>
    </w:tbl>
    <w:p w14:paraId="6783C9E4" w14:textId="77777777" w:rsidR="009A23AF" w:rsidRDefault="009A23AF" w:rsidP="009A23AF">
      <w:pPr>
        <w:pStyle w:val="BodyText"/>
      </w:pPr>
    </w:p>
    <w:p w14:paraId="016577A1" w14:textId="662A13AE" w:rsidR="00EC4027" w:rsidRDefault="00EC4027">
      <w:r>
        <w:br w:type="page"/>
      </w:r>
    </w:p>
    <w:p w14:paraId="7741EA27" w14:textId="4E53B8AB" w:rsidR="009A23AF" w:rsidRDefault="00EC4027" w:rsidP="00DA555A">
      <w:pPr>
        <w:pStyle w:val="Heading1"/>
        <w:numPr>
          <w:ilvl w:val="0"/>
          <w:numId w:val="14"/>
        </w:numPr>
      </w:pPr>
      <w:bookmarkStart w:id="29" w:name="_Toc178238483"/>
      <w:bookmarkStart w:id="30" w:name="_Toc232416553"/>
      <w:r w:rsidRPr="00EC4027">
        <w:lastRenderedPageBreak/>
        <w:t>Part 1 Activity– Water heaters, replacing electric resistance water heater</w:t>
      </w:r>
      <w:bookmarkEnd w:id="29"/>
      <w:bookmarkEnd w:id="30"/>
    </w:p>
    <w:p w14:paraId="092314F1" w14:textId="19E8073A" w:rsidR="00EC4027" w:rsidRDefault="00EC4027" w:rsidP="00EC4027">
      <w:pPr>
        <w:pStyle w:val="Heading3"/>
      </w:pPr>
      <w:bookmarkStart w:id="31" w:name="_Toc178238484"/>
      <w:bookmarkStart w:id="32" w:name="_Toc232416554"/>
      <w:r>
        <w:t>Activity description (Guidance)</w:t>
      </w:r>
      <w:bookmarkEnd w:id="31"/>
      <w:bookmarkEnd w:id="32"/>
    </w:p>
    <w:tbl>
      <w:tblPr>
        <w:tblStyle w:val="PullOutBoxTable"/>
        <w:tblW w:w="0" w:type="auto"/>
        <w:tblLook w:val="0480" w:firstRow="0" w:lastRow="0" w:firstColumn="1" w:lastColumn="0" w:noHBand="0" w:noVBand="1"/>
      </w:tblPr>
      <w:tblGrid>
        <w:gridCol w:w="9629"/>
      </w:tblGrid>
      <w:tr w:rsidR="00EC4027" w14:paraId="3B96E2C4" w14:textId="77777777" w:rsidTr="000771C8">
        <w:tc>
          <w:tcPr>
            <w:tcW w:w="9639" w:type="dxa"/>
            <w:shd w:val="clear" w:color="auto" w:fill="E8E8E8" w:themeFill="text1" w:themeFillTint="1A"/>
          </w:tcPr>
          <w:p w14:paraId="010981DA" w14:textId="77777777" w:rsidR="00EC4027" w:rsidRPr="00940208" w:rsidRDefault="00EC4027" w:rsidP="00940208">
            <w:pPr>
              <w:pStyle w:val="TableTextLeft"/>
            </w:pPr>
            <w:r w:rsidRPr="00940208">
              <w:t>Part 1 of Schedule 2 of the Regulations prescribes the upgrade of an electric resistance water heater as an eligible activity for the purposes of the Victorian Energy Upgrades program.</w:t>
            </w:r>
          </w:p>
          <w:p w14:paraId="64C731EE" w14:textId="6DD5CE12" w:rsidR="00EC4027" w:rsidRPr="00940208" w:rsidRDefault="0057303A" w:rsidP="00940208">
            <w:pPr>
              <w:pStyle w:val="TableTextLeft"/>
            </w:pPr>
            <w:r>
              <w:fldChar w:fldCharType="begin"/>
            </w:r>
            <w:r>
              <w:instrText xml:space="preserve"> REF _Ref225424786 \h </w:instrText>
            </w:r>
            <w:r>
              <w:fldChar w:fldCharType="separate"/>
            </w:r>
            <w:r w:rsidR="00866DFA">
              <w:t xml:space="preserve">Table </w:t>
            </w:r>
            <w:r w:rsidR="00866DFA">
              <w:rPr>
                <w:noProof/>
              </w:rPr>
              <w:t>1</w:t>
            </w:r>
            <w:r w:rsidR="00866DFA">
              <w:t>.</w:t>
            </w:r>
            <w:r w:rsidR="00866DFA">
              <w:rPr>
                <w:noProof/>
              </w:rPr>
              <w:t>1</w:t>
            </w:r>
            <w:r>
              <w:fldChar w:fldCharType="end"/>
            </w:r>
            <w:r w:rsidR="00EC4027" w:rsidRPr="00940208">
              <w:t xml:space="preserve"> lists the eligible products that may be installed, upgraded or replaced. Each type of upgrade is known as a scenario. Each scenario has its own method for determining GHG equivalent reduction. </w:t>
            </w:r>
          </w:p>
          <w:p w14:paraId="06B897BF" w14:textId="77777777" w:rsidR="00365E86" w:rsidRPr="00940208" w:rsidRDefault="00EC4027" w:rsidP="00940208">
            <w:pPr>
              <w:pStyle w:val="TableTextLeft"/>
            </w:pPr>
            <w:r w:rsidRPr="00940208">
              <w:t xml:space="preserve">Over time, the department may determine that there are other water heating technologies that reduce GHG equivalent emissions when replacing an electric resistance water heater. In such a case, product requirements and installation requirements for emerging technology will be listed by the department as scenario number 1E once specified. </w:t>
            </w:r>
          </w:p>
          <w:p w14:paraId="21E72583" w14:textId="2BF59096" w:rsidR="00EC4027" w:rsidRPr="00C04445" w:rsidRDefault="00EC4027" w:rsidP="00940208">
            <w:pPr>
              <w:pStyle w:val="TableTextLeft"/>
            </w:pPr>
            <w:r w:rsidRPr="00940208">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EEE2B8D" w14:textId="77777777" w:rsidR="00EC4027" w:rsidRPr="00EC4027" w:rsidRDefault="00EC4027" w:rsidP="00EC4027">
      <w:pPr>
        <w:pStyle w:val="BodyText"/>
      </w:pPr>
    </w:p>
    <w:p w14:paraId="4BB9F0F9" w14:textId="1458C4A4" w:rsidR="00EC4027" w:rsidRDefault="00EC4027" w:rsidP="00C04445">
      <w:pPr>
        <w:pStyle w:val="Caption"/>
      </w:pPr>
      <w:bookmarkStart w:id="33" w:name="_Ref225424786"/>
      <w:r>
        <w:t xml:space="preserve">Table </w:t>
      </w:r>
      <w:fldSimple w:instr=" STYLEREF 1 \s ">
        <w:r w:rsidR="00866DFA">
          <w:rPr>
            <w:noProof/>
          </w:rPr>
          <w:t>1</w:t>
        </w:r>
      </w:fldSimple>
      <w:r w:rsidR="000F7D53">
        <w:t>.</w:t>
      </w:r>
      <w:fldSimple w:instr=" SEQ Table \* ARABIC \s 1 ">
        <w:r w:rsidR="00866DFA">
          <w:rPr>
            <w:noProof/>
          </w:rPr>
          <w:t>1</w:t>
        </w:r>
      </w:fldSimple>
      <w:bookmarkEnd w:id="33"/>
      <w:r w:rsidR="00C04445">
        <w:t xml:space="preserve"> – Eligible Part 1 water heating scenarios </w:t>
      </w:r>
    </w:p>
    <w:tbl>
      <w:tblPr>
        <w:tblStyle w:val="TableGrid"/>
        <w:tblW w:w="0" w:type="auto"/>
        <w:tblLook w:val="04A0" w:firstRow="1" w:lastRow="0" w:firstColumn="1" w:lastColumn="0" w:noHBand="0" w:noVBand="1"/>
      </w:tblPr>
      <w:tblGrid>
        <w:gridCol w:w="995"/>
        <w:gridCol w:w="1132"/>
        <w:gridCol w:w="2126"/>
        <w:gridCol w:w="4252"/>
        <w:gridCol w:w="1134"/>
      </w:tblGrid>
      <w:tr w:rsidR="00284922" w:rsidRPr="00284922" w14:paraId="786F5DE5"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449EAB56" w14:textId="77777777" w:rsidR="00284922" w:rsidRPr="00284922" w:rsidRDefault="00284922" w:rsidP="00C04445">
            <w:pPr>
              <w:pStyle w:val="TableHeadingLeft"/>
            </w:pPr>
            <w:r w:rsidRPr="00284922">
              <w:t>Product category number</w:t>
            </w:r>
          </w:p>
        </w:tc>
        <w:tc>
          <w:tcPr>
            <w:tcW w:w="1132" w:type="dxa"/>
          </w:tcPr>
          <w:p w14:paraId="161FCEE6"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6" w:type="dxa"/>
          </w:tcPr>
          <w:p w14:paraId="5D50FA10" w14:textId="730FE42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2"/>
            </w:r>
            <w:r w:rsidRPr="00284922">
              <w:t xml:space="preserve"> </w:t>
            </w:r>
          </w:p>
        </w:tc>
        <w:tc>
          <w:tcPr>
            <w:tcW w:w="4252" w:type="dxa"/>
          </w:tcPr>
          <w:p w14:paraId="06960D9C" w14:textId="04DF8AF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3"/>
            </w:r>
            <w:r w:rsidRPr="00284922">
              <w:t xml:space="preserve"> </w:t>
            </w:r>
          </w:p>
        </w:tc>
        <w:tc>
          <w:tcPr>
            <w:tcW w:w="1134" w:type="dxa"/>
          </w:tcPr>
          <w:p w14:paraId="4594CC53"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284922" w:rsidRPr="00284922" w14:paraId="788DFD64"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7708FC1B" w14:textId="6023546A" w:rsidR="00284922" w:rsidRPr="00284922" w:rsidRDefault="00284922" w:rsidP="00C04445">
            <w:pPr>
              <w:pStyle w:val="TableTextLeft"/>
            </w:pPr>
            <w:r>
              <w:t>1C</w:t>
            </w:r>
          </w:p>
        </w:tc>
        <w:tc>
          <w:tcPr>
            <w:tcW w:w="1132" w:type="dxa"/>
          </w:tcPr>
          <w:p w14:paraId="2EBC7F70" w14:textId="0B4D621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1C(i)</w:t>
            </w:r>
            <w:r>
              <w:rPr>
                <w:rStyle w:val="FootnoteReference"/>
              </w:rPr>
              <w:footnoteReference w:id="4"/>
            </w:r>
            <w:r w:rsidRPr="00845062">
              <w:t xml:space="preserve">  </w:t>
            </w:r>
          </w:p>
        </w:tc>
        <w:tc>
          <w:tcPr>
            <w:tcW w:w="2126" w:type="dxa"/>
          </w:tcPr>
          <w:p w14:paraId="1071A742" w14:textId="3CA2CD6E"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Electric resistance water heater</w:t>
            </w:r>
          </w:p>
        </w:tc>
        <w:tc>
          <w:tcPr>
            <w:tcW w:w="4252" w:type="dxa"/>
          </w:tcPr>
          <w:p w14:paraId="310CBB7E"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An electric boosted solar water heater that—</w:t>
            </w:r>
          </w:p>
          <w:p w14:paraId="4B8C02FA" w14:textId="590D68F6"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55B00B1" w14:textId="5D4F50C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732A51F6" w14:textId="719FDB1A"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4" w:type="dxa"/>
          </w:tcPr>
          <w:p w14:paraId="3997330B" w14:textId="1FEDCDE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r w:rsidR="00284922" w:rsidRPr="00284922" w14:paraId="7E31B219"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5B834FE2" w14:textId="7621FD44" w:rsidR="00284922" w:rsidRPr="00284922" w:rsidRDefault="00284922" w:rsidP="00C04445">
            <w:pPr>
              <w:pStyle w:val="TableTextLeft"/>
            </w:pPr>
            <w:r>
              <w:t>1D</w:t>
            </w:r>
          </w:p>
        </w:tc>
        <w:tc>
          <w:tcPr>
            <w:tcW w:w="1132" w:type="dxa"/>
          </w:tcPr>
          <w:p w14:paraId="579C8204" w14:textId="042D5D49"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1D(i)</w:t>
            </w:r>
            <w:r>
              <w:rPr>
                <w:rStyle w:val="FootnoteReference"/>
              </w:rPr>
              <w:footnoteReference w:id="5"/>
            </w:r>
            <w:r w:rsidRPr="004D7EFE">
              <w:t xml:space="preserve"> </w:t>
            </w:r>
          </w:p>
        </w:tc>
        <w:tc>
          <w:tcPr>
            <w:tcW w:w="2126" w:type="dxa"/>
          </w:tcPr>
          <w:p w14:paraId="1C6B0DBF" w14:textId="50EF81D9" w:rsidR="00EA13A6" w:rsidRPr="00284922" w:rsidRDefault="00284922" w:rsidP="00EA13A6">
            <w:pPr>
              <w:pStyle w:val="TableTextLeft"/>
              <w:cnfStyle w:val="000000000000" w:firstRow="0" w:lastRow="0" w:firstColumn="0" w:lastColumn="0" w:oddVBand="0" w:evenVBand="0" w:oddHBand="0" w:evenHBand="0" w:firstRowFirstColumn="0" w:firstRowLastColumn="0" w:lastRowFirstColumn="0" w:lastRowLastColumn="0"/>
            </w:pPr>
            <w:r w:rsidRPr="004D7EFE">
              <w:t>Electric resistance water heater</w:t>
            </w:r>
            <w:r w:rsidR="000A46F7">
              <w:t xml:space="preserve"> </w:t>
            </w:r>
          </w:p>
          <w:p w14:paraId="2A34C964" w14:textId="2E23214C"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p>
        </w:tc>
        <w:tc>
          <w:tcPr>
            <w:tcW w:w="4252" w:type="dxa"/>
          </w:tcPr>
          <w:p w14:paraId="72D79ED0"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A heat pump water heater that—</w:t>
            </w:r>
          </w:p>
          <w:p w14:paraId="6F8E69FC" w14:textId="77777777" w:rsidR="006F642C" w:rsidRPr="00AC5A96" w:rsidRDefault="00284922" w:rsidP="00DA555A">
            <w:pPr>
              <w:pStyle w:val="TableTextNumbered2"/>
              <w:numPr>
                <w:ilvl w:val="0"/>
                <w:numId w:val="99"/>
              </w:numPr>
              <w:cnfStyle w:val="000000000000" w:firstRow="0" w:lastRow="0" w:firstColumn="0" w:lastColumn="0" w:oddVBand="0" w:evenVBand="0" w:oddHBand="0" w:evenHBand="0" w:firstRowFirstColumn="0" w:firstRowLastColumn="0" w:lastRowFirstColumn="0" w:lastRowLastColumn="0"/>
            </w:pPr>
            <w:r w:rsidRPr="00AC5A96">
              <w:t>has an insulated storage volume not exceeding 700 litres; and</w:t>
            </w:r>
          </w:p>
          <w:p w14:paraId="125B8F53" w14:textId="0EBC7984" w:rsidR="00284922" w:rsidRPr="00AC5A96" w:rsidRDefault="00284922" w:rsidP="00AC5A96">
            <w:pPr>
              <w:pStyle w:val="TableTextNumbered2"/>
              <w:cnfStyle w:val="000000000000" w:firstRow="0" w:lastRow="0" w:firstColumn="0" w:lastColumn="0" w:oddVBand="0" w:evenVBand="0" w:oddHBand="0" w:evenHBand="0" w:firstRowFirstColumn="0" w:firstRowLastColumn="0" w:lastRowFirstColumn="0" w:lastRowLastColumn="0"/>
            </w:pPr>
            <w:r w:rsidRPr="00AC5A96">
              <w:t>is certified by an accredited body as complying with AS/NZS 2712; and</w:t>
            </w:r>
          </w:p>
          <w:p w14:paraId="5D96143B" w14:textId="77777777" w:rsidR="00284922" w:rsidRPr="00AC5A96" w:rsidRDefault="00284922" w:rsidP="00AC5A96">
            <w:pPr>
              <w:pStyle w:val="TableTextNumbered2"/>
              <w:cnfStyle w:val="000000000000" w:firstRow="0" w:lastRow="0" w:firstColumn="0" w:lastColumn="0" w:oddVBand="0" w:evenVBand="0" w:oddHBand="0" w:evenHBand="0" w:firstRowFirstColumn="0" w:firstRowLastColumn="0" w:lastRowFirstColumn="0" w:lastRowLastColumn="0"/>
            </w:pPr>
            <w:r w:rsidRPr="00AC5A96">
              <w:t>achieves the specified minimum annual energy savings; and</w:t>
            </w:r>
          </w:p>
          <w:p w14:paraId="6192F44C" w14:textId="77777777" w:rsidR="00284922" w:rsidRPr="00AC5A96" w:rsidRDefault="00284922" w:rsidP="00AC5A96">
            <w:pPr>
              <w:pStyle w:val="TableTextNumbered2"/>
              <w:cnfStyle w:val="000000000000" w:firstRow="0" w:lastRow="0" w:firstColumn="0" w:lastColumn="0" w:oddVBand="0" w:evenVBand="0" w:oddHBand="0" w:evenHBand="0" w:firstRowFirstColumn="0" w:firstRowLastColumn="0" w:lastRowFirstColumn="0" w:lastRowLastColumn="0"/>
            </w:pPr>
            <w:r w:rsidRPr="00AC5A96">
              <w:t>is modelled against the specified heat pump modelling requirements; and</w:t>
            </w:r>
          </w:p>
          <w:p w14:paraId="461ED76C" w14:textId="0D600DBC" w:rsidR="00284922" w:rsidRPr="00284922" w:rsidRDefault="00284922" w:rsidP="00AC5A96">
            <w:pPr>
              <w:pStyle w:val="TableTextNumbered2"/>
              <w:cnfStyle w:val="000000000000" w:firstRow="0" w:lastRow="0" w:firstColumn="0" w:lastColumn="0" w:oddVBand="0" w:evenVBand="0" w:oddHBand="0" w:evenHBand="0" w:firstRowFirstColumn="0" w:firstRowLastColumn="0" w:lastRowFirstColumn="0" w:lastRowLastColumn="0"/>
            </w:pPr>
            <w:r w:rsidRPr="00AC5A96">
              <w:t xml:space="preserve">uses a refrigerant that meets the specified refrigerant requirements (see </w:t>
            </w:r>
            <w:r w:rsidR="0057303A" w:rsidRPr="00AC5A96">
              <w:fldChar w:fldCharType="begin"/>
            </w:r>
            <w:r w:rsidR="0057303A" w:rsidRPr="00AC5A96">
              <w:instrText xml:space="preserve"> REF _Ref163119349 \h </w:instrText>
            </w:r>
            <w:r w:rsidR="00AC5A96">
              <w:instrText xml:space="preserve"> \* MERGEFORMAT </w:instrText>
            </w:r>
            <w:r w:rsidR="0057303A" w:rsidRPr="00AC5A96">
              <w:fldChar w:fldCharType="separate"/>
            </w:r>
            <w:r w:rsidR="00866DFA">
              <w:t>Table 1.3</w:t>
            </w:r>
            <w:r w:rsidR="0057303A" w:rsidRPr="00AC5A96">
              <w:fldChar w:fldCharType="end"/>
            </w:r>
            <w:r w:rsidRPr="00AC5A96">
              <w:t xml:space="preserve"> below).</w:t>
            </w:r>
          </w:p>
        </w:tc>
        <w:tc>
          <w:tcPr>
            <w:tcW w:w="1134" w:type="dxa"/>
          </w:tcPr>
          <w:p w14:paraId="283B18C3" w14:textId="63BF518A"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bl>
    <w:p w14:paraId="0F9775CC" w14:textId="6A1A6D80" w:rsidR="00EC4027" w:rsidRDefault="00284922" w:rsidP="007F30AC">
      <w:pPr>
        <w:pStyle w:val="NoteHeading"/>
      </w:pPr>
      <w:r w:rsidRPr="00284922">
        <w:t>*This is the corresponding schedule number for this type of product in the lapsed 2008 VEET Regulations</w:t>
      </w:r>
    </w:p>
    <w:p w14:paraId="426AA2E3" w14:textId="77777777" w:rsidR="00EC4027" w:rsidRDefault="00EC4027" w:rsidP="009A23AF">
      <w:pPr>
        <w:pStyle w:val="BodyText"/>
      </w:pPr>
    </w:p>
    <w:p w14:paraId="7B35F000" w14:textId="77777777" w:rsidR="00C04445" w:rsidRDefault="00C04445" w:rsidP="00C04445">
      <w:pPr>
        <w:pStyle w:val="Heading3"/>
      </w:pPr>
      <w:bookmarkStart w:id="34" w:name="_Toc178238485"/>
      <w:bookmarkStart w:id="35" w:name="_Toc232416555"/>
      <w:r>
        <w:lastRenderedPageBreak/>
        <w:t>Specified Minimum Energy Efficiency</w:t>
      </w:r>
      <w:bookmarkEnd w:id="34"/>
      <w:bookmarkEnd w:id="35"/>
    </w:p>
    <w:p w14:paraId="2B66B108" w14:textId="384271C3" w:rsidR="00EC4027" w:rsidRDefault="00C04445" w:rsidP="008E112C">
      <w:pPr>
        <w:pStyle w:val="BodyText"/>
      </w:pPr>
      <w:r>
        <w:t xml:space="preserve">The product installed must meet the additional requirements set out in </w:t>
      </w:r>
      <w:r w:rsidR="00D361A9">
        <w:fldChar w:fldCharType="begin"/>
      </w:r>
      <w:r w:rsidR="00D361A9">
        <w:instrText xml:space="preserve"> REF _Ref163117961 \h </w:instrText>
      </w:r>
      <w:r w:rsidR="00D361A9">
        <w:fldChar w:fldCharType="separate"/>
      </w:r>
      <w:r w:rsidR="00866DFA">
        <w:t xml:space="preserve">Table </w:t>
      </w:r>
      <w:r w:rsidR="00866DFA">
        <w:rPr>
          <w:noProof/>
        </w:rPr>
        <w:t>1</w:t>
      </w:r>
      <w:r w:rsidR="00866DFA">
        <w:t>.</w:t>
      </w:r>
      <w:r w:rsidR="00866DFA">
        <w:rPr>
          <w:noProof/>
        </w:rPr>
        <w:t>2</w:t>
      </w:r>
      <w:r w:rsidR="00D361A9">
        <w:fldChar w:fldCharType="end"/>
      </w:r>
    </w:p>
    <w:p w14:paraId="733B0107" w14:textId="77777777" w:rsidR="00EC4027" w:rsidRDefault="00EC4027" w:rsidP="009A23AF">
      <w:pPr>
        <w:pStyle w:val="BodyText"/>
      </w:pPr>
    </w:p>
    <w:p w14:paraId="4CF457F2" w14:textId="0DE98AF9" w:rsidR="00EC4027" w:rsidRDefault="00C04445" w:rsidP="00C04445">
      <w:pPr>
        <w:pStyle w:val="Caption"/>
      </w:pPr>
      <w:bookmarkStart w:id="36" w:name="_Ref163117961"/>
      <w:r>
        <w:t xml:space="preserve">Table </w:t>
      </w:r>
      <w:fldSimple w:instr=" STYLEREF 1 \s ">
        <w:r w:rsidR="00866DFA">
          <w:rPr>
            <w:noProof/>
          </w:rPr>
          <w:t>1</w:t>
        </w:r>
      </w:fldSimple>
      <w:r w:rsidR="000F7D53">
        <w:t>.</w:t>
      </w:r>
      <w:fldSimple w:instr=" SEQ Table \* ARABIC \s 1 ">
        <w:r w:rsidR="00866DFA">
          <w:rPr>
            <w:noProof/>
          </w:rPr>
          <w:t>2</w:t>
        </w:r>
      </w:fldSimple>
      <w:bookmarkEnd w:id="36"/>
      <w:r>
        <w:t xml:space="preserve"> - </w:t>
      </w:r>
      <w:r w:rsidRPr="00C04445">
        <w:t>Additional requirements for water heating equipment to be installed</w:t>
      </w:r>
    </w:p>
    <w:tbl>
      <w:tblPr>
        <w:tblStyle w:val="TableGrid"/>
        <w:tblW w:w="0" w:type="auto"/>
        <w:tblLook w:val="04A0" w:firstRow="1" w:lastRow="0" w:firstColumn="1" w:lastColumn="0" w:noHBand="0" w:noVBand="1"/>
      </w:tblPr>
      <w:tblGrid>
        <w:gridCol w:w="1140"/>
        <w:gridCol w:w="1645"/>
        <w:gridCol w:w="6854"/>
      </w:tblGrid>
      <w:tr w:rsidR="00C04445" w:rsidRPr="00C04445" w14:paraId="18FE1ED8" w14:textId="77777777" w:rsidTr="00C04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E3C484A" w14:textId="77777777" w:rsidR="00C04445" w:rsidRPr="00C04445" w:rsidRDefault="00C04445" w:rsidP="00C04445">
            <w:pPr>
              <w:pStyle w:val="TableHeadingLeft"/>
            </w:pPr>
            <w:r w:rsidRPr="00C04445">
              <w:t>Scenario number</w:t>
            </w:r>
          </w:p>
        </w:tc>
        <w:tc>
          <w:tcPr>
            <w:tcW w:w="0" w:type="auto"/>
          </w:tcPr>
          <w:p w14:paraId="49AE2D7A" w14:textId="77777777"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0" w:type="auto"/>
          </w:tcPr>
          <w:p w14:paraId="3A137F0E" w14:textId="1277D414"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6"/>
            </w:r>
          </w:p>
        </w:tc>
      </w:tr>
      <w:tr w:rsidR="00C04445" w:rsidRPr="00C04445" w14:paraId="1F557EB3"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67F20761" w14:textId="77777777" w:rsidR="00C04445" w:rsidRPr="00C04445" w:rsidRDefault="00C04445" w:rsidP="00C04445">
            <w:pPr>
              <w:pStyle w:val="TableTextLeft"/>
            </w:pPr>
            <w:r w:rsidRPr="00C04445">
              <w:t>1C(i)</w:t>
            </w:r>
          </w:p>
          <w:p w14:paraId="4B11F5F2" w14:textId="77777777" w:rsidR="00C04445" w:rsidRPr="00C04445" w:rsidRDefault="00C04445" w:rsidP="00C04445">
            <w:pPr>
              <w:pStyle w:val="TableTextLeft"/>
            </w:pPr>
          </w:p>
        </w:tc>
        <w:tc>
          <w:tcPr>
            <w:tcW w:w="0" w:type="auto"/>
          </w:tcPr>
          <w:p w14:paraId="0B15195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437AAD19"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 4.</w:t>
            </w:r>
          </w:p>
          <w:p w14:paraId="053A0EC6" w14:textId="5FCE0EB6"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in AS/NZS 4234:2021 and a VEU product used for a ‘small upgrade’ under this scenario must be modelled at the ‘small’ load in AS/NZS 4234:2021. </w:t>
            </w:r>
          </w:p>
        </w:tc>
      </w:tr>
      <w:tr w:rsidR="00C04445" w:rsidRPr="00C04445" w14:paraId="4B534EAA"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2ECB4167" w14:textId="77777777" w:rsidR="00C04445" w:rsidRPr="00C04445" w:rsidRDefault="00C04445" w:rsidP="00C04445">
            <w:pPr>
              <w:pStyle w:val="TableTextLeft"/>
            </w:pPr>
            <w:r w:rsidRPr="00C04445">
              <w:t>1D(i)</w:t>
            </w:r>
          </w:p>
        </w:tc>
        <w:tc>
          <w:tcPr>
            <w:tcW w:w="0" w:type="auto"/>
          </w:tcPr>
          <w:p w14:paraId="4698D3A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6FFD63B8"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w:t>
            </w:r>
          </w:p>
          <w:p w14:paraId="175ABC39" w14:textId="77777777" w:rsidR="00E021EB" w:rsidRDefault="00C04445" w:rsidP="00DA555A">
            <w:pPr>
              <w:pStyle w:val="TableTextNumbered2"/>
              <w:numPr>
                <w:ilvl w:val="1"/>
                <w:numId w:val="15"/>
              </w:numPr>
              <w:cnfStyle w:val="000000000000" w:firstRow="0" w:lastRow="0" w:firstColumn="0" w:lastColumn="0" w:oddVBand="0" w:evenVBand="0" w:oddHBand="0" w:evenHBand="0" w:firstRowFirstColumn="0" w:firstRowLastColumn="0" w:lastRowFirstColumn="0" w:lastRowLastColumn="0"/>
            </w:pPr>
            <w:r w:rsidRPr="00C04445">
              <w:t>HP4-Au, if the product is installed in climatic zone 4*; or</w:t>
            </w:r>
          </w:p>
          <w:p w14:paraId="598598AD" w14:textId="18B29DC1" w:rsidR="00C04445" w:rsidRPr="00C04445" w:rsidRDefault="00C04445" w:rsidP="00DA555A">
            <w:pPr>
              <w:pStyle w:val="TableTextNumbered2"/>
              <w:numPr>
                <w:ilvl w:val="1"/>
                <w:numId w:val="15"/>
              </w:numPr>
              <w:cnfStyle w:val="000000000000" w:firstRow="0" w:lastRow="0" w:firstColumn="0" w:lastColumn="0" w:oddVBand="0" w:evenVBand="0" w:oddHBand="0" w:evenHBand="0" w:firstRowFirstColumn="0" w:firstRowLastColumn="0" w:lastRowFirstColumn="0" w:lastRowLastColumn="0"/>
            </w:pPr>
            <w:r w:rsidRPr="00C04445">
              <w:t>HP5-Au, if the product is installed in climatic zone 5*.</w:t>
            </w:r>
          </w:p>
          <w:p w14:paraId="10133134" w14:textId="692DDCF7"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under AS/NZS 4234:2021 and a VEU product used for a ‘small upgrade’ under this scenario must be modelled at the ‘small’ load under AS/NZS 4234:2021. </w:t>
            </w:r>
          </w:p>
        </w:tc>
      </w:tr>
    </w:tbl>
    <w:p w14:paraId="7D828B61" w14:textId="1BCFA489" w:rsidR="00EC4027" w:rsidRDefault="008E112C" w:rsidP="007F30AC">
      <w:pPr>
        <w:pStyle w:val="NoteHeading"/>
      </w:pPr>
      <w:r w:rsidRPr="008E112C">
        <w:t>*See the Location Variables list to determine what climatic zone applies to any premises</w:t>
      </w:r>
    </w:p>
    <w:p w14:paraId="2B284DA9" w14:textId="77777777" w:rsidR="00EC4027" w:rsidRDefault="00EC4027" w:rsidP="009A23AF">
      <w:pPr>
        <w:pStyle w:val="BodyText"/>
      </w:pPr>
    </w:p>
    <w:p w14:paraId="4CD43EE1" w14:textId="77777777" w:rsidR="008E112C" w:rsidRDefault="008E112C" w:rsidP="008E112C">
      <w:pPr>
        <w:pStyle w:val="Heading3"/>
      </w:pPr>
      <w:bookmarkStart w:id="37" w:name="_Toc178238486"/>
      <w:bookmarkStart w:id="38" w:name="_Toc232416556"/>
      <w:r>
        <w:t>Other specified matters</w:t>
      </w:r>
      <w:bookmarkEnd w:id="37"/>
      <w:bookmarkEnd w:id="38"/>
    </w:p>
    <w:p w14:paraId="353FEA16" w14:textId="11F7201C" w:rsidR="00EC4027" w:rsidRDefault="008E112C" w:rsidP="008E112C">
      <w:pPr>
        <w:pStyle w:val="BodyText"/>
      </w:pPr>
      <w:r>
        <w:t>The product installed must meet the additional requirements set out in</w:t>
      </w:r>
      <w:r w:rsidR="0029721B">
        <w:t xml:space="preserve"> </w:t>
      </w:r>
      <w:r w:rsidR="0029721B">
        <w:fldChar w:fldCharType="begin"/>
      </w:r>
      <w:r w:rsidR="0029721B">
        <w:instrText xml:space="preserve"> REF _Ref163119349 \h </w:instrText>
      </w:r>
      <w:r w:rsidR="0029721B">
        <w:fldChar w:fldCharType="separate"/>
      </w:r>
      <w:r w:rsidR="00866DFA">
        <w:t xml:space="preserve">Table </w:t>
      </w:r>
      <w:r w:rsidR="00866DFA">
        <w:rPr>
          <w:noProof/>
        </w:rPr>
        <w:t>1</w:t>
      </w:r>
      <w:r w:rsidR="00866DFA">
        <w:t>.</w:t>
      </w:r>
      <w:r w:rsidR="00866DFA">
        <w:rPr>
          <w:noProof/>
        </w:rPr>
        <w:t>3</w:t>
      </w:r>
      <w:r w:rsidR="0029721B">
        <w:fldChar w:fldCharType="end"/>
      </w:r>
    </w:p>
    <w:p w14:paraId="6AC0C4D1" w14:textId="77777777" w:rsidR="00EC4027" w:rsidRDefault="00EC4027" w:rsidP="009A23AF">
      <w:pPr>
        <w:pStyle w:val="BodyText"/>
      </w:pPr>
    </w:p>
    <w:p w14:paraId="3307031F" w14:textId="65BADB0F" w:rsidR="0029721B" w:rsidRDefault="0029721B" w:rsidP="0029721B">
      <w:pPr>
        <w:pStyle w:val="Caption"/>
      </w:pPr>
      <w:bookmarkStart w:id="39" w:name="_Ref163119349"/>
      <w:r>
        <w:t xml:space="preserve">Table </w:t>
      </w:r>
      <w:fldSimple w:instr=" STYLEREF 1 \s ">
        <w:r w:rsidR="00866DFA">
          <w:rPr>
            <w:noProof/>
          </w:rPr>
          <w:t>1</w:t>
        </w:r>
      </w:fldSimple>
      <w:r w:rsidR="000F7D53">
        <w:t>.</w:t>
      </w:r>
      <w:fldSimple w:instr=" SEQ Table \* ARABIC \s 1 ">
        <w:r w:rsidR="00866DFA">
          <w:rPr>
            <w:noProof/>
          </w:rPr>
          <w:t>3</w:t>
        </w:r>
      </w:fldSimple>
      <w:bookmarkEnd w:id="39"/>
      <w:r>
        <w:t xml:space="preserve"> – Other specified matters for water heaters</w:t>
      </w:r>
    </w:p>
    <w:tbl>
      <w:tblPr>
        <w:tblStyle w:val="TableGrid"/>
        <w:tblW w:w="0" w:type="auto"/>
        <w:tblLook w:val="04A0" w:firstRow="1" w:lastRow="0" w:firstColumn="1" w:lastColumn="0" w:noHBand="0" w:noVBand="1"/>
      </w:tblPr>
      <w:tblGrid>
        <w:gridCol w:w="1134"/>
        <w:gridCol w:w="1701"/>
        <w:gridCol w:w="6804"/>
      </w:tblGrid>
      <w:tr w:rsidR="0029721B" w14:paraId="6E5A9E37" w14:textId="77777777" w:rsidTr="00B67D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38CE59DB" w14:textId="11D6689E" w:rsidR="0029721B" w:rsidRDefault="00A80AD5" w:rsidP="0029721B">
            <w:pPr>
              <w:pStyle w:val="TableHeadingLeft"/>
            </w:pPr>
            <w:r>
              <w:t>Product category</w:t>
            </w:r>
            <w:r w:rsidR="0029721B" w:rsidRPr="0029721B">
              <w:t xml:space="preserve"> number</w:t>
            </w:r>
          </w:p>
        </w:tc>
        <w:tc>
          <w:tcPr>
            <w:tcW w:w="1701" w:type="dxa"/>
          </w:tcPr>
          <w:p w14:paraId="5F59EF16" w14:textId="7AB4CEFC"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Requirement type</w:t>
            </w:r>
          </w:p>
        </w:tc>
        <w:tc>
          <w:tcPr>
            <w:tcW w:w="6804" w:type="dxa"/>
          </w:tcPr>
          <w:p w14:paraId="1836189B" w14:textId="4F57AEFD"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Specification details</w:t>
            </w:r>
            <w:r>
              <w:rPr>
                <w:rStyle w:val="FootnoteReference"/>
              </w:rPr>
              <w:footnoteReference w:id="7"/>
            </w:r>
          </w:p>
        </w:tc>
      </w:tr>
      <w:tr w:rsidR="0029721B" w14:paraId="777AF86A"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25748EC1" w14:textId="00527A87" w:rsidR="0029721B" w:rsidRDefault="0029721B" w:rsidP="0029721B">
            <w:pPr>
              <w:pStyle w:val="TableTextLeft"/>
            </w:pPr>
            <w:r w:rsidRPr="0029721B">
              <w:t>1D</w:t>
            </w:r>
          </w:p>
        </w:tc>
        <w:tc>
          <w:tcPr>
            <w:tcW w:w="1701" w:type="dxa"/>
          </w:tcPr>
          <w:p w14:paraId="039555D0" w14:textId="4E1459C2"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Heat pump modelling requirements</w:t>
            </w:r>
          </w:p>
        </w:tc>
        <w:tc>
          <w:tcPr>
            <w:tcW w:w="6804" w:type="dxa"/>
          </w:tcPr>
          <w:p w14:paraId="1309BBEC" w14:textId="25DF9735"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be modelled in accordance with AS/NZS 4234:2021 so that minimum annual energy savings are determined for both HP4-Au and HP5-Au climate zones. These must be provided to the ESC.*</w:t>
            </w:r>
          </w:p>
        </w:tc>
      </w:tr>
      <w:tr w:rsidR="0029721B" w14:paraId="07C59BE0"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46244122" w14:textId="6FB1F1A8" w:rsidR="0029721B" w:rsidRDefault="0029721B" w:rsidP="0029721B">
            <w:pPr>
              <w:pStyle w:val="TableTextLeft"/>
            </w:pPr>
            <w:r w:rsidRPr="0029721B">
              <w:t>1D</w:t>
            </w:r>
          </w:p>
        </w:tc>
        <w:tc>
          <w:tcPr>
            <w:tcW w:w="1701" w:type="dxa"/>
          </w:tcPr>
          <w:p w14:paraId="77E38C31" w14:textId="625A2135" w:rsidR="0029721B" w:rsidRPr="00443F62" w:rsidRDefault="0029721B" w:rsidP="00664C8B">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443F62">
              <w:rPr>
                <w:b w:val="0"/>
                <w:bCs/>
              </w:rPr>
              <w:t>Refrigerant requirements</w:t>
            </w:r>
          </w:p>
        </w:tc>
        <w:tc>
          <w:tcPr>
            <w:tcW w:w="6804" w:type="dxa"/>
          </w:tcPr>
          <w:p w14:paraId="6F8621A5" w14:textId="74664A66"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GWP of the refrigerant used in the heat pump water heater to be installed must be less than 700.</w:t>
            </w:r>
          </w:p>
        </w:tc>
      </w:tr>
      <w:tr w:rsidR="0029721B" w14:paraId="0CF5B739"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398D578" w14:textId="0E313966" w:rsidR="0029721B" w:rsidRPr="0029721B" w:rsidRDefault="0029721B" w:rsidP="0029721B">
            <w:pPr>
              <w:pStyle w:val="TableTextLeft"/>
            </w:pPr>
            <w:r w:rsidRPr="0029721B">
              <w:t>1C</w:t>
            </w:r>
            <w:r w:rsidR="009528B3">
              <w:t xml:space="preserve"> and</w:t>
            </w:r>
            <w:r w:rsidRPr="0029721B">
              <w:t xml:space="preserve"> 1D</w:t>
            </w:r>
          </w:p>
        </w:tc>
        <w:tc>
          <w:tcPr>
            <w:tcW w:w="1701" w:type="dxa"/>
          </w:tcPr>
          <w:p w14:paraId="79424989" w14:textId="1389D722" w:rsidR="0029721B" w:rsidRPr="0029721B" w:rsidRDefault="0029721B" w:rsidP="00664C8B">
            <w:pPr>
              <w:pStyle w:val="TableTextLeftBold"/>
              <w:cnfStyle w:val="000000000000" w:firstRow="0" w:lastRow="0" w:firstColumn="0" w:lastColumn="0" w:oddVBand="0" w:evenVBand="0" w:oddHBand="0" w:evenHBand="0" w:firstRowFirstColumn="0" w:firstRowLastColumn="0" w:lastRowFirstColumn="0" w:lastRowLastColumn="0"/>
            </w:pPr>
            <w:r w:rsidRPr="00664C8B">
              <w:rPr>
                <w:rStyle w:val="TableTextLeftChar"/>
                <w:b w:val="0"/>
                <w:bCs/>
              </w:rPr>
              <w:t>Pre-installation and installation requirements – appropriate sizing</w:t>
            </w:r>
            <w:r w:rsidRPr="0029721B">
              <w:t xml:space="preserve"> (residential premises only)</w:t>
            </w:r>
          </w:p>
        </w:tc>
        <w:tc>
          <w:tcPr>
            <w:tcW w:w="6804" w:type="dxa"/>
          </w:tcPr>
          <w:p w14:paraId="479E3A8B"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 addition to the applicable requirements set out under the Code of Conduct (at Schedule 6 of the Regulations), the accredited person or scheme participant carrying out a prescribed Part 1 activity for an energy consumer at a residential premises must, before the energy consumer agrees to undertake that activity:</w:t>
            </w:r>
          </w:p>
          <w:p w14:paraId="0830A519" w14:textId="77777777" w:rsidR="00E021EB" w:rsidRDefault="0029721B" w:rsidP="00DA555A">
            <w:pPr>
              <w:pStyle w:val="TableTextNumbered2"/>
              <w:numPr>
                <w:ilvl w:val="0"/>
                <w:numId w:val="100"/>
              </w:numPr>
              <w:cnfStyle w:val="000000000000" w:firstRow="0" w:lastRow="0" w:firstColumn="0" w:lastColumn="0" w:oddVBand="0" w:evenVBand="0" w:oddHBand="0" w:evenHBand="0" w:firstRowFirstColumn="0" w:firstRowLastColumn="0" w:lastRowFirstColumn="0" w:lastRowLastColumn="0"/>
            </w:pPr>
            <w:r w:rsidRPr="0029721B">
              <w:t>provide the energy consumer with a copy of the current VEU Water Heating Consumer Fact Sheet, as published on the department’s website; and</w:t>
            </w:r>
          </w:p>
          <w:p w14:paraId="0BBE382A" w14:textId="43615618" w:rsidR="0029721B" w:rsidRDefault="0029721B" w:rsidP="00AC5A96">
            <w:pPr>
              <w:pStyle w:val="TableTextNumbered2"/>
              <w:cnfStyle w:val="000000000000" w:firstRow="0" w:lastRow="0" w:firstColumn="0" w:lastColumn="0" w:oddVBand="0" w:evenVBand="0" w:oddHBand="0" w:evenHBand="0" w:firstRowFirstColumn="0" w:firstRowLastColumn="0" w:lastRowFirstColumn="0" w:lastRowLastColumn="0"/>
            </w:pPr>
            <w:r w:rsidRPr="0029721B">
              <w:lastRenderedPageBreak/>
              <w:t xml:space="preserve">give clear and accurate information to the energy consumer about the suitability of </w:t>
            </w:r>
            <w:r w:rsidRPr="00AC5A96">
              <w:t>the</w:t>
            </w:r>
            <w:r w:rsidRPr="0029721B">
              <w:t xml:space="preserve"> product to be installed for the hot water needs of the consumer, having regard to the consumer’s premises; and</w:t>
            </w:r>
          </w:p>
          <w:p w14:paraId="5EB6EC30" w14:textId="77777777" w:rsidR="0029721B" w:rsidRDefault="0029721B" w:rsidP="00AC5A96">
            <w:pPr>
              <w:pStyle w:val="TableTextNumbered2"/>
              <w:cnfStyle w:val="000000000000" w:firstRow="0" w:lastRow="0" w:firstColumn="0" w:lastColumn="0" w:oddVBand="0" w:evenVBand="0" w:oddHBand="0" w:evenHBand="0" w:firstRowFirstColumn="0" w:firstRowLastColumn="0" w:lastRowFirstColumn="0" w:lastRowLastColumn="0"/>
            </w:pPr>
            <w:r w:rsidRPr="0029721B">
              <w:t xml:space="preserve">advise the </w:t>
            </w:r>
            <w:r w:rsidRPr="00AC5A96">
              <w:t>energy</w:t>
            </w:r>
            <w:r w:rsidRPr="0029721B">
              <w:t xml:space="preserve"> consumer on whether the size of the product to be installed is consistent with the size recommended in the VEU Water Heating Consumer Fact Sheet</w:t>
            </w:r>
          </w:p>
          <w:p w14:paraId="7F0C1104" w14:textId="27A0B790" w:rsidR="005855A4" w:rsidRPr="0029721B" w:rsidRDefault="00383367" w:rsidP="009B1241">
            <w:pPr>
              <w:pStyle w:val="TableTextLeft"/>
              <w:cnfStyle w:val="000000000000" w:firstRow="0" w:lastRow="0" w:firstColumn="0" w:lastColumn="0" w:oddVBand="0" w:evenVBand="0" w:oddHBand="0" w:evenHBand="0" w:firstRowFirstColumn="0" w:firstRowLastColumn="0" w:lastRowFirstColumn="0" w:lastRowLastColumn="0"/>
            </w:pPr>
            <w:r>
              <w:t>F</w:t>
            </w:r>
            <w:r w:rsidR="008E26F8">
              <w:t xml:space="preserve">or upgrades of </w:t>
            </w:r>
            <w:r w:rsidR="00E11291">
              <w:t xml:space="preserve">a </w:t>
            </w:r>
            <w:r w:rsidR="008E26F8">
              <w:t>solar water heater</w:t>
            </w:r>
            <w:r w:rsidR="00E11291">
              <w:t xml:space="preserve"> with a non-functional solar component</w:t>
            </w:r>
            <w:r w:rsidR="00642A89">
              <w:t>,</w:t>
            </w:r>
            <w:r>
              <w:t xml:space="preserve"> </w:t>
            </w:r>
            <w:r w:rsidRPr="0029721B">
              <w:t>the accredited person or scheme participant must</w:t>
            </w:r>
            <w:r>
              <w:t xml:space="preserve"> also</w:t>
            </w:r>
            <w:r w:rsidR="00607AF2">
              <w:t xml:space="preserve"> </w:t>
            </w:r>
            <w:r w:rsidR="00A52C64">
              <w:t xml:space="preserve">assess the operation of the solar water heater </w:t>
            </w:r>
            <w:r w:rsidR="009B1241">
              <w:t>component and determine it to be non-functional.</w:t>
            </w:r>
          </w:p>
        </w:tc>
      </w:tr>
      <w:tr w:rsidR="0029721B" w14:paraId="23AB5F93"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5A5ABDBA" w14:textId="2519E47B" w:rsidR="0029721B" w:rsidRPr="0029721B" w:rsidRDefault="0029721B" w:rsidP="0029721B">
            <w:pPr>
              <w:pStyle w:val="TableTextLeft"/>
            </w:pPr>
            <w:r w:rsidRPr="0029721B">
              <w:lastRenderedPageBreak/>
              <w:t>1C</w:t>
            </w:r>
            <w:r w:rsidR="00B83163">
              <w:t xml:space="preserve"> and</w:t>
            </w:r>
            <w:r w:rsidRPr="0029721B">
              <w:t xml:space="preserve"> 1D</w:t>
            </w:r>
          </w:p>
        </w:tc>
        <w:tc>
          <w:tcPr>
            <w:tcW w:w="1701" w:type="dxa"/>
          </w:tcPr>
          <w:p w14:paraId="662D71FE" w14:textId="06F3281B"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Installation requirements – manifold systems</w:t>
            </w:r>
          </w:p>
        </w:tc>
        <w:tc>
          <w:tcPr>
            <w:tcW w:w="6804" w:type="dxa"/>
          </w:tcPr>
          <w:p w14:paraId="787B0CEA" w14:textId="586B2DA6"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not be installed together (in-line) with an additional hot water storage tank or hot water system e.g. a ‘manifold system’.</w:t>
            </w:r>
          </w:p>
        </w:tc>
      </w:tr>
      <w:tr w:rsidR="0029721B" w14:paraId="481D287F"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3BB76077" w14:textId="65C6D253" w:rsidR="0029721B" w:rsidRPr="0029721B" w:rsidRDefault="0029721B" w:rsidP="0029721B">
            <w:pPr>
              <w:pStyle w:val="TableTextLeft"/>
            </w:pPr>
            <w:r w:rsidRPr="0029721B">
              <w:t>1C</w:t>
            </w:r>
            <w:r w:rsidR="00B26C00">
              <w:t xml:space="preserve"> and</w:t>
            </w:r>
            <w:r w:rsidRPr="0029721B">
              <w:t xml:space="preserve"> 1D</w:t>
            </w:r>
          </w:p>
        </w:tc>
        <w:tc>
          <w:tcPr>
            <w:tcW w:w="1701" w:type="dxa"/>
          </w:tcPr>
          <w:p w14:paraId="04FC9598" w14:textId="05B380A1"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Decommissioning and product disposal requirements</w:t>
            </w:r>
          </w:p>
        </w:tc>
        <w:tc>
          <w:tcPr>
            <w:tcW w:w="6804" w:type="dxa"/>
          </w:tcPr>
          <w:p w14:paraId="55CD50D1"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decommissioned product must be decommissioned in a practical and safe manner to ensure it cannot be re-used again.</w:t>
            </w:r>
          </w:p>
          <w:p w14:paraId="69038BF5" w14:textId="762D8B99"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 xml:space="preserve">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w:t>
            </w:r>
            <w:r w:rsidR="005F0F16" w:rsidRPr="005F0F16">
              <w:rPr>
                <w:i/>
                <w:iCs/>
              </w:rPr>
              <w:t>Environment Protection Act 2017</w:t>
            </w:r>
            <w:r w:rsidR="005F0F16" w:rsidRPr="005F0F16">
              <w:t xml:space="preserve"> and Regulations made under that Act</w:t>
            </w:r>
            <w:r w:rsidR="008C27F3">
              <w:t>.</w:t>
            </w:r>
          </w:p>
        </w:tc>
      </w:tr>
      <w:tr w:rsidR="001B3D8B" w14:paraId="5AFB0EE2"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7DFC73B" w14:textId="6D3435DA" w:rsidR="001B3D8B" w:rsidRPr="003A60FD" w:rsidRDefault="001B3D8B" w:rsidP="0029721B">
            <w:pPr>
              <w:pStyle w:val="TableTextLeft"/>
            </w:pPr>
            <w:r w:rsidRPr="003A60FD">
              <w:t>1C and 1D</w:t>
            </w:r>
          </w:p>
        </w:tc>
        <w:tc>
          <w:tcPr>
            <w:tcW w:w="1701" w:type="dxa"/>
          </w:tcPr>
          <w:p w14:paraId="0EEB1F31" w14:textId="5FF87763" w:rsidR="001B3D8B" w:rsidRPr="003A60FD" w:rsidRDefault="001B3D8B" w:rsidP="0029721B">
            <w:pPr>
              <w:pStyle w:val="TableTextLeft"/>
              <w:cnfStyle w:val="000000000000" w:firstRow="0" w:lastRow="0" w:firstColumn="0" w:lastColumn="0" w:oddVBand="0" w:evenVBand="0" w:oddHBand="0" w:evenHBand="0" w:firstRowFirstColumn="0" w:firstRowLastColumn="0" w:lastRowFirstColumn="0" w:lastRowLastColumn="0"/>
            </w:pPr>
            <w:r w:rsidRPr="003A60FD">
              <w:t>Minimum co-payment amount</w:t>
            </w:r>
            <w:r w:rsidR="00FA55DF" w:rsidRPr="003A60FD">
              <w:t>**</w:t>
            </w:r>
          </w:p>
        </w:tc>
        <w:tc>
          <w:tcPr>
            <w:tcW w:w="6804" w:type="dxa"/>
          </w:tcPr>
          <w:p w14:paraId="6D185ED5" w14:textId="17372042" w:rsidR="001B3D8B" w:rsidRPr="00DF4A4D" w:rsidRDefault="00704C0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A minimum co-payment amount of $200 (</w:t>
            </w:r>
            <w:r w:rsidR="001364E0" w:rsidRPr="003A60FD">
              <w:t xml:space="preserve">including </w:t>
            </w:r>
            <w:r w:rsidRPr="003A60FD">
              <w:t>GS</w:t>
            </w:r>
            <w:r w:rsidR="0089358E" w:rsidRPr="003A60FD">
              <w:t>T</w:t>
            </w:r>
            <w:r w:rsidRPr="003A60FD">
              <w:t>) must be made per installed product</w:t>
            </w:r>
            <w:r w:rsidR="002F531D" w:rsidRPr="00DF4A4D">
              <w:t>.</w:t>
            </w:r>
          </w:p>
        </w:tc>
      </w:tr>
      <w:tr w:rsidR="001B3D8B" w14:paraId="6C9A973C"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75346300" w14:textId="0B6DFFB8" w:rsidR="001B3D8B" w:rsidRPr="003A60FD" w:rsidRDefault="001B3D8B" w:rsidP="0029721B">
            <w:pPr>
              <w:pStyle w:val="TableTextLeft"/>
            </w:pPr>
            <w:r w:rsidRPr="003A60FD">
              <w:t>1D</w:t>
            </w:r>
          </w:p>
        </w:tc>
        <w:tc>
          <w:tcPr>
            <w:tcW w:w="1701" w:type="dxa"/>
          </w:tcPr>
          <w:p w14:paraId="75C6EA76" w14:textId="12844B31" w:rsidR="001B3D8B" w:rsidRPr="003A60FD" w:rsidRDefault="00FA55D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Product warranty requirements**</w:t>
            </w:r>
            <w:r w:rsidR="00BF75A8">
              <w:t>*</w:t>
            </w:r>
          </w:p>
        </w:tc>
        <w:tc>
          <w:tcPr>
            <w:tcW w:w="6804" w:type="dxa"/>
          </w:tcPr>
          <w:p w14:paraId="25587DBB" w14:textId="419CF17E" w:rsidR="00C179B7" w:rsidRPr="003A60FD" w:rsidRDefault="0007478A" w:rsidP="0007478A">
            <w:pPr>
              <w:pStyle w:val="TableTextLeft"/>
              <w:cnfStyle w:val="000000000000" w:firstRow="0" w:lastRow="0" w:firstColumn="0" w:lastColumn="0" w:oddVBand="0" w:evenVBand="0" w:oddHBand="0" w:evenHBand="0" w:firstRowFirstColumn="0" w:firstRowLastColumn="0" w:lastRowFirstColumn="0" w:lastRowLastColumn="0"/>
            </w:pPr>
            <w:r w:rsidRPr="003A60FD">
              <w:t xml:space="preserve">The product must be covered by a warranty against defects for </w:t>
            </w:r>
            <w:r w:rsidR="004F1DFC">
              <w:t xml:space="preserve">a </w:t>
            </w:r>
            <w:r w:rsidRPr="003A60FD">
              <w:t xml:space="preserve">period of </w:t>
            </w:r>
            <w:r w:rsidR="00F8162F">
              <w:t xml:space="preserve">at least </w:t>
            </w:r>
            <w:r w:rsidRPr="003A60FD">
              <w:t>five years from the date of installation</w:t>
            </w:r>
            <w:r w:rsidR="003D3B18">
              <w:t>, purchase or supply (as applicable)</w:t>
            </w:r>
            <w:r w:rsidRPr="003A60FD">
              <w:t>.</w:t>
            </w:r>
          </w:p>
          <w:p w14:paraId="6B1DAD9F" w14:textId="26117CA3" w:rsidR="0078604A" w:rsidRPr="003A60FD" w:rsidRDefault="004211D8" w:rsidP="003A60FD">
            <w:pPr>
              <w:pStyle w:val="TableTextLeft"/>
              <w:cnfStyle w:val="000000000000" w:firstRow="0" w:lastRow="0" w:firstColumn="0" w:lastColumn="0" w:oddVBand="0" w:evenVBand="0" w:oddHBand="0" w:evenHBand="0" w:firstRowFirstColumn="0" w:firstRowLastColumn="0" w:lastRowFirstColumn="0" w:lastRowLastColumn="0"/>
            </w:pPr>
            <w:r w:rsidRPr="004211D8">
              <w:t xml:space="preserve">In addition to the requirements of a warranty against defects under the </w:t>
            </w:r>
            <w:r w:rsidR="005E24AB">
              <w:t>Australian Consumer Law</w:t>
            </w:r>
            <w:r w:rsidRPr="004211D8">
              <w:t xml:space="preserve"> (Victoria), the warranty must also include the contact details of who to contact regarding product warranty obligations in Australia in the event of a product failure, if the person who gives the warranty is not in Australia.</w:t>
            </w:r>
          </w:p>
        </w:tc>
      </w:tr>
    </w:tbl>
    <w:p w14:paraId="3E8EBC78" w14:textId="77777777" w:rsidR="0029721B" w:rsidRDefault="0029721B" w:rsidP="007F30AC">
      <w:pPr>
        <w:pStyle w:val="NoteHeading"/>
      </w:pPr>
      <w:r>
        <w:t>* See the Location Variables list to determine what climatic zone applies to any premises.</w:t>
      </w:r>
    </w:p>
    <w:p w14:paraId="68661FB3" w14:textId="6ED90D9D" w:rsidR="00EC4027" w:rsidRDefault="0029721B" w:rsidP="007F30AC">
      <w:pPr>
        <w:pStyle w:val="NoteHeading"/>
      </w:pPr>
      <w:r w:rsidRPr="00DF4A4D">
        <w:t xml:space="preserve">** Applicable from </w:t>
      </w:r>
      <w:r w:rsidR="00FA55DF" w:rsidRPr="00DF4A4D">
        <w:t xml:space="preserve">1 </w:t>
      </w:r>
      <w:r w:rsidR="00A46F91" w:rsidRPr="00DF4A4D">
        <w:t>February</w:t>
      </w:r>
      <w:r w:rsidR="00FA55DF" w:rsidRPr="00DF4A4D">
        <w:t xml:space="preserve"> </w:t>
      </w:r>
      <w:r w:rsidRPr="00DF4A4D">
        <w:t>202</w:t>
      </w:r>
      <w:r w:rsidR="00FA55DF" w:rsidRPr="00DF4A4D">
        <w:t>5</w:t>
      </w:r>
    </w:p>
    <w:p w14:paraId="1D13F955" w14:textId="410FA5DE" w:rsidR="00E70CBC" w:rsidRPr="00E70CBC" w:rsidRDefault="00E70CBC" w:rsidP="00E70CBC">
      <w:pPr>
        <w:pStyle w:val="NoteHeading"/>
      </w:pPr>
      <w:r>
        <w:t>*** Applicable from 31 March 2025</w:t>
      </w:r>
    </w:p>
    <w:p w14:paraId="48C5ACAC" w14:textId="6079EE88" w:rsidR="00157BEC" w:rsidRDefault="00157BEC">
      <w:r>
        <w:br w:type="page"/>
      </w:r>
    </w:p>
    <w:p w14:paraId="2BCFBDDF" w14:textId="33300DDA" w:rsidR="00EC4027" w:rsidRDefault="00664C8B" w:rsidP="00664C8B">
      <w:pPr>
        <w:pStyle w:val="Heading3"/>
      </w:pPr>
      <w:bookmarkStart w:id="40" w:name="_Toc178238487"/>
      <w:bookmarkStart w:id="41" w:name="_Toc232416557"/>
      <w:r w:rsidRPr="00664C8B">
        <w:lastRenderedPageBreak/>
        <w:t>Method for Determining GHG Equivalent Reduction</w:t>
      </w:r>
      <w:bookmarkEnd w:id="40"/>
      <w:bookmarkEnd w:id="41"/>
    </w:p>
    <w:p w14:paraId="6B78E157" w14:textId="77777777" w:rsidR="00E6388F" w:rsidRPr="00E6388F" w:rsidRDefault="00E6388F" w:rsidP="00E6388F">
      <w:pPr>
        <w:pStyle w:val="BodyText"/>
      </w:pPr>
    </w:p>
    <w:tbl>
      <w:tblPr>
        <w:tblStyle w:val="PullOutBoxTable"/>
        <w:tblW w:w="0" w:type="auto"/>
        <w:tblLook w:val="04A0" w:firstRow="1" w:lastRow="0" w:firstColumn="1" w:lastColumn="0" w:noHBand="0" w:noVBand="1"/>
      </w:tblPr>
      <w:tblGrid>
        <w:gridCol w:w="9629"/>
      </w:tblGrid>
      <w:tr w:rsidR="00B8578B" w14:paraId="55457BBF" w14:textId="77777777" w:rsidTr="00D80279">
        <w:tc>
          <w:tcPr>
            <w:tcW w:w="9629" w:type="dxa"/>
            <w:shd w:val="clear" w:color="auto" w:fill="CCE3F5" w:themeFill="background2"/>
          </w:tcPr>
          <w:p w14:paraId="31B058A5" w14:textId="28DA3028" w:rsidR="00B8578B" w:rsidRDefault="00AF53AC" w:rsidP="00203FB5">
            <w:pPr>
              <w:pStyle w:val="IntroFeatureText"/>
            </w:pPr>
            <w:r w:rsidRPr="00AF53AC">
              <w:t>Scenario 1C(i): Decommissioning Electric and Installing Electric Boosted Solar</w:t>
            </w:r>
          </w:p>
        </w:tc>
      </w:tr>
    </w:tbl>
    <w:p w14:paraId="0162493D" w14:textId="0F5BFD43" w:rsidR="00B8578B" w:rsidRDefault="00D80279" w:rsidP="009A23AF">
      <w:pPr>
        <w:pStyle w:val="BodyText"/>
      </w:pPr>
      <w:r w:rsidRPr="00D80279">
        <w:t xml:space="preserve">The GHG equivalent emissions reduction for this scenario is given by </w:t>
      </w:r>
      <w:r w:rsidR="002018AA">
        <w:fldChar w:fldCharType="begin"/>
      </w:r>
      <w:r w:rsidR="002018AA">
        <w:instrText xml:space="preserve"> REF _Ref163129697 \h </w:instrText>
      </w:r>
      <w:r w:rsidR="002018AA">
        <w:fldChar w:fldCharType="separate"/>
      </w:r>
      <w:r w:rsidR="00866DFA">
        <w:t xml:space="preserve">Equation </w:t>
      </w:r>
      <w:r w:rsidR="00866DFA">
        <w:rPr>
          <w:noProof/>
        </w:rPr>
        <w:t>1</w:t>
      </w:r>
      <w:r w:rsidR="00866DFA">
        <w:t>.</w:t>
      </w:r>
      <w:r w:rsidR="00866DFA">
        <w:rPr>
          <w:noProof/>
        </w:rPr>
        <w:t>1</w:t>
      </w:r>
      <w:r w:rsidR="002018AA">
        <w:fldChar w:fldCharType="end"/>
      </w:r>
      <w:r w:rsidRPr="00D80279">
        <w:t xml:space="preserve">, using the variables listed in </w:t>
      </w:r>
      <w:r w:rsidR="00DD31DF">
        <w:fldChar w:fldCharType="begin"/>
      </w:r>
      <w:r w:rsidR="00DD31DF">
        <w:instrText xml:space="preserve"> REF _Ref163129842 \h </w:instrText>
      </w:r>
      <w:r w:rsidR="00DD31DF">
        <w:fldChar w:fldCharType="separate"/>
      </w:r>
      <w:r w:rsidR="00866DFA">
        <w:t xml:space="preserve">Table </w:t>
      </w:r>
      <w:r w:rsidR="00866DFA">
        <w:rPr>
          <w:noProof/>
        </w:rPr>
        <w:t>1</w:t>
      </w:r>
      <w:r w:rsidR="00866DFA">
        <w:t>.</w:t>
      </w:r>
      <w:r w:rsidR="00866DFA">
        <w:rPr>
          <w:noProof/>
        </w:rPr>
        <w:t>4</w:t>
      </w:r>
      <w:r w:rsidR="00DD31DF">
        <w:fldChar w:fldCharType="end"/>
      </w:r>
      <w:r w:rsidR="00DD31DF">
        <w:t xml:space="preserve"> </w:t>
      </w:r>
      <w:r w:rsidRPr="00D80279">
        <w:t>for products determined in accordance with AS/NZS 4234:2021.</w:t>
      </w:r>
    </w:p>
    <w:p w14:paraId="4D76263B" w14:textId="77777777" w:rsidR="00B8578B" w:rsidRDefault="00B8578B" w:rsidP="009A23AF">
      <w:pPr>
        <w:pStyle w:val="BodyText"/>
      </w:pPr>
    </w:p>
    <w:p w14:paraId="584DCF9A" w14:textId="71D64F14" w:rsidR="00EC4027" w:rsidRDefault="000771C8" w:rsidP="000771C8">
      <w:pPr>
        <w:pStyle w:val="Caption"/>
      </w:pPr>
      <w:bookmarkStart w:id="42" w:name="_Ref163129697"/>
      <w:r>
        <w:t xml:space="preserve">Equation </w:t>
      </w:r>
      <w:r>
        <w:fldChar w:fldCharType="begin"/>
      </w:r>
      <w:r>
        <w:instrText>STYLEREF 1 \s</w:instrText>
      </w:r>
      <w:r>
        <w:fldChar w:fldCharType="separate"/>
      </w:r>
      <w:r w:rsidR="00866DFA">
        <w:rPr>
          <w:noProof/>
        </w:rPr>
        <w:t>1</w:t>
      </w:r>
      <w:r>
        <w:fldChar w:fldCharType="end"/>
      </w:r>
      <w:r w:rsidR="00C57C94">
        <w:t>.</w:t>
      </w:r>
      <w:r>
        <w:fldChar w:fldCharType="begin"/>
      </w:r>
      <w:r>
        <w:instrText>SEQ Equation \* ARABIC \s 1</w:instrText>
      </w:r>
      <w:r>
        <w:fldChar w:fldCharType="separate"/>
      </w:r>
      <w:r w:rsidR="00866DFA">
        <w:rPr>
          <w:noProof/>
        </w:rPr>
        <w:t>1</w:t>
      </w:r>
      <w:r>
        <w:fldChar w:fldCharType="end"/>
      </w:r>
      <w:bookmarkEnd w:id="42"/>
      <w:r w:rsidR="00A0224E">
        <w:t xml:space="preserve"> </w:t>
      </w:r>
      <w:r w:rsidR="00B8578B">
        <w:t>–</w:t>
      </w:r>
      <w:r w:rsidR="00A0224E">
        <w:t xml:space="preserve"> </w:t>
      </w:r>
      <w:r w:rsidR="00B8578B" w:rsidRPr="00B8578B">
        <w:t>GHG</w:t>
      </w:r>
      <w:r w:rsidR="00B8578B">
        <w:t xml:space="preserve"> </w:t>
      </w:r>
      <w:r w:rsidR="00B8578B" w:rsidRPr="00B8578B">
        <w:t>equivalent emissions reduction calculation for Scenario 1C(i)</w:t>
      </w:r>
    </w:p>
    <w:tbl>
      <w:tblPr>
        <w:tblStyle w:val="PullOutBoxTable"/>
        <w:tblW w:w="5000" w:type="pct"/>
        <w:tblLook w:val="0480" w:firstRow="0" w:lastRow="0" w:firstColumn="1" w:lastColumn="0" w:noHBand="0" w:noVBand="1"/>
      </w:tblPr>
      <w:tblGrid>
        <w:gridCol w:w="9629"/>
      </w:tblGrid>
      <w:tr w:rsidR="00B544A7" w14:paraId="4465FA16" w14:textId="77777777" w:rsidTr="000771C8">
        <w:tc>
          <w:tcPr>
            <w:tcW w:w="5000" w:type="pct"/>
            <w:shd w:val="clear" w:color="auto" w:fill="CCE3F5" w:themeFill="background2"/>
          </w:tcPr>
          <w:p w14:paraId="73FE9A25" w14:textId="2C9B1FFC" w:rsidR="00B544A7" w:rsidRDefault="00B544A7" w:rsidP="00D63B93">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w:rPr>
                    <w:rFonts w:ascii="Cambria Math" w:hAnsi="Cambria Math"/>
                    <w:szCs w:val="18"/>
                  </w:rPr>
                  <m:t>)</m:t>
                </m:r>
              </m:oMath>
            </m:oMathPara>
          </w:p>
        </w:tc>
      </w:tr>
    </w:tbl>
    <w:p w14:paraId="2603FC2C" w14:textId="77777777" w:rsidR="00EF3815" w:rsidRDefault="00EF3815" w:rsidP="009A23AF">
      <w:pPr>
        <w:pStyle w:val="BodyText"/>
      </w:pPr>
    </w:p>
    <w:p w14:paraId="54D0C178" w14:textId="29ECE647" w:rsidR="00541701" w:rsidRDefault="00541701" w:rsidP="00541701">
      <w:pPr>
        <w:pStyle w:val="Caption"/>
      </w:pPr>
      <w:bookmarkStart w:id="43" w:name="_Ref163129842"/>
      <w:r>
        <w:t xml:space="preserve">Table </w:t>
      </w:r>
      <w:fldSimple w:instr=" STYLEREF 1 \s ">
        <w:r w:rsidR="00866DFA">
          <w:rPr>
            <w:noProof/>
          </w:rPr>
          <w:t>1</w:t>
        </w:r>
      </w:fldSimple>
      <w:r w:rsidR="000F7D53">
        <w:t>.</w:t>
      </w:r>
      <w:fldSimple w:instr=" SEQ Table \* ARABIC \s 1 ">
        <w:r w:rsidR="00866DFA">
          <w:rPr>
            <w:noProof/>
          </w:rPr>
          <w:t>4</w:t>
        </w:r>
      </w:fldSimple>
      <w:bookmarkEnd w:id="43"/>
      <w:r>
        <w:t xml:space="preserve"> – GHG equi</w:t>
      </w:r>
      <w:r w:rsidR="00DD31DF">
        <w:t>valent emissions reduction variables for Scenario 1C(i)</w:t>
      </w:r>
    </w:p>
    <w:tbl>
      <w:tblPr>
        <w:tblStyle w:val="Calculations"/>
        <w:tblW w:w="0" w:type="auto"/>
        <w:tblLook w:val="0480" w:firstRow="0" w:lastRow="0" w:firstColumn="1" w:lastColumn="0" w:noHBand="0" w:noVBand="1"/>
      </w:tblPr>
      <w:tblGrid>
        <w:gridCol w:w="1271"/>
        <w:gridCol w:w="2126"/>
        <w:gridCol w:w="1985"/>
        <w:gridCol w:w="4247"/>
      </w:tblGrid>
      <w:tr w:rsidR="00B773A3" w14:paraId="1600B47C" w14:textId="77777777">
        <w:tc>
          <w:tcPr>
            <w:tcW w:w="9629" w:type="dxa"/>
            <w:gridSpan w:val="4"/>
          </w:tcPr>
          <w:p w14:paraId="230B2C5B" w14:textId="70482078" w:rsidR="00154283" w:rsidRDefault="00154283" w:rsidP="003017A9">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866DFA">
              <w:t xml:space="preserve">Table </w:t>
            </w:r>
            <w:r w:rsidR="00866DFA">
              <w:rPr>
                <w:noProof/>
              </w:rPr>
              <w:t>1.2</w:t>
            </w:r>
            <w:r w:rsidR="008369F9">
              <w:fldChar w:fldCharType="end"/>
            </w:r>
          </w:p>
          <w:p w14:paraId="2E08786D" w14:textId="19469AAD" w:rsidR="00B773A3" w:rsidRDefault="00154283" w:rsidP="003017A9">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866DFA">
              <w:t xml:space="preserve">Table </w:t>
            </w:r>
            <w:r w:rsidR="00866DFA">
              <w:rPr>
                <w:noProof/>
              </w:rPr>
              <w:t>1.2</w:t>
            </w:r>
            <w:r w:rsidR="008369F9">
              <w:fldChar w:fldCharType="end"/>
            </w:r>
          </w:p>
        </w:tc>
      </w:tr>
      <w:tr w:rsidR="00475765" w:rsidRPr="00B773A3" w14:paraId="07797820" w14:textId="77777777" w:rsidTr="00B773A3">
        <w:tc>
          <w:tcPr>
            <w:tcW w:w="1271" w:type="dxa"/>
            <w:shd w:val="clear" w:color="auto" w:fill="CCE3F5" w:themeFill="background2"/>
          </w:tcPr>
          <w:p w14:paraId="1BB4F70E" w14:textId="597A97E8" w:rsidR="00475765" w:rsidRPr="00B773A3" w:rsidRDefault="0051558E" w:rsidP="009A23AF">
            <w:pPr>
              <w:pStyle w:val="BodyText"/>
              <w:rPr>
                <w:b/>
                <w:bCs/>
              </w:rPr>
            </w:pPr>
            <w:r w:rsidRPr="00B773A3">
              <w:rPr>
                <w:b/>
                <w:bCs/>
              </w:rPr>
              <w:t xml:space="preserve">Input </w:t>
            </w:r>
            <w:r w:rsidR="003A4C4E" w:rsidRPr="00B773A3">
              <w:rPr>
                <w:b/>
                <w:bCs/>
              </w:rPr>
              <w:t>type</w:t>
            </w:r>
          </w:p>
        </w:tc>
        <w:tc>
          <w:tcPr>
            <w:tcW w:w="2126" w:type="dxa"/>
            <w:shd w:val="clear" w:color="auto" w:fill="CCE3F5" w:themeFill="background2"/>
          </w:tcPr>
          <w:p w14:paraId="08768FF5" w14:textId="13CAE1C9" w:rsidR="00475765" w:rsidRPr="00B773A3" w:rsidRDefault="0051558E" w:rsidP="009A23AF">
            <w:pPr>
              <w:pStyle w:val="BodyText"/>
              <w:rPr>
                <w:b/>
                <w:bCs/>
              </w:rPr>
            </w:pPr>
            <w:r w:rsidRPr="00B773A3">
              <w:rPr>
                <w:b/>
                <w:bCs/>
              </w:rPr>
              <w:t>Condition</w:t>
            </w:r>
          </w:p>
        </w:tc>
        <w:tc>
          <w:tcPr>
            <w:tcW w:w="1985" w:type="dxa"/>
            <w:shd w:val="clear" w:color="auto" w:fill="CCE3F5" w:themeFill="background2"/>
          </w:tcPr>
          <w:p w14:paraId="477D6280" w14:textId="77777777" w:rsidR="00475765" w:rsidRPr="00B773A3" w:rsidRDefault="00475765" w:rsidP="009A23AF">
            <w:pPr>
              <w:pStyle w:val="BodyText"/>
              <w:rPr>
                <w:b/>
                <w:bCs/>
              </w:rPr>
            </w:pPr>
          </w:p>
        </w:tc>
        <w:tc>
          <w:tcPr>
            <w:tcW w:w="4247" w:type="dxa"/>
            <w:shd w:val="clear" w:color="auto" w:fill="CCE3F5" w:themeFill="background2"/>
          </w:tcPr>
          <w:p w14:paraId="3038A0B1" w14:textId="5B814413" w:rsidR="00475765" w:rsidRPr="00B773A3" w:rsidRDefault="0051558E" w:rsidP="009A23AF">
            <w:pPr>
              <w:pStyle w:val="BodyText"/>
              <w:rPr>
                <w:b/>
                <w:bCs/>
              </w:rPr>
            </w:pPr>
            <w:r w:rsidRPr="00B773A3">
              <w:rPr>
                <w:b/>
                <w:bCs/>
              </w:rPr>
              <w:t>Input value</w:t>
            </w:r>
          </w:p>
        </w:tc>
      </w:tr>
      <w:tr w:rsidR="007D7CCA" w14:paraId="7CAC0F57" w14:textId="77777777" w:rsidTr="00B773A3">
        <w:tc>
          <w:tcPr>
            <w:tcW w:w="1271" w:type="dxa"/>
            <w:vMerge w:val="restart"/>
          </w:tcPr>
          <w:p w14:paraId="5A022496" w14:textId="367F57E0" w:rsidR="007D7CCA" w:rsidRDefault="007D7CCA" w:rsidP="00370065">
            <w:pPr>
              <w:pStyle w:val="TableTextLeft"/>
            </w:pPr>
            <w:r>
              <w:t>A</w:t>
            </w:r>
            <w:r w:rsidR="00FC1650">
              <w:t>batement</w:t>
            </w:r>
            <w:r>
              <w:t xml:space="preserve"> Factor</w:t>
            </w:r>
          </w:p>
        </w:tc>
        <w:tc>
          <w:tcPr>
            <w:tcW w:w="2126" w:type="dxa"/>
            <w:vMerge w:val="restart"/>
          </w:tcPr>
          <w:p w14:paraId="1F427AD7" w14:textId="60E20389" w:rsidR="007D7CCA" w:rsidRDefault="007D7CCA" w:rsidP="00370065">
            <w:pPr>
              <w:pStyle w:val="TableTextLeft"/>
            </w:pPr>
            <w:r w:rsidRPr="007D7CCA">
              <w:t>For upgrades in Metropolitan Victoria</w:t>
            </w:r>
          </w:p>
        </w:tc>
        <w:tc>
          <w:tcPr>
            <w:tcW w:w="1985" w:type="dxa"/>
          </w:tcPr>
          <w:p w14:paraId="546F569B" w14:textId="680E9D71" w:rsidR="007D7CCA" w:rsidRDefault="007D7CCA" w:rsidP="00370065">
            <w:pPr>
              <w:pStyle w:val="TableTextLeft"/>
            </w:pPr>
            <w:r>
              <w:t>Small upgrade</w:t>
            </w:r>
          </w:p>
        </w:tc>
        <w:tc>
          <w:tcPr>
            <w:tcW w:w="4247" w:type="dxa"/>
          </w:tcPr>
          <w:p w14:paraId="4E5A639B" w14:textId="24584D5F" w:rsidR="007D7CCA" w:rsidRDefault="007D7CCA" w:rsidP="00370065">
            <w:pPr>
              <w:pStyle w:val="TableTextLeft"/>
            </w:pPr>
            <w:r w:rsidRPr="004066A4">
              <w:t>30.42</w:t>
            </w:r>
          </w:p>
        </w:tc>
      </w:tr>
      <w:tr w:rsidR="007D7CCA" w14:paraId="25E6BC1D" w14:textId="77777777" w:rsidTr="00B773A3">
        <w:tc>
          <w:tcPr>
            <w:tcW w:w="1271" w:type="dxa"/>
            <w:vMerge/>
          </w:tcPr>
          <w:p w14:paraId="6FD57B3B" w14:textId="77777777" w:rsidR="007D7CCA" w:rsidRDefault="007D7CCA" w:rsidP="00370065">
            <w:pPr>
              <w:pStyle w:val="TableTextLeft"/>
            </w:pPr>
          </w:p>
        </w:tc>
        <w:tc>
          <w:tcPr>
            <w:tcW w:w="2126" w:type="dxa"/>
            <w:vMerge/>
          </w:tcPr>
          <w:p w14:paraId="6BE585BC" w14:textId="77777777" w:rsidR="007D7CCA" w:rsidRDefault="007D7CCA" w:rsidP="00370065">
            <w:pPr>
              <w:pStyle w:val="TableTextLeft"/>
            </w:pPr>
          </w:p>
        </w:tc>
        <w:tc>
          <w:tcPr>
            <w:tcW w:w="1985" w:type="dxa"/>
          </w:tcPr>
          <w:p w14:paraId="5F486E83" w14:textId="08DF9F57" w:rsidR="007D7CCA" w:rsidRDefault="007D7CCA" w:rsidP="00370065">
            <w:pPr>
              <w:pStyle w:val="TableTextLeft"/>
            </w:pPr>
            <w:r>
              <w:t>Medium upgrade</w:t>
            </w:r>
          </w:p>
        </w:tc>
        <w:tc>
          <w:tcPr>
            <w:tcW w:w="4247" w:type="dxa"/>
          </w:tcPr>
          <w:p w14:paraId="78C4831C" w14:textId="6A9D05C2" w:rsidR="007D7CCA" w:rsidRDefault="007D7CCA" w:rsidP="00370065">
            <w:pPr>
              <w:pStyle w:val="TableTextLeft"/>
            </w:pPr>
            <w:r w:rsidRPr="004066A4">
              <w:t>41.75</w:t>
            </w:r>
          </w:p>
        </w:tc>
      </w:tr>
      <w:tr w:rsidR="007D7CCA" w14:paraId="2DB44F2E" w14:textId="77777777" w:rsidTr="00B773A3">
        <w:tc>
          <w:tcPr>
            <w:tcW w:w="1271" w:type="dxa"/>
            <w:vMerge/>
          </w:tcPr>
          <w:p w14:paraId="1FCB7097" w14:textId="77777777" w:rsidR="007D7CCA" w:rsidRDefault="007D7CCA" w:rsidP="00370065">
            <w:pPr>
              <w:pStyle w:val="TableTextLeft"/>
            </w:pPr>
          </w:p>
        </w:tc>
        <w:tc>
          <w:tcPr>
            <w:tcW w:w="2126" w:type="dxa"/>
            <w:vMerge w:val="restart"/>
          </w:tcPr>
          <w:p w14:paraId="5AAB1257" w14:textId="5202BCC5" w:rsidR="007D7CCA" w:rsidRDefault="007D7CCA" w:rsidP="00370065">
            <w:pPr>
              <w:pStyle w:val="TableTextLeft"/>
            </w:pPr>
            <w:r>
              <w:t>For upgrades in Regional Victoria</w:t>
            </w:r>
          </w:p>
        </w:tc>
        <w:tc>
          <w:tcPr>
            <w:tcW w:w="1985" w:type="dxa"/>
          </w:tcPr>
          <w:p w14:paraId="6FEB8A5D" w14:textId="7A995C13" w:rsidR="007D7CCA" w:rsidRDefault="007D7CCA" w:rsidP="00370065">
            <w:pPr>
              <w:pStyle w:val="TableTextLeft"/>
            </w:pPr>
            <w:r>
              <w:t>Small upgrade</w:t>
            </w:r>
          </w:p>
        </w:tc>
        <w:tc>
          <w:tcPr>
            <w:tcW w:w="4247" w:type="dxa"/>
          </w:tcPr>
          <w:p w14:paraId="3A280E2B" w14:textId="24F2D1EC" w:rsidR="007D7CCA" w:rsidRDefault="007D7CCA" w:rsidP="00370065">
            <w:pPr>
              <w:pStyle w:val="TableTextLeft"/>
            </w:pPr>
            <w:r w:rsidRPr="004066A4">
              <w:t>32.29</w:t>
            </w:r>
          </w:p>
        </w:tc>
      </w:tr>
      <w:tr w:rsidR="007D7CCA" w14:paraId="4266531C" w14:textId="77777777" w:rsidTr="00B773A3">
        <w:tc>
          <w:tcPr>
            <w:tcW w:w="1271" w:type="dxa"/>
            <w:vMerge/>
          </w:tcPr>
          <w:p w14:paraId="01622B3C" w14:textId="77777777" w:rsidR="007D7CCA" w:rsidRDefault="007D7CCA" w:rsidP="00370065">
            <w:pPr>
              <w:pStyle w:val="TableTextLeft"/>
            </w:pPr>
          </w:p>
        </w:tc>
        <w:tc>
          <w:tcPr>
            <w:tcW w:w="2126" w:type="dxa"/>
            <w:vMerge/>
          </w:tcPr>
          <w:p w14:paraId="2E213AFF" w14:textId="77777777" w:rsidR="007D7CCA" w:rsidRDefault="007D7CCA" w:rsidP="00370065">
            <w:pPr>
              <w:pStyle w:val="TableTextLeft"/>
            </w:pPr>
          </w:p>
        </w:tc>
        <w:tc>
          <w:tcPr>
            <w:tcW w:w="1985" w:type="dxa"/>
          </w:tcPr>
          <w:p w14:paraId="4BE11AD4" w14:textId="686E2CC0" w:rsidR="007D7CCA" w:rsidRDefault="007D7CCA" w:rsidP="00370065">
            <w:pPr>
              <w:pStyle w:val="TableTextLeft"/>
            </w:pPr>
            <w:r>
              <w:t>Medium upgrade</w:t>
            </w:r>
          </w:p>
        </w:tc>
        <w:tc>
          <w:tcPr>
            <w:tcW w:w="4247" w:type="dxa"/>
          </w:tcPr>
          <w:p w14:paraId="15CF07AE" w14:textId="126C1A89" w:rsidR="007D7CCA" w:rsidRDefault="007D7CCA" w:rsidP="00370065">
            <w:pPr>
              <w:pStyle w:val="TableTextLeft"/>
            </w:pPr>
            <w:r w:rsidRPr="004066A4">
              <w:t>44.30</w:t>
            </w:r>
          </w:p>
        </w:tc>
      </w:tr>
      <w:tr w:rsidR="00C12707" w14:paraId="6D50AF2B" w14:textId="77777777" w:rsidTr="00B773A3">
        <w:tc>
          <w:tcPr>
            <w:tcW w:w="1271" w:type="dxa"/>
            <w:vMerge w:val="restart"/>
          </w:tcPr>
          <w:p w14:paraId="1226BC2B" w14:textId="094883A6" w:rsidR="00C12707" w:rsidRDefault="00C12707" w:rsidP="00370065">
            <w:pPr>
              <w:pStyle w:val="TableTextLeft"/>
            </w:pPr>
            <w:r>
              <w:t>SEF</w:t>
            </w:r>
          </w:p>
        </w:tc>
        <w:tc>
          <w:tcPr>
            <w:tcW w:w="4111" w:type="dxa"/>
            <w:gridSpan w:val="2"/>
          </w:tcPr>
          <w:p w14:paraId="68BAFB18" w14:textId="0317477E" w:rsidR="00C12707" w:rsidRDefault="00C12707" w:rsidP="00370065">
            <w:pPr>
              <w:pStyle w:val="TableTextLeft"/>
            </w:pPr>
            <w:r>
              <w:t>For upgrades in Metropolitan Victoria</w:t>
            </w:r>
          </w:p>
        </w:tc>
        <w:tc>
          <w:tcPr>
            <w:tcW w:w="4247" w:type="dxa"/>
          </w:tcPr>
          <w:p w14:paraId="683FA959" w14:textId="10ED228E" w:rsidR="00C12707" w:rsidRPr="004066A4" w:rsidRDefault="00C12707" w:rsidP="00370065">
            <w:pPr>
              <w:pStyle w:val="TableTextLeft"/>
            </w:pPr>
            <w:r>
              <w:t>4.08</w:t>
            </w:r>
          </w:p>
        </w:tc>
      </w:tr>
      <w:tr w:rsidR="00C12707" w14:paraId="3BEA0AFB" w14:textId="77777777" w:rsidTr="00B773A3">
        <w:tc>
          <w:tcPr>
            <w:tcW w:w="1271" w:type="dxa"/>
            <w:vMerge/>
          </w:tcPr>
          <w:p w14:paraId="360CBA90" w14:textId="77777777" w:rsidR="00C12707" w:rsidRDefault="00C12707" w:rsidP="00370065">
            <w:pPr>
              <w:pStyle w:val="TableTextLeft"/>
            </w:pPr>
          </w:p>
        </w:tc>
        <w:tc>
          <w:tcPr>
            <w:tcW w:w="4111" w:type="dxa"/>
            <w:gridSpan w:val="2"/>
          </w:tcPr>
          <w:p w14:paraId="2B0B2E71" w14:textId="5D22F684" w:rsidR="00C12707" w:rsidRDefault="00C12707" w:rsidP="00370065">
            <w:pPr>
              <w:pStyle w:val="TableTextLeft"/>
            </w:pPr>
            <w:r>
              <w:t>For upgrades in Regional Victoria</w:t>
            </w:r>
          </w:p>
        </w:tc>
        <w:tc>
          <w:tcPr>
            <w:tcW w:w="4247" w:type="dxa"/>
          </w:tcPr>
          <w:p w14:paraId="6701676F" w14:textId="5CE4D0F7" w:rsidR="00C12707" w:rsidRPr="004066A4" w:rsidRDefault="00C12707" w:rsidP="00370065">
            <w:pPr>
              <w:pStyle w:val="TableTextLeft"/>
            </w:pPr>
            <w:r>
              <w:t>4.33</w:t>
            </w:r>
          </w:p>
        </w:tc>
      </w:tr>
      <w:tr w:rsidR="00923B7C" w14:paraId="7A74E4CB" w14:textId="77777777" w:rsidTr="00B773A3">
        <w:tc>
          <w:tcPr>
            <w:tcW w:w="1271" w:type="dxa"/>
            <w:vMerge w:val="restart"/>
          </w:tcPr>
          <w:p w14:paraId="0F49CC2B" w14:textId="54F673A0" w:rsidR="00923B7C" w:rsidRDefault="00923B7C" w:rsidP="00370065">
            <w:pPr>
              <w:pStyle w:val="TableTextLeft"/>
            </w:pPr>
            <w:r>
              <w:t>B</w:t>
            </w:r>
            <w:r w:rsidRPr="00DD18CA">
              <w:rPr>
                <w:vertAlign w:val="subscript"/>
              </w:rPr>
              <w:t>S 2021</w:t>
            </w:r>
          </w:p>
        </w:tc>
        <w:tc>
          <w:tcPr>
            <w:tcW w:w="2126" w:type="dxa"/>
          </w:tcPr>
          <w:p w14:paraId="1D2A455F" w14:textId="2C613892" w:rsidR="00923B7C" w:rsidRDefault="00923B7C" w:rsidP="00370065">
            <w:pPr>
              <w:pStyle w:val="TableTextLeft"/>
            </w:pPr>
            <w:r>
              <w:t>Small upgrade</w:t>
            </w:r>
          </w:p>
        </w:tc>
        <w:tc>
          <w:tcPr>
            <w:tcW w:w="1985" w:type="dxa"/>
          </w:tcPr>
          <w:p w14:paraId="79B40661" w14:textId="77777777" w:rsidR="00923B7C" w:rsidRDefault="00923B7C" w:rsidP="00370065">
            <w:pPr>
              <w:pStyle w:val="TableTextLeft"/>
            </w:pPr>
          </w:p>
        </w:tc>
        <w:tc>
          <w:tcPr>
            <w:tcW w:w="4247" w:type="dxa"/>
          </w:tcPr>
          <w:p w14:paraId="0A65B246" w14:textId="08BAF39E" w:rsidR="00923B7C" w:rsidRDefault="00923B7C" w:rsidP="00370065">
            <w:pPr>
              <w:pStyle w:val="TableTextLeft"/>
            </w:pPr>
            <w:r w:rsidRPr="00001914">
              <w:t>as determined in accordance with AS/NZS 4234:2021 in GJ/year when modelled with the “very small” load as defined in that standard</w:t>
            </w:r>
          </w:p>
        </w:tc>
      </w:tr>
      <w:tr w:rsidR="00923B7C" w14:paraId="76A76405" w14:textId="77777777" w:rsidTr="00B773A3">
        <w:tc>
          <w:tcPr>
            <w:tcW w:w="1271" w:type="dxa"/>
            <w:vMerge/>
          </w:tcPr>
          <w:p w14:paraId="0799679B" w14:textId="77777777" w:rsidR="00923B7C" w:rsidRDefault="00923B7C" w:rsidP="00370065">
            <w:pPr>
              <w:pStyle w:val="TableTextLeft"/>
            </w:pPr>
          </w:p>
        </w:tc>
        <w:tc>
          <w:tcPr>
            <w:tcW w:w="2126" w:type="dxa"/>
          </w:tcPr>
          <w:p w14:paraId="23286646" w14:textId="28C3FDC0" w:rsidR="00923B7C" w:rsidRDefault="00923B7C" w:rsidP="00370065">
            <w:pPr>
              <w:pStyle w:val="TableTextLeft"/>
            </w:pPr>
            <w:r>
              <w:t>Medium upgrade</w:t>
            </w:r>
          </w:p>
        </w:tc>
        <w:tc>
          <w:tcPr>
            <w:tcW w:w="1985" w:type="dxa"/>
          </w:tcPr>
          <w:p w14:paraId="5FE85169" w14:textId="77777777" w:rsidR="00923B7C" w:rsidRDefault="00923B7C" w:rsidP="00370065">
            <w:pPr>
              <w:pStyle w:val="TableTextLeft"/>
            </w:pPr>
          </w:p>
        </w:tc>
        <w:tc>
          <w:tcPr>
            <w:tcW w:w="4247" w:type="dxa"/>
          </w:tcPr>
          <w:p w14:paraId="6E881C02" w14:textId="1AD9BF57" w:rsidR="00923B7C" w:rsidRDefault="00923B7C" w:rsidP="00370065">
            <w:pPr>
              <w:pStyle w:val="TableTextLeft"/>
            </w:pPr>
            <w:r w:rsidRPr="000B7145">
              <w:t>as determined in accordance with AS/NZS 4234:2021 in GJ/year when modelled with the “small” load as defined in that standard</w:t>
            </w:r>
          </w:p>
        </w:tc>
      </w:tr>
      <w:tr w:rsidR="00A32B32" w14:paraId="171FB6FF" w14:textId="77777777">
        <w:tc>
          <w:tcPr>
            <w:tcW w:w="1271" w:type="dxa"/>
            <w:vMerge w:val="restart"/>
          </w:tcPr>
          <w:p w14:paraId="446F0915" w14:textId="64D30B3B" w:rsidR="00A32B32" w:rsidRDefault="00A32B32" w:rsidP="00A32B32">
            <w:pPr>
              <w:pStyle w:val="TableTextLeft"/>
            </w:pPr>
            <w:r>
              <w:t>AEF</w:t>
            </w:r>
          </w:p>
        </w:tc>
        <w:tc>
          <w:tcPr>
            <w:tcW w:w="4111" w:type="dxa"/>
            <w:gridSpan w:val="2"/>
          </w:tcPr>
          <w:p w14:paraId="3DAC6978" w14:textId="260DFB29" w:rsidR="00A32B32" w:rsidRDefault="00A32B32" w:rsidP="00A32B32">
            <w:pPr>
              <w:pStyle w:val="TableTextLeft"/>
            </w:pPr>
            <w:r>
              <w:t>For upgrades in Metropolitan Victoria</w:t>
            </w:r>
          </w:p>
        </w:tc>
        <w:tc>
          <w:tcPr>
            <w:tcW w:w="4247" w:type="dxa"/>
          </w:tcPr>
          <w:p w14:paraId="1A570321" w14:textId="2843B3B0" w:rsidR="00A32B32" w:rsidRPr="000B7145" w:rsidRDefault="006345B3" w:rsidP="00A32B32">
            <w:pPr>
              <w:pStyle w:val="TableTextLeft"/>
            </w:pPr>
            <w:r>
              <w:t>4.08</w:t>
            </w:r>
          </w:p>
        </w:tc>
      </w:tr>
      <w:tr w:rsidR="00A32B32" w14:paraId="0833B43B" w14:textId="77777777">
        <w:tc>
          <w:tcPr>
            <w:tcW w:w="1271" w:type="dxa"/>
            <w:vMerge/>
          </w:tcPr>
          <w:p w14:paraId="3EDDBF01" w14:textId="77777777" w:rsidR="00A32B32" w:rsidRDefault="00A32B32" w:rsidP="00A32B32">
            <w:pPr>
              <w:pStyle w:val="TableTextLeft"/>
            </w:pPr>
          </w:p>
        </w:tc>
        <w:tc>
          <w:tcPr>
            <w:tcW w:w="4111" w:type="dxa"/>
            <w:gridSpan w:val="2"/>
          </w:tcPr>
          <w:p w14:paraId="6DBB0CC7" w14:textId="335B370E" w:rsidR="00A32B32" w:rsidRDefault="00A32B32" w:rsidP="00A32B32">
            <w:pPr>
              <w:pStyle w:val="TableTextLeft"/>
            </w:pPr>
            <w:r>
              <w:t>For upgrades in Regional Victoria</w:t>
            </w:r>
          </w:p>
        </w:tc>
        <w:tc>
          <w:tcPr>
            <w:tcW w:w="4247" w:type="dxa"/>
          </w:tcPr>
          <w:p w14:paraId="3BE62C06" w14:textId="28EB148A" w:rsidR="00A32B32" w:rsidRPr="000B7145" w:rsidRDefault="006345B3" w:rsidP="00A32B32">
            <w:pPr>
              <w:pStyle w:val="TableTextLeft"/>
            </w:pPr>
            <w:r>
              <w:t>4.33</w:t>
            </w:r>
          </w:p>
        </w:tc>
      </w:tr>
      <w:tr w:rsidR="006345B3" w14:paraId="1148AA15" w14:textId="77777777" w:rsidTr="00B773A3">
        <w:tc>
          <w:tcPr>
            <w:tcW w:w="1271" w:type="dxa"/>
            <w:vMerge w:val="restart"/>
          </w:tcPr>
          <w:p w14:paraId="1A2F835E" w14:textId="42C29ED8" w:rsidR="006345B3" w:rsidRDefault="006345B3" w:rsidP="006345B3">
            <w:pPr>
              <w:pStyle w:val="TableTextLeft"/>
            </w:pPr>
            <w:r>
              <w:t>B</w:t>
            </w:r>
            <w:r w:rsidRPr="00A32B32">
              <w:rPr>
                <w:vertAlign w:val="subscript"/>
              </w:rPr>
              <w:t>e 2021</w:t>
            </w:r>
          </w:p>
        </w:tc>
        <w:tc>
          <w:tcPr>
            <w:tcW w:w="2126" w:type="dxa"/>
          </w:tcPr>
          <w:p w14:paraId="2BCF64D2" w14:textId="68658DC3" w:rsidR="006345B3" w:rsidRDefault="006345B3" w:rsidP="006345B3">
            <w:pPr>
              <w:pStyle w:val="TableTextLeft"/>
            </w:pPr>
            <w:r>
              <w:t>Small upgrade</w:t>
            </w:r>
          </w:p>
        </w:tc>
        <w:tc>
          <w:tcPr>
            <w:tcW w:w="1985" w:type="dxa"/>
          </w:tcPr>
          <w:p w14:paraId="4E5BA48E" w14:textId="77777777" w:rsidR="006345B3" w:rsidRDefault="006345B3" w:rsidP="006345B3">
            <w:pPr>
              <w:pStyle w:val="TableTextLeft"/>
            </w:pPr>
          </w:p>
        </w:tc>
        <w:tc>
          <w:tcPr>
            <w:tcW w:w="4247" w:type="dxa"/>
          </w:tcPr>
          <w:p w14:paraId="2CC4B461" w14:textId="2B951E37" w:rsidR="006345B3" w:rsidRPr="000B7145" w:rsidRDefault="006345B3" w:rsidP="006345B3">
            <w:pPr>
              <w:pStyle w:val="TableTextLeft"/>
            </w:pPr>
            <w:r w:rsidRPr="00B57A05">
              <w:t>as determined in accordance with AS/NZS 4234:2021 in GJ/year when modelled with the “very small” load as defined in that standard</w:t>
            </w:r>
          </w:p>
        </w:tc>
      </w:tr>
      <w:tr w:rsidR="006345B3" w14:paraId="70714D74" w14:textId="77777777" w:rsidTr="00B773A3">
        <w:tc>
          <w:tcPr>
            <w:tcW w:w="1271" w:type="dxa"/>
            <w:vMerge/>
          </w:tcPr>
          <w:p w14:paraId="40EFCDBA" w14:textId="77777777" w:rsidR="006345B3" w:rsidRDefault="006345B3" w:rsidP="006345B3">
            <w:pPr>
              <w:pStyle w:val="TableTextLeft"/>
            </w:pPr>
          </w:p>
        </w:tc>
        <w:tc>
          <w:tcPr>
            <w:tcW w:w="2126" w:type="dxa"/>
          </w:tcPr>
          <w:p w14:paraId="4AB43D6C" w14:textId="1AFC6070" w:rsidR="006345B3" w:rsidRDefault="006345B3" w:rsidP="006345B3">
            <w:pPr>
              <w:pStyle w:val="TableTextLeft"/>
            </w:pPr>
            <w:r>
              <w:t>Medium upgrade</w:t>
            </w:r>
          </w:p>
        </w:tc>
        <w:tc>
          <w:tcPr>
            <w:tcW w:w="1985" w:type="dxa"/>
          </w:tcPr>
          <w:p w14:paraId="7FA544CD" w14:textId="77777777" w:rsidR="006345B3" w:rsidRDefault="006345B3" w:rsidP="006345B3">
            <w:pPr>
              <w:pStyle w:val="TableTextLeft"/>
            </w:pPr>
          </w:p>
        </w:tc>
        <w:tc>
          <w:tcPr>
            <w:tcW w:w="4247" w:type="dxa"/>
          </w:tcPr>
          <w:p w14:paraId="024D743F" w14:textId="12B4E95E" w:rsidR="006345B3" w:rsidRPr="000B7145" w:rsidRDefault="006345B3" w:rsidP="006345B3">
            <w:pPr>
              <w:pStyle w:val="TableTextLeft"/>
            </w:pPr>
            <w:r w:rsidRPr="00B57A05">
              <w:t>as determined in accordance with AS/NZS 4234:2021 in GJ/year when modelled with the “very small” load as defined in that standard</w:t>
            </w:r>
          </w:p>
        </w:tc>
      </w:tr>
    </w:tbl>
    <w:p w14:paraId="35669D26" w14:textId="77777777" w:rsidR="00033152" w:rsidRDefault="00033152" w:rsidP="009A23AF">
      <w:pPr>
        <w:pStyle w:val="BodyText"/>
      </w:pPr>
    </w:p>
    <w:p w14:paraId="1082AD42" w14:textId="4291F98F" w:rsidR="0062129C" w:rsidRDefault="00C351FE" w:rsidP="005B25B7">
      <w:pPr>
        <w:pStyle w:val="BodyText"/>
        <w:jc w:val="center"/>
      </w:pPr>
      <w:r>
        <w:rPr>
          <w:noProof/>
        </w:rPr>
        <mc:AlternateContent>
          <mc:Choice Requires="wps">
            <w:drawing>
              <wp:inline distT="0" distB="0" distL="0" distR="0" wp14:anchorId="751FCA1F" wp14:editId="1063BFE6">
                <wp:extent cx="5514975" cy="0"/>
                <wp:effectExtent l="38100" t="38100" r="66675" b="95250"/>
                <wp:docPr id="4" name="Straight Connector 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B08453C"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06E497A" w14:textId="255ADA61" w:rsidR="00E676E1" w:rsidRDefault="00E676E1" w:rsidP="00200671">
      <w:pPr>
        <w:pStyle w:val="BodyText"/>
      </w:pPr>
    </w:p>
    <w:p w14:paraId="6C687B4E" w14:textId="77777777" w:rsidR="00200671" w:rsidRDefault="00200671" w:rsidP="00200671">
      <w:pPr>
        <w:pStyle w:val="BodyText"/>
      </w:pPr>
    </w:p>
    <w:p w14:paraId="4C00CC81" w14:textId="77777777" w:rsidR="00E676E1" w:rsidRDefault="00E676E1" w:rsidP="00E676E1">
      <w:pPr>
        <w:pStyle w:val="BodyText"/>
        <w:jc w:val="center"/>
      </w:pPr>
    </w:p>
    <w:tbl>
      <w:tblPr>
        <w:tblStyle w:val="PullOutBoxTable"/>
        <w:tblW w:w="0" w:type="auto"/>
        <w:tblLook w:val="04A0" w:firstRow="1" w:lastRow="0" w:firstColumn="1" w:lastColumn="0" w:noHBand="0" w:noVBand="1"/>
      </w:tblPr>
      <w:tblGrid>
        <w:gridCol w:w="9629"/>
      </w:tblGrid>
      <w:tr w:rsidR="00E676E1" w14:paraId="595AF777" w14:textId="77777777">
        <w:tc>
          <w:tcPr>
            <w:tcW w:w="9629" w:type="dxa"/>
            <w:shd w:val="clear" w:color="auto" w:fill="CCE3F5" w:themeFill="background2"/>
          </w:tcPr>
          <w:p w14:paraId="72E86AED" w14:textId="30539451" w:rsidR="00E676E1" w:rsidRDefault="00E676E1">
            <w:pPr>
              <w:pStyle w:val="IntroFeatureText"/>
            </w:pPr>
            <w:r>
              <w:lastRenderedPageBreak/>
              <w:t xml:space="preserve">Scenario 1D(i): Decommissioning Electric and Installing </w:t>
            </w:r>
            <w:r w:rsidR="00F617E3">
              <w:t>Heat Pump</w:t>
            </w:r>
          </w:p>
        </w:tc>
      </w:tr>
    </w:tbl>
    <w:p w14:paraId="61754561" w14:textId="72CC4A47" w:rsidR="000126B4" w:rsidRDefault="000126B4" w:rsidP="000126B4">
      <w:pPr>
        <w:pStyle w:val="BodyText"/>
      </w:pPr>
      <w:r>
        <w:t>The GHG equivalent emissions reduction for this scenario is given by</w:t>
      </w:r>
      <w:r w:rsidR="003F6F4B">
        <w:t xml:space="preserve"> </w:t>
      </w:r>
      <w:r w:rsidR="009F3F4A">
        <w:fldChar w:fldCharType="begin"/>
      </w:r>
      <w:r w:rsidR="009F3F4A">
        <w:instrText xml:space="preserve"> REF _Ref163133456 \h </w:instrText>
      </w:r>
      <w:r w:rsidR="009F3F4A">
        <w:fldChar w:fldCharType="separate"/>
      </w:r>
      <w:r w:rsidR="00866DFA">
        <w:t xml:space="preserve">Equation </w:t>
      </w:r>
      <w:r w:rsidR="00866DFA">
        <w:rPr>
          <w:noProof/>
        </w:rPr>
        <w:t>1</w:t>
      </w:r>
      <w:r w:rsidR="00866DFA">
        <w:t>.</w:t>
      </w:r>
      <w:r w:rsidR="00866DFA">
        <w:rPr>
          <w:noProof/>
        </w:rPr>
        <w:t>2</w:t>
      </w:r>
      <w:r w:rsidR="009F3F4A">
        <w:fldChar w:fldCharType="end"/>
      </w:r>
      <w:r>
        <w:t xml:space="preserve">, using the variables listed in </w:t>
      </w:r>
      <w:r w:rsidR="009F3F4A">
        <w:fldChar w:fldCharType="begin"/>
      </w:r>
      <w:r w:rsidR="009F3F4A">
        <w:instrText xml:space="preserve"> REF _Ref163133428 \h </w:instrText>
      </w:r>
      <w:r w:rsidR="009F3F4A">
        <w:fldChar w:fldCharType="separate"/>
      </w:r>
      <w:r w:rsidR="00866DFA">
        <w:t xml:space="preserve">Table </w:t>
      </w:r>
      <w:r w:rsidR="00866DFA">
        <w:rPr>
          <w:noProof/>
        </w:rPr>
        <w:t>1</w:t>
      </w:r>
      <w:r w:rsidR="00866DFA">
        <w:t>.</w:t>
      </w:r>
      <w:r w:rsidR="00866DFA">
        <w:rPr>
          <w:noProof/>
        </w:rPr>
        <w:t>5</w:t>
      </w:r>
      <w:r w:rsidR="009F3F4A">
        <w:fldChar w:fldCharType="end"/>
      </w:r>
      <w:r w:rsidR="009F3F4A">
        <w:t xml:space="preserve"> </w:t>
      </w:r>
      <w:r>
        <w:t>for products determined in accordance with AS/NZS 4234:20</w:t>
      </w:r>
      <w:r w:rsidR="009F3F4A">
        <w:t>21</w:t>
      </w:r>
      <w:r>
        <w:t>.</w:t>
      </w:r>
    </w:p>
    <w:p w14:paraId="6AF37C2B" w14:textId="77777777" w:rsidR="000126B4" w:rsidRDefault="000126B4" w:rsidP="000126B4">
      <w:pPr>
        <w:pStyle w:val="BodyText"/>
      </w:pPr>
    </w:p>
    <w:p w14:paraId="19EF66F9" w14:textId="4D12BCDA" w:rsidR="000126B4" w:rsidRDefault="000126B4" w:rsidP="000126B4">
      <w:pPr>
        <w:pStyle w:val="Caption"/>
      </w:pPr>
      <w:bookmarkStart w:id="44" w:name="_Ref163133456"/>
      <w:r>
        <w:t xml:space="preserve">Equation </w:t>
      </w:r>
      <w:r>
        <w:fldChar w:fldCharType="begin"/>
      </w:r>
      <w:r>
        <w:instrText>STYLEREF 1 \s</w:instrText>
      </w:r>
      <w:r>
        <w:fldChar w:fldCharType="separate"/>
      </w:r>
      <w:r w:rsidR="00866DFA">
        <w:rPr>
          <w:noProof/>
        </w:rPr>
        <w:t>1</w:t>
      </w:r>
      <w:r>
        <w:fldChar w:fldCharType="end"/>
      </w:r>
      <w:r w:rsidR="00C57C94">
        <w:t>.</w:t>
      </w:r>
      <w:r>
        <w:fldChar w:fldCharType="begin"/>
      </w:r>
      <w:r>
        <w:instrText>SEQ Equation \* ARABIC \s 1</w:instrText>
      </w:r>
      <w:r>
        <w:fldChar w:fldCharType="separate"/>
      </w:r>
      <w:r w:rsidR="00866DFA">
        <w:rPr>
          <w:noProof/>
        </w:rPr>
        <w:t>2</w:t>
      </w:r>
      <w:r>
        <w:fldChar w:fldCharType="end"/>
      </w:r>
      <w:bookmarkEnd w:id="44"/>
      <w:r>
        <w:t xml:space="preserve"> – </w:t>
      </w:r>
      <w:r w:rsidRPr="00B8578B">
        <w:t>GHG</w:t>
      </w:r>
      <w:r>
        <w:t xml:space="preserve"> </w:t>
      </w:r>
      <w:r w:rsidRPr="00B8578B">
        <w:t>equivalent emissions reduction calculation for Scenario 1</w:t>
      </w:r>
      <w:r w:rsidR="00634208">
        <w:t>D</w:t>
      </w:r>
      <w:r w:rsidRPr="00B8578B">
        <w:t>(i)</w:t>
      </w:r>
    </w:p>
    <w:tbl>
      <w:tblPr>
        <w:tblStyle w:val="PullOutBoxTable"/>
        <w:tblW w:w="5000" w:type="pct"/>
        <w:tblLook w:val="0480" w:firstRow="0" w:lastRow="0" w:firstColumn="1" w:lastColumn="0" w:noHBand="0" w:noVBand="1"/>
      </w:tblPr>
      <w:tblGrid>
        <w:gridCol w:w="9629"/>
      </w:tblGrid>
      <w:tr w:rsidR="000126B4" w14:paraId="2051B5A2" w14:textId="77777777">
        <w:tc>
          <w:tcPr>
            <w:tcW w:w="5000" w:type="pct"/>
            <w:shd w:val="clear" w:color="auto" w:fill="CCE3F5" w:themeFill="background2"/>
          </w:tcPr>
          <w:p w14:paraId="104E20EC" w14:textId="4B33AB7A" w:rsidR="000126B4" w:rsidRDefault="00950401">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79B1CEA8" w14:textId="77777777" w:rsidR="000126B4" w:rsidRDefault="000126B4" w:rsidP="000126B4">
      <w:pPr>
        <w:pStyle w:val="BodyText"/>
      </w:pPr>
    </w:p>
    <w:p w14:paraId="3551F5D3" w14:textId="0F3055A5" w:rsidR="000126B4" w:rsidRDefault="000126B4" w:rsidP="000126B4">
      <w:pPr>
        <w:pStyle w:val="Caption"/>
      </w:pPr>
      <w:bookmarkStart w:id="45" w:name="_Ref163133428"/>
      <w:r>
        <w:t xml:space="preserve">Table </w:t>
      </w:r>
      <w:fldSimple w:instr=" STYLEREF 1 \s ">
        <w:r w:rsidR="00866DFA">
          <w:rPr>
            <w:noProof/>
          </w:rPr>
          <w:t>1</w:t>
        </w:r>
      </w:fldSimple>
      <w:r w:rsidR="000F7D53">
        <w:t>.</w:t>
      </w:r>
      <w:fldSimple w:instr=" SEQ Table \* ARABIC \s 1 ">
        <w:r w:rsidR="00866DFA">
          <w:rPr>
            <w:noProof/>
          </w:rPr>
          <w:t>5</w:t>
        </w:r>
      </w:fldSimple>
      <w:bookmarkEnd w:id="45"/>
      <w:r>
        <w:t xml:space="preserve"> – GHG equivalent emissions reduction variables for Scenario 1C(ii)</w:t>
      </w:r>
    </w:p>
    <w:tbl>
      <w:tblPr>
        <w:tblStyle w:val="Calculations"/>
        <w:tblW w:w="0" w:type="auto"/>
        <w:tblLook w:val="0480" w:firstRow="0" w:lastRow="0" w:firstColumn="1" w:lastColumn="0" w:noHBand="0" w:noVBand="1"/>
      </w:tblPr>
      <w:tblGrid>
        <w:gridCol w:w="1271"/>
        <w:gridCol w:w="2126"/>
        <w:gridCol w:w="1985"/>
        <w:gridCol w:w="4247"/>
      </w:tblGrid>
      <w:tr w:rsidR="000126B4" w14:paraId="1F66177B" w14:textId="77777777">
        <w:tc>
          <w:tcPr>
            <w:tcW w:w="9629" w:type="dxa"/>
            <w:gridSpan w:val="4"/>
          </w:tcPr>
          <w:p w14:paraId="47748DFE" w14:textId="02FB378E" w:rsidR="00412958" w:rsidRDefault="00412958" w:rsidP="00517237">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866DFA">
              <w:t xml:space="preserve">Table </w:t>
            </w:r>
            <w:r w:rsidR="00866DFA">
              <w:rPr>
                <w:noProof/>
              </w:rPr>
              <w:t>1.2</w:t>
            </w:r>
            <w:r>
              <w:fldChar w:fldCharType="end"/>
            </w:r>
          </w:p>
          <w:p w14:paraId="3A24588E" w14:textId="5062E5BF" w:rsidR="000126B4" w:rsidRDefault="00412958" w:rsidP="00517237">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866DFA">
              <w:t xml:space="preserve">Table </w:t>
            </w:r>
            <w:r w:rsidR="00866DFA">
              <w:rPr>
                <w:noProof/>
              </w:rPr>
              <w:t>1.2</w:t>
            </w:r>
            <w:r>
              <w:fldChar w:fldCharType="end"/>
            </w:r>
          </w:p>
        </w:tc>
      </w:tr>
      <w:tr w:rsidR="000126B4" w:rsidRPr="00B773A3" w14:paraId="0440BF6D" w14:textId="77777777">
        <w:tc>
          <w:tcPr>
            <w:tcW w:w="1271" w:type="dxa"/>
            <w:shd w:val="clear" w:color="auto" w:fill="CCE3F5" w:themeFill="background2"/>
          </w:tcPr>
          <w:p w14:paraId="2A9F7FA2" w14:textId="77777777" w:rsidR="000126B4" w:rsidRPr="00B773A3" w:rsidRDefault="000126B4">
            <w:pPr>
              <w:pStyle w:val="BodyText"/>
              <w:rPr>
                <w:b/>
                <w:bCs/>
              </w:rPr>
            </w:pPr>
            <w:r w:rsidRPr="00B773A3">
              <w:rPr>
                <w:b/>
                <w:bCs/>
              </w:rPr>
              <w:t>Input type</w:t>
            </w:r>
          </w:p>
        </w:tc>
        <w:tc>
          <w:tcPr>
            <w:tcW w:w="2126" w:type="dxa"/>
            <w:shd w:val="clear" w:color="auto" w:fill="CCE3F5" w:themeFill="background2"/>
          </w:tcPr>
          <w:p w14:paraId="43F03B4C" w14:textId="77777777" w:rsidR="000126B4" w:rsidRPr="00B773A3" w:rsidRDefault="000126B4">
            <w:pPr>
              <w:pStyle w:val="BodyText"/>
              <w:rPr>
                <w:b/>
                <w:bCs/>
              </w:rPr>
            </w:pPr>
            <w:r w:rsidRPr="00B773A3">
              <w:rPr>
                <w:b/>
                <w:bCs/>
              </w:rPr>
              <w:t>Condition</w:t>
            </w:r>
          </w:p>
        </w:tc>
        <w:tc>
          <w:tcPr>
            <w:tcW w:w="1985" w:type="dxa"/>
            <w:shd w:val="clear" w:color="auto" w:fill="CCE3F5" w:themeFill="background2"/>
          </w:tcPr>
          <w:p w14:paraId="721FBD74" w14:textId="77777777" w:rsidR="000126B4" w:rsidRPr="00B773A3" w:rsidRDefault="000126B4">
            <w:pPr>
              <w:pStyle w:val="BodyText"/>
              <w:rPr>
                <w:b/>
                <w:bCs/>
              </w:rPr>
            </w:pPr>
          </w:p>
        </w:tc>
        <w:tc>
          <w:tcPr>
            <w:tcW w:w="4247" w:type="dxa"/>
            <w:shd w:val="clear" w:color="auto" w:fill="CCE3F5" w:themeFill="background2"/>
          </w:tcPr>
          <w:p w14:paraId="46B40C18" w14:textId="77777777" w:rsidR="000126B4" w:rsidRPr="00B773A3" w:rsidRDefault="000126B4">
            <w:pPr>
              <w:pStyle w:val="BodyText"/>
              <w:rPr>
                <w:b/>
                <w:bCs/>
              </w:rPr>
            </w:pPr>
            <w:r w:rsidRPr="00B773A3">
              <w:rPr>
                <w:b/>
                <w:bCs/>
              </w:rPr>
              <w:t>Input value</w:t>
            </w:r>
          </w:p>
        </w:tc>
      </w:tr>
      <w:tr w:rsidR="000126B4" w14:paraId="788D684A" w14:textId="77777777">
        <w:tc>
          <w:tcPr>
            <w:tcW w:w="1271" w:type="dxa"/>
            <w:vMerge w:val="restart"/>
          </w:tcPr>
          <w:p w14:paraId="42FC6FBF" w14:textId="77777777" w:rsidR="000126B4" w:rsidRDefault="000126B4">
            <w:pPr>
              <w:pStyle w:val="TableTextLeft"/>
            </w:pPr>
            <w:r>
              <w:t>Abatement Factor</w:t>
            </w:r>
          </w:p>
        </w:tc>
        <w:tc>
          <w:tcPr>
            <w:tcW w:w="2126" w:type="dxa"/>
            <w:vMerge w:val="restart"/>
          </w:tcPr>
          <w:p w14:paraId="6957C03C" w14:textId="77777777" w:rsidR="000126B4" w:rsidRDefault="000126B4">
            <w:pPr>
              <w:pStyle w:val="TableTextLeft"/>
            </w:pPr>
            <w:r w:rsidRPr="007D7CCA">
              <w:t>For upgrades in Metropolitan Victoria</w:t>
            </w:r>
          </w:p>
        </w:tc>
        <w:tc>
          <w:tcPr>
            <w:tcW w:w="1985" w:type="dxa"/>
          </w:tcPr>
          <w:p w14:paraId="6676B36F" w14:textId="77777777" w:rsidR="000126B4" w:rsidRDefault="000126B4">
            <w:pPr>
              <w:pStyle w:val="TableTextLeft"/>
            </w:pPr>
            <w:r>
              <w:t>Small upgrade</w:t>
            </w:r>
          </w:p>
        </w:tc>
        <w:tc>
          <w:tcPr>
            <w:tcW w:w="4247" w:type="dxa"/>
          </w:tcPr>
          <w:p w14:paraId="72CE89E7" w14:textId="26B2D478" w:rsidR="000126B4" w:rsidRDefault="00D52B87">
            <w:pPr>
              <w:pStyle w:val="TableTextLeft"/>
            </w:pPr>
            <w:r>
              <w:t>24.34</w:t>
            </w:r>
          </w:p>
        </w:tc>
      </w:tr>
      <w:tr w:rsidR="000126B4" w14:paraId="11F9D574" w14:textId="77777777">
        <w:tc>
          <w:tcPr>
            <w:tcW w:w="1271" w:type="dxa"/>
            <w:vMerge/>
          </w:tcPr>
          <w:p w14:paraId="63E6C502" w14:textId="77777777" w:rsidR="000126B4" w:rsidRDefault="000126B4">
            <w:pPr>
              <w:pStyle w:val="TableTextLeft"/>
            </w:pPr>
          </w:p>
        </w:tc>
        <w:tc>
          <w:tcPr>
            <w:tcW w:w="2126" w:type="dxa"/>
            <w:vMerge/>
          </w:tcPr>
          <w:p w14:paraId="2720CDBF" w14:textId="77777777" w:rsidR="000126B4" w:rsidRDefault="000126B4">
            <w:pPr>
              <w:pStyle w:val="TableTextLeft"/>
            </w:pPr>
          </w:p>
        </w:tc>
        <w:tc>
          <w:tcPr>
            <w:tcW w:w="1985" w:type="dxa"/>
          </w:tcPr>
          <w:p w14:paraId="3081E112" w14:textId="77777777" w:rsidR="000126B4" w:rsidRDefault="000126B4">
            <w:pPr>
              <w:pStyle w:val="TableTextLeft"/>
            </w:pPr>
            <w:r>
              <w:t>Medium upgrade</w:t>
            </w:r>
          </w:p>
        </w:tc>
        <w:tc>
          <w:tcPr>
            <w:tcW w:w="4247" w:type="dxa"/>
          </w:tcPr>
          <w:p w14:paraId="01A42A5D" w14:textId="352B49B9" w:rsidR="000126B4" w:rsidRDefault="00D52B87">
            <w:pPr>
              <w:pStyle w:val="TableTextLeft"/>
            </w:pPr>
            <w:r>
              <w:t>33.40</w:t>
            </w:r>
          </w:p>
        </w:tc>
      </w:tr>
      <w:tr w:rsidR="000126B4" w14:paraId="337224F4" w14:textId="77777777">
        <w:tc>
          <w:tcPr>
            <w:tcW w:w="1271" w:type="dxa"/>
            <w:vMerge/>
          </w:tcPr>
          <w:p w14:paraId="387E884D" w14:textId="77777777" w:rsidR="000126B4" w:rsidRDefault="000126B4">
            <w:pPr>
              <w:pStyle w:val="TableTextLeft"/>
            </w:pPr>
          </w:p>
        </w:tc>
        <w:tc>
          <w:tcPr>
            <w:tcW w:w="2126" w:type="dxa"/>
            <w:vMerge w:val="restart"/>
          </w:tcPr>
          <w:p w14:paraId="693FCA0C" w14:textId="77777777" w:rsidR="000126B4" w:rsidRDefault="000126B4">
            <w:pPr>
              <w:pStyle w:val="TableTextLeft"/>
            </w:pPr>
            <w:r>
              <w:t>For upgrades in Regional Victoria</w:t>
            </w:r>
          </w:p>
        </w:tc>
        <w:tc>
          <w:tcPr>
            <w:tcW w:w="1985" w:type="dxa"/>
          </w:tcPr>
          <w:p w14:paraId="4F372F3C" w14:textId="77777777" w:rsidR="000126B4" w:rsidRDefault="000126B4">
            <w:pPr>
              <w:pStyle w:val="TableTextLeft"/>
            </w:pPr>
            <w:r>
              <w:t>Small upgrade</w:t>
            </w:r>
          </w:p>
        </w:tc>
        <w:tc>
          <w:tcPr>
            <w:tcW w:w="4247" w:type="dxa"/>
          </w:tcPr>
          <w:p w14:paraId="131BFAD3" w14:textId="599F469D" w:rsidR="000126B4" w:rsidRDefault="00D52B87">
            <w:pPr>
              <w:pStyle w:val="TableTextLeft"/>
            </w:pPr>
            <w:r>
              <w:t>25.83</w:t>
            </w:r>
          </w:p>
        </w:tc>
      </w:tr>
      <w:tr w:rsidR="000126B4" w14:paraId="5C6283AD" w14:textId="77777777">
        <w:tc>
          <w:tcPr>
            <w:tcW w:w="1271" w:type="dxa"/>
            <w:vMerge/>
          </w:tcPr>
          <w:p w14:paraId="3D00763D" w14:textId="77777777" w:rsidR="000126B4" w:rsidRDefault="000126B4">
            <w:pPr>
              <w:pStyle w:val="TableTextLeft"/>
            </w:pPr>
          </w:p>
        </w:tc>
        <w:tc>
          <w:tcPr>
            <w:tcW w:w="2126" w:type="dxa"/>
            <w:vMerge/>
          </w:tcPr>
          <w:p w14:paraId="55C4D495" w14:textId="77777777" w:rsidR="000126B4" w:rsidRDefault="000126B4">
            <w:pPr>
              <w:pStyle w:val="TableTextLeft"/>
            </w:pPr>
          </w:p>
        </w:tc>
        <w:tc>
          <w:tcPr>
            <w:tcW w:w="1985" w:type="dxa"/>
          </w:tcPr>
          <w:p w14:paraId="7B1C2A79" w14:textId="77777777" w:rsidR="000126B4" w:rsidRDefault="000126B4">
            <w:pPr>
              <w:pStyle w:val="TableTextLeft"/>
            </w:pPr>
            <w:r>
              <w:t>Medium upgrade</w:t>
            </w:r>
          </w:p>
        </w:tc>
        <w:tc>
          <w:tcPr>
            <w:tcW w:w="4247" w:type="dxa"/>
          </w:tcPr>
          <w:p w14:paraId="029655B4" w14:textId="20B0C4FF" w:rsidR="000126B4" w:rsidRDefault="00D52B87">
            <w:pPr>
              <w:pStyle w:val="TableTextLeft"/>
            </w:pPr>
            <w:r>
              <w:t>35.44</w:t>
            </w:r>
          </w:p>
        </w:tc>
      </w:tr>
      <w:tr w:rsidR="009F3F7B" w14:paraId="7E4E54C8" w14:textId="77777777">
        <w:tc>
          <w:tcPr>
            <w:tcW w:w="1271" w:type="dxa"/>
            <w:vMerge w:val="restart"/>
          </w:tcPr>
          <w:p w14:paraId="67D59756" w14:textId="3FB3FD6A" w:rsidR="009F3F7B" w:rsidRDefault="009F3F7B">
            <w:pPr>
              <w:pStyle w:val="TableTextLeft"/>
            </w:pPr>
            <w:r>
              <w:t>SEF</w:t>
            </w:r>
          </w:p>
        </w:tc>
        <w:tc>
          <w:tcPr>
            <w:tcW w:w="4111" w:type="dxa"/>
            <w:gridSpan w:val="2"/>
          </w:tcPr>
          <w:p w14:paraId="28CB0B17" w14:textId="696CEF40" w:rsidR="009F3F7B" w:rsidRDefault="009F3F7B">
            <w:pPr>
              <w:pStyle w:val="TableTextLeft"/>
            </w:pPr>
            <w:r w:rsidRPr="009F3F7B">
              <w:t>For upgrades in Metropolitan Victoria</w:t>
            </w:r>
          </w:p>
        </w:tc>
        <w:tc>
          <w:tcPr>
            <w:tcW w:w="4247" w:type="dxa"/>
          </w:tcPr>
          <w:p w14:paraId="107547C0" w14:textId="59583713" w:rsidR="009F3F7B" w:rsidRDefault="009F3F7B">
            <w:pPr>
              <w:pStyle w:val="TableTextLeft"/>
            </w:pPr>
            <w:r>
              <w:t>3.27</w:t>
            </w:r>
          </w:p>
        </w:tc>
      </w:tr>
      <w:tr w:rsidR="009F3F7B" w14:paraId="16157FE8" w14:textId="77777777">
        <w:tc>
          <w:tcPr>
            <w:tcW w:w="1271" w:type="dxa"/>
            <w:vMerge/>
          </w:tcPr>
          <w:p w14:paraId="30595CBC" w14:textId="77777777" w:rsidR="009F3F7B" w:rsidRDefault="009F3F7B">
            <w:pPr>
              <w:pStyle w:val="TableTextLeft"/>
            </w:pPr>
          </w:p>
        </w:tc>
        <w:tc>
          <w:tcPr>
            <w:tcW w:w="4111" w:type="dxa"/>
            <w:gridSpan w:val="2"/>
          </w:tcPr>
          <w:p w14:paraId="1F800218" w14:textId="2ABEEC02" w:rsidR="009F3F7B" w:rsidRDefault="009F3F7B">
            <w:pPr>
              <w:pStyle w:val="TableTextLeft"/>
            </w:pPr>
            <w:r w:rsidRPr="009F3F7B">
              <w:t>For upgrades in Regional Victoria</w:t>
            </w:r>
          </w:p>
        </w:tc>
        <w:tc>
          <w:tcPr>
            <w:tcW w:w="4247" w:type="dxa"/>
          </w:tcPr>
          <w:p w14:paraId="0CDD0500" w14:textId="15450D7E" w:rsidR="009F3F7B" w:rsidRDefault="009F3F7B">
            <w:pPr>
              <w:pStyle w:val="TableTextLeft"/>
            </w:pPr>
            <w:r>
              <w:t>3.47</w:t>
            </w:r>
          </w:p>
        </w:tc>
      </w:tr>
      <w:tr w:rsidR="00EE4EBA" w14:paraId="3794077B" w14:textId="77777777">
        <w:tc>
          <w:tcPr>
            <w:tcW w:w="1271" w:type="dxa"/>
            <w:vMerge w:val="restart"/>
          </w:tcPr>
          <w:p w14:paraId="0F3CC45D" w14:textId="3DA838C0" w:rsidR="00EE4EBA" w:rsidRDefault="00EE4EBA" w:rsidP="00EE4EBA">
            <w:pPr>
              <w:pStyle w:val="TableTextLeft"/>
            </w:pPr>
            <w:r>
              <w:t>B</w:t>
            </w:r>
            <w:r w:rsidRPr="006F7444">
              <w:rPr>
                <w:vertAlign w:val="subscript"/>
              </w:rPr>
              <w:t>S 2021</w:t>
            </w:r>
          </w:p>
        </w:tc>
        <w:tc>
          <w:tcPr>
            <w:tcW w:w="4111" w:type="dxa"/>
            <w:gridSpan w:val="2"/>
          </w:tcPr>
          <w:p w14:paraId="2945D743" w14:textId="3E967B4C" w:rsidR="00EE4EBA" w:rsidRPr="009F3F7B" w:rsidRDefault="00EE4EBA" w:rsidP="00EE4EBA">
            <w:pPr>
              <w:pStyle w:val="TableTextLeft"/>
            </w:pPr>
            <w:r>
              <w:t>Small upgrade</w:t>
            </w:r>
          </w:p>
        </w:tc>
        <w:tc>
          <w:tcPr>
            <w:tcW w:w="4247" w:type="dxa"/>
          </w:tcPr>
          <w:p w14:paraId="775FF702" w14:textId="347B7EAD" w:rsidR="00EE4EBA" w:rsidRDefault="000265F2" w:rsidP="00EE4EBA">
            <w:pPr>
              <w:pStyle w:val="TableTextLeft"/>
            </w:pPr>
            <w:r w:rsidRPr="000265F2">
              <w:t>as determined in accordance with AS/NZS 4234:2021 in GJ/year when modelled with the “very small” load as defined in that standard</w:t>
            </w:r>
          </w:p>
        </w:tc>
      </w:tr>
      <w:tr w:rsidR="00EE4EBA" w14:paraId="653DF88B" w14:textId="77777777">
        <w:tc>
          <w:tcPr>
            <w:tcW w:w="1271" w:type="dxa"/>
            <w:vMerge/>
          </w:tcPr>
          <w:p w14:paraId="2FA6CDFE" w14:textId="77777777" w:rsidR="00EE4EBA" w:rsidRDefault="00EE4EBA" w:rsidP="00EE4EBA">
            <w:pPr>
              <w:pStyle w:val="TableTextLeft"/>
            </w:pPr>
          </w:p>
        </w:tc>
        <w:tc>
          <w:tcPr>
            <w:tcW w:w="4111" w:type="dxa"/>
            <w:gridSpan w:val="2"/>
          </w:tcPr>
          <w:p w14:paraId="2D395A46" w14:textId="2E04F3DE" w:rsidR="00EE4EBA" w:rsidRPr="009F3F7B" w:rsidRDefault="00EE4EBA" w:rsidP="00EE4EBA">
            <w:pPr>
              <w:pStyle w:val="TableTextLeft"/>
            </w:pPr>
            <w:r>
              <w:t>Medium upgrade</w:t>
            </w:r>
          </w:p>
        </w:tc>
        <w:tc>
          <w:tcPr>
            <w:tcW w:w="4247" w:type="dxa"/>
          </w:tcPr>
          <w:p w14:paraId="0C48F079" w14:textId="7C71D706" w:rsidR="00EE4EBA" w:rsidRDefault="00522260" w:rsidP="00EE4EBA">
            <w:pPr>
              <w:pStyle w:val="TableTextLeft"/>
            </w:pPr>
            <w:r w:rsidRPr="00522260">
              <w:t>as determined in accordance with AS/NZS 4234:2021 in GJ/year when modelled with the “small” load as defined in that standard</w:t>
            </w:r>
          </w:p>
        </w:tc>
      </w:tr>
      <w:tr w:rsidR="00EE4EBA" w14:paraId="5BABB1BC" w14:textId="77777777">
        <w:tc>
          <w:tcPr>
            <w:tcW w:w="1271" w:type="dxa"/>
            <w:vMerge w:val="restart"/>
          </w:tcPr>
          <w:p w14:paraId="1575B3DB" w14:textId="05BA76E6" w:rsidR="00EE4EBA" w:rsidRDefault="00EE4EBA" w:rsidP="00EE4EBA">
            <w:pPr>
              <w:pStyle w:val="TableTextLeft"/>
            </w:pPr>
            <w:r>
              <w:t>AEF</w:t>
            </w:r>
          </w:p>
        </w:tc>
        <w:tc>
          <w:tcPr>
            <w:tcW w:w="4111" w:type="dxa"/>
            <w:gridSpan w:val="2"/>
          </w:tcPr>
          <w:p w14:paraId="5F818CDB" w14:textId="0B1FF941" w:rsidR="00EE4EBA" w:rsidRPr="009F3F7B" w:rsidRDefault="00EE4EBA" w:rsidP="00EE4EBA">
            <w:pPr>
              <w:pStyle w:val="TableTextLeft"/>
            </w:pPr>
            <w:r w:rsidRPr="007D7CCA">
              <w:t>For upgrades in Metropolitan Victoria</w:t>
            </w:r>
          </w:p>
        </w:tc>
        <w:tc>
          <w:tcPr>
            <w:tcW w:w="4247" w:type="dxa"/>
          </w:tcPr>
          <w:p w14:paraId="0805A586" w14:textId="29317121" w:rsidR="00EE4EBA" w:rsidRDefault="00EE4EBA" w:rsidP="00EE4EBA">
            <w:pPr>
              <w:pStyle w:val="TableTextLeft"/>
            </w:pPr>
            <w:r>
              <w:t>3.27</w:t>
            </w:r>
          </w:p>
        </w:tc>
      </w:tr>
      <w:tr w:rsidR="00EE4EBA" w14:paraId="521CB62B" w14:textId="77777777">
        <w:tc>
          <w:tcPr>
            <w:tcW w:w="1271" w:type="dxa"/>
            <w:vMerge/>
          </w:tcPr>
          <w:p w14:paraId="77D246D2" w14:textId="77777777" w:rsidR="00EE4EBA" w:rsidRDefault="00EE4EBA" w:rsidP="00EE4EBA">
            <w:pPr>
              <w:pStyle w:val="TableTextLeft"/>
            </w:pPr>
          </w:p>
        </w:tc>
        <w:tc>
          <w:tcPr>
            <w:tcW w:w="4111" w:type="dxa"/>
            <w:gridSpan w:val="2"/>
          </w:tcPr>
          <w:p w14:paraId="58F3DF4C" w14:textId="2B0CE444" w:rsidR="00EE4EBA" w:rsidRPr="009F3F7B" w:rsidRDefault="00EE4EBA" w:rsidP="00EE4EBA">
            <w:pPr>
              <w:pStyle w:val="TableTextLeft"/>
            </w:pPr>
            <w:r>
              <w:t>For upgrades in Regional Victoria</w:t>
            </w:r>
          </w:p>
        </w:tc>
        <w:tc>
          <w:tcPr>
            <w:tcW w:w="4247" w:type="dxa"/>
          </w:tcPr>
          <w:p w14:paraId="1ECA4DF0" w14:textId="7B05732F" w:rsidR="00EE4EBA" w:rsidRDefault="00EE4EBA" w:rsidP="00EE4EBA">
            <w:pPr>
              <w:pStyle w:val="TableTextLeft"/>
            </w:pPr>
            <w:r>
              <w:t>3.47</w:t>
            </w:r>
          </w:p>
        </w:tc>
      </w:tr>
      <w:tr w:rsidR="00EE4EBA" w14:paraId="67EAE85B" w14:textId="77777777">
        <w:tc>
          <w:tcPr>
            <w:tcW w:w="1271" w:type="dxa"/>
            <w:vMerge w:val="restart"/>
          </w:tcPr>
          <w:p w14:paraId="4EFF1EA1" w14:textId="72E8A58B" w:rsidR="00EE4EBA" w:rsidRDefault="00EE4EBA" w:rsidP="00EE4EBA">
            <w:pPr>
              <w:pStyle w:val="TableTextLeft"/>
            </w:pPr>
            <w:r>
              <w:t>B</w:t>
            </w:r>
            <w:r w:rsidRPr="006F7444">
              <w:rPr>
                <w:vertAlign w:val="subscript"/>
              </w:rPr>
              <w:t>e 2021</w:t>
            </w:r>
          </w:p>
        </w:tc>
        <w:tc>
          <w:tcPr>
            <w:tcW w:w="4111" w:type="dxa"/>
            <w:gridSpan w:val="2"/>
          </w:tcPr>
          <w:p w14:paraId="2C46DF48" w14:textId="2C1BD590" w:rsidR="00EE4EBA" w:rsidRPr="009F3F7B" w:rsidRDefault="00EE4EBA" w:rsidP="00EE4EBA">
            <w:pPr>
              <w:pStyle w:val="TableTextLeft"/>
            </w:pPr>
            <w:r>
              <w:t>Small upgrade</w:t>
            </w:r>
          </w:p>
        </w:tc>
        <w:tc>
          <w:tcPr>
            <w:tcW w:w="4247" w:type="dxa"/>
          </w:tcPr>
          <w:p w14:paraId="35F08A00" w14:textId="049DF6F1" w:rsidR="00EE4EBA" w:rsidRDefault="00531558" w:rsidP="00EE4EBA">
            <w:pPr>
              <w:pStyle w:val="TableTextLeft"/>
            </w:pPr>
            <w:r w:rsidRPr="00531558">
              <w:t>as determined in accordance with AS/NZS 4234:2021 in GJ/year when modelled with the “very small” load as defined in that standard</w:t>
            </w:r>
          </w:p>
        </w:tc>
      </w:tr>
      <w:tr w:rsidR="00EE4EBA" w14:paraId="40F38B78" w14:textId="77777777">
        <w:tc>
          <w:tcPr>
            <w:tcW w:w="1271" w:type="dxa"/>
            <w:vMerge/>
          </w:tcPr>
          <w:p w14:paraId="5584AE4A" w14:textId="77777777" w:rsidR="00EE4EBA" w:rsidRDefault="00EE4EBA" w:rsidP="00EE4EBA">
            <w:pPr>
              <w:pStyle w:val="TableTextLeft"/>
            </w:pPr>
          </w:p>
        </w:tc>
        <w:tc>
          <w:tcPr>
            <w:tcW w:w="4111" w:type="dxa"/>
            <w:gridSpan w:val="2"/>
          </w:tcPr>
          <w:p w14:paraId="5E1F2260" w14:textId="42DCC38A" w:rsidR="00EE4EBA" w:rsidRPr="009F3F7B" w:rsidRDefault="00EE4EBA" w:rsidP="00EE4EBA">
            <w:pPr>
              <w:pStyle w:val="TableTextLeft"/>
            </w:pPr>
            <w:r>
              <w:t>Medium upgrade</w:t>
            </w:r>
          </w:p>
        </w:tc>
        <w:tc>
          <w:tcPr>
            <w:tcW w:w="4247" w:type="dxa"/>
          </w:tcPr>
          <w:p w14:paraId="6B76A061" w14:textId="65D316DE" w:rsidR="00EE4EBA" w:rsidRDefault="00037526" w:rsidP="00EE4EBA">
            <w:pPr>
              <w:pStyle w:val="TableTextLeft"/>
            </w:pPr>
            <w:r w:rsidRPr="00037526">
              <w:t>as determined in accordance with AS/NZS 4234:2021 in GJ/year when modelled with the “small” load as defined in that standard</w:t>
            </w:r>
          </w:p>
        </w:tc>
      </w:tr>
    </w:tbl>
    <w:p w14:paraId="58B36348" w14:textId="77777777" w:rsidR="000126B4" w:rsidRDefault="000126B4" w:rsidP="000126B4">
      <w:pPr>
        <w:pStyle w:val="BodyText"/>
      </w:pPr>
    </w:p>
    <w:p w14:paraId="5C769391" w14:textId="77777777" w:rsidR="00BB6FDE" w:rsidRDefault="00BB6FDE" w:rsidP="00BB6FDE">
      <w:pPr>
        <w:pStyle w:val="BodyText"/>
        <w:jc w:val="center"/>
      </w:pPr>
      <w:r>
        <w:rPr>
          <w:noProof/>
        </w:rPr>
        <mc:AlternateContent>
          <mc:Choice Requires="wps">
            <w:drawing>
              <wp:inline distT="0" distB="0" distL="0" distR="0" wp14:anchorId="160F70FB" wp14:editId="696E0A3F">
                <wp:extent cx="5514975" cy="0"/>
                <wp:effectExtent l="38100" t="38100" r="66675" b="95250"/>
                <wp:docPr id="11" name="Straight Connector 1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CB86B64" id="Straight Connector 1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C17B95" w14:textId="77777777" w:rsidR="00BB6FDE" w:rsidRDefault="00BB6FDE" w:rsidP="000126B4">
      <w:pPr>
        <w:pStyle w:val="BodyText"/>
      </w:pPr>
    </w:p>
    <w:p w14:paraId="0113C8B6" w14:textId="22F6F26E" w:rsidR="0062129C" w:rsidRDefault="000F42A8" w:rsidP="009A23AF">
      <w:pPr>
        <w:pStyle w:val="BodyText"/>
      </w:pPr>
      <w:r>
        <w:t>***There is no Part 2 Activity</w:t>
      </w:r>
    </w:p>
    <w:p w14:paraId="12BDD6AC" w14:textId="77777777" w:rsidR="0062129C" w:rsidRDefault="0062129C" w:rsidP="009A23AF">
      <w:pPr>
        <w:pStyle w:val="BodyText"/>
      </w:pPr>
    </w:p>
    <w:p w14:paraId="35CAEE70" w14:textId="77777777" w:rsidR="0062129C" w:rsidRDefault="0062129C" w:rsidP="009A23AF">
      <w:pPr>
        <w:pStyle w:val="BodyText"/>
      </w:pPr>
    </w:p>
    <w:p w14:paraId="78EADC82" w14:textId="77777777" w:rsidR="0062129C" w:rsidRDefault="0062129C" w:rsidP="009A23AF">
      <w:pPr>
        <w:pStyle w:val="BodyText"/>
      </w:pPr>
    </w:p>
    <w:p w14:paraId="20D668D8" w14:textId="1C626128" w:rsidR="001A1303" w:rsidRDefault="001A1303">
      <w:r>
        <w:br w:type="page"/>
      </w:r>
    </w:p>
    <w:p w14:paraId="6A7F7B4F" w14:textId="12F2D676" w:rsidR="005665E7" w:rsidRDefault="005665E7" w:rsidP="00DA555A">
      <w:pPr>
        <w:pStyle w:val="Heading1"/>
        <w:numPr>
          <w:ilvl w:val="0"/>
          <w:numId w:val="16"/>
        </w:numPr>
      </w:pPr>
      <w:bookmarkStart w:id="46" w:name="_Toc178238488"/>
      <w:bookmarkStart w:id="47" w:name="_Toc232416558"/>
      <w:r w:rsidRPr="00EC4027">
        <w:lastRenderedPageBreak/>
        <w:t xml:space="preserve">Part </w:t>
      </w:r>
      <w:r w:rsidR="00A2750A">
        <w:t>3</w:t>
      </w:r>
      <w:r w:rsidRPr="00EC4027">
        <w:t xml:space="preserve"> Activity– Water heaters, replacing </w:t>
      </w:r>
      <w:r w:rsidR="009A100C">
        <w:t>gas/LPG</w:t>
      </w:r>
      <w:bookmarkEnd w:id="46"/>
      <w:bookmarkEnd w:id="47"/>
    </w:p>
    <w:p w14:paraId="37AA81DB" w14:textId="77777777" w:rsidR="005665E7" w:rsidRDefault="005665E7" w:rsidP="005665E7">
      <w:pPr>
        <w:pStyle w:val="Heading3"/>
      </w:pPr>
      <w:bookmarkStart w:id="48" w:name="_Toc178238489"/>
      <w:bookmarkStart w:id="49" w:name="_Toc232416559"/>
      <w:r>
        <w:t>Activity description (Guidance)</w:t>
      </w:r>
      <w:bookmarkEnd w:id="48"/>
      <w:bookmarkEnd w:id="49"/>
    </w:p>
    <w:tbl>
      <w:tblPr>
        <w:tblStyle w:val="TableGrid"/>
        <w:tblW w:w="0" w:type="auto"/>
        <w:shd w:val="clear" w:color="auto" w:fill="C2E3FF" w:themeFill="accent1" w:themeFillTint="33"/>
        <w:tblLook w:val="0480" w:firstRow="0" w:lastRow="0" w:firstColumn="1" w:lastColumn="0" w:noHBand="0" w:noVBand="1"/>
      </w:tblPr>
      <w:tblGrid>
        <w:gridCol w:w="9629"/>
      </w:tblGrid>
      <w:tr w:rsidR="005665E7" w14:paraId="04FF72EB" w14:textId="77777777" w:rsidTr="00CF6DC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E5CA8B2" w14:textId="77777777" w:rsidR="006E35F8" w:rsidRDefault="006E35F8" w:rsidP="006E35F8">
            <w:pPr>
              <w:pStyle w:val="TableTextLeft"/>
            </w:pPr>
            <w:r>
              <w:t>Part 3 of Schedule 2 of the Regulations prescribes the upgrade of a gas or LPG water heater as an eligible activity for the purposes of the Victorian Energy Upgrades program.</w:t>
            </w:r>
          </w:p>
          <w:p w14:paraId="23C0A07D" w14:textId="77777777" w:rsidR="006E35F8" w:rsidRDefault="006E35F8" w:rsidP="006E35F8">
            <w:pPr>
              <w:pStyle w:val="TableTextLeft"/>
            </w:pPr>
            <w:r>
              <w:t xml:space="preserve">Table 3.1 lists the eligible products that may be installed, upgraded or replaced. Each type of upgrade is known as a scenario. Each scenario has its own Method for Determining GHG Equivalent Reduction. </w:t>
            </w:r>
          </w:p>
          <w:p w14:paraId="2FD99D80" w14:textId="77777777" w:rsidR="006E35F8" w:rsidRDefault="006E35F8" w:rsidP="006E35F8">
            <w:pPr>
              <w:pStyle w:val="TableTextLeft"/>
            </w:pPr>
            <w:r>
              <w:t xml:space="preserve">Over time, the department may determine that there are other water heating technologies that reduce GHG equivalent emissions when replacing Gas or LPG water heaters. In such a case, product requirements and installation requirements for emerging technology will be listed by the department as scenario number 3A once specified. </w:t>
            </w:r>
          </w:p>
          <w:p w14:paraId="20DE235D" w14:textId="4A7BF2EB" w:rsidR="005665E7" w:rsidRPr="00C04445" w:rsidRDefault="006E35F8" w:rsidP="006E35F8">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6E84376" w14:textId="77777777" w:rsidR="005665E7" w:rsidRDefault="005665E7" w:rsidP="005665E7">
      <w:pPr>
        <w:pStyle w:val="BodyText"/>
      </w:pPr>
    </w:p>
    <w:p w14:paraId="41574B03" w14:textId="2F3D135C" w:rsidR="00001C84" w:rsidRDefault="005171CD" w:rsidP="005171CD">
      <w:pPr>
        <w:pStyle w:val="Caption"/>
      </w:pPr>
      <w:r>
        <w:t xml:space="preserve">Table </w:t>
      </w:r>
      <w:fldSimple w:instr=" STYLEREF 1 \s ">
        <w:r w:rsidR="00866DFA">
          <w:rPr>
            <w:noProof/>
          </w:rPr>
          <w:t>3</w:t>
        </w:r>
      </w:fldSimple>
      <w:r w:rsidR="000F7D53">
        <w:t>.</w:t>
      </w:r>
      <w:fldSimple w:instr=" SEQ Table \* ARABIC \s 1 ">
        <w:r w:rsidR="00866DFA">
          <w:rPr>
            <w:noProof/>
          </w:rPr>
          <w:t>1</w:t>
        </w:r>
      </w:fldSimple>
      <w:r w:rsidR="003A1D25">
        <w:rPr>
          <w:noProof/>
        </w:rPr>
        <w:t xml:space="preserve"> </w:t>
      </w:r>
      <w:r w:rsidR="003A1D25">
        <w:t>–</w:t>
      </w:r>
      <w:r w:rsidR="00A2763C">
        <w:t xml:space="preserve"> Eligible</w:t>
      </w:r>
      <w:r w:rsidR="003A1D25">
        <w:t xml:space="preserve"> </w:t>
      </w:r>
      <w:r w:rsidR="00A2763C">
        <w:t>Part 3 water heating scenarios</w:t>
      </w:r>
    </w:p>
    <w:tbl>
      <w:tblPr>
        <w:tblStyle w:val="TableGrid"/>
        <w:tblW w:w="0" w:type="auto"/>
        <w:tblLook w:val="04A0" w:firstRow="1" w:lastRow="0" w:firstColumn="1" w:lastColumn="0" w:noHBand="0" w:noVBand="1"/>
      </w:tblPr>
      <w:tblGrid>
        <w:gridCol w:w="1060"/>
        <w:gridCol w:w="1071"/>
        <w:gridCol w:w="2122"/>
        <w:gridCol w:w="4248"/>
        <w:gridCol w:w="1138"/>
      </w:tblGrid>
      <w:tr w:rsidR="00B652A6" w:rsidRPr="00284922" w14:paraId="4C1A8C4E"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565B835E" w14:textId="77777777" w:rsidR="00B652A6" w:rsidRPr="00284922" w:rsidRDefault="00B652A6">
            <w:pPr>
              <w:pStyle w:val="TableHeadingLeft"/>
            </w:pPr>
            <w:r w:rsidRPr="00284922">
              <w:t>Product category number</w:t>
            </w:r>
          </w:p>
        </w:tc>
        <w:tc>
          <w:tcPr>
            <w:tcW w:w="1071" w:type="dxa"/>
          </w:tcPr>
          <w:p w14:paraId="0FCB9C1F"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2" w:type="dxa"/>
          </w:tcPr>
          <w:p w14:paraId="1131051E"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8"/>
            </w:r>
            <w:r w:rsidRPr="00284922">
              <w:t xml:space="preserve"> </w:t>
            </w:r>
          </w:p>
        </w:tc>
        <w:tc>
          <w:tcPr>
            <w:tcW w:w="4248" w:type="dxa"/>
          </w:tcPr>
          <w:p w14:paraId="209DF7B0"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9"/>
            </w:r>
            <w:r w:rsidRPr="00284922">
              <w:t xml:space="preserve"> </w:t>
            </w:r>
          </w:p>
        </w:tc>
        <w:tc>
          <w:tcPr>
            <w:tcW w:w="1138" w:type="dxa"/>
          </w:tcPr>
          <w:p w14:paraId="6733DFB8"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652A6" w:rsidRPr="00284922" w14:paraId="1216E2BC"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31856CD8" w14:textId="75052554" w:rsidR="00B652A6" w:rsidRPr="00284922" w:rsidRDefault="003D4BC2">
            <w:pPr>
              <w:pStyle w:val="TableTextLeft"/>
            </w:pPr>
            <w:r>
              <w:t>3C</w:t>
            </w:r>
          </w:p>
        </w:tc>
        <w:tc>
          <w:tcPr>
            <w:tcW w:w="1071" w:type="dxa"/>
          </w:tcPr>
          <w:p w14:paraId="66AD7282" w14:textId="07FED06D" w:rsidR="00B652A6" w:rsidRPr="00284922" w:rsidRDefault="003D4BC2">
            <w:pPr>
              <w:pStyle w:val="TableTextLeft"/>
              <w:cnfStyle w:val="000000000000" w:firstRow="0" w:lastRow="0" w:firstColumn="0" w:lastColumn="0" w:oddVBand="0" w:evenVBand="0" w:oddHBand="0" w:evenHBand="0" w:firstRowFirstColumn="0" w:firstRowLastColumn="0" w:lastRowFirstColumn="0" w:lastRowLastColumn="0"/>
            </w:pPr>
            <w:r>
              <w:t>3C</w:t>
            </w:r>
          </w:p>
        </w:tc>
        <w:tc>
          <w:tcPr>
            <w:tcW w:w="2122" w:type="dxa"/>
          </w:tcPr>
          <w:p w14:paraId="6ECC040B" w14:textId="0B9A70C9" w:rsidR="00060CAB" w:rsidRPr="00284922" w:rsidRDefault="003D4BC2" w:rsidP="00060CAB">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p w14:paraId="270ECF7A" w14:textId="722D2120" w:rsidR="00EB691A" w:rsidRPr="00284922" w:rsidRDefault="00EB691A" w:rsidP="00EB691A">
            <w:pPr>
              <w:pStyle w:val="TableTextLeft"/>
              <w:cnfStyle w:val="000000000000" w:firstRow="0" w:lastRow="0" w:firstColumn="0" w:lastColumn="0" w:oddVBand="0" w:evenVBand="0" w:oddHBand="0" w:evenHBand="0" w:firstRowFirstColumn="0" w:firstRowLastColumn="0" w:lastRowFirstColumn="0" w:lastRowLastColumn="0"/>
            </w:pPr>
          </w:p>
        </w:tc>
        <w:tc>
          <w:tcPr>
            <w:tcW w:w="4248" w:type="dxa"/>
          </w:tcPr>
          <w:p w14:paraId="234598BF" w14:textId="77777777" w:rsidR="00A353B1" w:rsidRDefault="00A353B1" w:rsidP="00A353B1">
            <w:pPr>
              <w:pStyle w:val="TableTextLeft"/>
              <w:cnfStyle w:val="000000000000" w:firstRow="0" w:lastRow="0" w:firstColumn="0" w:lastColumn="0" w:oddVBand="0" w:evenVBand="0" w:oddHBand="0" w:evenHBand="0" w:firstRowFirstColumn="0" w:firstRowLastColumn="0" w:lastRowFirstColumn="0" w:lastRowLastColumn="0"/>
            </w:pPr>
            <w:r>
              <w:t xml:space="preserve">A heat pump water heater that— </w:t>
            </w:r>
          </w:p>
          <w:p w14:paraId="1A434DC4" w14:textId="77777777" w:rsidR="00036017" w:rsidRPr="003229E3" w:rsidRDefault="00A353B1" w:rsidP="003229E3">
            <w:pPr>
              <w:pStyle w:val="TableTextNumbered2"/>
              <w:numPr>
                <w:ilvl w:val="0"/>
                <w:numId w:val="101"/>
              </w:numPr>
              <w:cnfStyle w:val="000000000000" w:firstRow="0" w:lastRow="0" w:firstColumn="0" w:lastColumn="0" w:oddVBand="0" w:evenVBand="0" w:oddHBand="0" w:evenHBand="0" w:firstRowFirstColumn="0" w:firstRowLastColumn="0" w:lastRowFirstColumn="0" w:lastRowLastColumn="0"/>
            </w:pPr>
            <w:r>
              <w:t xml:space="preserve">has an insulated storage volume not </w:t>
            </w:r>
            <w:r w:rsidRPr="003229E3">
              <w:t>exceeding 700 litres; and</w:t>
            </w:r>
          </w:p>
          <w:p w14:paraId="3B04D080" w14:textId="25CBE600" w:rsidR="00036017" w:rsidRPr="003229E3" w:rsidRDefault="00A353B1" w:rsidP="003229E3">
            <w:pPr>
              <w:pStyle w:val="TableTextNumbered2"/>
              <w:cnfStyle w:val="000000000000" w:firstRow="0" w:lastRow="0" w:firstColumn="0" w:lastColumn="0" w:oddVBand="0" w:evenVBand="0" w:oddHBand="0" w:evenHBand="0" w:firstRowFirstColumn="0" w:firstRowLastColumn="0" w:lastRowFirstColumn="0" w:lastRowLastColumn="0"/>
            </w:pPr>
            <w:r w:rsidRPr="003229E3">
              <w:t>is certified by an accredited body as complying with AS/NZS 2712; and</w:t>
            </w:r>
          </w:p>
          <w:p w14:paraId="5D09EF5B" w14:textId="27747DA4" w:rsidR="00A353B1" w:rsidRPr="003229E3" w:rsidRDefault="00A353B1" w:rsidP="003229E3">
            <w:pPr>
              <w:pStyle w:val="TableTextNumbered2"/>
              <w:cnfStyle w:val="000000000000" w:firstRow="0" w:lastRow="0" w:firstColumn="0" w:lastColumn="0" w:oddVBand="0" w:evenVBand="0" w:oddHBand="0" w:evenHBand="0" w:firstRowFirstColumn="0" w:firstRowLastColumn="0" w:lastRowFirstColumn="0" w:lastRowLastColumn="0"/>
            </w:pPr>
            <w:r w:rsidRPr="003229E3">
              <w:t>achieves the specified minimum annual energy savings; and</w:t>
            </w:r>
          </w:p>
          <w:p w14:paraId="61306553" w14:textId="77777777" w:rsidR="00A353B1" w:rsidRPr="003229E3" w:rsidRDefault="00A353B1" w:rsidP="003229E3">
            <w:pPr>
              <w:pStyle w:val="TableTextNumbered2"/>
              <w:cnfStyle w:val="000000000000" w:firstRow="0" w:lastRow="0" w:firstColumn="0" w:lastColumn="0" w:oddVBand="0" w:evenVBand="0" w:oddHBand="0" w:evenHBand="0" w:firstRowFirstColumn="0" w:firstRowLastColumn="0" w:lastRowFirstColumn="0" w:lastRowLastColumn="0"/>
            </w:pPr>
            <w:r w:rsidRPr="003229E3">
              <w:t>is modelled against the specified heat pump modelling requirements; and</w:t>
            </w:r>
          </w:p>
          <w:p w14:paraId="20766064" w14:textId="4F4F81A4" w:rsidR="00B652A6" w:rsidRPr="00284922" w:rsidRDefault="00A353B1" w:rsidP="003229E3">
            <w:pPr>
              <w:pStyle w:val="TableTextNumbered2"/>
              <w:cnfStyle w:val="000000000000" w:firstRow="0" w:lastRow="0" w:firstColumn="0" w:lastColumn="0" w:oddVBand="0" w:evenVBand="0" w:oddHBand="0" w:evenHBand="0" w:firstRowFirstColumn="0" w:firstRowLastColumn="0" w:lastRowFirstColumn="0" w:lastRowLastColumn="0"/>
            </w:pPr>
            <w:r w:rsidRPr="003229E3">
              <w:t xml:space="preserve">uses a refrigerant that meets the specified refrigerant requirements (see </w:t>
            </w:r>
            <w:r w:rsidR="00036121" w:rsidRPr="003229E3">
              <w:fldChar w:fldCharType="begin"/>
            </w:r>
            <w:r w:rsidR="00036121" w:rsidRPr="003229E3">
              <w:instrText xml:space="preserve"> REF _Ref163200965 \h </w:instrText>
            </w:r>
            <w:r w:rsidR="00AC5A96" w:rsidRPr="003229E3">
              <w:instrText xml:space="preserve"> \* MERGEFORMAT </w:instrText>
            </w:r>
            <w:r w:rsidR="00036121" w:rsidRPr="003229E3">
              <w:fldChar w:fldCharType="separate"/>
            </w:r>
            <w:r w:rsidR="00866DFA">
              <w:t>Table 3.3</w:t>
            </w:r>
            <w:r w:rsidR="00036121" w:rsidRPr="003229E3">
              <w:fldChar w:fldCharType="end"/>
            </w:r>
            <w:r w:rsidR="00036121" w:rsidRPr="003229E3">
              <w:t xml:space="preserve"> </w:t>
            </w:r>
            <w:r w:rsidRPr="003229E3">
              <w:t>below).</w:t>
            </w:r>
          </w:p>
        </w:tc>
        <w:tc>
          <w:tcPr>
            <w:tcW w:w="1138" w:type="dxa"/>
          </w:tcPr>
          <w:p w14:paraId="785C9040" w14:textId="5EC7E8BC" w:rsidR="00B652A6" w:rsidRPr="00284922" w:rsidRDefault="00FF4389">
            <w:pPr>
              <w:pStyle w:val="TableTextLeft"/>
              <w:cnfStyle w:val="000000000000" w:firstRow="0" w:lastRow="0" w:firstColumn="0" w:lastColumn="0" w:oddVBand="0" w:evenVBand="0" w:oddHBand="0" w:evenHBand="0" w:firstRowFirstColumn="0" w:firstRowLastColumn="0" w:lastRowFirstColumn="0" w:lastRowLastColumn="0"/>
            </w:pPr>
            <w:r>
              <w:t>N/A</w:t>
            </w:r>
          </w:p>
        </w:tc>
      </w:tr>
      <w:tr w:rsidR="00B652A6" w:rsidRPr="00284922" w14:paraId="2084266A"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130506F7" w14:textId="1662B75E" w:rsidR="00B652A6" w:rsidRPr="00284922" w:rsidRDefault="00191A9E">
            <w:pPr>
              <w:pStyle w:val="TableTextLeft"/>
            </w:pPr>
            <w:r>
              <w:t>3D</w:t>
            </w:r>
          </w:p>
        </w:tc>
        <w:tc>
          <w:tcPr>
            <w:tcW w:w="1071" w:type="dxa"/>
          </w:tcPr>
          <w:p w14:paraId="42E8DBD7" w14:textId="6D830693"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3D</w:t>
            </w:r>
          </w:p>
        </w:tc>
        <w:tc>
          <w:tcPr>
            <w:tcW w:w="2122" w:type="dxa"/>
          </w:tcPr>
          <w:p w14:paraId="7A46A417" w14:textId="329DC247"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tc>
        <w:tc>
          <w:tcPr>
            <w:tcW w:w="4248" w:type="dxa"/>
          </w:tcPr>
          <w:p w14:paraId="7304F4BD" w14:textId="77777777" w:rsidR="00F70E49" w:rsidRDefault="00F70E49" w:rsidP="00F70E49">
            <w:pPr>
              <w:pStyle w:val="TableTextLeft"/>
              <w:cnfStyle w:val="000000000000" w:firstRow="0" w:lastRow="0" w:firstColumn="0" w:lastColumn="0" w:oddVBand="0" w:evenVBand="0" w:oddHBand="0" w:evenHBand="0" w:firstRowFirstColumn="0" w:firstRowLastColumn="0" w:lastRowFirstColumn="0" w:lastRowLastColumn="0"/>
            </w:pPr>
            <w:r>
              <w:t xml:space="preserve">An electric boosted solar water heater that— </w:t>
            </w:r>
          </w:p>
          <w:p w14:paraId="621BFABA" w14:textId="77777777" w:rsidR="003229E3" w:rsidRDefault="00F70E49">
            <w:pPr>
              <w:pStyle w:val="TableTextNumbered2"/>
              <w:numPr>
                <w:ilvl w:val="1"/>
                <w:numId w:val="23"/>
              </w:numPr>
              <w:cnfStyle w:val="000000000000" w:firstRow="0" w:lastRow="0" w:firstColumn="0" w:lastColumn="0" w:oddVBand="0" w:evenVBand="0" w:oddHBand="0" w:evenHBand="0" w:firstRowFirstColumn="0" w:firstRowLastColumn="0" w:lastRowFirstColumn="0" w:lastRowLastColumn="0"/>
            </w:pPr>
            <w:r w:rsidRPr="00C92902">
              <w:t xml:space="preserve">is certified by an accredited body as complying with AS/NZS 2712; and </w:t>
            </w:r>
          </w:p>
          <w:p w14:paraId="6D82F202" w14:textId="77777777" w:rsidR="003229E3" w:rsidRDefault="00F70E49" w:rsidP="003229E3">
            <w:pPr>
              <w:pStyle w:val="TableTextNumbered2"/>
              <w:numPr>
                <w:ilvl w:val="1"/>
                <w:numId w:val="23"/>
              </w:numPr>
              <w:cnfStyle w:val="000000000000" w:firstRow="0" w:lastRow="0" w:firstColumn="0" w:lastColumn="0" w:oddVBand="0" w:evenVBand="0" w:oddHBand="0" w:evenHBand="0" w:firstRowFirstColumn="0" w:firstRowLastColumn="0" w:lastRowFirstColumn="0" w:lastRowLastColumn="0"/>
            </w:pPr>
            <w:r w:rsidRPr="00C92902">
              <w:t>achieves the specified minimum annual energy savings; and</w:t>
            </w:r>
          </w:p>
          <w:p w14:paraId="650FE2CC" w14:textId="201C01EF" w:rsidR="00B652A6" w:rsidRPr="00284922" w:rsidRDefault="00F70E49" w:rsidP="003229E3">
            <w:pPr>
              <w:pStyle w:val="TableTextNumbered2"/>
              <w:numPr>
                <w:ilvl w:val="1"/>
                <w:numId w:val="23"/>
              </w:numPr>
              <w:cnfStyle w:val="000000000000" w:firstRow="0" w:lastRow="0" w:firstColumn="0" w:lastColumn="0" w:oddVBand="0" w:evenVBand="0" w:oddHBand="0" w:evenHBand="0" w:firstRowFirstColumn="0" w:firstRowLastColumn="0" w:lastRowFirstColumn="0" w:lastRowLastColumn="0"/>
            </w:pPr>
            <w:r w:rsidRPr="00C92902">
              <w:t>has an insulated storage volume not exceeding 700 litres.</w:t>
            </w:r>
          </w:p>
        </w:tc>
        <w:tc>
          <w:tcPr>
            <w:tcW w:w="1138" w:type="dxa"/>
          </w:tcPr>
          <w:p w14:paraId="2D7C9C47" w14:textId="662AB8BB"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3D0454C2" w14:textId="49C65EFB" w:rsidR="00A2763C" w:rsidRPr="00A2763C" w:rsidRDefault="002301D1" w:rsidP="007F30AC">
      <w:pPr>
        <w:pStyle w:val="NoteHeading"/>
      </w:pPr>
      <w:r w:rsidRPr="002301D1">
        <w:t>* This is the corresponding schedule number for this type of product in the lapsed 2008 VEET Regulations</w:t>
      </w:r>
    </w:p>
    <w:p w14:paraId="1F9FFF54" w14:textId="77777777" w:rsidR="00001C84" w:rsidRDefault="00001C84" w:rsidP="005665E7">
      <w:pPr>
        <w:pStyle w:val="BodyText"/>
      </w:pPr>
    </w:p>
    <w:p w14:paraId="6E3C42D7" w14:textId="77777777" w:rsidR="00001C84" w:rsidRPr="00EC4027" w:rsidRDefault="00001C84" w:rsidP="005665E7">
      <w:pPr>
        <w:pStyle w:val="BodyText"/>
      </w:pPr>
    </w:p>
    <w:p w14:paraId="237FE414" w14:textId="77777777" w:rsidR="00434ACE" w:rsidRDefault="00434ACE" w:rsidP="005665E7"/>
    <w:p w14:paraId="2F70A5DF" w14:textId="77777777" w:rsidR="00434ACE" w:rsidRDefault="00434ACE" w:rsidP="005665E7"/>
    <w:p w14:paraId="0F982D2A" w14:textId="77777777" w:rsidR="00434ACE" w:rsidRDefault="00434ACE" w:rsidP="00434ACE">
      <w:pPr>
        <w:pStyle w:val="Heading3"/>
      </w:pPr>
      <w:bookmarkStart w:id="50" w:name="_Toc178238490"/>
      <w:bookmarkStart w:id="51" w:name="_Toc232416560"/>
      <w:r>
        <w:lastRenderedPageBreak/>
        <w:t>Specified Minimum Energy Efficiency</w:t>
      </w:r>
      <w:bookmarkEnd w:id="50"/>
      <w:bookmarkEnd w:id="51"/>
    </w:p>
    <w:p w14:paraId="5C094CDE" w14:textId="298FF002" w:rsidR="00434ACE" w:rsidRDefault="00434ACE" w:rsidP="00434ACE">
      <w:pPr>
        <w:pStyle w:val="BodyText"/>
      </w:pPr>
      <w:r>
        <w:t xml:space="preserve">The product installed must meet the additional requirements set out in </w:t>
      </w:r>
      <w:r w:rsidR="00933CFC">
        <w:fldChar w:fldCharType="begin"/>
      </w:r>
      <w:r w:rsidR="00933CFC">
        <w:instrText xml:space="preserve"> REF _Ref163200652 \h </w:instrText>
      </w:r>
      <w:r w:rsidR="00933CFC">
        <w:fldChar w:fldCharType="separate"/>
      </w:r>
      <w:r w:rsidR="00866DFA">
        <w:t xml:space="preserve">Table </w:t>
      </w:r>
      <w:r w:rsidR="00866DFA">
        <w:rPr>
          <w:noProof/>
        </w:rPr>
        <w:t>3</w:t>
      </w:r>
      <w:r w:rsidR="00866DFA">
        <w:t>.</w:t>
      </w:r>
      <w:r w:rsidR="00866DFA">
        <w:rPr>
          <w:noProof/>
        </w:rPr>
        <w:t>2</w:t>
      </w:r>
      <w:r w:rsidR="00933CFC">
        <w:fldChar w:fldCharType="end"/>
      </w:r>
      <w:r w:rsidR="00933CFC">
        <w:t>.</w:t>
      </w:r>
    </w:p>
    <w:p w14:paraId="6BD6CBB8" w14:textId="77777777" w:rsidR="00434ACE" w:rsidRDefault="00434ACE" w:rsidP="00434ACE">
      <w:pPr>
        <w:pStyle w:val="BodyText"/>
      </w:pPr>
    </w:p>
    <w:p w14:paraId="2A524157" w14:textId="124ACDC9" w:rsidR="00434ACE" w:rsidRDefault="00434ACE" w:rsidP="00434ACE">
      <w:pPr>
        <w:pStyle w:val="Caption"/>
      </w:pPr>
      <w:bookmarkStart w:id="52" w:name="_Ref163200652"/>
      <w:r>
        <w:t xml:space="preserve">Table </w:t>
      </w:r>
      <w:fldSimple w:instr=" STYLEREF 1 \s ">
        <w:r w:rsidR="00866DFA">
          <w:rPr>
            <w:noProof/>
          </w:rPr>
          <w:t>3</w:t>
        </w:r>
      </w:fldSimple>
      <w:r w:rsidR="000F7D53">
        <w:t>.</w:t>
      </w:r>
      <w:fldSimple w:instr=" SEQ Table \* ARABIC \s 1 ">
        <w:r w:rsidR="00866DFA">
          <w:rPr>
            <w:noProof/>
          </w:rPr>
          <w:t>2</w:t>
        </w:r>
      </w:fldSimple>
      <w:bookmarkEnd w:id="52"/>
      <w:r>
        <w:t xml:space="preserve"> - </w:t>
      </w:r>
      <w:r w:rsidRPr="00C04445">
        <w:t>Additional requirements for water heating equipment to be installed</w:t>
      </w:r>
    </w:p>
    <w:tbl>
      <w:tblPr>
        <w:tblStyle w:val="TableGrid"/>
        <w:tblW w:w="5000" w:type="pct"/>
        <w:tblLook w:val="04A0" w:firstRow="1" w:lastRow="0" w:firstColumn="1" w:lastColumn="0" w:noHBand="0" w:noVBand="1"/>
      </w:tblPr>
      <w:tblGrid>
        <w:gridCol w:w="1133"/>
        <w:gridCol w:w="1986"/>
        <w:gridCol w:w="6520"/>
      </w:tblGrid>
      <w:tr w:rsidR="00434ACE" w:rsidRPr="00C04445" w14:paraId="6DF08335" w14:textId="77777777" w:rsidTr="00B632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0A164DF" w14:textId="54F20C0B" w:rsidR="00434ACE" w:rsidRPr="00C04445" w:rsidRDefault="00235D09">
            <w:pPr>
              <w:pStyle w:val="TableHeadingLeft"/>
            </w:pPr>
            <w:r>
              <w:t>Product category number</w:t>
            </w:r>
          </w:p>
        </w:tc>
        <w:tc>
          <w:tcPr>
            <w:tcW w:w="1030" w:type="pct"/>
          </w:tcPr>
          <w:p w14:paraId="3AA796A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382" w:type="pct"/>
          </w:tcPr>
          <w:p w14:paraId="4A4C589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0"/>
            </w:r>
          </w:p>
        </w:tc>
      </w:tr>
      <w:tr w:rsidR="00434ACE" w:rsidRPr="00C04445" w14:paraId="4C13803E"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29AF690D" w14:textId="727F8C64" w:rsidR="00434ACE" w:rsidRPr="00C04445" w:rsidRDefault="00235D09">
            <w:pPr>
              <w:pStyle w:val="TableTextLeft"/>
            </w:pPr>
            <w:r>
              <w:t>3C</w:t>
            </w:r>
          </w:p>
        </w:tc>
        <w:tc>
          <w:tcPr>
            <w:tcW w:w="1030" w:type="pct"/>
          </w:tcPr>
          <w:p w14:paraId="495DDA69" w14:textId="4AB73DAC" w:rsidR="00434ACE" w:rsidRPr="00C04445" w:rsidRDefault="00C94145">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16D834E1" w14:textId="77777777" w:rsidR="00C94145" w:rsidRDefault="00C94145" w:rsidP="00C94145">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w:t>
            </w:r>
          </w:p>
          <w:p w14:paraId="7FA9B7DA" w14:textId="77777777" w:rsidR="00036017" w:rsidRDefault="00C94145" w:rsidP="00DA555A">
            <w:pPr>
              <w:pStyle w:val="TableTextNumbered2"/>
              <w:numPr>
                <w:ilvl w:val="1"/>
                <w:numId w:val="24"/>
              </w:numPr>
              <w:cnfStyle w:val="000000000000" w:firstRow="0" w:lastRow="0" w:firstColumn="0" w:lastColumn="0" w:oddVBand="0" w:evenVBand="0" w:oddHBand="0" w:evenHBand="0" w:firstRowFirstColumn="0" w:firstRowLastColumn="0" w:lastRowFirstColumn="0" w:lastRowLastColumn="0"/>
            </w:pPr>
            <w:r>
              <w:t>HP4-Au, if the product is installed in climatic zone 4*; or</w:t>
            </w:r>
          </w:p>
          <w:p w14:paraId="3D42D140" w14:textId="167773FF" w:rsidR="00C94145" w:rsidRDefault="00C94145" w:rsidP="00DA555A">
            <w:pPr>
              <w:pStyle w:val="TableTextNumbered2"/>
              <w:numPr>
                <w:ilvl w:val="1"/>
                <w:numId w:val="24"/>
              </w:numPr>
              <w:cnfStyle w:val="000000000000" w:firstRow="0" w:lastRow="0" w:firstColumn="0" w:lastColumn="0" w:oddVBand="0" w:evenVBand="0" w:oddHBand="0" w:evenHBand="0" w:firstRowFirstColumn="0" w:firstRowLastColumn="0" w:lastRowFirstColumn="0" w:lastRowLastColumn="0"/>
            </w:pPr>
            <w:r>
              <w:t>HP5-Au, if the product is installed in climatic zone 5*.</w:t>
            </w:r>
          </w:p>
          <w:p w14:paraId="084EA4C3" w14:textId="4325AE0E" w:rsidR="00434ACE" w:rsidRPr="00C04445" w:rsidRDefault="00C94145" w:rsidP="00A67813">
            <w:pPr>
              <w:pStyle w:val="TableTextLeft"/>
              <w:cnfStyle w:val="000000000000" w:firstRow="0" w:lastRow="0" w:firstColumn="0" w:lastColumn="0" w:oddVBand="0" w:evenVBand="0" w:oddHBand="0" w:evenHBand="0" w:firstRowFirstColumn="0" w:firstRowLastColumn="0" w:lastRowFirstColumn="0" w:lastRowLastColumn="0"/>
            </w:pPr>
            <w:r>
              <w:t>For the purposes of demonstrating compliance with this requirement, a VEU product used for a ‘medium upgrade’ under this scenario must be modelled at the ‘medium’ load under AS/NZS 4234:2021.</w:t>
            </w:r>
          </w:p>
        </w:tc>
      </w:tr>
      <w:tr w:rsidR="007E092F" w:rsidRPr="00C04445" w14:paraId="329CB175"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082F3DE6" w14:textId="70E825B5" w:rsidR="007E092F" w:rsidRDefault="007E092F">
            <w:pPr>
              <w:pStyle w:val="TableTextLeft"/>
            </w:pPr>
            <w:r>
              <w:t>3D</w:t>
            </w:r>
          </w:p>
        </w:tc>
        <w:tc>
          <w:tcPr>
            <w:tcW w:w="1030" w:type="pct"/>
          </w:tcPr>
          <w:p w14:paraId="17665C0D" w14:textId="12EC0DA2" w:rsidR="007E092F" w:rsidRDefault="007E092F">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2DEC24AE" w14:textId="77777777" w:rsidR="00AC2B8D" w:rsidRDefault="00AC2B8D" w:rsidP="00AC2B8D">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 4.</w:t>
            </w:r>
          </w:p>
          <w:p w14:paraId="4CE61ABD" w14:textId="50CFBA94" w:rsidR="007E092F" w:rsidRDefault="00AC2B8D" w:rsidP="00A67813">
            <w:pPr>
              <w:pStyle w:val="TableTextLeft"/>
              <w:cnfStyle w:val="000000000000" w:firstRow="0" w:lastRow="0" w:firstColumn="0" w:lastColumn="0" w:oddVBand="0" w:evenVBand="0" w:oddHBand="0" w:evenHBand="0" w:firstRowFirstColumn="0" w:firstRowLastColumn="0" w:lastRowFirstColumn="0" w:lastRowLastColumn="0"/>
            </w:pPr>
            <w:r>
              <w:t xml:space="preserve">For the purposes of demonstrating compliance with this requirement, a VEU product used for a ‘medium upgrade’ under this scenario must be modelled at the ‘medium’ load in AS/NZS 4234:2021. </w:t>
            </w:r>
          </w:p>
        </w:tc>
      </w:tr>
    </w:tbl>
    <w:p w14:paraId="54A9FD3D" w14:textId="77777777" w:rsidR="00036121" w:rsidRDefault="007E092F" w:rsidP="007F30AC">
      <w:pPr>
        <w:pStyle w:val="NoteHeading"/>
      </w:pPr>
      <w:r w:rsidRPr="007E092F">
        <w:t>*See the Location Variables list to determine what climatic zone applies to any premises</w:t>
      </w:r>
    </w:p>
    <w:p w14:paraId="73AB0966" w14:textId="77777777" w:rsidR="00036121" w:rsidRDefault="00036121" w:rsidP="00591D0B">
      <w:pPr>
        <w:pStyle w:val="BodyText"/>
      </w:pPr>
    </w:p>
    <w:p w14:paraId="4519B77C" w14:textId="77777777" w:rsidR="00036121" w:rsidRDefault="00036121" w:rsidP="00036121">
      <w:pPr>
        <w:pStyle w:val="Heading3"/>
      </w:pPr>
      <w:bookmarkStart w:id="53" w:name="_Toc178238491"/>
      <w:bookmarkStart w:id="54" w:name="_Toc232416561"/>
      <w:r>
        <w:t>Other specified matters</w:t>
      </w:r>
      <w:bookmarkEnd w:id="53"/>
      <w:bookmarkEnd w:id="54"/>
    </w:p>
    <w:p w14:paraId="75086CF6" w14:textId="0379E6DD" w:rsidR="00036121" w:rsidRDefault="00036121" w:rsidP="00591D0B">
      <w:pPr>
        <w:pStyle w:val="BodyText"/>
      </w:pPr>
      <w:r>
        <w:t xml:space="preserve">The product installed must meet the additional requirements set out in </w:t>
      </w:r>
      <w:r>
        <w:fldChar w:fldCharType="begin"/>
      </w:r>
      <w:r>
        <w:instrText xml:space="preserve"> REF _Ref163200965 \h </w:instrText>
      </w:r>
      <w:r>
        <w:fldChar w:fldCharType="separate"/>
      </w:r>
      <w:r w:rsidR="00866DFA">
        <w:t xml:space="preserve">Table </w:t>
      </w:r>
      <w:r w:rsidR="00866DFA">
        <w:rPr>
          <w:noProof/>
        </w:rPr>
        <w:t>3</w:t>
      </w:r>
      <w:r w:rsidR="00866DFA">
        <w:t>.</w:t>
      </w:r>
      <w:r w:rsidR="00866DFA">
        <w:rPr>
          <w:noProof/>
        </w:rPr>
        <w:t>3</w:t>
      </w:r>
      <w:r>
        <w:fldChar w:fldCharType="end"/>
      </w:r>
      <w:r>
        <w:t>.</w:t>
      </w:r>
    </w:p>
    <w:p w14:paraId="6249953A" w14:textId="77777777" w:rsidR="002702A8" w:rsidRDefault="002702A8" w:rsidP="00591D0B">
      <w:pPr>
        <w:pStyle w:val="BodyText"/>
      </w:pPr>
    </w:p>
    <w:p w14:paraId="0E7B9500" w14:textId="0384092E" w:rsidR="00036121" w:rsidRDefault="00036121" w:rsidP="00036121">
      <w:pPr>
        <w:pStyle w:val="Caption"/>
      </w:pPr>
      <w:bookmarkStart w:id="55" w:name="_Ref163200965"/>
      <w:r>
        <w:t xml:space="preserve">Table </w:t>
      </w:r>
      <w:fldSimple w:instr=" STYLEREF 1 \s ">
        <w:r w:rsidR="00866DFA">
          <w:rPr>
            <w:noProof/>
          </w:rPr>
          <w:t>3</w:t>
        </w:r>
      </w:fldSimple>
      <w:r w:rsidR="000F7D53">
        <w:t>.</w:t>
      </w:r>
      <w:fldSimple w:instr=" SEQ Table \* ARABIC \s 1 ">
        <w:r w:rsidR="00866DFA">
          <w:rPr>
            <w:noProof/>
          </w:rPr>
          <w:t>3</w:t>
        </w:r>
      </w:fldSimple>
      <w:bookmarkEnd w:id="55"/>
      <w:r>
        <w:t xml:space="preserve"> – Other specified matters for water heaters</w:t>
      </w:r>
    </w:p>
    <w:tbl>
      <w:tblPr>
        <w:tblStyle w:val="TableGrid"/>
        <w:tblW w:w="0" w:type="auto"/>
        <w:tblLook w:val="04A0" w:firstRow="1" w:lastRow="0" w:firstColumn="1" w:lastColumn="0" w:noHBand="0" w:noVBand="1"/>
      </w:tblPr>
      <w:tblGrid>
        <w:gridCol w:w="1060"/>
        <w:gridCol w:w="2059"/>
        <w:gridCol w:w="6520"/>
      </w:tblGrid>
      <w:tr w:rsidR="00FB795F" w14:paraId="6D337533" w14:textId="77777777" w:rsidTr="00A758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109FA17B" w14:textId="362E8243" w:rsidR="00FB795F" w:rsidRDefault="00FB795F" w:rsidP="00FB795F">
            <w:pPr>
              <w:pStyle w:val="TableHeadingLeft"/>
            </w:pPr>
            <w:r w:rsidRPr="00CD1446">
              <w:t>Product category number</w:t>
            </w:r>
          </w:p>
        </w:tc>
        <w:tc>
          <w:tcPr>
            <w:tcW w:w="2059" w:type="dxa"/>
          </w:tcPr>
          <w:p w14:paraId="5702B7BC" w14:textId="31481FD4"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Requirement type</w:t>
            </w:r>
          </w:p>
        </w:tc>
        <w:tc>
          <w:tcPr>
            <w:tcW w:w="6520" w:type="dxa"/>
          </w:tcPr>
          <w:p w14:paraId="1E4F8F26" w14:textId="36F9D98A"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Specification Details</w:t>
            </w:r>
          </w:p>
        </w:tc>
      </w:tr>
      <w:tr w:rsidR="00FB795F" w14:paraId="5B4915E9"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A2421E8" w14:textId="2A1B4E96" w:rsidR="00FB795F" w:rsidRDefault="00FB795F" w:rsidP="00FB795F">
            <w:pPr>
              <w:pStyle w:val="TableTextLeft"/>
            </w:pPr>
            <w:r w:rsidRPr="00CD1446">
              <w:t>3C</w:t>
            </w:r>
          </w:p>
        </w:tc>
        <w:tc>
          <w:tcPr>
            <w:tcW w:w="2059" w:type="dxa"/>
          </w:tcPr>
          <w:p w14:paraId="0735AF34" w14:textId="74A2A6F5"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Heat pump modelling requirements</w:t>
            </w:r>
          </w:p>
        </w:tc>
        <w:tc>
          <w:tcPr>
            <w:tcW w:w="6520" w:type="dxa"/>
          </w:tcPr>
          <w:p w14:paraId="318F2347" w14:textId="1EEBF65F"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The product must be modelled in accordance with AS/NZS 4234:2021 so that minimum annual energy savings are determined for both HP4-Au and HP5-Au climate zones. These must be provided to the ESC.*</w:t>
            </w:r>
          </w:p>
        </w:tc>
      </w:tr>
      <w:tr w:rsidR="00FB795F" w14:paraId="12EC87A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1DDA718D" w14:textId="5D576D9B" w:rsidR="00FB795F" w:rsidRDefault="00FB795F" w:rsidP="00FB795F">
            <w:pPr>
              <w:pStyle w:val="TableTextLeft"/>
            </w:pPr>
            <w:r w:rsidRPr="00CD1446">
              <w:t>3C</w:t>
            </w:r>
          </w:p>
        </w:tc>
        <w:tc>
          <w:tcPr>
            <w:tcW w:w="2059" w:type="dxa"/>
          </w:tcPr>
          <w:p w14:paraId="6042E2E5" w14:textId="7E14BE01" w:rsidR="00FB795F" w:rsidRPr="00A67813" w:rsidRDefault="00FB795F" w:rsidP="00985756">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A67813">
              <w:rPr>
                <w:b w:val="0"/>
                <w:bCs/>
              </w:rPr>
              <w:t>Refrigerant Requirements**</w:t>
            </w:r>
          </w:p>
        </w:tc>
        <w:tc>
          <w:tcPr>
            <w:tcW w:w="6520" w:type="dxa"/>
          </w:tcPr>
          <w:p w14:paraId="01075FA2" w14:textId="7CCA1F60"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 xml:space="preserve">The GWP of the refrigerant used in the heat pump water heater to be installed must be less than 700. </w:t>
            </w:r>
          </w:p>
        </w:tc>
      </w:tr>
      <w:tr w:rsidR="00985756" w14:paraId="4DC965E3"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F8D825E" w14:textId="5C6902DC" w:rsidR="00985756" w:rsidRPr="00CD1446" w:rsidRDefault="00736678" w:rsidP="00FB795F">
            <w:pPr>
              <w:pStyle w:val="TableTextLeft"/>
            </w:pPr>
            <w:r w:rsidRPr="00554BB6">
              <w:t>3C-3D</w:t>
            </w:r>
          </w:p>
        </w:tc>
        <w:tc>
          <w:tcPr>
            <w:tcW w:w="2059" w:type="dxa"/>
          </w:tcPr>
          <w:p w14:paraId="2891158B" w14:textId="77777777" w:rsidR="00D32E00" w:rsidRPr="00D32E00" w:rsidRDefault="00D32E00" w:rsidP="00D32E00">
            <w:pPr>
              <w:pStyle w:val="TableTextLeft"/>
              <w:cnfStyle w:val="000000000000" w:firstRow="0" w:lastRow="0" w:firstColumn="0" w:lastColumn="0" w:oddVBand="0" w:evenVBand="0" w:oddHBand="0" w:evenHBand="0" w:firstRowFirstColumn="0" w:firstRowLastColumn="0" w:lastRowFirstColumn="0" w:lastRowLastColumn="0"/>
            </w:pPr>
            <w:r w:rsidRPr="00D32E00">
              <w:t>Pre-installation and installation requirements – appropriate sizing</w:t>
            </w:r>
          </w:p>
          <w:p w14:paraId="52CF3E4B" w14:textId="60F43123" w:rsidR="00985756" w:rsidRPr="00CD1446" w:rsidRDefault="00D32E00" w:rsidP="00D32E00">
            <w:pPr>
              <w:pStyle w:val="TableTextLeftBold"/>
              <w:cnfStyle w:val="000000000000" w:firstRow="0" w:lastRow="0" w:firstColumn="0" w:lastColumn="0" w:oddVBand="0" w:evenVBand="0" w:oddHBand="0" w:evenHBand="0" w:firstRowFirstColumn="0" w:firstRowLastColumn="0" w:lastRowFirstColumn="0" w:lastRowLastColumn="0"/>
            </w:pPr>
            <w:r>
              <w:t>(residential premises only)</w:t>
            </w:r>
          </w:p>
        </w:tc>
        <w:tc>
          <w:tcPr>
            <w:tcW w:w="6520" w:type="dxa"/>
          </w:tcPr>
          <w:p w14:paraId="108A6382" w14:textId="77777777" w:rsidR="00E75582" w:rsidRDefault="00E75582" w:rsidP="00E75582">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3 activity for an energy consumer at a residential premises must, before the energy consumer agrees to undertake that activity:</w:t>
            </w:r>
          </w:p>
          <w:p w14:paraId="0F8F0AB5" w14:textId="77777777" w:rsidR="00036017" w:rsidRDefault="00E75582" w:rsidP="00DA555A">
            <w:pPr>
              <w:pStyle w:val="TableTextNumbered2"/>
              <w:numPr>
                <w:ilvl w:val="1"/>
                <w:numId w:val="25"/>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Water Heating Consumer Fact Sheet, as published on the department’s website; and</w:t>
            </w:r>
          </w:p>
          <w:p w14:paraId="1EC13AA7" w14:textId="77777777" w:rsidR="00036017" w:rsidRDefault="00E75582" w:rsidP="00DA555A">
            <w:pPr>
              <w:pStyle w:val="TableTextNumbered2"/>
              <w:numPr>
                <w:ilvl w:val="1"/>
                <w:numId w:val="25"/>
              </w:numPr>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hot water needs of the consumer, having regard to the consumer’s premises; and</w:t>
            </w:r>
          </w:p>
          <w:p w14:paraId="4F64C0F3" w14:textId="5C5E0A62" w:rsidR="007B599E" w:rsidRDefault="00E75582" w:rsidP="00DA555A">
            <w:pPr>
              <w:pStyle w:val="TableTextNumbered2"/>
              <w:numPr>
                <w:ilvl w:val="1"/>
                <w:numId w:val="25"/>
              </w:numPr>
              <w:cnfStyle w:val="000000000000" w:firstRow="0" w:lastRow="0" w:firstColumn="0" w:lastColumn="0" w:oddVBand="0" w:evenVBand="0" w:oddHBand="0" w:evenHBand="0" w:firstRowFirstColumn="0" w:firstRowLastColumn="0" w:lastRowFirstColumn="0" w:lastRowLastColumn="0"/>
            </w:pPr>
            <w:r>
              <w:lastRenderedPageBreak/>
              <w:t>advise the energy consumer on whether the size of the product to be installed is consistent with the size recommended in the VEU Water Heating Consumer Fact Sheet.</w:t>
            </w:r>
          </w:p>
          <w:p w14:paraId="73959D88" w14:textId="52EE4951" w:rsidR="007B599E" w:rsidRPr="00CD1446" w:rsidRDefault="0032157F" w:rsidP="007C5593">
            <w:pPr>
              <w:pStyle w:val="TableTextLeft"/>
              <w:cnfStyle w:val="000000000000" w:firstRow="0" w:lastRow="0" w:firstColumn="0" w:lastColumn="0" w:oddVBand="0" w:evenVBand="0" w:oddHBand="0" w:evenHBand="0" w:firstRowFirstColumn="0" w:firstRowLastColumn="0" w:lastRowFirstColumn="0" w:lastRowLastColumn="0"/>
            </w:pPr>
            <w:r>
              <w:t xml:space="preserve">For upgrades of </w:t>
            </w:r>
            <w:r w:rsidR="00001B40">
              <w:t xml:space="preserve">a </w:t>
            </w:r>
            <w:r>
              <w:t>solar water heater</w:t>
            </w:r>
            <w:r w:rsidR="00001B40">
              <w:t xml:space="preserve"> with a non-functional solar component</w:t>
            </w:r>
            <w:r>
              <w:t>, the accredited person or scheme participant must also</w:t>
            </w:r>
            <w:r w:rsidR="002E7AF6">
              <w:t xml:space="preserve"> </w:t>
            </w:r>
            <w:r>
              <w:t xml:space="preserve">assess the operation of the solar water heater and determine it to be </w:t>
            </w:r>
            <w:r w:rsidR="00001B40">
              <w:t>non-functional</w:t>
            </w:r>
            <w:r w:rsidR="002E7AF6">
              <w:t>.</w:t>
            </w:r>
          </w:p>
        </w:tc>
      </w:tr>
      <w:tr w:rsidR="002B08D7" w14:paraId="5667E6DB"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4D6DFA94" w14:textId="22159AB2" w:rsidR="002B08D7" w:rsidRPr="00CD1446" w:rsidRDefault="002B08D7" w:rsidP="002B08D7">
            <w:pPr>
              <w:pStyle w:val="TableTextLeft"/>
            </w:pPr>
            <w:r w:rsidRPr="00554BB6">
              <w:lastRenderedPageBreak/>
              <w:t>3C-3D</w:t>
            </w:r>
          </w:p>
        </w:tc>
        <w:tc>
          <w:tcPr>
            <w:tcW w:w="2059" w:type="dxa"/>
          </w:tcPr>
          <w:p w14:paraId="0F32DC28" w14:textId="31DC6852"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Installation requirements – manifold systems</w:t>
            </w:r>
          </w:p>
        </w:tc>
        <w:tc>
          <w:tcPr>
            <w:tcW w:w="6520" w:type="dxa"/>
          </w:tcPr>
          <w:p w14:paraId="2D349C96" w14:textId="6F9ADA78"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The product must not be installed together (in-line) with an additional hot water storage tank or hot water system e.g. a ‘manifold system’.</w:t>
            </w:r>
          </w:p>
        </w:tc>
      </w:tr>
      <w:tr w:rsidR="002B08D7" w14:paraId="25E19CE5"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2E39D81" w14:textId="22BC0EC7" w:rsidR="002B08D7" w:rsidRPr="00CD1446" w:rsidRDefault="002B08D7" w:rsidP="002B08D7">
            <w:pPr>
              <w:pStyle w:val="TableTextLeft"/>
            </w:pPr>
            <w:r w:rsidRPr="00554BB6">
              <w:t>3C-3D</w:t>
            </w:r>
          </w:p>
        </w:tc>
        <w:tc>
          <w:tcPr>
            <w:tcW w:w="2059" w:type="dxa"/>
          </w:tcPr>
          <w:p w14:paraId="511E3D65" w14:textId="238FB266"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Decommissioning and product disposal requirements</w:t>
            </w:r>
          </w:p>
        </w:tc>
        <w:tc>
          <w:tcPr>
            <w:tcW w:w="6520" w:type="dxa"/>
          </w:tcPr>
          <w:p w14:paraId="4F5C2A3C" w14:textId="77777777" w:rsidR="002B08D7"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 xml:space="preserve">The decommissioned product must be decommissioned in a practical and safe manner to ensure it cannot be re-used again. </w:t>
            </w:r>
          </w:p>
          <w:p w14:paraId="10263C3D" w14:textId="55730D01" w:rsidR="009037C9" w:rsidRPr="00CD1446" w:rsidRDefault="009037C9" w:rsidP="002B08D7">
            <w:pPr>
              <w:pStyle w:val="TableTextLeft"/>
              <w:cnfStyle w:val="000000000000" w:firstRow="0" w:lastRow="0" w:firstColumn="0" w:lastColumn="0" w:oddVBand="0" w:evenVBand="0" w:oddHBand="0" w:evenHBand="0" w:firstRowFirstColumn="0" w:firstRowLastColumn="0" w:lastRowFirstColumn="0" w:lastRowLastColumn="0"/>
            </w:pPr>
            <w:r w:rsidRPr="009037C9">
              <w:t xml:space="preserve">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w:t>
            </w:r>
            <w:r w:rsidR="00DD39E4" w:rsidRPr="0029721B">
              <w:t xml:space="preserve">the </w:t>
            </w:r>
            <w:r w:rsidR="00DD39E4" w:rsidRPr="005F0F16">
              <w:rPr>
                <w:i/>
                <w:iCs/>
              </w:rPr>
              <w:t>Environment Protection Act 2017</w:t>
            </w:r>
            <w:r w:rsidR="00DD39E4" w:rsidRPr="005F0F16">
              <w:t xml:space="preserve"> and Regulations made under that Act</w:t>
            </w:r>
            <w:r w:rsidR="00DD39E4">
              <w:t>.</w:t>
            </w:r>
          </w:p>
        </w:tc>
      </w:tr>
      <w:tr w:rsidR="00160CAF" w14:paraId="037FD44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024695C1" w14:textId="6AE9F7C4" w:rsidR="00160CAF" w:rsidRPr="001F447D" w:rsidRDefault="00160CAF" w:rsidP="00160CAF">
            <w:pPr>
              <w:pStyle w:val="TableTextLeft"/>
            </w:pPr>
            <w:r w:rsidRPr="001F447D">
              <w:t>3C-3D</w:t>
            </w:r>
          </w:p>
        </w:tc>
        <w:tc>
          <w:tcPr>
            <w:tcW w:w="2059" w:type="dxa"/>
          </w:tcPr>
          <w:p w14:paraId="68EBBA85" w14:textId="3FE837EC"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Minimum co-payment amount**</w:t>
            </w:r>
          </w:p>
        </w:tc>
        <w:tc>
          <w:tcPr>
            <w:tcW w:w="6520" w:type="dxa"/>
          </w:tcPr>
          <w:p w14:paraId="365F5D02" w14:textId="031A5A5E"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A minimum co-payment amount of $200 (</w:t>
            </w:r>
            <w:r w:rsidR="00C0763F" w:rsidRPr="001F447D">
              <w:t xml:space="preserve">including </w:t>
            </w:r>
            <w:r w:rsidRPr="001F447D">
              <w:t>GST) must be made per installed product</w:t>
            </w:r>
            <w:r w:rsidR="00C0443B" w:rsidRPr="001F447D">
              <w:t xml:space="preserve">. </w:t>
            </w:r>
          </w:p>
        </w:tc>
      </w:tr>
      <w:tr w:rsidR="00160CAF" w14:paraId="53D91D2E"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B1800C3" w14:textId="24398879" w:rsidR="00160CAF" w:rsidRPr="00463462" w:rsidRDefault="00160CAF" w:rsidP="00160CAF">
            <w:pPr>
              <w:pStyle w:val="TableTextLeft"/>
            </w:pPr>
            <w:r w:rsidRPr="00463462">
              <w:t>3C</w:t>
            </w:r>
          </w:p>
        </w:tc>
        <w:tc>
          <w:tcPr>
            <w:tcW w:w="2059" w:type="dxa"/>
          </w:tcPr>
          <w:p w14:paraId="42E21860" w14:textId="265C8D0C" w:rsidR="00160CAF" w:rsidRPr="00463462"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463462">
              <w:t>Product warranty requirements**</w:t>
            </w:r>
            <w:r w:rsidR="00E70CBC">
              <w:t>*</w:t>
            </w:r>
          </w:p>
        </w:tc>
        <w:tc>
          <w:tcPr>
            <w:tcW w:w="6520" w:type="dxa"/>
          </w:tcPr>
          <w:p w14:paraId="59AC1BB0" w14:textId="65E0557F" w:rsidR="00463462" w:rsidRDefault="00463462" w:rsidP="00463462">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five years from the date of installation</w:t>
            </w:r>
            <w:r w:rsidR="003D3B18">
              <w:t>, purchase or supply (as applicable)</w:t>
            </w:r>
            <w:r>
              <w:t>.</w:t>
            </w:r>
          </w:p>
          <w:p w14:paraId="76CDE50D" w14:textId="55C9CE58" w:rsidR="00647DDD" w:rsidRPr="00647DDD" w:rsidRDefault="002D1F20" w:rsidP="00463462">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4211D8">
              <w:t xml:space="preserve">In addition to the requirements of a warranty against defects under the </w:t>
            </w:r>
            <w:r w:rsidR="005E24AB">
              <w:t>Australian Consumer Law</w:t>
            </w:r>
            <w:r w:rsidRPr="004211D8">
              <w:t xml:space="preserve"> (Victoria), the warranty must also include the contact details of who to contact regarding product warranty obligations in Australia in the event of a product failure, if the person who gives the warranty is not in Australia.</w:t>
            </w:r>
          </w:p>
        </w:tc>
      </w:tr>
    </w:tbl>
    <w:p w14:paraId="116F932B" w14:textId="77777777" w:rsidR="00985756" w:rsidRDefault="00985756" w:rsidP="007F30AC">
      <w:pPr>
        <w:pStyle w:val="NoteHeading"/>
      </w:pPr>
      <w:r>
        <w:t>*See the Location Variables list to determine what climatic zone applies to any premises</w:t>
      </w:r>
    </w:p>
    <w:p w14:paraId="5D0DBF89" w14:textId="77777777" w:rsidR="00A46F91" w:rsidRDefault="00A46F91" w:rsidP="00A46F91">
      <w:pPr>
        <w:pStyle w:val="NoteHeading"/>
      </w:pPr>
      <w:r w:rsidRPr="00463462">
        <w:t>** Applicable from 1 February 2025</w:t>
      </w:r>
    </w:p>
    <w:p w14:paraId="3C827720" w14:textId="08BC2F94" w:rsidR="00E70CBC" w:rsidRPr="00E70CBC" w:rsidRDefault="00E70CBC" w:rsidP="00E70CBC">
      <w:pPr>
        <w:pStyle w:val="NoteHeading"/>
      </w:pPr>
      <w:r>
        <w:t>*** Applicable from 31 March 2025</w:t>
      </w:r>
    </w:p>
    <w:p w14:paraId="78393B97" w14:textId="77777777" w:rsidR="00B67484" w:rsidRDefault="00B67484" w:rsidP="00B67484">
      <w:pPr>
        <w:pStyle w:val="BodyText"/>
      </w:pPr>
    </w:p>
    <w:p w14:paraId="4373D73A" w14:textId="77777777" w:rsidR="00B67484" w:rsidRPr="00B67484" w:rsidRDefault="00B67484" w:rsidP="00B67484">
      <w:pPr>
        <w:pStyle w:val="BodyText"/>
      </w:pPr>
    </w:p>
    <w:p w14:paraId="1EA670E8" w14:textId="77777777" w:rsidR="00BE3F8F" w:rsidRDefault="00BE3F8F" w:rsidP="00BE3F8F">
      <w:pPr>
        <w:pStyle w:val="Heading3"/>
      </w:pPr>
      <w:bookmarkStart w:id="56" w:name="_Toc178238492"/>
      <w:bookmarkStart w:id="57" w:name="_Toc232416562"/>
      <w:r w:rsidRPr="00664C8B">
        <w:t>Method for Determining GHG Equivalent Reduction</w:t>
      </w:r>
      <w:bookmarkEnd w:id="56"/>
      <w:bookmarkEnd w:id="57"/>
    </w:p>
    <w:p w14:paraId="1ED5D692" w14:textId="77777777" w:rsidR="00092CFC" w:rsidRPr="00092CFC" w:rsidRDefault="00092CFC" w:rsidP="00092CFC">
      <w:pPr>
        <w:pStyle w:val="BodyText"/>
      </w:pPr>
    </w:p>
    <w:tbl>
      <w:tblPr>
        <w:tblStyle w:val="PullOutBoxTable"/>
        <w:tblW w:w="0" w:type="auto"/>
        <w:tblLook w:val="04A0" w:firstRow="1" w:lastRow="0" w:firstColumn="1" w:lastColumn="0" w:noHBand="0" w:noVBand="1"/>
      </w:tblPr>
      <w:tblGrid>
        <w:gridCol w:w="9629"/>
      </w:tblGrid>
      <w:tr w:rsidR="00BE3F8F" w14:paraId="1FF457C5" w14:textId="77777777">
        <w:tc>
          <w:tcPr>
            <w:tcW w:w="9629" w:type="dxa"/>
            <w:shd w:val="clear" w:color="auto" w:fill="CCE3F5" w:themeFill="background2"/>
          </w:tcPr>
          <w:p w14:paraId="0D01FA84" w14:textId="68FF7F0F" w:rsidR="00BE3F8F" w:rsidRDefault="00BE3F8F">
            <w:pPr>
              <w:pStyle w:val="IntroFeatureText"/>
            </w:pPr>
            <w:r w:rsidRPr="00AF53AC">
              <w:t xml:space="preserve">Scenario </w:t>
            </w:r>
            <w:r>
              <w:t>3</w:t>
            </w:r>
            <w:r w:rsidRPr="00AF53AC">
              <w:t xml:space="preserve">C: Decommissioning </w:t>
            </w:r>
            <w:r>
              <w:t xml:space="preserve">Gas and installing Heat Pump </w:t>
            </w:r>
          </w:p>
        </w:tc>
      </w:tr>
    </w:tbl>
    <w:p w14:paraId="7BD7F4C8" w14:textId="4B54B84E" w:rsidR="00BE3F8F" w:rsidRDefault="00BE3F8F" w:rsidP="00BE3F8F">
      <w:pPr>
        <w:pStyle w:val="BodyText"/>
      </w:pPr>
      <w:r w:rsidRPr="00D80279">
        <w:t>The GHG equivalent emissions reduction for this scenario is given by</w:t>
      </w:r>
      <w:r>
        <w:t xml:space="preserve"> </w:t>
      </w:r>
      <w:r>
        <w:fldChar w:fldCharType="begin"/>
      </w:r>
      <w:r>
        <w:instrText xml:space="preserve"> REF _Ref163201436 \h </w:instrText>
      </w:r>
      <w:r>
        <w:fldChar w:fldCharType="separate"/>
      </w:r>
      <w:r w:rsidR="00866DFA">
        <w:t xml:space="preserve">Equation </w:t>
      </w:r>
      <w:r w:rsidR="00866DFA">
        <w:rPr>
          <w:noProof/>
        </w:rPr>
        <w:t>3</w:t>
      </w:r>
      <w:r w:rsidR="00866DFA">
        <w:t>.</w:t>
      </w:r>
      <w:r w:rsidR="00866DFA">
        <w:rPr>
          <w:noProof/>
        </w:rPr>
        <w:t>1</w:t>
      </w:r>
      <w:r>
        <w:fldChar w:fldCharType="end"/>
      </w:r>
      <w:r w:rsidRPr="00D80279">
        <w:t xml:space="preserve">, using the variables listed in </w:t>
      </w:r>
      <w:r w:rsidR="00B8664B">
        <w:fldChar w:fldCharType="begin"/>
      </w:r>
      <w:r w:rsidR="00B8664B">
        <w:instrText xml:space="preserve"> REF _Ref163201850 \h </w:instrText>
      </w:r>
      <w:r w:rsidR="00B8664B">
        <w:fldChar w:fldCharType="separate"/>
      </w:r>
      <w:r w:rsidR="00866DFA">
        <w:t xml:space="preserve">Table </w:t>
      </w:r>
      <w:r w:rsidR="00866DFA">
        <w:rPr>
          <w:noProof/>
        </w:rPr>
        <w:t>3</w:t>
      </w:r>
      <w:r w:rsidR="00866DFA">
        <w:t>.</w:t>
      </w:r>
      <w:r w:rsidR="00866DFA">
        <w:rPr>
          <w:noProof/>
        </w:rPr>
        <w:t>4</w:t>
      </w:r>
      <w:r w:rsidR="00B8664B">
        <w:fldChar w:fldCharType="end"/>
      </w:r>
      <w:r w:rsidR="00B8664B">
        <w:t xml:space="preserve"> </w:t>
      </w:r>
      <w:r w:rsidRPr="00D80279">
        <w:t>for products determined in accordance with AS/NZS 4234:2021.</w:t>
      </w:r>
    </w:p>
    <w:p w14:paraId="26D6A328" w14:textId="77777777" w:rsidR="00BE3F8F" w:rsidRDefault="00BE3F8F" w:rsidP="00BE3F8F">
      <w:pPr>
        <w:pStyle w:val="BodyText"/>
      </w:pPr>
    </w:p>
    <w:p w14:paraId="133DEACF" w14:textId="4E253378" w:rsidR="00BE3F8F" w:rsidRDefault="00BE3F8F" w:rsidP="00BE3F8F">
      <w:pPr>
        <w:pStyle w:val="Caption"/>
      </w:pPr>
      <w:bookmarkStart w:id="58" w:name="_Ref163201436"/>
      <w:r>
        <w:t xml:space="preserve">Equation </w:t>
      </w:r>
      <w:r>
        <w:fldChar w:fldCharType="begin"/>
      </w:r>
      <w:r>
        <w:instrText>STYLEREF 1 \s</w:instrText>
      </w:r>
      <w:r>
        <w:fldChar w:fldCharType="separate"/>
      </w:r>
      <w:r w:rsidR="00866DFA">
        <w:rPr>
          <w:noProof/>
        </w:rPr>
        <w:t>3</w:t>
      </w:r>
      <w:r>
        <w:fldChar w:fldCharType="end"/>
      </w:r>
      <w:r w:rsidR="00C57C94">
        <w:t>.</w:t>
      </w:r>
      <w:r>
        <w:fldChar w:fldCharType="begin"/>
      </w:r>
      <w:r>
        <w:instrText>SEQ Equation \* ARABIC \s 1</w:instrText>
      </w:r>
      <w:r>
        <w:fldChar w:fldCharType="separate"/>
      </w:r>
      <w:r w:rsidR="00866DFA">
        <w:rPr>
          <w:noProof/>
        </w:rPr>
        <w:t>1</w:t>
      </w:r>
      <w:r>
        <w:fldChar w:fldCharType="end"/>
      </w:r>
      <w:bookmarkEnd w:id="58"/>
      <w:r>
        <w:t xml:space="preserve"> – </w:t>
      </w:r>
      <w:r w:rsidRPr="00B8578B">
        <w:t>GHG</w:t>
      </w:r>
      <w:r>
        <w:t xml:space="preserve"> </w:t>
      </w:r>
      <w:r w:rsidRPr="00B8578B">
        <w:t xml:space="preserve">equivalent emissions reduction calculation for Scenario </w:t>
      </w:r>
      <w:r w:rsidR="00CD7F98">
        <w:t>3C</w:t>
      </w:r>
    </w:p>
    <w:tbl>
      <w:tblPr>
        <w:tblStyle w:val="PullOutBoxTable"/>
        <w:tblW w:w="5000" w:type="pct"/>
        <w:tblLook w:val="0480" w:firstRow="0" w:lastRow="0" w:firstColumn="1" w:lastColumn="0" w:noHBand="0" w:noVBand="1"/>
      </w:tblPr>
      <w:tblGrid>
        <w:gridCol w:w="9629"/>
      </w:tblGrid>
      <w:tr w:rsidR="00BE3F8F" w14:paraId="5F8EE6D2" w14:textId="77777777">
        <w:tc>
          <w:tcPr>
            <w:tcW w:w="5000" w:type="pct"/>
            <w:shd w:val="clear" w:color="auto" w:fill="CCE3F5" w:themeFill="background2"/>
          </w:tcPr>
          <w:p w14:paraId="4965C04B" w14:textId="2E7B7BF3" w:rsidR="00BE3F8F" w:rsidRDefault="00CD7F98">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0839DD82" w14:textId="77777777" w:rsidR="00BE3F8F" w:rsidRDefault="00BE3F8F" w:rsidP="00BE3F8F">
      <w:pPr>
        <w:pStyle w:val="BodyText"/>
      </w:pPr>
    </w:p>
    <w:p w14:paraId="0860CADF" w14:textId="77777777" w:rsidR="00DD3510" w:rsidRDefault="00DD3510" w:rsidP="00BE3F8F">
      <w:pPr>
        <w:pStyle w:val="BodyText"/>
      </w:pPr>
    </w:p>
    <w:p w14:paraId="296D72D2" w14:textId="5BAF9186" w:rsidR="00CD7F98" w:rsidRDefault="00F70D45" w:rsidP="00F70D45">
      <w:pPr>
        <w:pStyle w:val="Caption"/>
      </w:pPr>
      <w:bookmarkStart w:id="59" w:name="_Ref163201850"/>
      <w:r>
        <w:lastRenderedPageBreak/>
        <w:t xml:space="preserve">Table </w:t>
      </w:r>
      <w:fldSimple w:instr=" STYLEREF 1 \s ">
        <w:r w:rsidR="00866DFA">
          <w:rPr>
            <w:noProof/>
          </w:rPr>
          <w:t>3</w:t>
        </w:r>
      </w:fldSimple>
      <w:r w:rsidR="000F7D53">
        <w:t>.</w:t>
      </w:r>
      <w:fldSimple w:instr=" SEQ Table \* ARABIC \s 1 ">
        <w:r w:rsidR="00866DFA">
          <w:rPr>
            <w:noProof/>
          </w:rPr>
          <w:t>4</w:t>
        </w:r>
      </w:fldSimple>
      <w:bookmarkEnd w:id="59"/>
      <w:r>
        <w:t xml:space="preserve"> – GHG equivalent emissions reduction variables for Scenario 3C</w:t>
      </w:r>
    </w:p>
    <w:tbl>
      <w:tblPr>
        <w:tblStyle w:val="Calculations"/>
        <w:tblW w:w="9639" w:type="dxa"/>
        <w:tblInd w:w="-5" w:type="dxa"/>
        <w:tblLook w:val="0480" w:firstRow="0" w:lastRow="0" w:firstColumn="1" w:lastColumn="0" w:noHBand="0" w:noVBand="1"/>
      </w:tblPr>
      <w:tblGrid>
        <w:gridCol w:w="1843"/>
        <w:gridCol w:w="1843"/>
        <w:gridCol w:w="5953"/>
      </w:tblGrid>
      <w:tr w:rsidR="001A7246" w14:paraId="7BE7E71F" w14:textId="77777777">
        <w:tc>
          <w:tcPr>
            <w:tcW w:w="9639" w:type="dxa"/>
            <w:gridSpan w:val="3"/>
          </w:tcPr>
          <w:p w14:paraId="55A0263D" w14:textId="7B1C9EB6" w:rsidR="001A7246" w:rsidRPr="00BB0952" w:rsidRDefault="00603427" w:rsidP="00517237">
            <w:pPr>
              <w:pStyle w:val="TableTextLeft"/>
            </w:pPr>
            <w:r w:rsidRPr="00603427">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866DFA">
              <w:t xml:space="preserve">Table </w:t>
            </w:r>
            <w:r w:rsidR="00866DFA">
              <w:rPr>
                <w:noProof/>
              </w:rPr>
              <w:t>3.2</w:t>
            </w:r>
            <w:r>
              <w:fldChar w:fldCharType="end"/>
            </w:r>
            <w:r>
              <w:t>.</w:t>
            </w:r>
          </w:p>
        </w:tc>
      </w:tr>
      <w:tr w:rsidR="00EA3D3F" w14:paraId="6BC4FB00" w14:textId="77777777" w:rsidTr="00235540">
        <w:tc>
          <w:tcPr>
            <w:tcW w:w="1843" w:type="dxa"/>
            <w:shd w:val="clear" w:color="auto" w:fill="CCE3F5" w:themeFill="background2"/>
          </w:tcPr>
          <w:p w14:paraId="21DFA1BC" w14:textId="51CB8222" w:rsidR="00EA3D3F" w:rsidRDefault="00EA3D3F" w:rsidP="00235540">
            <w:pPr>
              <w:pStyle w:val="TableTextLeftBold"/>
            </w:pPr>
            <w:r w:rsidRPr="00BB0952">
              <w:t>Input Type</w:t>
            </w:r>
          </w:p>
        </w:tc>
        <w:tc>
          <w:tcPr>
            <w:tcW w:w="1843" w:type="dxa"/>
            <w:shd w:val="clear" w:color="auto" w:fill="CCE3F5" w:themeFill="background2"/>
          </w:tcPr>
          <w:p w14:paraId="1B4C6F82" w14:textId="074C3B41" w:rsidR="00EA3D3F" w:rsidRDefault="00EA3D3F" w:rsidP="00235540">
            <w:pPr>
              <w:pStyle w:val="TableTextLeftBold"/>
            </w:pPr>
            <w:r w:rsidRPr="00BB0952">
              <w:t>Condition</w:t>
            </w:r>
          </w:p>
        </w:tc>
        <w:tc>
          <w:tcPr>
            <w:tcW w:w="5953" w:type="dxa"/>
            <w:shd w:val="clear" w:color="auto" w:fill="CCE3F5" w:themeFill="background2"/>
          </w:tcPr>
          <w:p w14:paraId="5E5E8945" w14:textId="1289EB7B" w:rsidR="00EA3D3F" w:rsidRDefault="00EA3D3F" w:rsidP="00235540">
            <w:pPr>
              <w:pStyle w:val="TableTextLeftBold"/>
            </w:pPr>
            <w:r w:rsidRPr="00BB0952">
              <w:t>Input Value</w:t>
            </w:r>
          </w:p>
        </w:tc>
      </w:tr>
      <w:tr w:rsidR="00EA3D3F" w14:paraId="6B5A51D8" w14:textId="77777777" w:rsidTr="00235540">
        <w:tc>
          <w:tcPr>
            <w:tcW w:w="1843" w:type="dxa"/>
          </w:tcPr>
          <w:p w14:paraId="7EDE0E28" w14:textId="501B905E" w:rsidR="00EA3D3F" w:rsidRDefault="00EA3D3F" w:rsidP="001A7246">
            <w:pPr>
              <w:pStyle w:val="TableTextLeft"/>
            </w:pPr>
            <w:r w:rsidRPr="00BB0952">
              <w:t>Abatement Factor</w:t>
            </w:r>
          </w:p>
        </w:tc>
        <w:tc>
          <w:tcPr>
            <w:tcW w:w="1843" w:type="dxa"/>
          </w:tcPr>
          <w:p w14:paraId="27D208BF" w14:textId="4C7E5950" w:rsidR="00EA3D3F" w:rsidRDefault="00EA3D3F" w:rsidP="001A7246">
            <w:pPr>
              <w:pStyle w:val="TableTextLeft"/>
            </w:pPr>
            <w:r w:rsidRPr="00BB0952">
              <w:t>Medium upgrade</w:t>
            </w:r>
          </w:p>
        </w:tc>
        <w:tc>
          <w:tcPr>
            <w:tcW w:w="5953" w:type="dxa"/>
          </w:tcPr>
          <w:p w14:paraId="3FA656BC" w14:textId="263532DF" w:rsidR="00EA3D3F" w:rsidRDefault="00EA3D3F" w:rsidP="001A7246">
            <w:pPr>
              <w:pStyle w:val="TableTextLeft"/>
            </w:pPr>
            <w:r w:rsidRPr="00BB0952">
              <w:t>13.23</w:t>
            </w:r>
          </w:p>
        </w:tc>
      </w:tr>
      <w:tr w:rsidR="001A7246" w14:paraId="1F9079B2" w14:textId="77777777" w:rsidTr="00235540">
        <w:tc>
          <w:tcPr>
            <w:tcW w:w="1843" w:type="dxa"/>
          </w:tcPr>
          <w:p w14:paraId="0302CCB9" w14:textId="0AECB2A7" w:rsidR="001A7246" w:rsidRDefault="001A7246" w:rsidP="001A7246">
            <w:pPr>
              <w:pStyle w:val="TableTextLeft"/>
            </w:pPr>
            <w:r w:rsidRPr="00130D5D">
              <w:t>SEF</w:t>
            </w:r>
          </w:p>
        </w:tc>
        <w:tc>
          <w:tcPr>
            <w:tcW w:w="1843" w:type="dxa"/>
          </w:tcPr>
          <w:p w14:paraId="1D74956C" w14:textId="358E6711" w:rsidR="001A7246" w:rsidRDefault="001A7246" w:rsidP="001A7246">
            <w:pPr>
              <w:pStyle w:val="TableTextLeft"/>
            </w:pPr>
            <w:r w:rsidRPr="00130D5D">
              <w:t>In every instance</w:t>
            </w:r>
          </w:p>
        </w:tc>
        <w:tc>
          <w:tcPr>
            <w:tcW w:w="5953" w:type="dxa"/>
          </w:tcPr>
          <w:p w14:paraId="1C951D44" w14:textId="3314CC12" w:rsidR="001A7246" w:rsidRDefault="001A7246" w:rsidP="001A7246">
            <w:pPr>
              <w:pStyle w:val="TableTextLeft"/>
            </w:pPr>
            <w:r w:rsidRPr="00130D5D">
              <w:t>4.17</w:t>
            </w:r>
          </w:p>
        </w:tc>
      </w:tr>
      <w:tr w:rsidR="001A7246" w14:paraId="5FC37AF1" w14:textId="77777777" w:rsidTr="00235540">
        <w:tc>
          <w:tcPr>
            <w:tcW w:w="1843" w:type="dxa"/>
          </w:tcPr>
          <w:p w14:paraId="10BDD2B9" w14:textId="3FE5A0A9" w:rsidR="001A7246" w:rsidRDefault="001A7246" w:rsidP="001A7246">
            <w:pPr>
              <w:pStyle w:val="TableTextLeft"/>
            </w:pPr>
            <w:r w:rsidRPr="00130D5D">
              <w:t>B</w:t>
            </w:r>
            <w:r w:rsidRPr="009A6506">
              <w:rPr>
                <w:vertAlign w:val="subscript"/>
              </w:rPr>
              <w:t>S 2021</w:t>
            </w:r>
          </w:p>
        </w:tc>
        <w:tc>
          <w:tcPr>
            <w:tcW w:w="1843" w:type="dxa"/>
          </w:tcPr>
          <w:p w14:paraId="5D49AD51" w14:textId="6751503B" w:rsidR="001A7246" w:rsidRDefault="001A7246" w:rsidP="001A7246">
            <w:pPr>
              <w:pStyle w:val="TableTextLeft"/>
            </w:pPr>
            <w:r w:rsidRPr="00130D5D">
              <w:t>Medium upgrade</w:t>
            </w:r>
          </w:p>
        </w:tc>
        <w:tc>
          <w:tcPr>
            <w:tcW w:w="5953" w:type="dxa"/>
          </w:tcPr>
          <w:p w14:paraId="6E8AD969" w14:textId="357FC34C" w:rsidR="001A7246" w:rsidRDefault="001A7246" w:rsidP="001A7246">
            <w:pPr>
              <w:pStyle w:val="TableTextLeft"/>
            </w:pPr>
            <w:r w:rsidRPr="00130D5D">
              <w:t>as determined in accordance with AS/NZS 4234:2021 in GJ/year when modelled with the “small” load as defined in that standard</w:t>
            </w:r>
          </w:p>
        </w:tc>
      </w:tr>
      <w:tr w:rsidR="001A7246" w14:paraId="510978A5" w14:textId="77777777" w:rsidTr="00235540">
        <w:tc>
          <w:tcPr>
            <w:tcW w:w="1843" w:type="dxa"/>
          </w:tcPr>
          <w:p w14:paraId="703D3C07" w14:textId="0174089D" w:rsidR="001A7246" w:rsidRDefault="001A7246" w:rsidP="001A7246">
            <w:pPr>
              <w:pStyle w:val="TableTextLeft"/>
            </w:pPr>
            <w:r w:rsidRPr="00130D5D">
              <w:t>AEF</w:t>
            </w:r>
          </w:p>
        </w:tc>
        <w:tc>
          <w:tcPr>
            <w:tcW w:w="1843" w:type="dxa"/>
          </w:tcPr>
          <w:p w14:paraId="7834BB5F" w14:textId="5B7B25E2" w:rsidR="001A7246" w:rsidRDefault="001A7246" w:rsidP="001A7246">
            <w:pPr>
              <w:pStyle w:val="TableTextLeft"/>
            </w:pPr>
            <w:r w:rsidRPr="00130D5D">
              <w:t>In every instance</w:t>
            </w:r>
          </w:p>
        </w:tc>
        <w:tc>
          <w:tcPr>
            <w:tcW w:w="5953" w:type="dxa"/>
          </w:tcPr>
          <w:p w14:paraId="1A051BD5" w14:textId="1E692772" w:rsidR="001A7246" w:rsidRDefault="001A7246" w:rsidP="001A7246">
            <w:pPr>
              <w:pStyle w:val="TableTextLeft"/>
            </w:pPr>
            <w:r w:rsidRPr="00130D5D">
              <w:t>4.17</w:t>
            </w:r>
          </w:p>
        </w:tc>
      </w:tr>
      <w:tr w:rsidR="001A7246" w14:paraId="2891C18A" w14:textId="77777777" w:rsidTr="00235540">
        <w:tc>
          <w:tcPr>
            <w:tcW w:w="1843" w:type="dxa"/>
          </w:tcPr>
          <w:p w14:paraId="7F96207E" w14:textId="431B0546" w:rsidR="001A7246" w:rsidRDefault="001A7246" w:rsidP="001A7246">
            <w:pPr>
              <w:pStyle w:val="TableTextLeft"/>
            </w:pPr>
            <w:r w:rsidRPr="00130D5D">
              <w:t>B</w:t>
            </w:r>
            <w:r w:rsidRPr="009A6506">
              <w:rPr>
                <w:vertAlign w:val="subscript"/>
              </w:rPr>
              <w:t>e 2021</w:t>
            </w:r>
          </w:p>
        </w:tc>
        <w:tc>
          <w:tcPr>
            <w:tcW w:w="1843" w:type="dxa"/>
          </w:tcPr>
          <w:p w14:paraId="3D69892B" w14:textId="7EA6257E" w:rsidR="001A7246" w:rsidRDefault="001A7246" w:rsidP="001A7246">
            <w:pPr>
              <w:pStyle w:val="TableTextLeft"/>
            </w:pPr>
            <w:r w:rsidRPr="00130D5D">
              <w:t>Medium upgrade</w:t>
            </w:r>
          </w:p>
        </w:tc>
        <w:tc>
          <w:tcPr>
            <w:tcW w:w="5953" w:type="dxa"/>
          </w:tcPr>
          <w:p w14:paraId="14C01928" w14:textId="46F95586" w:rsidR="001A7246" w:rsidRDefault="001A7246" w:rsidP="001A7246">
            <w:pPr>
              <w:pStyle w:val="TableTextLeft"/>
            </w:pPr>
            <w:r w:rsidRPr="00130D5D">
              <w:t>as determined in accordance with AS/NZS 4234:2021 in GJ/year when modelled with the “small” load as defined in that standard</w:t>
            </w:r>
          </w:p>
        </w:tc>
      </w:tr>
    </w:tbl>
    <w:p w14:paraId="5931F09D" w14:textId="77777777" w:rsidR="00092CFC" w:rsidRDefault="00092CFC" w:rsidP="00235540">
      <w:pPr>
        <w:pStyle w:val="BodyText"/>
        <w:jc w:val="center"/>
      </w:pPr>
    </w:p>
    <w:p w14:paraId="4F1DA3EF" w14:textId="0C955D88" w:rsidR="00235540" w:rsidRDefault="00235540" w:rsidP="00235540">
      <w:pPr>
        <w:pStyle w:val="BodyText"/>
        <w:jc w:val="center"/>
      </w:pPr>
      <w:r>
        <w:rPr>
          <w:noProof/>
        </w:rPr>
        <mc:AlternateContent>
          <mc:Choice Requires="wps">
            <w:drawing>
              <wp:inline distT="0" distB="0" distL="0" distR="0" wp14:anchorId="51DCE63B" wp14:editId="2279457E">
                <wp:extent cx="5514975" cy="0"/>
                <wp:effectExtent l="38100" t="38100" r="66675" b="95250"/>
                <wp:docPr id="12" name="Straight Connector 1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5C596D8" id="Straight Connector 1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52D05FC" w14:textId="77777777" w:rsidR="00092CFC" w:rsidRDefault="00092CFC" w:rsidP="00235540">
      <w:pPr>
        <w:pStyle w:val="BodyText"/>
        <w:jc w:val="center"/>
      </w:pPr>
    </w:p>
    <w:tbl>
      <w:tblPr>
        <w:tblStyle w:val="PullOutBoxTable"/>
        <w:tblW w:w="0" w:type="auto"/>
        <w:tblLook w:val="04A0" w:firstRow="1" w:lastRow="0" w:firstColumn="1" w:lastColumn="0" w:noHBand="0" w:noVBand="1"/>
      </w:tblPr>
      <w:tblGrid>
        <w:gridCol w:w="9629"/>
      </w:tblGrid>
      <w:tr w:rsidR="009A6506" w14:paraId="76A4FC19" w14:textId="77777777">
        <w:tc>
          <w:tcPr>
            <w:tcW w:w="9629" w:type="dxa"/>
            <w:shd w:val="clear" w:color="auto" w:fill="CCE3F5" w:themeFill="background2"/>
          </w:tcPr>
          <w:p w14:paraId="3384545B" w14:textId="0DA24253" w:rsidR="009A6506" w:rsidRDefault="009A6506">
            <w:pPr>
              <w:pStyle w:val="IntroFeatureText"/>
            </w:pPr>
            <w:r w:rsidRPr="00AF53AC">
              <w:t xml:space="preserve">Scenario </w:t>
            </w:r>
            <w:r>
              <w:t>3</w:t>
            </w:r>
            <w:r w:rsidR="00FB3ACB">
              <w:t>D</w:t>
            </w:r>
            <w:r w:rsidRPr="00AF53AC">
              <w:t xml:space="preserve">: Decommissioning </w:t>
            </w:r>
            <w:r>
              <w:t xml:space="preserve">Gas and installing </w:t>
            </w:r>
            <w:r w:rsidR="00B8664B">
              <w:t>Electric Boosted Solar</w:t>
            </w:r>
            <w:r>
              <w:t xml:space="preserve"> </w:t>
            </w:r>
          </w:p>
        </w:tc>
      </w:tr>
    </w:tbl>
    <w:p w14:paraId="32685181" w14:textId="46AAC619" w:rsidR="009A6506" w:rsidRDefault="009A6506" w:rsidP="009A6506">
      <w:pPr>
        <w:pStyle w:val="BodyText"/>
      </w:pPr>
      <w:r w:rsidRPr="00D80279">
        <w:t>The GHG equivalent emissions reduction for this scenario is given by</w:t>
      </w:r>
      <w:r w:rsidR="00B8664B">
        <w:t xml:space="preserve"> </w:t>
      </w:r>
      <w:r w:rsidR="00B8664B">
        <w:fldChar w:fldCharType="begin"/>
      </w:r>
      <w:r w:rsidR="00B8664B">
        <w:instrText xml:space="preserve"> REF _Ref163201820 \h </w:instrText>
      </w:r>
      <w:r w:rsidR="00B8664B">
        <w:fldChar w:fldCharType="separate"/>
      </w:r>
      <w:r w:rsidR="00866DFA">
        <w:t xml:space="preserve">Equation </w:t>
      </w:r>
      <w:r w:rsidR="00866DFA">
        <w:rPr>
          <w:noProof/>
        </w:rPr>
        <w:t>3</w:t>
      </w:r>
      <w:r w:rsidR="00866DFA">
        <w:t>.</w:t>
      </w:r>
      <w:r w:rsidR="00866DFA">
        <w:rPr>
          <w:noProof/>
        </w:rPr>
        <w:t>2</w:t>
      </w:r>
      <w:r w:rsidR="00B8664B">
        <w:fldChar w:fldCharType="end"/>
      </w:r>
      <w:r w:rsidRPr="00D80279">
        <w:t xml:space="preserve">, using the variables listed in </w:t>
      </w:r>
      <w:r w:rsidR="00EA23C2">
        <w:fldChar w:fldCharType="begin"/>
      </w:r>
      <w:r w:rsidR="00EA23C2">
        <w:instrText xml:space="preserve"> REF _Ref163201877 \h </w:instrText>
      </w:r>
      <w:r w:rsidR="00EA23C2">
        <w:fldChar w:fldCharType="separate"/>
      </w:r>
      <w:r w:rsidR="00866DFA">
        <w:t xml:space="preserve">Table </w:t>
      </w:r>
      <w:r w:rsidR="00866DFA">
        <w:rPr>
          <w:noProof/>
        </w:rPr>
        <w:t>3</w:t>
      </w:r>
      <w:r w:rsidR="00866DFA">
        <w:t>.</w:t>
      </w:r>
      <w:r w:rsidR="00866DFA">
        <w:rPr>
          <w:noProof/>
        </w:rPr>
        <w:t>5</w:t>
      </w:r>
      <w:r w:rsidR="00EA23C2">
        <w:fldChar w:fldCharType="end"/>
      </w:r>
      <w:r w:rsidRPr="00D80279">
        <w:t>.</w:t>
      </w:r>
    </w:p>
    <w:p w14:paraId="670B969B" w14:textId="77777777" w:rsidR="009A6506" w:rsidRDefault="009A6506" w:rsidP="009A6506">
      <w:pPr>
        <w:pStyle w:val="BodyText"/>
      </w:pPr>
    </w:p>
    <w:p w14:paraId="429DA2DB" w14:textId="313DE0CF" w:rsidR="009A6506" w:rsidRDefault="009A6506" w:rsidP="009A6506">
      <w:pPr>
        <w:pStyle w:val="Caption"/>
      </w:pPr>
      <w:bookmarkStart w:id="60" w:name="_Ref163201820"/>
      <w:r>
        <w:t xml:space="preserve">Equation </w:t>
      </w:r>
      <w:r>
        <w:fldChar w:fldCharType="begin"/>
      </w:r>
      <w:r>
        <w:instrText>STYLEREF 1 \s</w:instrText>
      </w:r>
      <w:r>
        <w:fldChar w:fldCharType="separate"/>
      </w:r>
      <w:r w:rsidR="00866DFA">
        <w:rPr>
          <w:noProof/>
        </w:rPr>
        <w:t>3</w:t>
      </w:r>
      <w:r>
        <w:fldChar w:fldCharType="end"/>
      </w:r>
      <w:r w:rsidR="00C57C94">
        <w:t>.</w:t>
      </w:r>
      <w:r>
        <w:fldChar w:fldCharType="begin"/>
      </w:r>
      <w:r>
        <w:instrText>SEQ Equation \* ARABIC \s 1</w:instrText>
      </w:r>
      <w:r>
        <w:fldChar w:fldCharType="separate"/>
      </w:r>
      <w:r w:rsidR="00866DFA">
        <w:rPr>
          <w:noProof/>
        </w:rPr>
        <w:t>2</w:t>
      </w:r>
      <w:r>
        <w:fldChar w:fldCharType="end"/>
      </w:r>
      <w:bookmarkEnd w:id="60"/>
      <w:r>
        <w:t xml:space="preserve"> – </w:t>
      </w:r>
      <w:r w:rsidRPr="00B8578B">
        <w:t>GHG</w:t>
      </w:r>
      <w:r>
        <w:t xml:space="preserve"> </w:t>
      </w:r>
      <w:r w:rsidRPr="00B8578B">
        <w:t xml:space="preserve">equivalent emissions reduction calculation for Scenario </w:t>
      </w:r>
      <w:r>
        <w:t>3</w:t>
      </w:r>
      <w:r w:rsidR="00EA23C2">
        <w:t>D</w:t>
      </w:r>
    </w:p>
    <w:tbl>
      <w:tblPr>
        <w:tblStyle w:val="PullOutBoxTable"/>
        <w:tblW w:w="5000" w:type="pct"/>
        <w:tblLook w:val="0480" w:firstRow="0" w:lastRow="0" w:firstColumn="1" w:lastColumn="0" w:noHBand="0" w:noVBand="1"/>
      </w:tblPr>
      <w:tblGrid>
        <w:gridCol w:w="9629"/>
      </w:tblGrid>
      <w:tr w:rsidR="009A6506" w14:paraId="50229854" w14:textId="77777777">
        <w:tc>
          <w:tcPr>
            <w:tcW w:w="5000" w:type="pct"/>
            <w:shd w:val="clear" w:color="auto" w:fill="CCE3F5" w:themeFill="background2"/>
          </w:tcPr>
          <w:p w14:paraId="347D90A3" w14:textId="57D6D838" w:rsidR="009A6506" w:rsidRDefault="000A2FDF">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5A3AA38F" w14:textId="77777777" w:rsidR="009A6506" w:rsidRDefault="009A6506" w:rsidP="009A6506">
      <w:pPr>
        <w:pStyle w:val="BodyText"/>
      </w:pPr>
    </w:p>
    <w:p w14:paraId="16A18503" w14:textId="162C4219" w:rsidR="009A6506" w:rsidRDefault="009A6506" w:rsidP="009A6506">
      <w:pPr>
        <w:pStyle w:val="Caption"/>
      </w:pPr>
      <w:bookmarkStart w:id="61" w:name="_Ref163201877"/>
      <w:r>
        <w:t xml:space="preserve">Table </w:t>
      </w:r>
      <w:fldSimple w:instr=" STYLEREF 1 \s ">
        <w:r w:rsidR="00866DFA">
          <w:rPr>
            <w:noProof/>
          </w:rPr>
          <w:t>3</w:t>
        </w:r>
      </w:fldSimple>
      <w:r w:rsidR="000F7D53">
        <w:t>.</w:t>
      </w:r>
      <w:fldSimple w:instr=" SEQ Table \* ARABIC \s 1 ">
        <w:r w:rsidR="00866DFA">
          <w:rPr>
            <w:noProof/>
          </w:rPr>
          <w:t>5</w:t>
        </w:r>
      </w:fldSimple>
      <w:bookmarkEnd w:id="61"/>
      <w:r>
        <w:t xml:space="preserve"> – GHG equivalent emissions reduction variables for Scenario 3</w:t>
      </w:r>
      <w:r w:rsidR="00EA23C2">
        <w:t>D</w:t>
      </w:r>
    </w:p>
    <w:tbl>
      <w:tblPr>
        <w:tblStyle w:val="Calculations"/>
        <w:tblW w:w="9639" w:type="dxa"/>
        <w:tblInd w:w="-5" w:type="dxa"/>
        <w:tblLook w:val="0480" w:firstRow="0" w:lastRow="0" w:firstColumn="1" w:lastColumn="0" w:noHBand="0" w:noVBand="1"/>
      </w:tblPr>
      <w:tblGrid>
        <w:gridCol w:w="1843"/>
        <w:gridCol w:w="1843"/>
        <w:gridCol w:w="5953"/>
      </w:tblGrid>
      <w:tr w:rsidR="009A6506" w14:paraId="20C69067" w14:textId="77777777">
        <w:tc>
          <w:tcPr>
            <w:tcW w:w="9639" w:type="dxa"/>
            <w:gridSpan w:val="3"/>
          </w:tcPr>
          <w:p w14:paraId="4D787252" w14:textId="6FBCB057" w:rsidR="009A6506" w:rsidRPr="00BB0952" w:rsidRDefault="00594202" w:rsidP="00517237">
            <w:pPr>
              <w:pStyle w:val="TableTextLeft"/>
            </w:pPr>
            <w:r w:rsidRPr="00594202">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866DFA">
              <w:t xml:space="preserve">Table </w:t>
            </w:r>
            <w:r w:rsidR="00866DFA">
              <w:rPr>
                <w:noProof/>
              </w:rPr>
              <w:t>3.2</w:t>
            </w:r>
            <w:r>
              <w:fldChar w:fldCharType="end"/>
            </w:r>
            <w:r w:rsidRPr="00594202">
              <w:t>.</w:t>
            </w:r>
          </w:p>
        </w:tc>
      </w:tr>
      <w:tr w:rsidR="009A6506" w14:paraId="574E9688" w14:textId="77777777">
        <w:tc>
          <w:tcPr>
            <w:tcW w:w="1843" w:type="dxa"/>
            <w:shd w:val="clear" w:color="auto" w:fill="CCE3F5" w:themeFill="background2"/>
          </w:tcPr>
          <w:p w14:paraId="7C9E865F" w14:textId="77777777" w:rsidR="009A6506" w:rsidRDefault="009A6506">
            <w:pPr>
              <w:pStyle w:val="TableTextLeftBold"/>
            </w:pPr>
            <w:r w:rsidRPr="00BB0952">
              <w:t>Input Type</w:t>
            </w:r>
          </w:p>
        </w:tc>
        <w:tc>
          <w:tcPr>
            <w:tcW w:w="1843" w:type="dxa"/>
            <w:shd w:val="clear" w:color="auto" w:fill="CCE3F5" w:themeFill="background2"/>
          </w:tcPr>
          <w:p w14:paraId="6895EB3D" w14:textId="77777777" w:rsidR="009A6506" w:rsidRDefault="009A6506">
            <w:pPr>
              <w:pStyle w:val="TableTextLeftBold"/>
            </w:pPr>
            <w:r w:rsidRPr="00BB0952">
              <w:t>Condition</w:t>
            </w:r>
          </w:p>
        </w:tc>
        <w:tc>
          <w:tcPr>
            <w:tcW w:w="5953" w:type="dxa"/>
            <w:shd w:val="clear" w:color="auto" w:fill="CCE3F5" w:themeFill="background2"/>
          </w:tcPr>
          <w:p w14:paraId="5A6E5F65" w14:textId="77777777" w:rsidR="009A6506" w:rsidRDefault="009A6506">
            <w:pPr>
              <w:pStyle w:val="TableTextLeftBold"/>
            </w:pPr>
            <w:r w:rsidRPr="00BB0952">
              <w:t>Input Value</w:t>
            </w:r>
          </w:p>
        </w:tc>
      </w:tr>
      <w:tr w:rsidR="00660F21" w14:paraId="649C6B02" w14:textId="77777777">
        <w:tc>
          <w:tcPr>
            <w:tcW w:w="1843" w:type="dxa"/>
          </w:tcPr>
          <w:p w14:paraId="7CF1CE5F" w14:textId="1AABBFAA" w:rsidR="00660F21" w:rsidRDefault="00660F21" w:rsidP="00660F21">
            <w:pPr>
              <w:pStyle w:val="TableTextLeft"/>
            </w:pPr>
            <w:r w:rsidRPr="00BB0952">
              <w:t>Abatement Factor</w:t>
            </w:r>
          </w:p>
        </w:tc>
        <w:tc>
          <w:tcPr>
            <w:tcW w:w="1843" w:type="dxa"/>
          </w:tcPr>
          <w:p w14:paraId="63871316" w14:textId="49E48FDC" w:rsidR="00660F21" w:rsidRDefault="00660F21" w:rsidP="00660F21">
            <w:pPr>
              <w:pStyle w:val="TableTextLeft"/>
            </w:pPr>
            <w:r w:rsidRPr="00BB0952">
              <w:t>Medium upgrade</w:t>
            </w:r>
          </w:p>
        </w:tc>
        <w:tc>
          <w:tcPr>
            <w:tcW w:w="5953" w:type="dxa"/>
          </w:tcPr>
          <w:p w14:paraId="4FF42781" w14:textId="37AA80F6" w:rsidR="00660F21" w:rsidRDefault="00660F21" w:rsidP="00660F21">
            <w:pPr>
              <w:pStyle w:val="TableTextLeft"/>
            </w:pPr>
            <w:r w:rsidRPr="0000338A">
              <w:t>13.23</w:t>
            </w:r>
          </w:p>
        </w:tc>
      </w:tr>
      <w:tr w:rsidR="00660F21" w14:paraId="17B34CE4" w14:textId="77777777">
        <w:tc>
          <w:tcPr>
            <w:tcW w:w="1843" w:type="dxa"/>
          </w:tcPr>
          <w:p w14:paraId="5FC22230" w14:textId="606FC01D" w:rsidR="00660F21" w:rsidRDefault="00660F21" w:rsidP="00660F21">
            <w:pPr>
              <w:pStyle w:val="TableTextLeft"/>
            </w:pPr>
            <w:r w:rsidRPr="00130D5D">
              <w:t>SEF</w:t>
            </w:r>
          </w:p>
        </w:tc>
        <w:tc>
          <w:tcPr>
            <w:tcW w:w="1843" w:type="dxa"/>
          </w:tcPr>
          <w:p w14:paraId="35A66BF2" w14:textId="3A2A0688" w:rsidR="00660F21" w:rsidRDefault="00660F21" w:rsidP="00660F21">
            <w:pPr>
              <w:pStyle w:val="TableTextLeft"/>
            </w:pPr>
            <w:r w:rsidRPr="00130D5D">
              <w:t>In every instance</w:t>
            </w:r>
          </w:p>
        </w:tc>
        <w:tc>
          <w:tcPr>
            <w:tcW w:w="5953" w:type="dxa"/>
          </w:tcPr>
          <w:p w14:paraId="4C87FAF4" w14:textId="23223EED" w:rsidR="00660F21" w:rsidRDefault="00660F21" w:rsidP="00660F21">
            <w:pPr>
              <w:pStyle w:val="TableTextLeft"/>
            </w:pPr>
            <w:r w:rsidRPr="0000338A">
              <w:t>4.17</w:t>
            </w:r>
          </w:p>
        </w:tc>
      </w:tr>
      <w:tr w:rsidR="00660F21" w14:paraId="177669EE" w14:textId="77777777">
        <w:tc>
          <w:tcPr>
            <w:tcW w:w="1843" w:type="dxa"/>
          </w:tcPr>
          <w:p w14:paraId="54999008" w14:textId="79495BC1" w:rsidR="00660F21" w:rsidRDefault="00660F21" w:rsidP="00660F21">
            <w:pPr>
              <w:pStyle w:val="TableTextLeft"/>
            </w:pPr>
            <w:r w:rsidRPr="00130D5D">
              <w:t>B</w:t>
            </w:r>
            <w:r w:rsidRPr="009A6506">
              <w:rPr>
                <w:vertAlign w:val="subscript"/>
              </w:rPr>
              <w:t>S 2021</w:t>
            </w:r>
          </w:p>
        </w:tc>
        <w:tc>
          <w:tcPr>
            <w:tcW w:w="1843" w:type="dxa"/>
          </w:tcPr>
          <w:p w14:paraId="22376E81" w14:textId="0E51FED7" w:rsidR="00660F21" w:rsidRDefault="00660F21" w:rsidP="00660F21">
            <w:pPr>
              <w:pStyle w:val="TableTextLeft"/>
            </w:pPr>
            <w:r w:rsidRPr="00130D5D">
              <w:t>Medium upgrade</w:t>
            </w:r>
          </w:p>
        </w:tc>
        <w:tc>
          <w:tcPr>
            <w:tcW w:w="5953" w:type="dxa"/>
          </w:tcPr>
          <w:p w14:paraId="43971E69" w14:textId="73D4D09A" w:rsidR="00660F21" w:rsidRDefault="00660F21" w:rsidP="00660F21">
            <w:pPr>
              <w:pStyle w:val="TableTextLeft"/>
            </w:pPr>
            <w:r w:rsidRPr="0000338A">
              <w:t>as determined in accordance with AS/NZS 4234:2021 in GJ/year when modelled with the “small” load as defined in that standard</w:t>
            </w:r>
          </w:p>
        </w:tc>
      </w:tr>
      <w:tr w:rsidR="00660F21" w14:paraId="54072B81" w14:textId="77777777">
        <w:tc>
          <w:tcPr>
            <w:tcW w:w="1843" w:type="dxa"/>
          </w:tcPr>
          <w:p w14:paraId="34CA8363" w14:textId="7AAA3E2A" w:rsidR="00660F21" w:rsidRDefault="00660F21" w:rsidP="00660F21">
            <w:pPr>
              <w:pStyle w:val="TableTextLeft"/>
            </w:pPr>
            <w:r w:rsidRPr="00130D5D">
              <w:t>AEF</w:t>
            </w:r>
          </w:p>
        </w:tc>
        <w:tc>
          <w:tcPr>
            <w:tcW w:w="1843" w:type="dxa"/>
          </w:tcPr>
          <w:p w14:paraId="581F4215" w14:textId="701FDD12" w:rsidR="00660F21" w:rsidRDefault="00660F21" w:rsidP="00660F21">
            <w:pPr>
              <w:pStyle w:val="TableTextLeft"/>
            </w:pPr>
            <w:r w:rsidRPr="00130D5D">
              <w:t>In every instance</w:t>
            </w:r>
          </w:p>
        </w:tc>
        <w:tc>
          <w:tcPr>
            <w:tcW w:w="5953" w:type="dxa"/>
          </w:tcPr>
          <w:p w14:paraId="423706A8" w14:textId="4653A13A" w:rsidR="00660F21" w:rsidRDefault="00660F21" w:rsidP="00660F21">
            <w:pPr>
              <w:pStyle w:val="TableTextLeft"/>
            </w:pPr>
            <w:r w:rsidRPr="0000338A">
              <w:t>4.17</w:t>
            </w:r>
          </w:p>
        </w:tc>
      </w:tr>
      <w:tr w:rsidR="00660F21" w14:paraId="575308A1" w14:textId="77777777">
        <w:tc>
          <w:tcPr>
            <w:tcW w:w="1843" w:type="dxa"/>
          </w:tcPr>
          <w:p w14:paraId="321CD0DA" w14:textId="1170F9A6" w:rsidR="00660F21" w:rsidRDefault="00660F21" w:rsidP="00660F21">
            <w:pPr>
              <w:pStyle w:val="TableTextLeft"/>
            </w:pPr>
            <w:r w:rsidRPr="00130D5D">
              <w:t>B</w:t>
            </w:r>
            <w:r w:rsidRPr="009A6506">
              <w:rPr>
                <w:vertAlign w:val="subscript"/>
              </w:rPr>
              <w:t>e 2021</w:t>
            </w:r>
          </w:p>
        </w:tc>
        <w:tc>
          <w:tcPr>
            <w:tcW w:w="1843" w:type="dxa"/>
          </w:tcPr>
          <w:p w14:paraId="1684FEA2" w14:textId="3625FD64" w:rsidR="00660F21" w:rsidRDefault="00660F21" w:rsidP="00660F21">
            <w:pPr>
              <w:pStyle w:val="TableTextLeft"/>
            </w:pPr>
            <w:r w:rsidRPr="00130D5D">
              <w:t>Medium upgrade</w:t>
            </w:r>
          </w:p>
        </w:tc>
        <w:tc>
          <w:tcPr>
            <w:tcW w:w="5953" w:type="dxa"/>
          </w:tcPr>
          <w:p w14:paraId="0729529D" w14:textId="115CFC86" w:rsidR="00660F21" w:rsidRDefault="00660F21" w:rsidP="00660F21">
            <w:pPr>
              <w:pStyle w:val="TableTextLeft"/>
            </w:pPr>
            <w:r w:rsidRPr="0000338A">
              <w:t>as determined in accordance with AS/NZS 4234:2021 in GJ/year when modelled with the “small” load as defined in that standard</w:t>
            </w:r>
          </w:p>
        </w:tc>
      </w:tr>
    </w:tbl>
    <w:p w14:paraId="277F0027" w14:textId="77777777" w:rsidR="009A6506" w:rsidRDefault="009A6506" w:rsidP="009A6506">
      <w:pPr>
        <w:pStyle w:val="BodyText"/>
      </w:pPr>
    </w:p>
    <w:p w14:paraId="2E1D6392" w14:textId="77777777" w:rsidR="00D47DF6" w:rsidRDefault="00D47DF6" w:rsidP="00D47DF6">
      <w:pPr>
        <w:pStyle w:val="BodyText"/>
        <w:jc w:val="center"/>
      </w:pPr>
      <w:r>
        <w:rPr>
          <w:noProof/>
        </w:rPr>
        <mc:AlternateContent>
          <mc:Choice Requires="wps">
            <w:drawing>
              <wp:inline distT="0" distB="0" distL="0" distR="0" wp14:anchorId="5FB4D763" wp14:editId="37B7D96A">
                <wp:extent cx="5514975" cy="0"/>
                <wp:effectExtent l="38100" t="38100" r="66675" b="95250"/>
                <wp:docPr id="13" name="Straight Connector 1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D6E97EB"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063DB1A" w14:textId="0287C05F" w:rsidR="00235540" w:rsidRPr="00F70D45" w:rsidRDefault="00D47DF6" w:rsidP="00F70D45">
      <w:pPr>
        <w:pStyle w:val="BodyText"/>
      </w:pPr>
      <w:r>
        <w:t>***There is no Part 4 or Part 5 Activity</w:t>
      </w:r>
    </w:p>
    <w:p w14:paraId="1BDE7AD6" w14:textId="0DADC8E0" w:rsidR="005665E7" w:rsidRDefault="005665E7" w:rsidP="00591D0B">
      <w:pPr>
        <w:pStyle w:val="BodyText"/>
      </w:pPr>
      <w:r>
        <w:br w:type="page"/>
      </w:r>
    </w:p>
    <w:p w14:paraId="6FD87F61" w14:textId="5F2F56D9" w:rsidR="0040219D" w:rsidRDefault="0040219D" w:rsidP="00DA555A">
      <w:pPr>
        <w:pStyle w:val="Heading1"/>
        <w:numPr>
          <w:ilvl w:val="0"/>
          <w:numId w:val="17"/>
        </w:numPr>
      </w:pPr>
      <w:bookmarkStart w:id="62" w:name="_Toc178238493"/>
      <w:bookmarkStart w:id="63" w:name="_Toc232416563"/>
      <w:r w:rsidRPr="00EC4027">
        <w:lastRenderedPageBreak/>
        <w:t xml:space="preserve">Part </w:t>
      </w:r>
      <w:r>
        <w:t>6</w:t>
      </w:r>
      <w:r w:rsidRPr="00EC4027">
        <w:t xml:space="preserve"> Activity– </w:t>
      </w:r>
      <w:r w:rsidR="00917AA1">
        <w:t>Space heating and cooling, installing a high efficiency air conditioner</w:t>
      </w:r>
      <w:bookmarkEnd w:id="62"/>
      <w:bookmarkEnd w:id="63"/>
    </w:p>
    <w:p w14:paraId="4987C697" w14:textId="77777777" w:rsidR="0031179A" w:rsidRDefault="0031179A" w:rsidP="0031179A">
      <w:pPr>
        <w:pStyle w:val="Heading3"/>
      </w:pPr>
      <w:bookmarkStart w:id="64" w:name="_Toc178238494"/>
      <w:bookmarkStart w:id="65" w:name="_Toc225755036"/>
      <w:bookmarkStart w:id="66" w:name="_Toc232416564"/>
      <w:bookmarkStart w:id="67" w:name="_Toc178238503"/>
      <w:r>
        <w:t>Activity description (Guidance)</w:t>
      </w:r>
      <w:bookmarkEnd w:id="64"/>
      <w:bookmarkEnd w:id="65"/>
      <w:bookmarkEnd w:id="66"/>
    </w:p>
    <w:tbl>
      <w:tblPr>
        <w:tblStyle w:val="TableGrid"/>
        <w:tblW w:w="0" w:type="auto"/>
        <w:shd w:val="clear" w:color="auto" w:fill="C2E3FF" w:themeFill="accent1" w:themeFillTint="33"/>
        <w:tblLook w:val="0480" w:firstRow="0" w:lastRow="0" w:firstColumn="1" w:lastColumn="0" w:noHBand="0" w:noVBand="1"/>
      </w:tblPr>
      <w:tblGrid>
        <w:gridCol w:w="9629"/>
      </w:tblGrid>
      <w:tr w:rsidR="0031179A" w14:paraId="7E5D4220" w14:textId="77777777" w:rsidTr="00C735EC">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8DA63E5" w14:textId="77777777" w:rsidR="0031179A" w:rsidRDefault="0031179A" w:rsidP="00C735EC">
            <w:pPr>
              <w:pStyle w:val="TableTextLeft"/>
            </w:pPr>
            <w:r>
              <w:t>Part 6 of Schedule 2 of the Regulations prescribes the upgrade to a high efficiency air conditioner as an eligible activity for the purposes of the Victorian Energy Upgrades program.</w:t>
            </w:r>
          </w:p>
          <w:p w14:paraId="6D374E9C" w14:textId="3C2F7F73" w:rsidR="0031179A" w:rsidRDefault="0031179A" w:rsidP="00C735EC">
            <w:pPr>
              <w:pStyle w:val="TableTextLeft"/>
            </w:pPr>
            <w:r>
              <w:fldChar w:fldCharType="begin"/>
            </w:r>
            <w:r>
              <w:instrText xml:space="preserve"> REF _Ref225425135 \h </w:instrText>
            </w:r>
            <w:r>
              <w:fldChar w:fldCharType="separate"/>
            </w:r>
            <w:r w:rsidR="00866DFA">
              <w:t xml:space="preserve">Table </w:t>
            </w:r>
            <w:r w:rsidR="00866DFA">
              <w:rPr>
                <w:noProof/>
              </w:rPr>
              <w:t>6</w:t>
            </w:r>
            <w:r w:rsidR="00866DFA">
              <w:t>.</w:t>
            </w:r>
            <w:r w:rsidR="00866DFA">
              <w:rPr>
                <w:noProof/>
              </w:rPr>
              <w:t>1</w:t>
            </w:r>
            <w:r>
              <w:fldChar w:fldCharType="end"/>
            </w:r>
            <w:r>
              <w:t xml:space="preserve"> lists the eligible products that may be decommissioned, upgraded or replaced in any premises. Each type of upgrade is known as a scenario. Each scenario has its own method for determining GHG equivalent reduction.</w:t>
            </w:r>
          </w:p>
          <w:p w14:paraId="7DCFB1C7" w14:textId="77777777" w:rsidR="0031179A" w:rsidRDefault="0031179A" w:rsidP="00C735EC">
            <w:pPr>
              <w:pStyle w:val="TableTextLeft"/>
            </w:pPr>
            <w:r>
              <w:t xml:space="preserve">Over time, the department may determine that there are other space heating or cooling technologies that reduce GHG equivalent emissions. In such a case, product requirements and installation requirements for emerging technology will be listed by the department as scenario number 6H once specified. </w:t>
            </w:r>
          </w:p>
          <w:p w14:paraId="23E409EB" w14:textId="77777777" w:rsidR="0031179A" w:rsidRPr="00C04445" w:rsidRDefault="0031179A" w:rsidP="00C735EC">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ABEC9F2" w14:textId="77777777" w:rsidR="0031179A" w:rsidRDefault="0031179A" w:rsidP="0031179A">
      <w:pPr>
        <w:pStyle w:val="BodyText"/>
      </w:pPr>
    </w:p>
    <w:p w14:paraId="645640B9" w14:textId="35B87D89" w:rsidR="0031179A" w:rsidRDefault="0031179A" w:rsidP="0031179A">
      <w:pPr>
        <w:pStyle w:val="Caption"/>
      </w:pPr>
      <w:bookmarkStart w:id="68" w:name="_Ref225425135"/>
      <w:r>
        <w:t xml:space="preserve">Table </w:t>
      </w:r>
      <w:fldSimple w:instr=" STYLEREF 1 \s ">
        <w:r w:rsidR="00866DFA">
          <w:rPr>
            <w:noProof/>
          </w:rPr>
          <w:t>6</w:t>
        </w:r>
      </w:fldSimple>
      <w:r w:rsidR="000F7D53">
        <w:t>.</w:t>
      </w:r>
      <w:fldSimple w:instr=" SEQ Table \* ARABIC \s 1 ">
        <w:r w:rsidR="00866DFA">
          <w:rPr>
            <w:noProof/>
          </w:rPr>
          <w:t>1</w:t>
        </w:r>
      </w:fldSimple>
      <w:bookmarkEnd w:id="68"/>
      <w:r>
        <w:rPr>
          <w:noProof/>
        </w:rPr>
        <w:t xml:space="preserve"> </w:t>
      </w:r>
      <w:r>
        <w:t>– Eligible space heating and cooling scenarios</w:t>
      </w:r>
    </w:p>
    <w:tbl>
      <w:tblPr>
        <w:tblStyle w:val="TableGrid"/>
        <w:tblW w:w="0" w:type="auto"/>
        <w:tblLook w:val="04A0" w:firstRow="1" w:lastRow="0" w:firstColumn="1" w:lastColumn="0" w:noHBand="0" w:noVBand="1"/>
      </w:tblPr>
      <w:tblGrid>
        <w:gridCol w:w="1060"/>
        <w:gridCol w:w="1071"/>
        <w:gridCol w:w="3823"/>
        <w:gridCol w:w="2547"/>
        <w:gridCol w:w="1138"/>
      </w:tblGrid>
      <w:tr w:rsidR="0031179A" w:rsidRPr="00B4041D" w14:paraId="1F2D5AC0" w14:textId="77777777" w:rsidTr="00C73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5BFDE40E" w14:textId="77777777" w:rsidR="0031179A" w:rsidRPr="00B4041D" w:rsidRDefault="0031179A" w:rsidP="00C735EC">
            <w:pPr>
              <w:pStyle w:val="TableHeadingLeft"/>
            </w:pPr>
            <w:r w:rsidRPr="00B4041D">
              <w:t>Product category number</w:t>
            </w:r>
          </w:p>
        </w:tc>
        <w:tc>
          <w:tcPr>
            <w:tcW w:w="1071" w:type="dxa"/>
          </w:tcPr>
          <w:p w14:paraId="3622C7AD" w14:textId="77777777" w:rsidR="0031179A" w:rsidRPr="00B4041D" w:rsidRDefault="0031179A" w:rsidP="00C735EC">
            <w:pPr>
              <w:pStyle w:val="TableHeadingLeft"/>
              <w:cnfStyle w:val="100000000000" w:firstRow="1" w:lastRow="0" w:firstColumn="0" w:lastColumn="0" w:oddVBand="0" w:evenVBand="0" w:oddHBand="0" w:evenHBand="0" w:firstRowFirstColumn="0" w:firstRowLastColumn="0" w:lastRowFirstColumn="0" w:lastRowLastColumn="0"/>
            </w:pPr>
            <w:r w:rsidRPr="00B4041D">
              <w:t>Scenario number</w:t>
            </w:r>
          </w:p>
        </w:tc>
        <w:tc>
          <w:tcPr>
            <w:tcW w:w="3823" w:type="dxa"/>
          </w:tcPr>
          <w:p w14:paraId="6F530279" w14:textId="77777777" w:rsidR="0031179A" w:rsidRPr="00B4041D" w:rsidRDefault="0031179A" w:rsidP="00C735EC">
            <w:pPr>
              <w:pStyle w:val="TableHeadingLeft"/>
              <w:cnfStyle w:val="100000000000" w:firstRow="1" w:lastRow="0" w:firstColumn="0" w:lastColumn="0" w:oddVBand="0" w:evenVBand="0" w:oddHBand="0" w:evenHBand="0" w:firstRowFirstColumn="0" w:firstRowLastColumn="0" w:lastRowFirstColumn="0" w:lastRowLastColumn="0"/>
            </w:pPr>
            <w:r w:rsidRPr="00B4041D">
              <w:t>Decommissioning requirements</w:t>
            </w:r>
            <w:r>
              <w:rPr>
                <w:rStyle w:val="FootnoteReference"/>
              </w:rPr>
              <w:footnoteReference w:id="11"/>
            </w:r>
          </w:p>
        </w:tc>
        <w:tc>
          <w:tcPr>
            <w:tcW w:w="2547" w:type="dxa"/>
            <w:tcBorders>
              <w:bottom w:val="single" w:sz="4" w:space="0" w:color="auto"/>
            </w:tcBorders>
          </w:tcPr>
          <w:p w14:paraId="5E92D8DC" w14:textId="77777777" w:rsidR="0031179A" w:rsidRPr="00B4041D" w:rsidRDefault="0031179A" w:rsidP="00C735EC">
            <w:pPr>
              <w:pStyle w:val="TableHeadingLeft"/>
              <w:cnfStyle w:val="100000000000" w:firstRow="1" w:lastRow="0" w:firstColumn="0" w:lastColumn="0" w:oddVBand="0" w:evenVBand="0" w:oddHBand="0" w:evenHBand="0" w:firstRowFirstColumn="0" w:firstRowLastColumn="0" w:lastRowFirstColumn="0" w:lastRowLastColumn="0"/>
            </w:pPr>
            <w:r w:rsidRPr="00B4041D">
              <w:t>Product to be installed</w:t>
            </w:r>
            <w:r>
              <w:rPr>
                <w:rStyle w:val="FootnoteReference"/>
              </w:rPr>
              <w:footnoteReference w:id="12"/>
            </w:r>
          </w:p>
        </w:tc>
        <w:tc>
          <w:tcPr>
            <w:tcW w:w="1138" w:type="dxa"/>
          </w:tcPr>
          <w:p w14:paraId="42966855" w14:textId="77777777" w:rsidR="0031179A" w:rsidRPr="00B4041D" w:rsidRDefault="0031179A" w:rsidP="00C735EC">
            <w:pPr>
              <w:pStyle w:val="TableHeadingLeft"/>
              <w:cnfStyle w:val="100000000000" w:firstRow="1" w:lastRow="0" w:firstColumn="0" w:lastColumn="0" w:oddVBand="0" w:evenVBand="0" w:oddHBand="0" w:evenHBand="0" w:firstRowFirstColumn="0" w:firstRowLastColumn="0" w:lastRowFirstColumn="0" w:lastRowLastColumn="0"/>
            </w:pPr>
            <w:r w:rsidRPr="00B4041D">
              <w:t>Historical schedule number</w:t>
            </w:r>
          </w:p>
        </w:tc>
      </w:tr>
      <w:tr w:rsidR="0031179A" w:rsidRPr="00284922" w14:paraId="6E830007"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bottom w:val="nil"/>
            </w:tcBorders>
          </w:tcPr>
          <w:p w14:paraId="29FF315F" w14:textId="77777777" w:rsidR="0031179A" w:rsidRPr="00284922" w:rsidRDefault="0031179A" w:rsidP="00C735EC">
            <w:pPr>
              <w:pStyle w:val="TableTextLeft"/>
            </w:pPr>
            <w:r>
              <w:t>6A-G</w:t>
            </w:r>
          </w:p>
        </w:tc>
        <w:tc>
          <w:tcPr>
            <w:tcW w:w="1071" w:type="dxa"/>
          </w:tcPr>
          <w:p w14:paraId="3E15D723"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(i)</w:t>
            </w:r>
          </w:p>
        </w:tc>
        <w:tc>
          <w:tcPr>
            <w:tcW w:w="3823" w:type="dxa"/>
            <w:tcBorders>
              <w:right w:val="single" w:sz="4" w:space="0" w:color="auto"/>
            </w:tcBorders>
          </w:tcPr>
          <w:p w14:paraId="66EB3A72"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8D5C52">
              <w:t>Hard-wired resistance electric room heater only (no refrigerative air conditioner) which is the main form of heating any premises.</w:t>
            </w:r>
          </w:p>
        </w:tc>
        <w:tc>
          <w:tcPr>
            <w:tcW w:w="2547" w:type="dxa"/>
            <w:vMerge w:val="restart"/>
            <w:tcBorders>
              <w:left w:val="single" w:sz="4" w:space="0" w:color="auto"/>
              <w:right w:val="single" w:sz="4" w:space="0" w:color="auto"/>
            </w:tcBorders>
          </w:tcPr>
          <w:p w14:paraId="692E145C" w14:textId="69543260"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1326CD">
              <w:t xml:space="preserve">Any eligible product belonging to product categories 6A to 6G that is installed in accordance with the specified pre-installation and specified installation requirements set out in </w:t>
            </w:r>
            <w:r>
              <w:rPr>
                <w:highlight w:val="yellow"/>
              </w:rPr>
              <w:fldChar w:fldCharType="begin"/>
            </w:r>
            <w:r>
              <w:instrText xml:space="preserve"> REF _Ref163205121 \h </w:instrText>
            </w:r>
            <w:r>
              <w:rPr>
                <w:highlight w:val="yellow"/>
              </w:rPr>
            </w:r>
            <w:r>
              <w:rPr>
                <w:highlight w:val="yellow"/>
              </w:rPr>
              <w:fldChar w:fldCharType="separate"/>
            </w:r>
            <w:r w:rsidR="00866DFA">
              <w:t xml:space="preserve">Table </w:t>
            </w:r>
            <w:r w:rsidR="00866DFA">
              <w:rPr>
                <w:noProof/>
              </w:rPr>
              <w:t>6</w:t>
            </w:r>
            <w:r w:rsidR="00866DFA">
              <w:t>.</w:t>
            </w:r>
            <w:r w:rsidR="00866DFA">
              <w:rPr>
                <w:noProof/>
              </w:rPr>
              <w:t>4</w:t>
            </w:r>
            <w:r>
              <w:rPr>
                <w:highlight w:val="yellow"/>
              </w:rPr>
              <w:fldChar w:fldCharType="end"/>
            </w:r>
            <w:r>
              <w:t xml:space="preserve"> </w:t>
            </w:r>
            <w:r w:rsidRPr="001326CD">
              <w:t>below.</w:t>
            </w:r>
            <w:r>
              <w:rPr>
                <w:rStyle w:val="FootnoteReference"/>
              </w:rPr>
              <w:footnoteReference w:id="13"/>
            </w:r>
          </w:p>
        </w:tc>
        <w:tc>
          <w:tcPr>
            <w:tcW w:w="1138" w:type="dxa"/>
            <w:vMerge w:val="restart"/>
            <w:tcBorders>
              <w:left w:val="single" w:sz="4" w:space="0" w:color="auto"/>
            </w:tcBorders>
          </w:tcPr>
          <w:p w14:paraId="27CFEB4F"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N/A</w:t>
            </w:r>
          </w:p>
        </w:tc>
      </w:tr>
      <w:tr w:rsidR="0031179A" w:rsidRPr="00284922" w14:paraId="42146289"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2A4ED94" w14:textId="77777777" w:rsidR="0031179A" w:rsidRDefault="0031179A" w:rsidP="00C735EC">
            <w:pPr>
              <w:pStyle w:val="TableTextLeft"/>
            </w:pPr>
          </w:p>
        </w:tc>
        <w:tc>
          <w:tcPr>
            <w:tcW w:w="1071" w:type="dxa"/>
          </w:tcPr>
          <w:p w14:paraId="7C3B02EE"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(ii)</w:t>
            </w:r>
          </w:p>
        </w:tc>
        <w:tc>
          <w:tcPr>
            <w:tcW w:w="3823" w:type="dxa"/>
            <w:tcBorders>
              <w:right w:val="single" w:sz="4" w:space="0" w:color="auto"/>
            </w:tcBorders>
          </w:tcPr>
          <w:p w14:paraId="7EEC5F31" w14:textId="77777777" w:rsidR="0031179A" w:rsidRDefault="0031179A" w:rsidP="00C735EC">
            <w:pPr>
              <w:pStyle w:val="TableTextBullet"/>
              <w:cnfStyle w:val="000000000000" w:firstRow="0" w:lastRow="0" w:firstColumn="0" w:lastColumn="0" w:oddVBand="0" w:evenVBand="0" w:oddHBand="0" w:evenHBand="0" w:firstRowFirstColumn="0" w:firstRowLastColumn="0" w:lastRowFirstColumn="0" w:lastRowLastColumn="0"/>
            </w:pPr>
            <w:r>
              <w:t>Hard-wired resistance electric heater which is the main form of heating any premises; and</w:t>
            </w:r>
          </w:p>
          <w:p w14:paraId="4D0CC905" w14:textId="77777777" w:rsidR="0031179A" w:rsidRDefault="0031179A" w:rsidP="00C735EC">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7E88A625" w14:textId="77777777" w:rsidR="0031179A" w:rsidRDefault="0031179A" w:rsidP="00C735EC">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5B5AD7C5" w14:textId="77777777" w:rsidR="0031179A" w:rsidRPr="00284922" w:rsidRDefault="0031179A" w:rsidP="00C735EC">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471483FF"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7918A8E5"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747DF29E"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2314F9AA" w14:textId="77777777" w:rsidR="0031179A" w:rsidRDefault="0031179A" w:rsidP="00C735EC">
            <w:pPr>
              <w:pStyle w:val="TableTextLeft"/>
            </w:pPr>
          </w:p>
        </w:tc>
        <w:tc>
          <w:tcPr>
            <w:tcW w:w="1071" w:type="dxa"/>
          </w:tcPr>
          <w:p w14:paraId="76BAA4B4"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(iii)</w:t>
            </w:r>
          </w:p>
        </w:tc>
        <w:tc>
          <w:tcPr>
            <w:tcW w:w="3823" w:type="dxa"/>
            <w:tcBorders>
              <w:right w:val="single" w:sz="4" w:space="0" w:color="auto"/>
            </w:tcBorders>
          </w:tcPr>
          <w:p w14:paraId="714D8533"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only (no refrigerative air conditioner) which is the main form of heating any premises.</w:t>
            </w:r>
          </w:p>
        </w:tc>
        <w:tc>
          <w:tcPr>
            <w:tcW w:w="2547" w:type="dxa"/>
            <w:vMerge/>
            <w:tcBorders>
              <w:left w:val="single" w:sz="4" w:space="0" w:color="auto"/>
              <w:right w:val="single" w:sz="4" w:space="0" w:color="auto"/>
            </w:tcBorders>
          </w:tcPr>
          <w:p w14:paraId="45FBE073"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6ADE7D68"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7A456D8F"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ED190B6" w14:textId="77777777" w:rsidR="0031179A" w:rsidRDefault="0031179A" w:rsidP="00C735EC">
            <w:pPr>
              <w:pStyle w:val="TableTextLeft"/>
            </w:pPr>
          </w:p>
        </w:tc>
        <w:tc>
          <w:tcPr>
            <w:tcW w:w="1071" w:type="dxa"/>
          </w:tcPr>
          <w:p w14:paraId="68A94C97"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(iv)</w:t>
            </w:r>
          </w:p>
        </w:tc>
        <w:tc>
          <w:tcPr>
            <w:tcW w:w="3823" w:type="dxa"/>
            <w:tcBorders>
              <w:right w:val="single" w:sz="4" w:space="0" w:color="auto"/>
            </w:tcBorders>
          </w:tcPr>
          <w:p w14:paraId="41EC18B8" w14:textId="77777777" w:rsidR="0031179A" w:rsidRDefault="0031179A" w:rsidP="00C735EC">
            <w:pPr>
              <w:pStyle w:val="TableTextBulle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which is the main form of heating any premises; and</w:t>
            </w:r>
          </w:p>
          <w:p w14:paraId="197D18D9" w14:textId="77777777" w:rsidR="0031179A" w:rsidRDefault="0031179A" w:rsidP="00C735EC">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6F2EF3AD" w14:textId="77777777" w:rsidR="0031179A" w:rsidRDefault="0031179A" w:rsidP="00C735EC">
            <w:pPr>
              <w:pStyle w:val="TableTextBullet2"/>
              <w:cnfStyle w:val="000000000000" w:firstRow="0" w:lastRow="0" w:firstColumn="0" w:lastColumn="0" w:oddVBand="0" w:evenVBand="0" w:oddHBand="0" w:evenHBand="0" w:firstRowFirstColumn="0" w:firstRowLastColumn="0" w:lastRowFirstColumn="0" w:lastRowLastColumn="0"/>
            </w:pPr>
            <w:r>
              <w:lastRenderedPageBreak/>
              <w:t>in the case of an air conditioner in residential premises, a bedroom; or</w:t>
            </w:r>
          </w:p>
          <w:p w14:paraId="7747328C" w14:textId="77777777" w:rsidR="0031179A" w:rsidRPr="00284922" w:rsidRDefault="0031179A" w:rsidP="00C735EC">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016B2B0F"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75F9E38"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679C7193"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5488FA86" w14:textId="77777777" w:rsidR="0031179A" w:rsidRDefault="0031179A" w:rsidP="00C735EC">
            <w:pPr>
              <w:pStyle w:val="TableTextLeft"/>
            </w:pPr>
          </w:p>
        </w:tc>
        <w:tc>
          <w:tcPr>
            <w:tcW w:w="1071" w:type="dxa"/>
          </w:tcPr>
          <w:p w14:paraId="25FFDABF"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(v)</w:t>
            </w:r>
          </w:p>
        </w:tc>
        <w:tc>
          <w:tcPr>
            <w:tcW w:w="3823" w:type="dxa"/>
            <w:tcBorders>
              <w:right w:val="single" w:sz="4" w:space="0" w:color="auto"/>
            </w:tcBorders>
          </w:tcPr>
          <w:p w14:paraId="637792B9"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623175">
              <w:t>Ducted air conditioner - reverse cycle – which is the main form of heating any premises.</w:t>
            </w:r>
          </w:p>
        </w:tc>
        <w:tc>
          <w:tcPr>
            <w:tcW w:w="2547" w:type="dxa"/>
            <w:vMerge/>
            <w:tcBorders>
              <w:left w:val="single" w:sz="4" w:space="0" w:color="auto"/>
              <w:right w:val="single" w:sz="4" w:space="0" w:color="auto"/>
            </w:tcBorders>
          </w:tcPr>
          <w:p w14:paraId="7D44AC07"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4E888D2A"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29E9010D"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77BE1520" w14:textId="77777777" w:rsidR="0031179A" w:rsidRDefault="0031179A" w:rsidP="00C735EC">
            <w:pPr>
              <w:pStyle w:val="TableTextLeft"/>
            </w:pPr>
          </w:p>
        </w:tc>
        <w:tc>
          <w:tcPr>
            <w:tcW w:w="1071" w:type="dxa"/>
          </w:tcPr>
          <w:p w14:paraId="523D6F13"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(vi)</w:t>
            </w:r>
          </w:p>
        </w:tc>
        <w:tc>
          <w:tcPr>
            <w:tcW w:w="3823" w:type="dxa"/>
            <w:tcBorders>
              <w:right w:val="single" w:sz="4" w:space="0" w:color="auto"/>
            </w:tcBorders>
          </w:tcPr>
          <w:p w14:paraId="19DB0EE3"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32D81">
              <w:t>Non-ducted air conditioner - reverse cycle.</w:t>
            </w:r>
          </w:p>
        </w:tc>
        <w:tc>
          <w:tcPr>
            <w:tcW w:w="2547" w:type="dxa"/>
            <w:vMerge/>
            <w:tcBorders>
              <w:left w:val="single" w:sz="4" w:space="0" w:color="auto"/>
              <w:right w:val="single" w:sz="4" w:space="0" w:color="auto"/>
            </w:tcBorders>
          </w:tcPr>
          <w:p w14:paraId="03D6CBEC"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6259CBB6"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4BE26473"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6ADA13D5" w14:textId="77777777" w:rsidR="0031179A" w:rsidRDefault="0031179A" w:rsidP="00C735EC">
            <w:pPr>
              <w:pStyle w:val="TableTextLeft"/>
            </w:pPr>
          </w:p>
        </w:tc>
        <w:tc>
          <w:tcPr>
            <w:tcW w:w="1071" w:type="dxa"/>
          </w:tcPr>
          <w:p w14:paraId="4B37B07D"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(vii)</w:t>
            </w:r>
          </w:p>
        </w:tc>
        <w:tc>
          <w:tcPr>
            <w:tcW w:w="3823" w:type="dxa"/>
            <w:tcBorders>
              <w:right w:val="single" w:sz="4" w:space="0" w:color="auto"/>
            </w:tcBorders>
          </w:tcPr>
          <w:p w14:paraId="327A8AA5"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32D81">
              <w:t>Ducted gas heater only (no refrigerative air conditioner) which is the main form of heating any premises.</w:t>
            </w:r>
          </w:p>
        </w:tc>
        <w:tc>
          <w:tcPr>
            <w:tcW w:w="2547" w:type="dxa"/>
            <w:vMerge/>
            <w:tcBorders>
              <w:left w:val="single" w:sz="4" w:space="0" w:color="auto"/>
              <w:right w:val="single" w:sz="4" w:space="0" w:color="auto"/>
            </w:tcBorders>
          </w:tcPr>
          <w:p w14:paraId="2225B09D"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AF53441"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49F41A25"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47346A84" w14:textId="77777777" w:rsidR="0031179A" w:rsidRDefault="0031179A" w:rsidP="00C735EC">
            <w:pPr>
              <w:pStyle w:val="TableTextLeft"/>
            </w:pPr>
          </w:p>
        </w:tc>
        <w:tc>
          <w:tcPr>
            <w:tcW w:w="1071" w:type="dxa"/>
          </w:tcPr>
          <w:p w14:paraId="40E72285"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(viii)</w:t>
            </w:r>
          </w:p>
        </w:tc>
        <w:tc>
          <w:tcPr>
            <w:tcW w:w="3823" w:type="dxa"/>
            <w:tcBorders>
              <w:right w:val="single" w:sz="4" w:space="0" w:color="auto"/>
            </w:tcBorders>
          </w:tcPr>
          <w:p w14:paraId="7E24169D" w14:textId="77777777" w:rsidR="0031179A" w:rsidRDefault="0031179A" w:rsidP="00C735EC">
            <w:pPr>
              <w:pStyle w:val="TableTextBullet"/>
              <w:cnfStyle w:val="000000000000" w:firstRow="0" w:lastRow="0" w:firstColumn="0" w:lastColumn="0" w:oddVBand="0" w:evenVBand="0" w:oddHBand="0" w:evenHBand="0" w:firstRowFirstColumn="0" w:firstRowLastColumn="0" w:lastRowFirstColumn="0" w:lastRowLastColumn="0"/>
            </w:pPr>
            <w:r>
              <w:t>Ducted gas heater which is the main form of heating any premises; and</w:t>
            </w:r>
          </w:p>
          <w:p w14:paraId="49847E1E" w14:textId="77777777" w:rsidR="0031179A" w:rsidRDefault="0031179A" w:rsidP="00C735EC">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7AE7331D" w14:textId="77777777" w:rsidR="0031179A" w:rsidRDefault="0031179A" w:rsidP="00C735EC">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12A0E729" w14:textId="77777777" w:rsidR="0031179A" w:rsidRPr="00284922" w:rsidRDefault="0031179A" w:rsidP="00C735EC">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41D0BAAE"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7F96742F"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2282ED88"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49BED03" w14:textId="77777777" w:rsidR="0031179A" w:rsidRDefault="0031179A" w:rsidP="00C735EC">
            <w:pPr>
              <w:pStyle w:val="TableTextLeft"/>
            </w:pPr>
          </w:p>
        </w:tc>
        <w:tc>
          <w:tcPr>
            <w:tcW w:w="1071" w:type="dxa"/>
          </w:tcPr>
          <w:p w14:paraId="5CE0515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(ix)</w:t>
            </w:r>
          </w:p>
        </w:tc>
        <w:tc>
          <w:tcPr>
            <w:tcW w:w="3823" w:type="dxa"/>
            <w:tcBorders>
              <w:right w:val="single" w:sz="4" w:space="0" w:color="auto"/>
            </w:tcBorders>
          </w:tcPr>
          <w:p w14:paraId="249CB0B3"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B06BB6">
              <w:t>Non-ducted gas heater only (no refrigerative air conditioner).</w:t>
            </w:r>
          </w:p>
        </w:tc>
        <w:tc>
          <w:tcPr>
            <w:tcW w:w="2547" w:type="dxa"/>
            <w:vMerge/>
            <w:tcBorders>
              <w:left w:val="single" w:sz="4" w:space="0" w:color="auto"/>
              <w:right w:val="single" w:sz="4" w:space="0" w:color="auto"/>
            </w:tcBorders>
          </w:tcPr>
          <w:p w14:paraId="2A338ACF"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661017E"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15F94EA1"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3DF3B13" w14:textId="77777777" w:rsidR="0031179A" w:rsidRDefault="0031179A" w:rsidP="00C735EC">
            <w:pPr>
              <w:pStyle w:val="TableTextLeft"/>
            </w:pPr>
          </w:p>
        </w:tc>
        <w:tc>
          <w:tcPr>
            <w:tcW w:w="1071" w:type="dxa"/>
          </w:tcPr>
          <w:p w14:paraId="75E9F20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(x)</w:t>
            </w:r>
          </w:p>
        </w:tc>
        <w:tc>
          <w:tcPr>
            <w:tcW w:w="3823" w:type="dxa"/>
            <w:tcBorders>
              <w:right w:val="single" w:sz="4" w:space="0" w:color="auto"/>
            </w:tcBorders>
          </w:tcPr>
          <w:p w14:paraId="2AF63A14" w14:textId="77777777" w:rsidR="0031179A" w:rsidRDefault="0031179A" w:rsidP="00C735EC">
            <w:pPr>
              <w:pStyle w:val="TableTextBullet"/>
              <w:cnfStyle w:val="000000000000" w:firstRow="0" w:lastRow="0" w:firstColumn="0" w:lastColumn="0" w:oddVBand="0" w:evenVBand="0" w:oddHBand="0" w:evenHBand="0" w:firstRowFirstColumn="0" w:firstRowLastColumn="0" w:lastRowFirstColumn="0" w:lastRowLastColumn="0"/>
            </w:pPr>
            <w:r>
              <w:t>Non-ducted gas heater; and</w:t>
            </w:r>
          </w:p>
          <w:p w14:paraId="431ED4C7" w14:textId="77777777" w:rsidR="0031179A" w:rsidRDefault="0031179A" w:rsidP="00C735EC">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10D5A306" w14:textId="77777777" w:rsidR="0031179A" w:rsidRDefault="0031179A" w:rsidP="00C735EC">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6EDBD0A7" w14:textId="77777777" w:rsidR="0031179A" w:rsidRPr="00284922" w:rsidRDefault="0031179A" w:rsidP="00C735EC">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01E08EB5"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ECF68EF"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r w:rsidR="0031179A" w:rsidRPr="00284922" w14:paraId="75DD609C" w14:textId="77777777" w:rsidTr="00C735EC">
        <w:tc>
          <w:tcPr>
            <w:cnfStyle w:val="001000000000" w:firstRow="0" w:lastRow="0" w:firstColumn="1" w:lastColumn="0" w:oddVBand="0" w:evenVBand="0" w:oddHBand="0" w:evenHBand="0" w:firstRowFirstColumn="0" w:firstRowLastColumn="0" w:lastRowFirstColumn="0" w:lastRowLastColumn="0"/>
            <w:tcW w:w="1060" w:type="dxa"/>
            <w:tcBorders>
              <w:top w:val="nil"/>
            </w:tcBorders>
          </w:tcPr>
          <w:p w14:paraId="184A2AA4" w14:textId="77777777" w:rsidR="0031179A" w:rsidRDefault="0031179A" w:rsidP="00C735EC">
            <w:pPr>
              <w:pStyle w:val="TableTextLeft"/>
            </w:pPr>
          </w:p>
        </w:tc>
        <w:tc>
          <w:tcPr>
            <w:tcW w:w="1071" w:type="dxa"/>
          </w:tcPr>
          <w:p w14:paraId="7052993C"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(xi)</w:t>
            </w:r>
          </w:p>
        </w:tc>
        <w:tc>
          <w:tcPr>
            <w:tcW w:w="3823" w:type="dxa"/>
            <w:tcBorders>
              <w:right w:val="single" w:sz="4" w:space="0" w:color="auto"/>
            </w:tcBorders>
          </w:tcPr>
          <w:p w14:paraId="2BCD93D3"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No decommissioning</w:t>
            </w:r>
          </w:p>
        </w:tc>
        <w:tc>
          <w:tcPr>
            <w:tcW w:w="2547" w:type="dxa"/>
            <w:vMerge/>
            <w:tcBorders>
              <w:left w:val="single" w:sz="4" w:space="0" w:color="auto"/>
              <w:right w:val="single" w:sz="4" w:space="0" w:color="auto"/>
            </w:tcBorders>
          </w:tcPr>
          <w:p w14:paraId="08ACD767"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69D04469" w14:textId="77777777" w:rsidR="0031179A" w:rsidRPr="00284922"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p>
        </w:tc>
      </w:tr>
    </w:tbl>
    <w:p w14:paraId="48D03329" w14:textId="77777777" w:rsidR="0031179A" w:rsidRDefault="0031179A" w:rsidP="0031179A">
      <w:pPr>
        <w:pStyle w:val="BodyText"/>
      </w:pPr>
    </w:p>
    <w:p w14:paraId="76479AB6" w14:textId="77777777" w:rsidR="0031179A" w:rsidRDefault="0031179A" w:rsidP="0031179A">
      <w:pPr>
        <w:pStyle w:val="BodyText"/>
      </w:pPr>
    </w:p>
    <w:p w14:paraId="34072AC2" w14:textId="77777777" w:rsidR="0031179A" w:rsidRDefault="0031179A" w:rsidP="0031179A">
      <w:r>
        <w:br w:type="page"/>
      </w:r>
    </w:p>
    <w:p w14:paraId="12002B06" w14:textId="77777777" w:rsidR="0031179A" w:rsidRDefault="0031179A" w:rsidP="0031179A">
      <w:pPr>
        <w:pStyle w:val="Heading3"/>
      </w:pPr>
      <w:bookmarkStart w:id="69" w:name="_Toc178238495"/>
      <w:bookmarkStart w:id="70" w:name="_Toc225755037"/>
      <w:bookmarkStart w:id="71" w:name="_Toc232416565"/>
      <w:r>
        <w:lastRenderedPageBreak/>
        <w:t>Specified Minimum Energy Efficiency</w:t>
      </w:r>
      <w:bookmarkEnd w:id="69"/>
      <w:bookmarkEnd w:id="70"/>
      <w:bookmarkEnd w:id="71"/>
    </w:p>
    <w:p w14:paraId="2B7F30CA" w14:textId="0A389315" w:rsidR="0031179A" w:rsidRDefault="0031179A" w:rsidP="0031179A">
      <w:pPr>
        <w:pStyle w:val="BodyText"/>
      </w:pPr>
      <w:r>
        <w:t xml:space="preserve">The product (or products) installed must meet the relevant additional requirements set out in </w:t>
      </w:r>
      <w:r>
        <w:fldChar w:fldCharType="begin"/>
      </w:r>
      <w:r>
        <w:instrText xml:space="preserve"> REF _Ref163203671 \h </w:instrText>
      </w:r>
      <w:r>
        <w:fldChar w:fldCharType="separate"/>
      </w:r>
      <w:r w:rsidR="00866DFA">
        <w:t xml:space="preserve">Table </w:t>
      </w:r>
      <w:r w:rsidR="00866DFA">
        <w:rPr>
          <w:noProof/>
        </w:rPr>
        <w:t>6</w:t>
      </w:r>
      <w:r w:rsidR="00866DFA">
        <w:t>.</w:t>
      </w:r>
      <w:r w:rsidR="00866DFA">
        <w:rPr>
          <w:noProof/>
        </w:rPr>
        <w:t>2</w:t>
      </w:r>
      <w:r>
        <w:fldChar w:fldCharType="end"/>
      </w:r>
      <w:r>
        <w:t>.</w:t>
      </w:r>
    </w:p>
    <w:p w14:paraId="497F8448" w14:textId="77777777" w:rsidR="0031179A" w:rsidRDefault="0031179A" w:rsidP="0031179A">
      <w:pPr>
        <w:pStyle w:val="BodyText"/>
      </w:pPr>
    </w:p>
    <w:p w14:paraId="3C02A243" w14:textId="1537CC11" w:rsidR="0031179A" w:rsidRDefault="0031179A" w:rsidP="0031179A">
      <w:pPr>
        <w:pStyle w:val="Caption"/>
      </w:pPr>
      <w:bookmarkStart w:id="72" w:name="_Ref163203671"/>
      <w:r>
        <w:t xml:space="preserve">Table </w:t>
      </w:r>
      <w:fldSimple w:instr=" STYLEREF 1 \s ">
        <w:r w:rsidR="00866DFA">
          <w:rPr>
            <w:noProof/>
          </w:rPr>
          <w:t>6</w:t>
        </w:r>
      </w:fldSimple>
      <w:r w:rsidR="000F7D53">
        <w:t>.</w:t>
      </w:r>
      <w:fldSimple w:instr=" SEQ Table \* ARABIC \s 1 ">
        <w:r w:rsidR="00866DFA">
          <w:rPr>
            <w:noProof/>
          </w:rPr>
          <w:t>2</w:t>
        </w:r>
      </w:fldSimple>
      <w:bookmarkEnd w:id="72"/>
      <w:r>
        <w:t xml:space="preserve"> - </w:t>
      </w:r>
      <w:r w:rsidRPr="00C04445">
        <w:t xml:space="preserve">Additional requirements for </w:t>
      </w:r>
      <w:r>
        <w:t>air conditioners to be installed</w:t>
      </w:r>
    </w:p>
    <w:tbl>
      <w:tblPr>
        <w:tblStyle w:val="TableGrid"/>
        <w:tblW w:w="5000" w:type="pct"/>
        <w:tblLook w:val="04A0" w:firstRow="1" w:lastRow="0" w:firstColumn="1" w:lastColumn="0" w:noHBand="0" w:noVBand="1"/>
      </w:tblPr>
      <w:tblGrid>
        <w:gridCol w:w="1134"/>
        <w:gridCol w:w="2267"/>
        <w:gridCol w:w="6238"/>
      </w:tblGrid>
      <w:tr w:rsidR="0031179A" w:rsidRPr="00C04445" w14:paraId="1D0D4070" w14:textId="77777777" w:rsidTr="00C73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4C17B197" w14:textId="77777777" w:rsidR="0031179A" w:rsidRPr="00C04445" w:rsidRDefault="0031179A" w:rsidP="00C735EC">
            <w:pPr>
              <w:pStyle w:val="TableHeadingLeft"/>
            </w:pPr>
            <w:r>
              <w:t>Product category number</w:t>
            </w:r>
          </w:p>
        </w:tc>
        <w:tc>
          <w:tcPr>
            <w:tcW w:w="1176" w:type="pct"/>
          </w:tcPr>
          <w:p w14:paraId="4404D21C" w14:textId="77777777" w:rsidR="0031179A" w:rsidRPr="00C04445" w:rsidRDefault="0031179A" w:rsidP="00C735EC">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07FD575D" w14:textId="77777777" w:rsidR="0031179A" w:rsidRPr="00C04445" w:rsidRDefault="0031179A" w:rsidP="00C735EC">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p>
        </w:tc>
      </w:tr>
      <w:tr w:rsidR="0031179A" w:rsidRPr="00C04445" w14:paraId="04761D48" w14:textId="77777777" w:rsidTr="00C735EC">
        <w:tc>
          <w:tcPr>
            <w:cnfStyle w:val="001000000000" w:firstRow="0" w:lastRow="0" w:firstColumn="1" w:lastColumn="0" w:oddVBand="0" w:evenVBand="0" w:oddHBand="0" w:evenHBand="0" w:firstRowFirstColumn="0" w:firstRowLastColumn="0" w:lastRowFirstColumn="0" w:lastRowLastColumn="0"/>
            <w:tcW w:w="588" w:type="pct"/>
          </w:tcPr>
          <w:p w14:paraId="206DBE43" w14:textId="77777777" w:rsidR="0031179A" w:rsidRPr="00C04445" w:rsidRDefault="0031179A" w:rsidP="00C735EC">
            <w:pPr>
              <w:pStyle w:val="TableTextLeft"/>
            </w:pPr>
            <w:r w:rsidRPr="00D17444">
              <w:t>6A-G</w:t>
            </w:r>
          </w:p>
        </w:tc>
        <w:tc>
          <w:tcPr>
            <w:tcW w:w="1176" w:type="pct"/>
          </w:tcPr>
          <w:p w14:paraId="2D28E54F" w14:textId="77777777" w:rsidR="0031179A" w:rsidRPr="00C04445"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776A7">
              <w:t>Minimum Performance Requirements</w:t>
            </w:r>
          </w:p>
        </w:tc>
        <w:tc>
          <w:tcPr>
            <w:tcW w:w="3235" w:type="pct"/>
          </w:tcPr>
          <w:p w14:paraId="14F1E0CB" w14:textId="77777777" w:rsidR="0031179A" w:rsidRDefault="0031179A" w:rsidP="00C735EC">
            <w:pPr>
              <w:pStyle w:val="TableTextNumbered2"/>
              <w:numPr>
                <w:ilvl w:val="1"/>
                <w:numId w:val="26"/>
              </w:numPr>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after 1 August 2024 that has a HSPF and TCSPF for the specified GEMS Residential or Commercial Cold Zone, the product must: </w:t>
            </w:r>
          </w:p>
          <w:p w14:paraId="1E497E1A" w14:textId="491462F3" w:rsidR="0031179A" w:rsidRDefault="0031179A" w:rsidP="00C735EC">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specified in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t>;</w:t>
            </w:r>
          </w:p>
          <w:p w14:paraId="04776153" w14:textId="59A3BDAD" w:rsidR="0031179A" w:rsidRDefault="0031179A" w:rsidP="00C735EC">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specified in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t>; and</w:t>
            </w:r>
          </w:p>
          <w:p w14:paraId="72DD5144" w14:textId="20F30C25" w:rsidR="0031179A" w:rsidRDefault="0031179A" w:rsidP="00C735EC">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t>.</w:t>
            </w:r>
          </w:p>
          <w:p w14:paraId="2F838CAC" w14:textId="77777777" w:rsidR="0031179A" w:rsidRDefault="0031179A" w:rsidP="00C735EC">
            <w:pPr>
              <w:pStyle w:val="TableTextNumbered2"/>
              <w:numPr>
                <w:ilvl w:val="1"/>
                <w:numId w:val="26"/>
              </w:numPr>
              <w:cnfStyle w:val="000000000000" w:firstRow="0" w:lastRow="0" w:firstColumn="0" w:lastColumn="0" w:oddVBand="0" w:evenVBand="0" w:oddHBand="0" w:evenHBand="0" w:firstRowFirstColumn="0" w:firstRowLastColumn="0" w:lastRowFirstColumn="0" w:lastRowLastColumn="0"/>
            </w:pPr>
            <w:r>
              <w:t>For products registered to the Greenhouse and Energy Minimum Standards (Air Conditioners up to 65kW) Determination 2019 (Cth) on or before 1 August 2024 that has a HSPF and TCSPF for the specified GEMS Residential or Commercial Cold Zone, the product must:</w:t>
            </w:r>
          </w:p>
          <w:p w14:paraId="64B87CC5" w14:textId="0809197B" w:rsidR="0031179A" w:rsidRDefault="0031179A" w:rsidP="00C735EC">
            <w:pPr>
              <w:pStyle w:val="TableTextNumbered3"/>
              <w:numPr>
                <w:ilvl w:val="0"/>
                <w:numId w:val="102"/>
              </w:numPr>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OR the minimum ACOP and AEER specified in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t>;</w:t>
            </w:r>
          </w:p>
          <w:p w14:paraId="14978D0D" w14:textId="6F401FD9" w:rsidR="0031179A" w:rsidRDefault="0031179A" w:rsidP="00C735EC">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OR the minimum ACOP and AEER specified in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t>; and</w:t>
            </w:r>
          </w:p>
          <w:p w14:paraId="150AEC64" w14:textId="27838217" w:rsidR="0031179A" w:rsidRDefault="0031179A" w:rsidP="00C735EC">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t>.</w:t>
            </w:r>
          </w:p>
          <w:p w14:paraId="5F1B6270" w14:textId="77777777" w:rsidR="0031179A" w:rsidRDefault="0031179A" w:rsidP="00C735EC">
            <w:pPr>
              <w:pStyle w:val="TableTextNumbered2"/>
              <w:numPr>
                <w:ilvl w:val="1"/>
                <w:numId w:val="26"/>
              </w:numPr>
              <w:cnfStyle w:val="000000000000" w:firstRow="0" w:lastRow="0" w:firstColumn="0" w:lastColumn="0" w:oddVBand="0" w:evenVBand="0" w:oddHBand="0" w:evenHBand="0" w:firstRowFirstColumn="0" w:firstRowLastColumn="0" w:lastRowFirstColumn="0" w:lastRowLastColumn="0"/>
            </w:pPr>
            <w:r>
              <w:t>For products registered to the Greenhouse and Energy Minimum Standards (Air Conditioners up to 65kW) Determination 2019 (Cth) that does not have a HSPF and TCSPF for the specified GEMS Residential or Commercial Cold Zone, the product must:</w:t>
            </w:r>
          </w:p>
          <w:p w14:paraId="389C3FAD" w14:textId="1A553EAA" w:rsidR="0031179A" w:rsidRDefault="0031179A" w:rsidP="00C735EC">
            <w:pPr>
              <w:pStyle w:val="TableTextNumbered3"/>
              <w:numPr>
                <w:ilvl w:val="0"/>
                <w:numId w:val="103"/>
              </w:numPr>
              <w:cnfStyle w:val="000000000000" w:firstRow="0" w:lastRow="0" w:firstColumn="0" w:lastColumn="0" w:oddVBand="0" w:evenVBand="0" w:oddHBand="0" w:evenHBand="0" w:firstRowFirstColumn="0" w:firstRowLastColumn="0" w:lastRowFirstColumn="0" w:lastRowLastColumn="0"/>
            </w:pPr>
            <w:r>
              <w:t xml:space="preserve">achieve the minimum ACOP and AEER specified in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t>; and</w:t>
            </w:r>
          </w:p>
          <w:p w14:paraId="5D439348" w14:textId="5601DDED" w:rsidR="0031179A" w:rsidRPr="00C04445" w:rsidRDefault="0031179A" w:rsidP="00C735EC">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t>.</w:t>
            </w:r>
          </w:p>
        </w:tc>
      </w:tr>
    </w:tbl>
    <w:p w14:paraId="424E0AC1" w14:textId="77777777" w:rsidR="0031179A" w:rsidRDefault="0031179A" w:rsidP="0031179A">
      <w:pPr>
        <w:pStyle w:val="BodyText"/>
      </w:pPr>
    </w:p>
    <w:p w14:paraId="46FF5F69" w14:textId="0BB16242" w:rsidR="0031179A" w:rsidRDefault="0031179A" w:rsidP="0031179A">
      <w:pPr>
        <w:pStyle w:val="Caption"/>
        <w:pageBreakBefore/>
      </w:pPr>
      <w:bookmarkStart w:id="73" w:name="_Ref163203878"/>
      <w:r>
        <w:lastRenderedPageBreak/>
        <w:t xml:space="preserve">Table </w:t>
      </w:r>
      <w:fldSimple w:instr=" STYLEREF 1 \s ">
        <w:r w:rsidR="00866DFA">
          <w:rPr>
            <w:noProof/>
          </w:rPr>
          <w:t>6</w:t>
        </w:r>
      </w:fldSimple>
      <w:r w:rsidR="000F7D53">
        <w:t>.</w:t>
      </w:r>
      <w:fldSimple w:instr=" SEQ Table \* ARABIC \s 1 ">
        <w:r w:rsidR="00866DFA">
          <w:rPr>
            <w:noProof/>
          </w:rPr>
          <w:t>3</w:t>
        </w:r>
      </w:fldSimple>
      <w:bookmarkEnd w:id="73"/>
      <w:r>
        <w:t xml:space="preserve"> – Minimum efficiency requirements for air conditioners to be installed*</w:t>
      </w:r>
    </w:p>
    <w:tbl>
      <w:tblPr>
        <w:tblStyle w:val="TableGrid"/>
        <w:tblW w:w="0" w:type="auto"/>
        <w:tblLook w:val="04A0" w:firstRow="1" w:lastRow="0" w:firstColumn="1" w:lastColumn="0" w:noHBand="0" w:noVBand="1"/>
      </w:tblPr>
      <w:tblGrid>
        <w:gridCol w:w="709"/>
        <w:gridCol w:w="2268"/>
        <w:gridCol w:w="2268"/>
        <w:gridCol w:w="1134"/>
        <w:gridCol w:w="1134"/>
        <w:gridCol w:w="1134"/>
        <w:gridCol w:w="992"/>
      </w:tblGrid>
      <w:tr w:rsidR="0031179A" w14:paraId="6AD6AFEC" w14:textId="77777777" w:rsidTr="00C73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4DFC1C0E" w14:textId="77777777" w:rsidR="0031179A" w:rsidRDefault="0031179A" w:rsidP="00C735EC">
            <w:pPr>
              <w:pStyle w:val="BodyText"/>
            </w:pPr>
            <w:r w:rsidRPr="003D0F3E">
              <w:t>Cat.</w:t>
            </w:r>
          </w:p>
        </w:tc>
        <w:tc>
          <w:tcPr>
            <w:tcW w:w="2268" w:type="dxa"/>
          </w:tcPr>
          <w:p w14:paraId="5BCD27EA" w14:textId="77777777" w:rsidR="0031179A" w:rsidRDefault="0031179A" w:rsidP="00C735EC">
            <w:pPr>
              <w:pStyle w:val="BodyText"/>
              <w:cnfStyle w:val="100000000000" w:firstRow="1" w:lastRow="0" w:firstColumn="0" w:lastColumn="0" w:oddVBand="0" w:evenVBand="0" w:oddHBand="0" w:evenHBand="0" w:firstRowFirstColumn="0" w:firstRowLastColumn="0" w:lastRowFirstColumn="0" w:lastRowLastColumn="0"/>
            </w:pPr>
            <w:r w:rsidRPr="003D0F3E">
              <w:t>Product Description</w:t>
            </w:r>
          </w:p>
        </w:tc>
        <w:tc>
          <w:tcPr>
            <w:tcW w:w="2268" w:type="dxa"/>
          </w:tcPr>
          <w:p w14:paraId="68812C40" w14:textId="77777777" w:rsidR="0031179A" w:rsidRDefault="0031179A" w:rsidP="00C735EC">
            <w:pPr>
              <w:pStyle w:val="BodyText"/>
              <w:cnfStyle w:val="100000000000" w:firstRow="1" w:lastRow="0" w:firstColumn="0" w:lastColumn="0" w:oddVBand="0" w:evenVBand="0" w:oddHBand="0" w:evenHBand="0" w:firstRowFirstColumn="0" w:firstRowLastColumn="0" w:lastRowFirstColumn="0" w:lastRowLastColumn="0"/>
            </w:pPr>
            <w:r w:rsidRPr="003D0F3E">
              <w:t>GEMS 2019 Class</w:t>
            </w:r>
          </w:p>
        </w:tc>
        <w:tc>
          <w:tcPr>
            <w:tcW w:w="1134" w:type="dxa"/>
          </w:tcPr>
          <w:p w14:paraId="3E8B70D6" w14:textId="77777777" w:rsidR="0031179A" w:rsidRDefault="0031179A" w:rsidP="00C735EC">
            <w:pPr>
              <w:pStyle w:val="BodyText"/>
              <w:cnfStyle w:val="100000000000" w:firstRow="1" w:lastRow="0" w:firstColumn="0" w:lastColumn="0" w:oddVBand="0" w:evenVBand="0" w:oddHBand="0" w:evenHBand="0" w:firstRowFirstColumn="0" w:firstRowLastColumn="0" w:lastRowFirstColumn="0" w:lastRowLastColumn="0"/>
            </w:pPr>
            <w:r w:rsidRPr="003D0F3E">
              <w:t>GEMS 2019 min HSPF</w:t>
            </w:r>
          </w:p>
        </w:tc>
        <w:tc>
          <w:tcPr>
            <w:tcW w:w="1134" w:type="dxa"/>
          </w:tcPr>
          <w:p w14:paraId="06749691" w14:textId="77777777" w:rsidR="0031179A" w:rsidRDefault="0031179A" w:rsidP="00C735EC">
            <w:pPr>
              <w:pStyle w:val="BodyText"/>
              <w:cnfStyle w:val="100000000000" w:firstRow="1" w:lastRow="0" w:firstColumn="0" w:lastColumn="0" w:oddVBand="0" w:evenVBand="0" w:oddHBand="0" w:evenHBand="0" w:firstRowFirstColumn="0" w:firstRowLastColumn="0" w:lastRowFirstColumn="0" w:lastRowLastColumn="0"/>
            </w:pPr>
            <w:r w:rsidRPr="003D0F3E">
              <w:t>GEMS 2019 min TCSPF</w:t>
            </w:r>
          </w:p>
        </w:tc>
        <w:tc>
          <w:tcPr>
            <w:tcW w:w="1134" w:type="dxa"/>
          </w:tcPr>
          <w:p w14:paraId="41C0DD77" w14:textId="77777777" w:rsidR="0031179A" w:rsidRDefault="0031179A" w:rsidP="00C735EC">
            <w:pPr>
              <w:pStyle w:val="BodyText"/>
              <w:cnfStyle w:val="100000000000" w:firstRow="1" w:lastRow="0" w:firstColumn="0" w:lastColumn="0" w:oddVBand="0" w:evenVBand="0" w:oddHBand="0" w:evenHBand="0" w:firstRowFirstColumn="0" w:firstRowLastColumn="0" w:lastRowFirstColumn="0" w:lastRowLastColumn="0"/>
            </w:pPr>
            <w:r w:rsidRPr="003D0F3E">
              <w:t>GEMS 2019 ACOP</w:t>
            </w:r>
          </w:p>
        </w:tc>
        <w:tc>
          <w:tcPr>
            <w:tcW w:w="992" w:type="dxa"/>
          </w:tcPr>
          <w:p w14:paraId="1EFCFF31" w14:textId="77777777" w:rsidR="0031179A" w:rsidRDefault="0031179A" w:rsidP="00C735EC">
            <w:pPr>
              <w:pStyle w:val="BodyText"/>
              <w:cnfStyle w:val="100000000000" w:firstRow="1" w:lastRow="0" w:firstColumn="0" w:lastColumn="0" w:oddVBand="0" w:evenVBand="0" w:oddHBand="0" w:evenHBand="0" w:firstRowFirstColumn="0" w:firstRowLastColumn="0" w:lastRowFirstColumn="0" w:lastRowLastColumn="0"/>
            </w:pPr>
            <w:r w:rsidRPr="003D0F3E">
              <w:t>GEMS 2019 AEER</w:t>
            </w:r>
          </w:p>
        </w:tc>
      </w:tr>
      <w:tr w:rsidR="0031179A" w14:paraId="669C27CD"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4927E89F" w14:textId="77777777" w:rsidR="0031179A" w:rsidRDefault="0031179A" w:rsidP="00C735EC">
            <w:pPr>
              <w:pStyle w:val="TableTextLeft"/>
            </w:pPr>
            <w:r w:rsidRPr="00AE06A9">
              <w:t>6A</w:t>
            </w:r>
          </w:p>
        </w:tc>
        <w:tc>
          <w:tcPr>
            <w:tcW w:w="2268" w:type="dxa"/>
          </w:tcPr>
          <w:p w14:paraId="1B13E738"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6599FF7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R &lt; 10 kW</w:t>
            </w:r>
          </w:p>
        </w:tc>
        <w:tc>
          <w:tcPr>
            <w:tcW w:w="2268" w:type="dxa"/>
          </w:tcPr>
          <w:p w14:paraId="5FE9A9C7"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Classes 10, 15, 18 or 19</w:t>
            </w:r>
          </w:p>
        </w:tc>
        <w:tc>
          <w:tcPr>
            <w:tcW w:w="1134" w:type="dxa"/>
          </w:tcPr>
          <w:p w14:paraId="222330AE"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3B0F4094"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4.4</w:t>
            </w:r>
          </w:p>
        </w:tc>
        <w:tc>
          <w:tcPr>
            <w:tcW w:w="1134" w:type="dxa"/>
          </w:tcPr>
          <w:p w14:paraId="532D3E8A"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3.9</w:t>
            </w:r>
          </w:p>
        </w:tc>
        <w:tc>
          <w:tcPr>
            <w:tcW w:w="992" w:type="dxa"/>
          </w:tcPr>
          <w:p w14:paraId="09C506A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r>
      <w:tr w:rsidR="0031179A" w14:paraId="33E94E5D"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0FAFD119" w14:textId="77777777" w:rsidR="0031179A" w:rsidRDefault="0031179A" w:rsidP="00C735EC">
            <w:pPr>
              <w:pStyle w:val="TableTextLeft"/>
            </w:pPr>
            <w:r w:rsidRPr="00AE06A9">
              <w:t>6B(i)</w:t>
            </w:r>
          </w:p>
        </w:tc>
        <w:tc>
          <w:tcPr>
            <w:tcW w:w="2268" w:type="dxa"/>
          </w:tcPr>
          <w:p w14:paraId="66F55597"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6CE173D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10 kW ≤ R &lt; 25 kW</w:t>
            </w:r>
          </w:p>
        </w:tc>
        <w:tc>
          <w:tcPr>
            <w:tcW w:w="2268" w:type="dxa"/>
          </w:tcPr>
          <w:p w14:paraId="202523B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4BD7266D"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c>
          <w:tcPr>
            <w:tcW w:w="1134" w:type="dxa"/>
          </w:tcPr>
          <w:p w14:paraId="17E9F75F"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4.2</w:t>
            </w:r>
          </w:p>
        </w:tc>
        <w:tc>
          <w:tcPr>
            <w:tcW w:w="1134" w:type="dxa"/>
          </w:tcPr>
          <w:p w14:paraId="05C3ADD7"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3EF0B8AB"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31179A" w14:paraId="2129B362"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18702240" w14:textId="77777777" w:rsidR="0031179A" w:rsidRDefault="0031179A" w:rsidP="00C735EC">
            <w:pPr>
              <w:pStyle w:val="TableTextLeft"/>
            </w:pPr>
            <w:r w:rsidRPr="00AE06A9">
              <w:t>6B(ii)</w:t>
            </w:r>
          </w:p>
        </w:tc>
        <w:tc>
          <w:tcPr>
            <w:tcW w:w="2268" w:type="dxa"/>
          </w:tcPr>
          <w:p w14:paraId="20DEAA46"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1936FBAD"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25 kW ≤ R ≤ 39 kW</w:t>
            </w:r>
          </w:p>
        </w:tc>
        <w:tc>
          <w:tcPr>
            <w:tcW w:w="2268" w:type="dxa"/>
          </w:tcPr>
          <w:p w14:paraId="6D61D0D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5C94F23C"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591DE201"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6A742404"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04969DA0"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31179A" w14:paraId="3766E5A2"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57D3692D" w14:textId="77777777" w:rsidR="0031179A" w:rsidRDefault="0031179A" w:rsidP="00C735EC">
            <w:pPr>
              <w:pStyle w:val="TableTextLeft"/>
            </w:pPr>
            <w:r w:rsidRPr="00AE06A9">
              <w:t>6C</w:t>
            </w:r>
          </w:p>
        </w:tc>
        <w:tc>
          <w:tcPr>
            <w:tcW w:w="2268" w:type="dxa"/>
          </w:tcPr>
          <w:p w14:paraId="6476D47D"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3DC2A3E4"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39 kW &lt; R ≤ 65 kW</w:t>
            </w:r>
          </w:p>
        </w:tc>
        <w:tc>
          <w:tcPr>
            <w:tcW w:w="2268" w:type="dxa"/>
          </w:tcPr>
          <w:p w14:paraId="6F162B8E"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Classes 7 (ducted units only), 12, 17 or 21</w:t>
            </w:r>
          </w:p>
        </w:tc>
        <w:tc>
          <w:tcPr>
            <w:tcW w:w="1134" w:type="dxa"/>
          </w:tcPr>
          <w:p w14:paraId="4091DC99"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36C8B6B8"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4.8</w:t>
            </w:r>
          </w:p>
        </w:tc>
        <w:tc>
          <w:tcPr>
            <w:tcW w:w="1134" w:type="dxa"/>
          </w:tcPr>
          <w:p w14:paraId="4D168237"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c>
          <w:tcPr>
            <w:tcW w:w="992" w:type="dxa"/>
          </w:tcPr>
          <w:p w14:paraId="738E5BDB"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r>
      <w:tr w:rsidR="0031179A" w14:paraId="79E4B786"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0184421C" w14:textId="77777777" w:rsidR="0031179A" w:rsidRDefault="0031179A" w:rsidP="00C735EC">
            <w:pPr>
              <w:pStyle w:val="TableTextLeft"/>
            </w:pPr>
            <w:r w:rsidRPr="00AE06A9">
              <w:t>6D</w:t>
            </w:r>
          </w:p>
        </w:tc>
        <w:tc>
          <w:tcPr>
            <w:tcW w:w="2268" w:type="dxa"/>
          </w:tcPr>
          <w:p w14:paraId="49E8DFDF"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R &lt; 4kW</w:t>
            </w:r>
          </w:p>
        </w:tc>
        <w:tc>
          <w:tcPr>
            <w:tcW w:w="2268" w:type="dxa"/>
          </w:tcPr>
          <w:p w14:paraId="05E15498"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Classes 8, 13 or 18</w:t>
            </w:r>
          </w:p>
        </w:tc>
        <w:tc>
          <w:tcPr>
            <w:tcW w:w="1134" w:type="dxa"/>
          </w:tcPr>
          <w:p w14:paraId="3076FD59"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4.2</w:t>
            </w:r>
          </w:p>
        </w:tc>
        <w:tc>
          <w:tcPr>
            <w:tcW w:w="1134" w:type="dxa"/>
          </w:tcPr>
          <w:p w14:paraId="5FE206AA"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5.4</w:t>
            </w:r>
          </w:p>
        </w:tc>
        <w:tc>
          <w:tcPr>
            <w:tcW w:w="1134" w:type="dxa"/>
          </w:tcPr>
          <w:p w14:paraId="7D267E99"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4.4</w:t>
            </w:r>
          </w:p>
        </w:tc>
        <w:tc>
          <w:tcPr>
            <w:tcW w:w="992" w:type="dxa"/>
          </w:tcPr>
          <w:p w14:paraId="48D3A16D"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4.1</w:t>
            </w:r>
          </w:p>
        </w:tc>
      </w:tr>
      <w:tr w:rsidR="0031179A" w14:paraId="2469BFFD"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56618338" w14:textId="77777777" w:rsidR="0031179A" w:rsidRDefault="0031179A" w:rsidP="00C735EC">
            <w:pPr>
              <w:pStyle w:val="TableTextLeft"/>
            </w:pPr>
            <w:r w:rsidRPr="00AE06A9">
              <w:t>6E(i)</w:t>
            </w:r>
          </w:p>
        </w:tc>
        <w:tc>
          <w:tcPr>
            <w:tcW w:w="2268" w:type="dxa"/>
          </w:tcPr>
          <w:p w14:paraId="75F3D8C7"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4 kW ≤ R &lt; 7 kW</w:t>
            </w:r>
          </w:p>
        </w:tc>
        <w:tc>
          <w:tcPr>
            <w:tcW w:w="2268" w:type="dxa"/>
          </w:tcPr>
          <w:p w14:paraId="26D0378A"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1CEF7CAE"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c>
          <w:tcPr>
            <w:tcW w:w="1134" w:type="dxa"/>
          </w:tcPr>
          <w:p w14:paraId="2A8EE6FE"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5.0</w:t>
            </w:r>
          </w:p>
        </w:tc>
        <w:tc>
          <w:tcPr>
            <w:tcW w:w="1134" w:type="dxa"/>
          </w:tcPr>
          <w:p w14:paraId="47407890"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4.0</w:t>
            </w:r>
          </w:p>
        </w:tc>
        <w:tc>
          <w:tcPr>
            <w:tcW w:w="992" w:type="dxa"/>
          </w:tcPr>
          <w:p w14:paraId="0F5E016F"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31179A" w14:paraId="3F842BC5"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07F71D63" w14:textId="77777777" w:rsidR="0031179A" w:rsidRDefault="0031179A" w:rsidP="00C735EC">
            <w:pPr>
              <w:pStyle w:val="TableTextLeft"/>
            </w:pPr>
            <w:r w:rsidRPr="00AE06A9">
              <w:t>6E(ii)</w:t>
            </w:r>
          </w:p>
        </w:tc>
        <w:tc>
          <w:tcPr>
            <w:tcW w:w="2268" w:type="dxa"/>
          </w:tcPr>
          <w:p w14:paraId="2E2F1597"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7 kW ≤ R &lt; 10 kW</w:t>
            </w:r>
          </w:p>
        </w:tc>
        <w:tc>
          <w:tcPr>
            <w:tcW w:w="2268" w:type="dxa"/>
          </w:tcPr>
          <w:p w14:paraId="5F5C054A"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6843D401"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0D290854"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4.8</w:t>
            </w:r>
          </w:p>
        </w:tc>
        <w:tc>
          <w:tcPr>
            <w:tcW w:w="1134" w:type="dxa"/>
          </w:tcPr>
          <w:p w14:paraId="7A31297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4B0FFDB0"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31179A" w14:paraId="79374350"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4C8FEE72" w14:textId="77777777" w:rsidR="0031179A" w:rsidRDefault="0031179A" w:rsidP="00C735EC">
            <w:pPr>
              <w:pStyle w:val="TableTextLeft"/>
            </w:pPr>
            <w:r w:rsidRPr="00AE06A9">
              <w:t>6F</w:t>
            </w:r>
          </w:p>
        </w:tc>
        <w:tc>
          <w:tcPr>
            <w:tcW w:w="2268" w:type="dxa"/>
          </w:tcPr>
          <w:p w14:paraId="48BB6900"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10kW ≤ R ≤ 39kW</w:t>
            </w:r>
          </w:p>
        </w:tc>
        <w:tc>
          <w:tcPr>
            <w:tcW w:w="2268" w:type="dxa"/>
          </w:tcPr>
          <w:p w14:paraId="58B7F9D1"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Classes 6 (non-ducted units only), 11, 16 or 20</w:t>
            </w:r>
          </w:p>
        </w:tc>
        <w:tc>
          <w:tcPr>
            <w:tcW w:w="1134" w:type="dxa"/>
          </w:tcPr>
          <w:p w14:paraId="24F7B87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4E6BA802"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4.6</w:t>
            </w:r>
          </w:p>
        </w:tc>
        <w:tc>
          <w:tcPr>
            <w:tcW w:w="1134" w:type="dxa"/>
          </w:tcPr>
          <w:p w14:paraId="13193038"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485B7F81"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r>
      <w:tr w:rsidR="0031179A" w14:paraId="3AD62DC1" w14:textId="77777777" w:rsidTr="00C735EC">
        <w:tc>
          <w:tcPr>
            <w:cnfStyle w:val="001000000000" w:firstRow="0" w:lastRow="0" w:firstColumn="1" w:lastColumn="0" w:oddVBand="0" w:evenVBand="0" w:oddHBand="0" w:evenHBand="0" w:firstRowFirstColumn="0" w:firstRowLastColumn="0" w:lastRowFirstColumn="0" w:lastRowLastColumn="0"/>
            <w:tcW w:w="709" w:type="dxa"/>
          </w:tcPr>
          <w:p w14:paraId="581E50E4" w14:textId="77777777" w:rsidR="0031179A" w:rsidRDefault="0031179A" w:rsidP="00C735EC">
            <w:pPr>
              <w:pStyle w:val="TableTextLeft"/>
            </w:pPr>
            <w:r w:rsidRPr="00AE06A9">
              <w:t>6G</w:t>
            </w:r>
          </w:p>
        </w:tc>
        <w:tc>
          <w:tcPr>
            <w:tcW w:w="2268" w:type="dxa"/>
          </w:tcPr>
          <w:p w14:paraId="1E122C59"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39kW &lt; R ≤ 65kW</w:t>
            </w:r>
          </w:p>
        </w:tc>
        <w:tc>
          <w:tcPr>
            <w:tcW w:w="2268" w:type="dxa"/>
          </w:tcPr>
          <w:p w14:paraId="3A3C0CED"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Classes 7 (non-ducted units only), 12, 17 or 21</w:t>
            </w:r>
          </w:p>
        </w:tc>
        <w:tc>
          <w:tcPr>
            <w:tcW w:w="1134" w:type="dxa"/>
          </w:tcPr>
          <w:p w14:paraId="2CC8BB96"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2.7</w:t>
            </w:r>
          </w:p>
        </w:tc>
        <w:tc>
          <w:tcPr>
            <w:tcW w:w="1134" w:type="dxa"/>
          </w:tcPr>
          <w:p w14:paraId="2BD13B04"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5.3</w:t>
            </w:r>
          </w:p>
        </w:tc>
        <w:tc>
          <w:tcPr>
            <w:tcW w:w="1134" w:type="dxa"/>
          </w:tcPr>
          <w:p w14:paraId="14D1D3E9"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3.8</w:t>
            </w:r>
          </w:p>
        </w:tc>
        <w:tc>
          <w:tcPr>
            <w:tcW w:w="992" w:type="dxa"/>
          </w:tcPr>
          <w:p w14:paraId="50BB41BF"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596EDA">
              <w:t>3.4</w:t>
            </w:r>
          </w:p>
        </w:tc>
      </w:tr>
    </w:tbl>
    <w:p w14:paraId="45A61822" w14:textId="37D11CC5" w:rsidR="0031179A" w:rsidRPr="006D02A1" w:rsidRDefault="0031179A" w:rsidP="0031179A">
      <w:pPr>
        <w:pStyle w:val="NoteHeading"/>
      </w:pPr>
      <w:r w:rsidRPr="006D02A1">
        <w:t xml:space="preserve">*For the purposes of </w:t>
      </w:r>
      <w:r>
        <w:fldChar w:fldCharType="begin"/>
      </w:r>
      <w:r>
        <w:instrText xml:space="preserve"> REF _Ref163203878 \h </w:instrText>
      </w:r>
      <w:r>
        <w:fldChar w:fldCharType="separate"/>
      </w:r>
      <w:r w:rsidR="00866DFA">
        <w:t xml:space="preserve">Table </w:t>
      </w:r>
      <w:r w:rsidR="00866DFA">
        <w:rPr>
          <w:noProof/>
        </w:rPr>
        <w:t>6</w:t>
      </w:r>
      <w:r w:rsidR="00866DFA">
        <w:t>.</w:t>
      </w:r>
      <w:r w:rsidR="00866DFA">
        <w:rPr>
          <w:noProof/>
        </w:rPr>
        <w:t>3</w:t>
      </w:r>
      <w:r>
        <w:fldChar w:fldCharType="end"/>
      </w:r>
      <w:r w:rsidRPr="006D02A1">
        <w:t>, “R” refers to the rated standard cooling full capacity as defined in the Greenhouse and Energy Minimum Standards (Air Conditioners up to 65kW) Determination 2019.</w:t>
      </w:r>
    </w:p>
    <w:p w14:paraId="0FF8B416" w14:textId="77777777" w:rsidR="0031179A" w:rsidRDefault="0031179A" w:rsidP="0031179A">
      <w:pPr>
        <w:pStyle w:val="BodyText"/>
      </w:pPr>
    </w:p>
    <w:p w14:paraId="53215A67" w14:textId="77777777" w:rsidR="0031179A" w:rsidRDefault="0031179A" w:rsidP="0031179A">
      <w:pPr>
        <w:pStyle w:val="Heading3"/>
      </w:pPr>
      <w:bookmarkStart w:id="74" w:name="_Toc178238496"/>
      <w:bookmarkStart w:id="75" w:name="_Toc225755038"/>
      <w:bookmarkStart w:id="76" w:name="_Toc232416566"/>
      <w:r>
        <w:t>Other specified matters</w:t>
      </w:r>
      <w:bookmarkEnd w:id="74"/>
      <w:bookmarkEnd w:id="75"/>
      <w:bookmarkEnd w:id="76"/>
    </w:p>
    <w:p w14:paraId="4195F3EA" w14:textId="4F53E5FE" w:rsidR="0031179A" w:rsidRDefault="0031179A" w:rsidP="0031179A">
      <w:r>
        <w:t xml:space="preserve">The product installed must meet the relevant additional requirements listed in </w:t>
      </w:r>
      <w:r>
        <w:fldChar w:fldCharType="begin"/>
      </w:r>
      <w:r>
        <w:instrText xml:space="preserve"> REF _Ref163205121 \h </w:instrText>
      </w:r>
      <w:r>
        <w:fldChar w:fldCharType="separate"/>
      </w:r>
      <w:r w:rsidR="00866DFA">
        <w:t xml:space="preserve">Table </w:t>
      </w:r>
      <w:r w:rsidR="00866DFA">
        <w:rPr>
          <w:noProof/>
        </w:rPr>
        <w:t>6</w:t>
      </w:r>
      <w:r w:rsidR="00866DFA">
        <w:t>.</w:t>
      </w:r>
      <w:r w:rsidR="00866DFA">
        <w:rPr>
          <w:noProof/>
        </w:rPr>
        <w:t>4</w:t>
      </w:r>
      <w:r>
        <w:fldChar w:fldCharType="end"/>
      </w:r>
      <w:r>
        <w:t>.</w:t>
      </w:r>
    </w:p>
    <w:p w14:paraId="30BB3153" w14:textId="52B5D195" w:rsidR="0031179A" w:rsidRDefault="0031179A" w:rsidP="0031179A">
      <w:pPr>
        <w:pStyle w:val="Caption"/>
      </w:pPr>
      <w:bookmarkStart w:id="77" w:name="_Ref163205121"/>
      <w:r>
        <w:t xml:space="preserve">Table </w:t>
      </w:r>
      <w:fldSimple w:instr=" STYLEREF 1 \s ">
        <w:r w:rsidR="00866DFA">
          <w:rPr>
            <w:noProof/>
          </w:rPr>
          <w:t>6</w:t>
        </w:r>
      </w:fldSimple>
      <w:r w:rsidR="000F7D53">
        <w:t>.</w:t>
      </w:r>
      <w:fldSimple w:instr=" SEQ Table \* ARABIC \s 1 ">
        <w:r w:rsidR="00866DFA">
          <w:rPr>
            <w:noProof/>
          </w:rPr>
          <w:t>4</w:t>
        </w:r>
      </w:fldSimple>
      <w:bookmarkEnd w:id="77"/>
      <w:r>
        <w:t xml:space="preserve"> – Other specified matters for space heating equipment to be installed</w:t>
      </w:r>
    </w:p>
    <w:tbl>
      <w:tblPr>
        <w:tblStyle w:val="TableGrid"/>
        <w:tblW w:w="0" w:type="auto"/>
        <w:tblLook w:val="04A0" w:firstRow="1" w:lastRow="0" w:firstColumn="1" w:lastColumn="0" w:noHBand="0" w:noVBand="1"/>
      </w:tblPr>
      <w:tblGrid>
        <w:gridCol w:w="994"/>
        <w:gridCol w:w="2125"/>
        <w:gridCol w:w="6520"/>
      </w:tblGrid>
      <w:tr w:rsidR="0031179A" w14:paraId="0B706C47" w14:textId="77777777" w:rsidTr="00C73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4" w:type="dxa"/>
          </w:tcPr>
          <w:p w14:paraId="18600469" w14:textId="77777777" w:rsidR="0031179A" w:rsidRDefault="0031179A" w:rsidP="00C735EC">
            <w:r>
              <w:t>Product category number</w:t>
            </w:r>
          </w:p>
        </w:tc>
        <w:tc>
          <w:tcPr>
            <w:tcW w:w="2125" w:type="dxa"/>
          </w:tcPr>
          <w:p w14:paraId="36960005" w14:textId="77777777" w:rsidR="0031179A" w:rsidRDefault="0031179A" w:rsidP="00C735EC">
            <w:pPr>
              <w:cnfStyle w:val="100000000000" w:firstRow="1" w:lastRow="0" w:firstColumn="0" w:lastColumn="0" w:oddVBand="0" w:evenVBand="0" w:oddHBand="0" w:evenHBand="0" w:firstRowFirstColumn="0" w:firstRowLastColumn="0" w:lastRowFirstColumn="0" w:lastRowLastColumn="0"/>
            </w:pPr>
            <w:r>
              <w:t>Requirement type</w:t>
            </w:r>
          </w:p>
        </w:tc>
        <w:tc>
          <w:tcPr>
            <w:tcW w:w="6520" w:type="dxa"/>
          </w:tcPr>
          <w:p w14:paraId="338B8B6C" w14:textId="77777777" w:rsidR="0031179A" w:rsidRDefault="0031179A" w:rsidP="00C735EC">
            <w:pPr>
              <w:cnfStyle w:val="100000000000" w:firstRow="1" w:lastRow="0" w:firstColumn="0" w:lastColumn="0" w:oddVBand="0" w:evenVBand="0" w:oddHBand="0" w:evenHBand="0" w:firstRowFirstColumn="0" w:firstRowLastColumn="0" w:lastRowFirstColumn="0" w:lastRowLastColumn="0"/>
            </w:pPr>
            <w:r>
              <w:t>Specification Details</w:t>
            </w:r>
          </w:p>
        </w:tc>
      </w:tr>
      <w:tr w:rsidR="0031179A" w14:paraId="53948A57" w14:textId="77777777" w:rsidTr="00C735EC">
        <w:tc>
          <w:tcPr>
            <w:cnfStyle w:val="001000000000" w:firstRow="0" w:lastRow="0" w:firstColumn="1" w:lastColumn="0" w:oddVBand="0" w:evenVBand="0" w:oddHBand="0" w:evenHBand="0" w:firstRowFirstColumn="0" w:firstRowLastColumn="0" w:lastRowFirstColumn="0" w:lastRowLastColumn="0"/>
            <w:tcW w:w="994" w:type="dxa"/>
          </w:tcPr>
          <w:p w14:paraId="72F6A28D" w14:textId="77777777" w:rsidR="0031179A" w:rsidRDefault="0031179A" w:rsidP="00C735EC">
            <w:pPr>
              <w:pStyle w:val="TableTextLeft"/>
            </w:pPr>
            <w:r w:rsidRPr="00A633D9">
              <w:t xml:space="preserve">6A-B, </w:t>
            </w:r>
          </w:p>
          <w:p w14:paraId="7AC6F55A" w14:textId="77777777" w:rsidR="0031179A" w:rsidRDefault="0031179A" w:rsidP="00C735EC">
            <w:pPr>
              <w:pStyle w:val="TableTextLeft"/>
            </w:pPr>
            <w:r w:rsidRPr="00A633D9">
              <w:t>6D-6F</w:t>
            </w:r>
          </w:p>
        </w:tc>
        <w:tc>
          <w:tcPr>
            <w:tcW w:w="2125" w:type="dxa"/>
          </w:tcPr>
          <w:p w14:paraId="3DBF80E5"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Pre-installation and installation requirements – appropriate sizing (residential premises only)</w:t>
            </w:r>
          </w:p>
        </w:tc>
        <w:tc>
          <w:tcPr>
            <w:tcW w:w="6520" w:type="dxa"/>
          </w:tcPr>
          <w:p w14:paraId="76C0AD20"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6 activity for an energy consumer at a residential premises must, before the energy consumer agrees to undertake that activity:</w:t>
            </w:r>
          </w:p>
          <w:p w14:paraId="58BE9FF5" w14:textId="77777777" w:rsidR="0031179A" w:rsidRDefault="0031179A" w:rsidP="00C735EC">
            <w:pPr>
              <w:pStyle w:val="TableTextNumbered2"/>
              <w:numPr>
                <w:ilvl w:val="1"/>
                <w:numId w:val="29"/>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Space Heating and Cooling Consumer Fact Sheet, as published on the department’s public website; and</w:t>
            </w:r>
          </w:p>
          <w:p w14:paraId="240B533F" w14:textId="77777777" w:rsidR="0031179A" w:rsidRDefault="0031179A" w:rsidP="00C735EC">
            <w:pPr>
              <w:pStyle w:val="TableTextNumbered2"/>
              <w:numPr>
                <w:ilvl w:val="1"/>
                <w:numId w:val="29"/>
              </w:numPr>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heating and cooling needs of the consumer having regard to the consumer’s premises; and</w:t>
            </w:r>
          </w:p>
          <w:p w14:paraId="6185582C" w14:textId="77777777" w:rsidR="0031179A" w:rsidRDefault="0031179A" w:rsidP="00C735EC">
            <w:pPr>
              <w:pStyle w:val="TableTextNumbered2"/>
              <w:numPr>
                <w:ilvl w:val="1"/>
                <w:numId w:val="29"/>
              </w:numPr>
              <w:cnfStyle w:val="000000000000" w:firstRow="0" w:lastRow="0" w:firstColumn="0" w:lastColumn="0" w:oddVBand="0" w:evenVBand="0" w:oddHBand="0" w:evenHBand="0" w:firstRowFirstColumn="0" w:firstRowLastColumn="0" w:lastRowFirstColumn="0" w:lastRowLastColumn="0"/>
            </w:pPr>
            <w:r>
              <w:t>advise the energy consumer on whether the size of the product to be installed is consistent with the size recommended in the VEU Space Heating and Cooling Consumer Fact Sheet.</w:t>
            </w:r>
          </w:p>
        </w:tc>
      </w:tr>
      <w:tr w:rsidR="0031179A" w14:paraId="76D8216A" w14:textId="77777777" w:rsidTr="00C735EC">
        <w:tc>
          <w:tcPr>
            <w:cnfStyle w:val="001000000000" w:firstRow="0" w:lastRow="0" w:firstColumn="1" w:lastColumn="0" w:oddVBand="0" w:evenVBand="0" w:oddHBand="0" w:evenHBand="0" w:firstRowFirstColumn="0" w:firstRowLastColumn="0" w:lastRowFirstColumn="0" w:lastRowLastColumn="0"/>
            <w:tcW w:w="994" w:type="dxa"/>
          </w:tcPr>
          <w:p w14:paraId="048C1D33" w14:textId="77777777" w:rsidR="0031179A" w:rsidRDefault="0031179A" w:rsidP="00C735EC">
            <w:pPr>
              <w:pStyle w:val="TableTextLeft"/>
            </w:pPr>
            <w:r w:rsidRPr="00E572C8">
              <w:lastRenderedPageBreak/>
              <w:t>6A-G</w:t>
            </w:r>
          </w:p>
        </w:tc>
        <w:tc>
          <w:tcPr>
            <w:tcW w:w="2125" w:type="dxa"/>
          </w:tcPr>
          <w:p w14:paraId="0E48EF18"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8C0646">
              <w:t>Decommissioning and product disposal requirements</w:t>
            </w:r>
          </w:p>
        </w:tc>
        <w:tc>
          <w:tcPr>
            <w:tcW w:w="6520" w:type="dxa"/>
          </w:tcPr>
          <w:p w14:paraId="1F091CB9"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The decommissioned product must be:</w:t>
            </w:r>
          </w:p>
          <w:p w14:paraId="3B9FB71B" w14:textId="77777777" w:rsidR="0031179A" w:rsidRDefault="0031179A" w:rsidP="00C735EC">
            <w:pPr>
              <w:pStyle w:val="TableTextNumbered2"/>
              <w:numPr>
                <w:ilvl w:val="1"/>
                <w:numId w:val="30"/>
              </w:numPr>
              <w:cnfStyle w:val="000000000000" w:firstRow="0" w:lastRow="0" w:firstColumn="0" w:lastColumn="0" w:oddVBand="0" w:evenVBand="0" w:oddHBand="0" w:evenHBand="0" w:firstRowFirstColumn="0" w:firstRowLastColumn="0" w:lastRowFirstColumn="0" w:lastRowLastColumn="0"/>
            </w:pPr>
            <w:r>
              <w:t xml:space="preserve">decommissioned in a practical and safe manner to ensure it cannot be re-used again; and </w:t>
            </w:r>
          </w:p>
          <w:p w14:paraId="79404EBD" w14:textId="77777777" w:rsidR="0031179A" w:rsidRDefault="0031179A" w:rsidP="00C735EC">
            <w:pPr>
              <w:pStyle w:val="TableTextNumbered2"/>
              <w:numPr>
                <w:ilvl w:val="1"/>
                <w:numId w:val="30"/>
              </w:numPr>
              <w:cnfStyle w:val="000000000000" w:firstRow="0" w:lastRow="0" w:firstColumn="0" w:lastColumn="0" w:oddVBand="0" w:evenVBand="0" w:oddHBand="0" w:evenHBand="0" w:firstRowFirstColumn="0" w:firstRowLastColumn="0" w:lastRowFirstColumn="0" w:lastRowLastColumn="0"/>
            </w:pPr>
            <w:r>
              <w:t>decommissioned so that any refrigerant contained in the product is disposed of in accordance with the requirements set out under the Ozone Protection and Synthetic Greenhouse Gas Management Act 1989 (Cth) and regulations made under that Act.</w:t>
            </w:r>
          </w:p>
          <w:p w14:paraId="331990E3"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BB0634">
              <w:t xml:space="preserve">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w:t>
            </w:r>
            <w:r w:rsidRPr="0029721B">
              <w:t xml:space="preserve">the </w:t>
            </w:r>
            <w:r w:rsidRPr="005F0F16">
              <w:rPr>
                <w:i/>
                <w:iCs/>
              </w:rPr>
              <w:t>Environment Protection Act 2017</w:t>
            </w:r>
            <w:r w:rsidRPr="005F0F16">
              <w:t xml:space="preserve"> and Regulations made under that Act</w:t>
            </w:r>
            <w:r>
              <w:t>.</w:t>
            </w:r>
          </w:p>
        </w:tc>
      </w:tr>
      <w:tr w:rsidR="0031179A" w14:paraId="4AAF9EB1" w14:textId="77777777" w:rsidTr="00C735EC">
        <w:tc>
          <w:tcPr>
            <w:cnfStyle w:val="001000000000" w:firstRow="0" w:lastRow="0" w:firstColumn="1" w:lastColumn="0" w:oddVBand="0" w:evenVBand="0" w:oddHBand="0" w:evenHBand="0" w:firstRowFirstColumn="0" w:firstRowLastColumn="0" w:lastRowFirstColumn="0" w:lastRowLastColumn="0"/>
            <w:tcW w:w="994" w:type="dxa"/>
          </w:tcPr>
          <w:p w14:paraId="5C86CE40" w14:textId="77777777" w:rsidR="0031179A" w:rsidRPr="00E572C8" w:rsidRDefault="0031179A" w:rsidP="00C735EC">
            <w:pPr>
              <w:pStyle w:val="TableTextLeft"/>
            </w:pPr>
            <w:r w:rsidRPr="00716C8C">
              <w:t>6A-G</w:t>
            </w:r>
          </w:p>
        </w:tc>
        <w:tc>
          <w:tcPr>
            <w:tcW w:w="2125" w:type="dxa"/>
          </w:tcPr>
          <w:p w14:paraId="3AA35913" w14:textId="77777777" w:rsidR="0031179A" w:rsidRPr="008C0646"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716C8C">
              <w:t>Refrigerant requirements</w:t>
            </w:r>
          </w:p>
        </w:tc>
        <w:tc>
          <w:tcPr>
            <w:tcW w:w="6520" w:type="dxa"/>
          </w:tcPr>
          <w:p w14:paraId="279CEFFE"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716C8C">
              <w:t>The GWP of the refrigerant used in an air-conditioner to be installed with a rated cooling capacity below 15kW must be less than 700.</w:t>
            </w:r>
          </w:p>
        </w:tc>
      </w:tr>
      <w:tr w:rsidR="0031179A" w14:paraId="35EECEB6" w14:textId="77777777" w:rsidTr="00C735EC">
        <w:tc>
          <w:tcPr>
            <w:cnfStyle w:val="001000000000" w:firstRow="0" w:lastRow="0" w:firstColumn="1" w:lastColumn="0" w:oddVBand="0" w:evenVBand="0" w:oddHBand="0" w:evenHBand="0" w:firstRowFirstColumn="0" w:firstRowLastColumn="0" w:lastRowFirstColumn="0" w:lastRowLastColumn="0"/>
            <w:tcW w:w="994" w:type="dxa"/>
          </w:tcPr>
          <w:p w14:paraId="4E67C7B6" w14:textId="77777777" w:rsidR="0031179A" w:rsidRPr="00E572C8" w:rsidRDefault="0031179A" w:rsidP="00C735EC">
            <w:pPr>
              <w:pStyle w:val="TableTextLeft"/>
            </w:pPr>
            <w:r w:rsidRPr="00716C8C">
              <w:t>6A-G</w:t>
            </w:r>
          </w:p>
        </w:tc>
        <w:tc>
          <w:tcPr>
            <w:tcW w:w="2125" w:type="dxa"/>
          </w:tcPr>
          <w:p w14:paraId="7E658208" w14:textId="77777777" w:rsidR="0031179A" w:rsidRPr="008C0646"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716C8C">
              <w:t>Multi-split air conditioners, manufacturer of indoor and outdoor units</w:t>
            </w:r>
          </w:p>
        </w:tc>
        <w:tc>
          <w:tcPr>
            <w:tcW w:w="6520" w:type="dxa"/>
          </w:tcPr>
          <w:p w14:paraId="173A62D9"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716C8C">
              <w:t>All indoor units installed as part of a multi-split air conditioner must be from the same original equipment manufacturer as the connected outdoor unit.</w:t>
            </w:r>
          </w:p>
        </w:tc>
      </w:tr>
      <w:tr w:rsidR="0031179A" w14:paraId="34FD6294" w14:textId="77777777" w:rsidTr="00C735EC">
        <w:tc>
          <w:tcPr>
            <w:cnfStyle w:val="001000000000" w:firstRow="0" w:lastRow="0" w:firstColumn="1" w:lastColumn="0" w:oddVBand="0" w:evenVBand="0" w:oddHBand="0" w:evenHBand="0" w:firstRowFirstColumn="0" w:firstRowLastColumn="0" w:lastRowFirstColumn="0" w:lastRowLastColumn="0"/>
            <w:tcW w:w="994" w:type="dxa"/>
          </w:tcPr>
          <w:p w14:paraId="257CF895" w14:textId="77777777" w:rsidR="0031179A" w:rsidRPr="00E87A55" w:rsidRDefault="0031179A" w:rsidP="00C735EC">
            <w:pPr>
              <w:pStyle w:val="TableTextLeft"/>
            </w:pPr>
            <w:r w:rsidRPr="00E87A55">
              <w:t>6A-G</w:t>
            </w:r>
          </w:p>
        </w:tc>
        <w:tc>
          <w:tcPr>
            <w:tcW w:w="2125" w:type="dxa"/>
          </w:tcPr>
          <w:p w14:paraId="46592526" w14:textId="77777777" w:rsidR="0031179A" w:rsidRPr="00E87A55"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E87A55">
              <w:t>Minimum co-payment amount**</w:t>
            </w:r>
          </w:p>
        </w:tc>
        <w:tc>
          <w:tcPr>
            <w:tcW w:w="6520" w:type="dxa"/>
          </w:tcPr>
          <w:p w14:paraId="64F30569" w14:textId="77777777" w:rsidR="0031179A" w:rsidRPr="00E87A55"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E87A55">
              <w:t>For all multi-split air conditioners, the energy consumer must pay a minimum co-payment of $1000 (including GST) per installed product for this activity (6A-6G).</w:t>
            </w:r>
          </w:p>
          <w:p w14:paraId="5A23687B" w14:textId="77777777" w:rsidR="0031179A" w:rsidRPr="00E87A55"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E87A55">
              <w:t>For all ducted air conditioners, the energy consumer must pay a minimum co-payment of $1000 (including GST) per installed product for this activity (6A-6C).</w:t>
            </w:r>
          </w:p>
          <w:p w14:paraId="1B6C20A2" w14:textId="77777777" w:rsidR="0031179A" w:rsidRPr="00E87A55"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equal to or above 10kW, the energy consumer must pay a minimum co-payment of $1000 (including GST) per installed product for this activity (6F, 6G).</w:t>
            </w:r>
          </w:p>
          <w:p w14:paraId="1E2CBA8D" w14:textId="77777777" w:rsidR="0031179A" w:rsidRPr="00E87A55"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below 10kW, the energy consumer must pay a minimum co-payment of $200 (including GST) per installed product for this activity (6D, 6E(i), 6E(ii)).</w:t>
            </w:r>
          </w:p>
        </w:tc>
      </w:tr>
      <w:tr w:rsidR="0031179A" w14:paraId="3E6C4187" w14:textId="77777777" w:rsidTr="00C735EC">
        <w:tc>
          <w:tcPr>
            <w:cnfStyle w:val="001000000000" w:firstRow="0" w:lastRow="0" w:firstColumn="1" w:lastColumn="0" w:oddVBand="0" w:evenVBand="0" w:oddHBand="0" w:evenHBand="0" w:firstRowFirstColumn="0" w:firstRowLastColumn="0" w:lastRowFirstColumn="0" w:lastRowLastColumn="0"/>
            <w:tcW w:w="994" w:type="dxa"/>
          </w:tcPr>
          <w:p w14:paraId="77BB99CF" w14:textId="77777777" w:rsidR="0031179A" w:rsidRPr="00611DC6" w:rsidRDefault="0031179A" w:rsidP="00C735EC">
            <w:pPr>
              <w:pStyle w:val="TableTextLeft"/>
            </w:pPr>
            <w:r w:rsidRPr="00611DC6">
              <w:t>6A-B, 6D-F</w:t>
            </w:r>
          </w:p>
        </w:tc>
        <w:tc>
          <w:tcPr>
            <w:tcW w:w="2125" w:type="dxa"/>
          </w:tcPr>
          <w:p w14:paraId="7308966D" w14:textId="77777777" w:rsidR="0031179A"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611DC6">
              <w:t>Product warranty requirements</w:t>
            </w:r>
          </w:p>
          <w:p w14:paraId="2B7FDA18" w14:textId="77777777" w:rsidR="0031179A" w:rsidRPr="00611DC6"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t>(residential premises only)</w:t>
            </w:r>
            <w:r w:rsidRPr="00611DC6">
              <w:t>**</w:t>
            </w:r>
          </w:p>
        </w:tc>
        <w:tc>
          <w:tcPr>
            <w:tcW w:w="6520" w:type="dxa"/>
          </w:tcPr>
          <w:p w14:paraId="62DEA65B" w14:textId="77777777" w:rsidR="0031179A" w:rsidRPr="00611DC6"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611DC6">
              <w:t>The product must be covered by a warranty against defects for a period of at least five years from the date of installation</w:t>
            </w:r>
            <w:r>
              <w:t>, purchase or supply (as applicable)</w:t>
            </w:r>
            <w:r w:rsidRPr="00611DC6">
              <w:t>.</w:t>
            </w:r>
          </w:p>
          <w:p w14:paraId="12A0D085" w14:textId="77777777" w:rsidR="0031179A" w:rsidRPr="00611DC6" w:rsidRDefault="0031179A" w:rsidP="00C735EC">
            <w:pPr>
              <w:pStyle w:val="TableTextLeft"/>
              <w:cnfStyle w:val="000000000000" w:firstRow="0" w:lastRow="0" w:firstColumn="0" w:lastColumn="0" w:oddVBand="0" w:evenVBand="0" w:oddHBand="0" w:evenHBand="0" w:firstRowFirstColumn="0" w:firstRowLastColumn="0" w:lastRowFirstColumn="0" w:lastRowLastColumn="0"/>
            </w:pPr>
            <w:r w:rsidRPr="004211D8">
              <w:t xml:space="preserve">In addition to the requirements of a warranty against defects under the </w:t>
            </w:r>
            <w:r>
              <w:t>Australian Consumer Law</w:t>
            </w:r>
            <w:r w:rsidRPr="004211D8">
              <w:t xml:space="preserve"> (Victoria), the warranty must also include the contact details of who to contact regarding product warranty obligations in Australia in the event of a product failure, if the person who gives the warranty is not in Australia.</w:t>
            </w:r>
          </w:p>
        </w:tc>
      </w:tr>
    </w:tbl>
    <w:p w14:paraId="5A1AAF42" w14:textId="77777777" w:rsidR="0031179A" w:rsidRDefault="0031179A" w:rsidP="0031179A">
      <w:pPr>
        <w:pStyle w:val="NoteHeading"/>
      </w:pPr>
      <w:r w:rsidRPr="00611DC6">
        <w:t>* Applicable from 1 February 2025</w:t>
      </w:r>
    </w:p>
    <w:p w14:paraId="4CC2614D" w14:textId="77777777" w:rsidR="0031179A" w:rsidRPr="006D5934" w:rsidRDefault="0031179A" w:rsidP="0031179A">
      <w:pPr>
        <w:pStyle w:val="NoteHeading"/>
      </w:pPr>
      <w:r>
        <w:t>** Applicable from 31 March 2025</w:t>
      </w:r>
    </w:p>
    <w:p w14:paraId="581B9725" w14:textId="77777777" w:rsidR="0031179A" w:rsidRDefault="0031179A" w:rsidP="0031179A">
      <w:pPr>
        <w:pStyle w:val="Heading3"/>
        <w:pageBreakBefore/>
      </w:pPr>
      <w:bookmarkStart w:id="78" w:name="_Toc178238497"/>
      <w:bookmarkStart w:id="79" w:name="_Toc225755039"/>
      <w:bookmarkStart w:id="80" w:name="_Toc232416567"/>
      <w:r w:rsidRPr="00664C8B">
        <w:lastRenderedPageBreak/>
        <w:t>Method for Determining GHG Equivalent Reduction</w:t>
      </w:r>
      <w:bookmarkEnd w:id="78"/>
      <w:bookmarkEnd w:id="79"/>
      <w:bookmarkEnd w:id="80"/>
    </w:p>
    <w:tbl>
      <w:tblPr>
        <w:tblStyle w:val="PullOutBoxTable"/>
        <w:tblW w:w="0" w:type="auto"/>
        <w:tblLook w:val="04A0" w:firstRow="1" w:lastRow="0" w:firstColumn="1" w:lastColumn="0" w:noHBand="0" w:noVBand="1"/>
      </w:tblPr>
      <w:tblGrid>
        <w:gridCol w:w="9629"/>
      </w:tblGrid>
      <w:tr w:rsidR="0031179A" w14:paraId="62F4044A" w14:textId="77777777" w:rsidTr="00C735EC">
        <w:tc>
          <w:tcPr>
            <w:tcW w:w="9629" w:type="dxa"/>
            <w:shd w:val="clear" w:color="auto" w:fill="CCE3F5" w:themeFill="background2"/>
          </w:tcPr>
          <w:p w14:paraId="35824DEB" w14:textId="77777777" w:rsidR="0031179A" w:rsidRDefault="0031179A" w:rsidP="00C735EC">
            <w:pPr>
              <w:pStyle w:val="IntroFeatureText"/>
            </w:pPr>
            <w:r w:rsidRPr="00AF53AC">
              <w:t xml:space="preserve">Scenario </w:t>
            </w:r>
            <w:r>
              <w:t>6A to 6G (i-xi)</w:t>
            </w:r>
            <w:r w:rsidRPr="00AF53AC">
              <w:t xml:space="preserve">: </w:t>
            </w:r>
            <w:r>
              <w:t xml:space="preserve">Installing a high efficiency air-conditioner </w:t>
            </w:r>
          </w:p>
        </w:tc>
      </w:tr>
    </w:tbl>
    <w:p w14:paraId="46557581" w14:textId="664C7508" w:rsidR="0031179A" w:rsidRDefault="0031179A" w:rsidP="0031179A">
      <w:pPr>
        <w:pStyle w:val="BodyText"/>
      </w:pPr>
      <w:r w:rsidRPr="00906674">
        <w:t xml:space="preserve">The equation used to calculate emissions savings for the space heating and cooling activity is given by </w:t>
      </w:r>
      <w:r>
        <w:fldChar w:fldCharType="begin"/>
      </w:r>
      <w:r>
        <w:instrText xml:space="preserve"> REF _Ref163207365 \h </w:instrText>
      </w:r>
      <w:r>
        <w:fldChar w:fldCharType="separate"/>
      </w:r>
      <w:r w:rsidR="00866DFA">
        <w:t xml:space="preserve">Equation </w:t>
      </w:r>
      <w:r w:rsidR="00866DFA">
        <w:rPr>
          <w:noProof/>
        </w:rPr>
        <w:t>6</w:t>
      </w:r>
      <w:r w:rsidR="00866DFA">
        <w:t>.</w:t>
      </w:r>
      <w:r w:rsidR="00866DFA">
        <w:rPr>
          <w:noProof/>
        </w:rPr>
        <w:t>1</w:t>
      </w:r>
      <w:r>
        <w:fldChar w:fldCharType="end"/>
      </w:r>
      <w:r>
        <w:t xml:space="preserve"> </w:t>
      </w:r>
      <w:r w:rsidRPr="00906674">
        <w:t xml:space="preserve">below, using the variables listed in </w:t>
      </w:r>
      <w:r>
        <w:fldChar w:fldCharType="begin"/>
      </w:r>
      <w:r>
        <w:instrText xml:space="preserve"> REF _Ref163207335 \h </w:instrText>
      </w:r>
      <w:r>
        <w:fldChar w:fldCharType="separate"/>
      </w:r>
      <w:r w:rsidR="00866DFA">
        <w:t xml:space="preserve">Table </w:t>
      </w:r>
      <w:r w:rsidR="00866DFA">
        <w:rPr>
          <w:noProof/>
        </w:rPr>
        <w:t>6</w:t>
      </w:r>
      <w:r w:rsidR="00866DFA">
        <w:t>.</w:t>
      </w:r>
      <w:r w:rsidR="00866DFA">
        <w:rPr>
          <w:noProof/>
        </w:rPr>
        <w:t>5</w:t>
      </w:r>
      <w:r>
        <w:fldChar w:fldCharType="end"/>
      </w:r>
      <w:r w:rsidRPr="00906674">
        <w:t>.</w:t>
      </w:r>
    </w:p>
    <w:p w14:paraId="5789C1E9" w14:textId="77777777" w:rsidR="0031179A" w:rsidRDefault="0031179A" w:rsidP="0031179A">
      <w:pPr>
        <w:pStyle w:val="Caption"/>
      </w:pPr>
      <w:bookmarkStart w:id="81" w:name="_Ref163207365"/>
      <w:r>
        <w:t xml:space="preserve">Equation </w:t>
      </w:r>
      <w:r>
        <w:fldChar w:fldCharType="begin"/>
      </w:r>
      <w:r>
        <w:instrText>STYLEREF 1 \s</w:instrText>
      </w:r>
      <w:r>
        <w:fldChar w:fldCharType="separate"/>
      </w:r>
      <w:r w:rsidR="00866DFA">
        <w:rPr>
          <w:noProof/>
        </w:rPr>
        <w:t>6</w:t>
      </w:r>
      <w:r>
        <w:fldChar w:fldCharType="end"/>
      </w:r>
      <w:r>
        <w:t>.</w:t>
      </w:r>
      <w:r>
        <w:fldChar w:fldCharType="begin"/>
      </w:r>
      <w:r>
        <w:instrText>SEQ Equation \* ARABIC \s 1</w:instrText>
      </w:r>
      <w:r>
        <w:fldChar w:fldCharType="separate"/>
      </w:r>
      <w:r w:rsidR="00866DFA">
        <w:rPr>
          <w:noProof/>
        </w:rPr>
        <w:t>1</w:t>
      </w:r>
      <w:r>
        <w:fldChar w:fldCharType="end"/>
      </w:r>
      <w:bookmarkEnd w:id="81"/>
      <w:r>
        <w:t xml:space="preserve"> – </w:t>
      </w:r>
      <w:r w:rsidRPr="00180E57">
        <w:t>GHG equivalent emissions reduction calculation for Scenarios 6A to 6G (i-xi)</w:t>
      </w:r>
    </w:p>
    <w:tbl>
      <w:tblPr>
        <w:tblStyle w:val="PullOutBoxTable"/>
        <w:tblW w:w="5000" w:type="pct"/>
        <w:tblLook w:val="0480" w:firstRow="0" w:lastRow="0" w:firstColumn="1" w:lastColumn="0" w:noHBand="0" w:noVBand="1"/>
      </w:tblPr>
      <w:tblGrid>
        <w:gridCol w:w="9629"/>
      </w:tblGrid>
      <w:tr w:rsidR="0031179A" w14:paraId="7FC9E8A1" w14:textId="77777777" w:rsidTr="00C735EC">
        <w:tc>
          <w:tcPr>
            <w:tcW w:w="5000" w:type="pct"/>
            <w:shd w:val="clear" w:color="auto" w:fill="CCE3F5" w:themeFill="background2"/>
          </w:tcPr>
          <w:p w14:paraId="5AE0DEA3" w14:textId="77777777" w:rsidR="0031179A" w:rsidRDefault="0031179A" w:rsidP="00C735EC">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i"/>
                  </m:rPr>
                  <w:rPr>
                    <w:rFonts w:ascii="Cambria Math" w:hAnsi="Cambria Math"/>
                  </w:rPr>
                  <m:t xml:space="preserve"> </m:t>
                </m:r>
                <m:r>
                  <m:rPr>
                    <m:sty m:val="p"/>
                  </m:rPr>
                  <w:rPr>
                    <w:rFonts w:ascii="Cambria Math" w:hAnsi="Cambria Math"/>
                  </w:rPr>
                  <m:t xml:space="preserve">=  </m:t>
                </m:r>
                <m:d>
                  <m:dPr>
                    <m:ctrlPr>
                      <w:rPr>
                        <w:rFonts w:ascii="Cambria Math" w:hAnsi="Cambria Math"/>
                        <w:i/>
                      </w:rPr>
                    </m:ctrlPr>
                  </m:dPr>
                  <m:e>
                    <m:r>
                      <m:rPr>
                        <m:sty m:val="bi"/>
                      </m:rPr>
                      <w:rPr>
                        <w:rFonts w:ascii="Cambria Math" w:eastAsia="MingLiU" w:hAnsi="Cambria Math"/>
                      </w:rPr>
                      <m:t>(Heating  Savings</m:t>
                    </m:r>
                    <m:r>
                      <w:rPr>
                        <w:rFonts w:ascii="Cambria Math" w:eastAsia="MingLiU" w:hAnsi="Cambria Math"/>
                      </w:rPr>
                      <m:t>+</m:t>
                    </m:r>
                    <m:r>
                      <m:rPr>
                        <m:sty m:val="bi"/>
                      </m:rPr>
                      <w:rPr>
                        <w:rFonts w:ascii="Cambria Math" w:eastAsia="MingLiU" w:hAnsi="Cambria Math"/>
                      </w:rPr>
                      <m:t>Cooling Savings) x Lifetime</m:t>
                    </m:r>
                    <m:ctrlPr>
                      <w:rPr>
                        <w:rFonts w:ascii="Cambria Math" w:eastAsia="MingLiU" w:hAnsi="Cambria Math"/>
                        <w:b/>
                        <w:i/>
                      </w:rPr>
                    </m:ctrlPr>
                  </m:e>
                </m:d>
                <m:r>
                  <w:rPr>
                    <w:rFonts w:ascii="Cambria Math" w:eastAsiaTheme="majorEastAsia" w:hAnsi="Cambria Math"/>
                  </w:rPr>
                  <m:t xml:space="preserve"> </m:t>
                </m:r>
              </m:oMath>
            </m:oMathPara>
          </w:p>
        </w:tc>
      </w:tr>
    </w:tbl>
    <w:p w14:paraId="7FEE6B62" w14:textId="77777777" w:rsidR="0031179A" w:rsidRDefault="0031179A" w:rsidP="0031179A">
      <w:pPr>
        <w:pStyle w:val="BodyText"/>
      </w:pPr>
    </w:p>
    <w:p w14:paraId="789A9B64" w14:textId="258C0112" w:rsidR="0031179A" w:rsidRPr="00230E78" w:rsidRDefault="0031179A" w:rsidP="0031179A">
      <w:pPr>
        <w:pStyle w:val="Caption"/>
      </w:pPr>
      <w:bookmarkStart w:id="82" w:name="_Ref163207335"/>
      <w:r>
        <w:t xml:space="preserve">Table </w:t>
      </w:r>
      <w:fldSimple w:instr=" STYLEREF 1 \s ">
        <w:r w:rsidR="00866DFA">
          <w:rPr>
            <w:noProof/>
          </w:rPr>
          <w:t>6</w:t>
        </w:r>
      </w:fldSimple>
      <w:r w:rsidR="000F7D53">
        <w:t>.</w:t>
      </w:r>
      <w:fldSimple w:instr=" SEQ Table \* ARABIC \s 1 ">
        <w:r w:rsidR="00866DFA">
          <w:rPr>
            <w:noProof/>
          </w:rPr>
          <w:t>5</w:t>
        </w:r>
      </w:fldSimple>
      <w:bookmarkEnd w:id="82"/>
      <w:r>
        <w:t xml:space="preserve"> – GHG equivalent emissions reduction variables for Scenarios 6A to 6G (i-xi)</w:t>
      </w:r>
    </w:p>
    <w:tbl>
      <w:tblPr>
        <w:tblStyle w:val="Calculations"/>
        <w:tblW w:w="0" w:type="auto"/>
        <w:tblLook w:val="04A0" w:firstRow="1" w:lastRow="0" w:firstColumn="1" w:lastColumn="0" w:noHBand="0" w:noVBand="1"/>
      </w:tblPr>
      <w:tblGrid>
        <w:gridCol w:w="2122"/>
        <w:gridCol w:w="2126"/>
        <w:gridCol w:w="5381"/>
      </w:tblGrid>
      <w:tr w:rsidR="0031179A" w14:paraId="21D7D6F7" w14:textId="77777777" w:rsidTr="00C735EC">
        <w:trPr>
          <w:cnfStyle w:val="100000000000" w:firstRow="1" w:lastRow="0" w:firstColumn="0" w:lastColumn="0" w:oddVBand="0" w:evenVBand="0" w:oddHBand="0" w:evenHBand="0" w:firstRowFirstColumn="0" w:firstRowLastColumn="0" w:lastRowFirstColumn="0" w:lastRowLastColumn="0"/>
        </w:trPr>
        <w:tc>
          <w:tcPr>
            <w:tcW w:w="2122" w:type="dxa"/>
          </w:tcPr>
          <w:p w14:paraId="5E4830DB" w14:textId="77777777" w:rsidR="0031179A" w:rsidRDefault="0031179A" w:rsidP="00C735EC">
            <w:r w:rsidRPr="006278AD">
              <w:t>Input type</w:t>
            </w:r>
          </w:p>
        </w:tc>
        <w:tc>
          <w:tcPr>
            <w:tcW w:w="2126" w:type="dxa"/>
          </w:tcPr>
          <w:p w14:paraId="12872032" w14:textId="77777777" w:rsidR="0031179A" w:rsidRDefault="0031179A" w:rsidP="00C735EC">
            <w:r w:rsidRPr="006278AD">
              <w:t>Condition</w:t>
            </w:r>
          </w:p>
        </w:tc>
        <w:tc>
          <w:tcPr>
            <w:tcW w:w="5381" w:type="dxa"/>
          </w:tcPr>
          <w:p w14:paraId="64EAE173" w14:textId="77777777" w:rsidR="0031179A" w:rsidRDefault="0031179A" w:rsidP="00C735EC">
            <w:r w:rsidRPr="006278AD">
              <w:t>Input value</w:t>
            </w:r>
          </w:p>
        </w:tc>
      </w:tr>
      <w:tr w:rsidR="0031179A" w14:paraId="0A787F0A" w14:textId="77777777" w:rsidTr="00C735EC">
        <w:tc>
          <w:tcPr>
            <w:tcW w:w="2122" w:type="dxa"/>
          </w:tcPr>
          <w:p w14:paraId="705E8191" w14:textId="77777777" w:rsidR="0031179A" w:rsidRDefault="0031179A" w:rsidP="00C735EC">
            <w:pPr>
              <w:pStyle w:val="TableTextLeft"/>
            </w:pPr>
            <w:r w:rsidRPr="006A6B46">
              <w:t>Heating savings</w:t>
            </w:r>
          </w:p>
        </w:tc>
        <w:tc>
          <w:tcPr>
            <w:tcW w:w="2126" w:type="dxa"/>
          </w:tcPr>
          <w:p w14:paraId="749D8E96" w14:textId="77777777" w:rsidR="0031179A" w:rsidRDefault="0031179A" w:rsidP="00C735EC">
            <w:pPr>
              <w:pStyle w:val="TableTextLeft"/>
            </w:pPr>
            <w:r w:rsidRPr="006A6B46">
              <w:t>In every instance</w:t>
            </w:r>
          </w:p>
        </w:tc>
        <w:tc>
          <w:tcPr>
            <w:tcW w:w="5381" w:type="dxa"/>
          </w:tcPr>
          <w:p w14:paraId="5B73F485" w14:textId="4572BC46" w:rsidR="0031179A" w:rsidRDefault="0031179A" w:rsidP="00C735EC">
            <w:pPr>
              <w:pStyle w:val="TableTextLeft"/>
            </w:pPr>
            <w:r w:rsidRPr="006A6B46">
              <w:t xml:space="preserve">Given by </w:t>
            </w:r>
            <w:r>
              <w:rPr>
                <w:highlight w:val="yellow"/>
              </w:rPr>
              <w:fldChar w:fldCharType="begin"/>
            </w:r>
            <w:r>
              <w:instrText xml:space="preserve"> REF _Ref163546634 \h </w:instrText>
            </w:r>
            <w:r>
              <w:rPr>
                <w:highlight w:val="yellow"/>
              </w:rPr>
              <w:instrText xml:space="preserve"> \* MERGEFORMAT </w:instrText>
            </w:r>
            <w:r>
              <w:rPr>
                <w:highlight w:val="yellow"/>
              </w:rPr>
            </w:r>
            <w:r>
              <w:rPr>
                <w:highlight w:val="yellow"/>
              </w:rPr>
              <w:fldChar w:fldCharType="separate"/>
            </w:r>
            <w:r w:rsidR="00866DFA">
              <w:t xml:space="preserve">Equation </w:t>
            </w:r>
            <w:r w:rsidR="00866DFA">
              <w:rPr>
                <w:noProof/>
              </w:rPr>
              <w:t>6.2</w:t>
            </w:r>
            <w:r>
              <w:rPr>
                <w:highlight w:val="yellow"/>
              </w:rPr>
              <w:fldChar w:fldCharType="end"/>
            </w:r>
            <w:r>
              <w:t xml:space="preserve">, using variables listed in </w:t>
            </w:r>
            <w:r>
              <w:rPr>
                <w:highlight w:val="yellow"/>
              </w:rPr>
              <w:fldChar w:fldCharType="begin"/>
            </w:r>
            <w:r>
              <w:instrText xml:space="preserve"> REF _Ref163546676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6.6</w:t>
            </w:r>
            <w:r>
              <w:rPr>
                <w:highlight w:val="yellow"/>
              </w:rPr>
              <w:fldChar w:fldCharType="end"/>
            </w:r>
          </w:p>
        </w:tc>
      </w:tr>
      <w:tr w:rsidR="0031179A" w14:paraId="7F7CB456" w14:textId="77777777" w:rsidTr="00C735EC">
        <w:tc>
          <w:tcPr>
            <w:tcW w:w="2122" w:type="dxa"/>
          </w:tcPr>
          <w:p w14:paraId="4BAE6B9D" w14:textId="77777777" w:rsidR="0031179A" w:rsidRDefault="0031179A" w:rsidP="00C735EC">
            <w:pPr>
              <w:pStyle w:val="TableTextLeft"/>
            </w:pPr>
            <w:r w:rsidRPr="00151102">
              <w:t>Cooling savings</w:t>
            </w:r>
          </w:p>
        </w:tc>
        <w:tc>
          <w:tcPr>
            <w:tcW w:w="2126" w:type="dxa"/>
          </w:tcPr>
          <w:p w14:paraId="7D633CB9" w14:textId="77777777" w:rsidR="0031179A" w:rsidRDefault="0031179A" w:rsidP="00C735EC">
            <w:pPr>
              <w:pStyle w:val="TableTextLeft"/>
            </w:pPr>
            <w:r w:rsidRPr="00151102">
              <w:t>In every instance</w:t>
            </w:r>
          </w:p>
        </w:tc>
        <w:tc>
          <w:tcPr>
            <w:tcW w:w="5381" w:type="dxa"/>
          </w:tcPr>
          <w:p w14:paraId="631D8B7A" w14:textId="2DEA05DC" w:rsidR="0031179A" w:rsidRDefault="0031179A" w:rsidP="00C735EC">
            <w:pPr>
              <w:pStyle w:val="TableTextLeft"/>
            </w:pPr>
            <w:r w:rsidRPr="00151102">
              <w:t xml:space="preserve">Given by </w:t>
            </w:r>
            <w:r>
              <w:rPr>
                <w:highlight w:val="yellow"/>
              </w:rPr>
              <w:fldChar w:fldCharType="begin"/>
            </w:r>
            <w:r>
              <w:instrText xml:space="preserve"> REF _Ref163546642 \h </w:instrText>
            </w:r>
            <w:r>
              <w:rPr>
                <w:highlight w:val="yellow"/>
              </w:rPr>
              <w:instrText xml:space="preserve"> \* MERGEFORMAT </w:instrText>
            </w:r>
            <w:r>
              <w:rPr>
                <w:highlight w:val="yellow"/>
              </w:rPr>
            </w:r>
            <w:r>
              <w:rPr>
                <w:highlight w:val="yellow"/>
              </w:rPr>
              <w:fldChar w:fldCharType="separate"/>
            </w:r>
            <w:r w:rsidR="00866DFA">
              <w:t xml:space="preserve">Equation </w:t>
            </w:r>
            <w:r w:rsidR="00866DFA">
              <w:rPr>
                <w:noProof/>
              </w:rPr>
              <w:t>6.4</w:t>
            </w:r>
            <w:r>
              <w:rPr>
                <w:highlight w:val="yellow"/>
              </w:rPr>
              <w:fldChar w:fldCharType="end"/>
            </w:r>
            <w:r w:rsidRPr="00151102">
              <w:t xml:space="preserve">, using variables listed in </w:t>
            </w:r>
            <w:r>
              <w:rPr>
                <w:highlight w:val="yellow"/>
              </w:rPr>
              <w:fldChar w:fldCharType="begin"/>
            </w:r>
            <w:r>
              <w:instrText xml:space="preserve"> REF _Ref163546682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6.8</w:t>
            </w:r>
            <w:r>
              <w:rPr>
                <w:highlight w:val="yellow"/>
              </w:rPr>
              <w:fldChar w:fldCharType="end"/>
            </w:r>
          </w:p>
        </w:tc>
      </w:tr>
      <w:tr w:rsidR="0031179A" w14:paraId="68F27248" w14:textId="77777777" w:rsidTr="00C735EC">
        <w:tc>
          <w:tcPr>
            <w:tcW w:w="2122" w:type="dxa"/>
          </w:tcPr>
          <w:p w14:paraId="6E1F5275" w14:textId="77777777" w:rsidR="0031179A" w:rsidRPr="00151102" w:rsidRDefault="0031179A" w:rsidP="00C735EC">
            <w:pPr>
              <w:pStyle w:val="TableTextLeft"/>
            </w:pPr>
            <w:r w:rsidRPr="001947DE">
              <w:t>Lifetime</w:t>
            </w:r>
          </w:p>
        </w:tc>
        <w:tc>
          <w:tcPr>
            <w:tcW w:w="2126" w:type="dxa"/>
          </w:tcPr>
          <w:p w14:paraId="42AB3F3A" w14:textId="77777777" w:rsidR="0031179A" w:rsidRPr="00151102" w:rsidRDefault="0031179A" w:rsidP="00C735EC">
            <w:pPr>
              <w:pStyle w:val="TableTextLeft"/>
            </w:pPr>
            <w:r w:rsidRPr="001947DE">
              <w:t xml:space="preserve">Scenarios (i) to (x) </w:t>
            </w:r>
          </w:p>
        </w:tc>
        <w:tc>
          <w:tcPr>
            <w:tcW w:w="5381" w:type="dxa"/>
          </w:tcPr>
          <w:p w14:paraId="3EA55D20" w14:textId="77777777" w:rsidR="0031179A" w:rsidRPr="00151102" w:rsidRDefault="0031179A" w:rsidP="00C735EC">
            <w:pPr>
              <w:pStyle w:val="TableTextLeft"/>
            </w:pPr>
            <w:r w:rsidRPr="001947DE">
              <w:t>12 years</w:t>
            </w:r>
          </w:p>
        </w:tc>
      </w:tr>
      <w:tr w:rsidR="0031179A" w14:paraId="5D1D46BE" w14:textId="77777777" w:rsidTr="00C735EC">
        <w:tc>
          <w:tcPr>
            <w:tcW w:w="2122" w:type="dxa"/>
          </w:tcPr>
          <w:p w14:paraId="3817364F" w14:textId="77777777" w:rsidR="0031179A" w:rsidRPr="00151102" w:rsidRDefault="0031179A" w:rsidP="00C735EC">
            <w:pPr>
              <w:pStyle w:val="TableTextLeft"/>
            </w:pPr>
            <w:r w:rsidRPr="001947DE">
              <w:t>Lifetime</w:t>
            </w:r>
          </w:p>
        </w:tc>
        <w:tc>
          <w:tcPr>
            <w:tcW w:w="2126" w:type="dxa"/>
          </w:tcPr>
          <w:p w14:paraId="6D8B3BBB" w14:textId="77777777" w:rsidR="0031179A" w:rsidRPr="00151102" w:rsidRDefault="0031179A" w:rsidP="00C735EC">
            <w:pPr>
              <w:pStyle w:val="TableTextLeft"/>
            </w:pPr>
            <w:r w:rsidRPr="001947DE">
              <w:t>Scenarios (xi)</w:t>
            </w:r>
          </w:p>
        </w:tc>
        <w:tc>
          <w:tcPr>
            <w:tcW w:w="5381" w:type="dxa"/>
          </w:tcPr>
          <w:p w14:paraId="117F5645" w14:textId="77777777" w:rsidR="0031179A" w:rsidRPr="00151102" w:rsidRDefault="0031179A" w:rsidP="00C735EC">
            <w:pPr>
              <w:pStyle w:val="TableTextLeft"/>
            </w:pPr>
            <w:r w:rsidRPr="001947DE">
              <w:t>15 years</w:t>
            </w:r>
          </w:p>
        </w:tc>
      </w:tr>
    </w:tbl>
    <w:p w14:paraId="472FD146" w14:textId="77777777" w:rsidR="0031179A" w:rsidRDefault="0031179A" w:rsidP="0031179A"/>
    <w:p w14:paraId="107C33A3" w14:textId="77777777" w:rsidR="0031179A" w:rsidRDefault="0031179A" w:rsidP="0031179A">
      <w:pPr>
        <w:pStyle w:val="Caption"/>
      </w:pPr>
      <w:bookmarkStart w:id="83" w:name="_Ref163546634"/>
      <w:r>
        <w:t xml:space="preserve">Equation </w:t>
      </w:r>
      <w:r>
        <w:fldChar w:fldCharType="begin"/>
      </w:r>
      <w:r>
        <w:instrText>STYLEREF 1 \s</w:instrText>
      </w:r>
      <w:r>
        <w:fldChar w:fldCharType="separate"/>
      </w:r>
      <w:r w:rsidR="00866DFA">
        <w:rPr>
          <w:noProof/>
        </w:rPr>
        <w:t>6</w:t>
      </w:r>
      <w:r>
        <w:fldChar w:fldCharType="end"/>
      </w:r>
      <w:r>
        <w:t>.</w:t>
      </w:r>
      <w:r>
        <w:fldChar w:fldCharType="begin"/>
      </w:r>
      <w:r>
        <w:instrText>SEQ Equation \* ARABIC \s 1</w:instrText>
      </w:r>
      <w:r>
        <w:fldChar w:fldCharType="separate"/>
      </w:r>
      <w:r w:rsidR="00866DFA">
        <w:rPr>
          <w:noProof/>
        </w:rPr>
        <w:t>2</w:t>
      </w:r>
      <w:r>
        <w:fldChar w:fldCharType="end"/>
      </w:r>
      <w:bookmarkEnd w:id="83"/>
      <w:r>
        <w:t xml:space="preserve"> – Heating savings calculation</w:t>
      </w:r>
    </w:p>
    <w:tbl>
      <w:tblPr>
        <w:tblStyle w:val="PullOutBoxTable"/>
        <w:tblW w:w="5000" w:type="pct"/>
        <w:tblLook w:val="0480" w:firstRow="0" w:lastRow="0" w:firstColumn="1" w:lastColumn="0" w:noHBand="0" w:noVBand="1"/>
      </w:tblPr>
      <w:tblGrid>
        <w:gridCol w:w="9629"/>
      </w:tblGrid>
      <w:tr w:rsidR="0031179A" w14:paraId="2D384453" w14:textId="77777777" w:rsidTr="00C735EC">
        <w:tc>
          <w:tcPr>
            <w:tcW w:w="5000" w:type="pct"/>
            <w:shd w:val="clear" w:color="auto" w:fill="CCE3F5" w:themeFill="background2"/>
          </w:tcPr>
          <w:p w14:paraId="07D5B974" w14:textId="77777777" w:rsidR="0031179A" w:rsidRDefault="0031179A" w:rsidP="00C735EC">
            <w:pPr>
              <w:pStyle w:val="BodyText"/>
            </w:pPr>
            <m:oMathPara>
              <m:oMath>
                <m:r>
                  <m:rPr>
                    <m:sty m:val="bi"/>
                  </m:rPr>
                  <w:rPr>
                    <w:rFonts w:ascii="Cambria Math" w:eastAsiaTheme="majorEastAsia" w:hAnsi="Cambria Math"/>
                  </w:rPr>
                  <m:t>Heating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heat</m:t>
                    </m:r>
                  </m:sub>
                </m:sSub>
                <m:r>
                  <m:rPr>
                    <m:sty m:val="bi"/>
                  </m:rPr>
                  <w:rPr>
                    <w:rFonts w:ascii="Cambria Math" w:eastAsia="MingLiU" w:hAnsi="Cambria Math"/>
                  </w:rPr>
                  <m:t xml:space="preserve"> 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heat</m:t>
                    </m:r>
                  </m:sub>
                </m:sSub>
                <m:r>
                  <m:rPr>
                    <m:sty m:val="bi"/>
                  </m:rPr>
                  <w:rPr>
                    <w:rFonts w:ascii="Cambria Math" w:eastAsia="MingLiU" w:hAnsi="Cambria Math"/>
                  </w:rPr>
                  <m:t xml:space="preserve"> x Heating Capacity</m:t>
                </m:r>
                <m:r>
                  <m:rPr>
                    <m:sty m:val="p"/>
                  </m:rPr>
                  <w:rPr>
                    <w:rFonts w:ascii="Cambria Math" w:eastAsiaTheme="majorEastAsia" w:hAnsi="Cambria Math"/>
                  </w:rPr>
                  <m:t xml:space="preserve">  </m:t>
                </m:r>
              </m:oMath>
            </m:oMathPara>
          </w:p>
        </w:tc>
      </w:tr>
    </w:tbl>
    <w:p w14:paraId="62A1EBEF" w14:textId="77777777" w:rsidR="0031179A" w:rsidRDefault="0031179A" w:rsidP="0031179A">
      <w:pPr>
        <w:pStyle w:val="BodyText"/>
      </w:pPr>
    </w:p>
    <w:p w14:paraId="78E50A1C" w14:textId="263FCA52" w:rsidR="0031179A" w:rsidRDefault="0031179A" w:rsidP="0031179A">
      <w:pPr>
        <w:pStyle w:val="Caption"/>
      </w:pPr>
      <w:bookmarkStart w:id="84" w:name="_Ref163546676"/>
      <w:r>
        <w:t xml:space="preserve">Table </w:t>
      </w:r>
      <w:fldSimple w:instr=" STYLEREF 1 \s ">
        <w:r w:rsidR="00866DFA">
          <w:rPr>
            <w:noProof/>
          </w:rPr>
          <w:t>6</w:t>
        </w:r>
      </w:fldSimple>
      <w:r w:rsidR="000F7D53">
        <w:t>.</w:t>
      </w:r>
      <w:fldSimple w:instr=" SEQ Table \* ARABIC \s 1 ">
        <w:r w:rsidR="00866DFA">
          <w:rPr>
            <w:noProof/>
          </w:rPr>
          <w:t>6</w:t>
        </w:r>
      </w:fldSimple>
      <w:bookmarkEnd w:id="84"/>
      <w:r>
        <w:t xml:space="preserve"> – Heating savings calculation inputs</w:t>
      </w:r>
    </w:p>
    <w:tbl>
      <w:tblPr>
        <w:tblStyle w:val="Calculations"/>
        <w:tblW w:w="0" w:type="auto"/>
        <w:tblLook w:val="04A0" w:firstRow="1" w:lastRow="0" w:firstColumn="1" w:lastColumn="0" w:noHBand="0" w:noVBand="1"/>
      </w:tblPr>
      <w:tblGrid>
        <w:gridCol w:w="1980"/>
        <w:gridCol w:w="2268"/>
        <w:gridCol w:w="5381"/>
      </w:tblGrid>
      <w:tr w:rsidR="0031179A" w14:paraId="1C39A4DA" w14:textId="77777777" w:rsidTr="00C735EC">
        <w:trPr>
          <w:cnfStyle w:val="100000000000" w:firstRow="1" w:lastRow="0" w:firstColumn="0" w:lastColumn="0" w:oddVBand="0" w:evenVBand="0" w:oddHBand="0" w:evenHBand="0" w:firstRowFirstColumn="0" w:firstRowLastColumn="0" w:lastRowFirstColumn="0" w:lastRowLastColumn="0"/>
        </w:trPr>
        <w:tc>
          <w:tcPr>
            <w:tcW w:w="1980" w:type="dxa"/>
          </w:tcPr>
          <w:p w14:paraId="05C1CFA8" w14:textId="77777777" w:rsidR="0031179A" w:rsidRDefault="0031179A" w:rsidP="00C735EC">
            <w:pPr>
              <w:pStyle w:val="BodyText"/>
            </w:pPr>
            <w:r>
              <w:t>Input type</w:t>
            </w:r>
          </w:p>
        </w:tc>
        <w:tc>
          <w:tcPr>
            <w:tcW w:w="2268" w:type="dxa"/>
          </w:tcPr>
          <w:p w14:paraId="774820B1" w14:textId="77777777" w:rsidR="0031179A" w:rsidRDefault="0031179A" w:rsidP="00C735EC">
            <w:pPr>
              <w:pStyle w:val="BodyText"/>
            </w:pPr>
            <w:r>
              <w:t>Condition</w:t>
            </w:r>
          </w:p>
        </w:tc>
        <w:tc>
          <w:tcPr>
            <w:tcW w:w="5381" w:type="dxa"/>
          </w:tcPr>
          <w:p w14:paraId="251B1D24" w14:textId="77777777" w:rsidR="0031179A" w:rsidRDefault="0031179A" w:rsidP="00C735EC">
            <w:pPr>
              <w:pStyle w:val="BodyText"/>
            </w:pPr>
            <w:r>
              <w:t>Input value</w:t>
            </w:r>
          </w:p>
        </w:tc>
      </w:tr>
      <w:tr w:rsidR="0031179A" w14:paraId="47C659DD" w14:textId="77777777" w:rsidTr="00C735EC">
        <w:tc>
          <w:tcPr>
            <w:tcW w:w="1980" w:type="dxa"/>
          </w:tcPr>
          <w:p w14:paraId="6A761091" w14:textId="77777777" w:rsidR="0031179A" w:rsidRDefault="0031179A" w:rsidP="00C735EC">
            <w:pPr>
              <w:pStyle w:val="TableTextLeft"/>
            </w:pPr>
            <w:r w:rsidRPr="004C08BC">
              <w:t>GSF</w:t>
            </w:r>
            <w:r w:rsidRPr="00E661D4">
              <w:rPr>
                <w:vertAlign w:val="subscript"/>
              </w:rPr>
              <w:t>heat</w:t>
            </w:r>
          </w:p>
        </w:tc>
        <w:tc>
          <w:tcPr>
            <w:tcW w:w="2268" w:type="dxa"/>
          </w:tcPr>
          <w:p w14:paraId="4E666E8E" w14:textId="77777777" w:rsidR="0031179A" w:rsidRDefault="0031179A" w:rsidP="00C735EC">
            <w:pPr>
              <w:pStyle w:val="TableTextLeft"/>
            </w:pPr>
            <w:r w:rsidRPr="004C08BC">
              <w:t>In every instance</w:t>
            </w:r>
          </w:p>
        </w:tc>
        <w:tc>
          <w:tcPr>
            <w:tcW w:w="5381" w:type="dxa"/>
          </w:tcPr>
          <w:p w14:paraId="4AAC1C4C" w14:textId="31DC6796" w:rsidR="0031179A" w:rsidRDefault="0031179A" w:rsidP="00C735EC">
            <w:pPr>
              <w:pStyle w:val="TableTextLeft"/>
            </w:pPr>
            <w:r w:rsidRPr="004C08BC">
              <w:t xml:space="preserve">Is the greenhouse savings factor for heating Given by </w:t>
            </w:r>
            <w:r>
              <w:rPr>
                <w:highlight w:val="yellow"/>
              </w:rPr>
              <w:fldChar w:fldCharType="begin"/>
            </w:r>
            <w:r>
              <w:instrText xml:space="preserve"> REF _Ref163546654 \h </w:instrText>
            </w:r>
            <w:r>
              <w:rPr>
                <w:highlight w:val="yellow"/>
              </w:rPr>
              <w:instrText xml:space="preserve"> \* MERGEFORMAT </w:instrText>
            </w:r>
            <w:r>
              <w:rPr>
                <w:highlight w:val="yellow"/>
              </w:rPr>
            </w:r>
            <w:r>
              <w:rPr>
                <w:highlight w:val="yellow"/>
              </w:rPr>
              <w:fldChar w:fldCharType="separate"/>
            </w:r>
            <w:r w:rsidR="00866DFA">
              <w:t xml:space="preserve">Equation </w:t>
            </w:r>
            <w:r w:rsidR="00866DFA">
              <w:rPr>
                <w:noProof/>
              </w:rPr>
              <w:t>6.3</w:t>
            </w:r>
            <w:r>
              <w:rPr>
                <w:highlight w:val="yellow"/>
              </w:rPr>
              <w:fldChar w:fldCharType="end"/>
            </w:r>
            <w:r w:rsidRPr="004C08BC">
              <w:t xml:space="preserve">, using variables listed in </w:t>
            </w:r>
            <w:r>
              <w:rPr>
                <w:highlight w:val="yellow"/>
              </w:rPr>
              <w:fldChar w:fldCharType="begin"/>
            </w:r>
            <w:r>
              <w:instrText xml:space="preserve"> REF _Ref163546689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6.7</w:t>
            </w:r>
            <w:r>
              <w:rPr>
                <w:highlight w:val="yellow"/>
              </w:rPr>
              <w:fldChar w:fldCharType="end"/>
            </w:r>
            <w:r w:rsidRPr="004C08BC">
              <w:t>.</w:t>
            </w:r>
          </w:p>
        </w:tc>
      </w:tr>
      <w:tr w:rsidR="0031179A" w14:paraId="5AEEADD5" w14:textId="77777777" w:rsidTr="00C735EC">
        <w:tc>
          <w:tcPr>
            <w:tcW w:w="1980" w:type="dxa"/>
          </w:tcPr>
          <w:p w14:paraId="1F724D5A" w14:textId="77777777" w:rsidR="0031179A" w:rsidRDefault="0031179A" w:rsidP="00C735EC">
            <w:pPr>
              <w:pStyle w:val="TableTextLeft"/>
            </w:pPr>
            <w:r w:rsidRPr="004C08BC">
              <w:t>BTL</w:t>
            </w:r>
            <w:r w:rsidRPr="00E661D4">
              <w:rPr>
                <w:vertAlign w:val="subscript"/>
              </w:rPr>
              <w:t>heat</w:t>
            </w:r>
          </w:p>
        </w:tc>
        <w:tc>
          <w:tcPr>
            <w:tcW w:w="2268" w:type="dxa"/>
          </w:tcPr>
          <w:p w14:paraId="7F0E35E8" w14:textId="77777777" w:rsidR="0031179A" w:rsidRDefault="0031179A" w:rsidP="00C735EC">
            <w:pPr>
              <w:pStyle w:val="TableTextLeft"/>
            </w:pPr>
            <w:r w:rsidRPr="004C08BC">
              <w:t>In every instance</w:t>
            </w:r>
          </w:p>
        </w:tc>
        <w:tc>
          <w:tcPr>
            <w:tcW w:w="5381" w:type="dxa"/>
          </w:tcPr>
          <w:p w14:paraId="5F36F8AB" w14:textId="63040476" w:rsidR="0031179A" w:rsidRDefault="0031179A" w:rsidP="00C735EC">
            <w:pPr>
              <w:pStyle w:val="TableTextLeft"/>
            </w:pPr>
            <w:r w:rsidRPr="004C08BC">
              <w:t xml:space="preserve">The deemed building heating load in MWh per kW rated heating capacity, using variables listed in </w:t>
            </w:r>
            <w:r>
              <w:rPr>
                <w:highlight w:val="yellow"/>
              </w:rPr>
              <w:fldChar w:fldCharType="begin"/>
            </w:r>
            <w:r>
              <w:instrText xml:space="preserve"> REF _Ref163546702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6.14</w:t>
            </w:r>
            <w:r>
              <w:rPr>
                <w:highlight w:val="yellow"/>
              </w:rPr>
              <w:fldChar w:fldCharType="end"/>
            </w:r>
            <w:r w:rsidRPr="004C08BC">
              <w:t>.</w:t>
            </w:r>
          </w:p>
        </w:tc>
      </w:tr>
      <w:tr w:rsidR="0031179A" w14:paraId="454C67CD" w14:textId="77777777" w:rsidTr="00C735EC">
        <w:tc>
          <w:tcPr>
            <w:tcW w:w="1980" w:type="dxa"/>
          </w:tcPr>
          <w:p w14:paraId="118FABEF" w14:textId="77777777" w:rsidR="0031179A" w:rsidRDefault="0031179A" w:rsidP="00C735EC">
            <w:pPr>
              <w:pStyle w:val="TableTextLeft"/>
            </w:pPr>
            <w:r w:rsidRPr="004C08BC">
              <w:t>Heating capacity</w:t>
            </w:r>
          </w:p>
        </w:tc>
        <w:tc>
          <w:tcPr>
            <w:tcW w:w="2268" w:type="dxa"/>
          </w:tcPr>
          <w:p w14:paraId="4FC3A459" w14:textId="77777777" w:rsidR="0031179A" w:rsidRDefault="0031179A" w:rsidP="00C735EC">
            <w:pPr>
              <w:pStyle w:val="TableTextLeft"/>
            </w:pPr>
            <w:r w:rsidRPr="004C08BC">
              <w:t>Scenarios (i) to (ii)</w:t>
            </w:r>
            <w:r>
              <w:rPr>
                <w:rStyle w:val="FootnoteReference"/>
              </w:rPr>
              <w:footnoteReference w:id="14"/>
            </w:r>
            <w:r w:rsidRPr="004C08BC">
              <w:t xml:space="preserve"> </w:t>
            </w:r>
          </w:p>
        </w:tc>
        <w:tc>
          <w:tcPr>
            <w:tcW w:w="5381" w:type="dxa"/>
          </w:tcPr>
          <w:p w14:paraId="1F84D0D6" w14:textId="77777777" w:rsidR="0031179A" w:rsidRDefault="0031179A" w:rsidP="00C735EC">
            <w:pPr>
              <w:pStyle w:val="TableTextLeft"/>
            </w:pPr>
            <w:r w:rsidRPr="004C08BC">
              <w:t>The rated heating capacity of the unit installed in kW as listed on the ESC register, up to a maximum of 2.4 kW.</w:t>
            </w:r>
          </w:p>
        </w:tc>
      </w:tr>
      <w:tr w:rsidR="0031179A" w14:paraId="58C00CED" w14:textId="77777777" w:rsidTr="00C735EC">
        <w:tc>
          <w:tcPr>
            <w:tcW w:w="1980" w:type="dxa"/>
          </w:tcPr>
          <w:p w14:paraId="1F36F6F2" w14:textId="77777777" w:rsidR="0031179A" w:rsidRDefault="0031179A" w:rsidP="00C735EC">
            <w:pPr>
              <w:pStyle w:val="TableTextLeft"/>
            </w:pPr>
            <w:r w:rsidRPr="004C08BC">
              <w:t>Heating capacity</w:t>
            </w:r>
          </w:p>
        </w:tc>
        <w:tc>
          <w:tcPr>
            <w:tcW w:w="2268" w:type="dxa"/>
          </w:tcPr>
          <w:p w14:paraId="1AAC62BB" w14:textId="77777777" w:rsidR="0031179A" w:rsidRDefault="0031179A" w:rsidP="00C735EC">
            <w:pPr>
              <w:pStyle w:val="TableTextLeft"/>
            </w:pPr>
            <w:r w:rsidRPr="004C08BC">
              <w:t>Scenarios (iii) to (iv)</w:t>
            </w:r>
            <w:r>
              <w:rPr>
                <w:rStyle w:val="FootnoteReference"/>
              </w:rPr>
              <w:footnoteReference w:id="15"/>
            </w:r>
            <w:r w:rsidRPr="004C08BC">
              <w:t xml:space="preserve"> </w:t>
            </w:r>
          </w:p>
        </w:tc>
        <w:tc>
          <w:tcPr>
            <w:tcW w:w="5381" w:type="dxa"/>
          </w:tcPr>
          <w:p w14:paraId="625457FA" w14:textId="77777777" w:rsidR="0031179A" w:rsidRDefault="0031179A" w:rsidP="00C735EC">
            <w:pPr>
              <w:pStyle w:val="TableTextLeft"/>
            </w:pPr>
            <w:r w:rsidRPr="004C08BC">
              <w:t>The rated heating capacity of the unit installed in kW as listed on the ESC register, up to a maximum of 15 kW.</w:t>
            </w:r>
          </w:p>
        </w:tc>
      </w:tr>
      <w:tr w:rsidR="0031179A" w14:paraId="6D6A3A81" w14:textId="77777777" w:rsidTr="00C735EC">
        <w:tc>
          <w:tcPr>
            <w:tcW w:w="1980" w:type="dxa"/>
          </w:tcPr>
          <w:p w14:paraId="5ABCCAA5" w14:textId="77777777" w:rsidR="0031179A" w:rsidRDefault="0031179A" w:rsidP="00C735EC">
            <w:pPr>
              <w:pStyle w:val="TableTextLeft"/>
            </w:pPr>
            <w:r w:rsidRPr="004C08BC">
              <w:t>Heating capacity</w:t>
            </w:r>
          </w:p>
        </w:tc>
        <w:tc>
          <w:tcPr>
            <w:tcW w:w="2268" w:type="dxa"/>
          </w:tcPr>
          <w:p w14:paraId="17B70106" w14:textId="77777777" w:rsidR="0031179A" w:rsidRDefault="0031179A" w:rsidP="00C735EC">
            <w:pPr>
              <w:pStyle w:val="TableTextLeft"/>
            </w:pPr>
            <w:r w:rsidRPr="006F5FE6">
              <w:t>Scenarios (v) to (xi)</w:t>
            </w:r>
          </w:p>
        </w:tc>
        <w:tc>
          <w:tcPr>
            <w:tcW w:w="5381" w:type="dxa"/>
          </w:tcPr>
          <w:p w14:paraId="62AEF7ED" w14:textId="77777777" w:rsidR="0031179A" w:rsidRDefault="0031179A" w:rsidP="00C735EC">
            <w:pPr>
              <w:pStyle w:val="TableTextLeft"/>
            </w:pPr>
            <w:r w:rsidRPr="00F4709C">
              <w:t>The rated heating capacity of the unit installed in kW as listed on the ESC register.</w:t>
            </w:r>
          </w:p>
        </w:tc>
      </w:tr>
      <w:tr w:rsidR="0031179A" w14:paraId="2F9301C2" w14:textId="77777777" w:rsidTr="00C735EC">
        <w:tc>
          <w:tcPr>
            <w:tcW w:w="1980" w:type="dxa"/>
          </w:tcPr>
          <w:p w14:paraId="1F5346EC" w14:textId="77777777" w:rsidR="0031179A" w:rsidRDefault="0031179A" w:rsidP="00C735EC">
            <w:pPr>
              <w:pStyle w:val="TableTextLeft"/>
            </w:pPr>
            <w:r w:rsidRPr="004C08BC">
              <w:t>Heating capacity</w:t>
            </w:r>
          </w:p>
        </w:tc>
        <w:tc>
          <w:tcPr>
            <w:tcW w:w="2268" w:type="dxa"/>
          </w:tcPr>
          <w:p w14:paraId="58D4A07A" w14:textId="77777777" w:rsidR="0031179A" w:rsidRDefault="0031179A" w:rsidP="00C735EC">
            <w:pPr>
              <w:pStyle w:val="TableTextLeft"/>
            </w:pPr>
            <w:r w:rsidRPr="006F5FE6">
              <w:t>Multi-split air conditioners</w:t>
            </w:r>
          </w:p>
        </w:tc>
        <w:tc>
          <w:tcPr>
            <w:tcW w:w="5381" w:type="dxa"/>
          </w:tcPr>
          <w:p w14:paraId="701D52DE" w14:textId="77777777" w:rsidR="0031179A" w:rsidRDefault="0031179A" w:rsidP="00C735EC">
            <w:pPr>
              <w:pStyle w:val="TableTextLeft"/>
            </w:pPr>
            <w:r>
              <w:t>The sum of the rated heating capacity of all indoor units installed in kW, up to a maximum of the rated heating capacity of the outdoor unit installed, as listed on the ESC register.</w:t>
            </w:r>
          </w:p>
          <w:p w14:paraId="3000F3BA" w14:textId="77777777" w:rsidR="0031179A" w:rsidRDefault="0031179A" w:rsidP="00C735EC">
            <w:pPr>
              <w:pStyle w:val="TableTextLeft"/>
            </w:pPr>
            <w:r>
              <w:t>Heating capacity limits for scenarios (i) to (iv) apply.</w:t>
            </w:r>
          </w:p>
        </w:tc>
      </w:tr>
    </w:tbl>
    <w:p w14:paraId="35B74B7D" w14:textId="77777777" w:rsidR="0031179A" w:rsidRDefault="0031179A" w:rsidP="0031179A"/>
    <w:p w14:paraId="53D7D659" w14:textId="77777777" w:rsidR="0031179A" w:rsidRDefault="0031179A" w:rsidP="0031179A"/>
    <w:p w14:paraId="1A46E94E" w14:textId="77777777" w:rsidR="0031179A" w:rsidRDefault="0031179A" w:rsidP="0031179A"/>
    <w:p w14:paraId="2D710810" w14:textId="77777777" w:rsidR="0031179A" w:rsidRDefault="0031179A" w:rsidP="0031179A">
      <w:pPr>
        <w:pStyle w:val="Caption"/>
      </w:pPr>
      <w:bookmarkStart w:id="85" w:name="_Ref163546654"/>
      <w:r>
        <w:lastRenderedPageBreak/>
        <w:t xml:space="preserve">Equation </w:t>
      </w:r>
      <w:r>
        <w:fldChar w:fldCharType="begin"/>
      </w:r>
      <w:r>
        <w:instrText>STYLEREF 1 \s</w:instrText>
      </w:r>
      <w:r>
        <w:fldChar w:fldCharType="separate"/>
      </w:r>
      <w:r w:rsidR="00866DFA">
        <w:rPr>
          <w:noProof/>
        </w:rPr>
        <w:t>6</w:t>
      </w:r>
      <w:r>
        <w:fldChar w:fldCharType="end"/>
      </w:r>
      <w:r>
        <w:t>.</w:t>
      </w:r>
      <w:r>
        <w:fldChar w:fldCharType="begin"/>
      </w:r>
      <w:r>
        <w:instrText>SEQ Equation \* ARABIC \s 1</w:instrText>
      </w:r>
      <w:r>
        <w:fldChar w:fldCharType="separate"/>
      </w:r>
      <w:r w:rsidR="00866DFA">
        <w:rPr>
          <w:noProof/>
        </w:rPr>
        <w:t>3</w:t>
      </w:r>
      <w:r>
        <w:fldChar w:fldCharType="end"/>
      </w:r>
      <w:bookmarkEnd w:id="85"/>
      <w:r>
        <w:t xml:space="preserve"> – </w:t>
      </w:r>
      <w:r w:rsidRPr="004530E9">
        <w:t>Deemed greenhouse savings factor for heating (GSF</w:t>
      </w:r>
      <w:r w:rsidRPr="004530E9">
        <w:rPr>
          <w:vertAlign w:val="subscript"/>
        </w:rPr>
        <w:t>heat</w:t>
      </w:r>
      <w:r w:rsidRPr="004530E9">
        <w:t>) calculation</w:t>
      </w:r>
    </w:p>
    <w:tbl>
      <w:tblPr>
        <w:tblStyle w:val="PullOutBoxTable"/>
        <w:tblW w:w="5000" w:type="pct"/>
        <w:tblLook w:val="0480" w:firstRow="0" w:lastRow="0" w:firstColumn="1" w:lastColumn="0" w:noHBand="0" w:noVBand="1"/>
      </w:tblPr>
      <w:tblGrid>
        <w:gridCol w:w="9629"/>
      </w:tblGrid>
      <w:tr w:rsidR="0031179A" w14:paraId="4B85E548" w14:textId="77777777" w:rsidTr="00C735EC">
        <w:tc>
          <w:tcPr>
            <w:tcW w:w="5000" w:type="pct"/>
            <w:shd w:val="clear" w:color="auto" w:fill="CCE3F5" w:themeFill="background2"/>
          </w:tcPr>
          <w:p w14:paraId="644F2687" w14:textId="77777777" w:rsidR="0031179A" w:rsidRDefault="00000000" w:rsidP="00C735EC">
            <w:pPr>
              <w:pStyle w:val="BodyText"/>
            </w:pPr>
            <m:oMathPara>
              <m:oMath>
                <m:sSub>
                  <m:sSubPr>
                    <m:ctrlPr>
                      <w:rPr>
                        <w:rFonts w:ascii="Cambria Math" w:eastAsiaTheme="majorEastAsia" w:hAnsi="Cambria Math"/>
                        <w:b/>
                        <w:i/>
                      </w:rPr>
                    </m:ctrlPr>
                  </m:sSubPr>
                  <m:e>
                    <m:r>
                      <m:rPr>
                        <m:sty m:val="bi"/>
                      </m:rPr>
                      <w:rPr>
                        <w:rFonts w:ascii="Cambria Math" w:eastAsiaTheme="majorEastAsia" w:hAnsi="Cambria Math"/>
                      </w:rPr>
                      <m:t>GSF</m:t>
                    </m:r>
                  </m:e>
                  <m:sub>
                    <m:r>
                      <m:rPr>
                        <m:sty m:val="bi"/>
                      </m:rPr>
                      <w:rPr>
                        <w:rFonts w:ascii="Cambria Math" w:eastAsiaTheme="majorEastAsia" w:hAnsi="Cambria Math"/>
                      </w:rPr>
                      <m:t>heat</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upgrade</m:t>
                        </m:r>
                      </m:sub>
                    </m:sSub>
                  </m:den>
                </m:f>
                <m:r>
                  <m:rPr>
                    <m:sty m:val="bi"/>
                  </m:rPr>
                  <w:rPr>
                    <w:rFonts w:ascii="Cambria Math" w:eastAsia="MingLiU" w:hAnsi="Cambria Math"/>
                  </w:rPr>
                  <m:t>)</m:t>
                </m:r>
              </m:oMath>
            </m:oMathPara>
          </w:p>
        </w:tc>
      </w:tr>
    </w:tbl>
    <w:p w14:paraId="6AB9C5A2" w14:textId="77777777" w:rsidR="0031179A" w:rsidRDefault="0031179A" w:rsidP="0031179A">
      <w:pPr>
        <w:pStyle w:val="BodyText"/>
      </w:pPr>
    </w:p>
    <w:p w14:paraId="73DFC6D1" w14:textId="0E966814" w:rsidR="0031179A" w:rsidRDefault="0031179A" w:rsidP="0031179A">
      <w:pPr>
        <w:pStyle w:val="Caption"/>
      </w:pPr>
      <w:bookmarkStart w:id="86" w:name="_Ref163546689"/>
      <w:r>
        <w:t xml:space="preserve">Table </w:t>
      </w:r>
      <w:fldSimple w:instr=" STYLEREF 1 \s ">
        <w:r w:rsidR="00866DFA">
          <w:rPr>
            <w:noProof/>
          </w:rPr>
          <w:t>6</w:t>
        </w:r>
      </w:fldSimple>
      <w:r w:rsidR="000F7D53">
        <w:t>.</w:t>
      </w:r>
      <w:fldSimple w:instr=" SEQ Table \* ARABIC \s 1 ">
        <w:r w:rsidR="00866DFA">
          <w:rPr>
            <w:noProof/>
          </w:rPr>
          <w:t>7</w:t>
        </w:r>
      </w:fldSimple>
      <w:bookmarkEnd w:id="86"/>
      <w:r>
        <w:t xml:space="preserve"> – Greenhouse savings factor for heating input</w:t>
      </w:r>
    </w:p>
    <w:tbl>
      <w:tblPr>
        <w:tblStyle w:val="Calculations"/>
        <w:tblW w:w="0" w:type="auto"/>
        <w:tblLook w:val="04A0" w:firstRow="1" w:lastRow="0" w:firstColumn="1" w:lastColumn="0" w:noHBand="0" w:noVBand="1"/>
      </w:tblPr>
      <w:tblGrid>
        <w:gridCol w:w="1838"/>
        <w:gridCol w:w="1843"/>
        <w:gridCol w:w="5948"/>
      </w:tblGrid>
      <w:tr w:rsidR="0031179A" w14:paraId="2E42B535" w14:textId="77777777" w:rsidTr="00C735EC">
        <w:trPr>
          <w:cnfStyle w:val="100000000000" w:firstRow="1" w:lastRow="0" w:firstColumn="0" w:lastColumn="0" w:oddVBand="0" w:evenVBand="0" w:oddHBand="0" w:evenHBand="0" w:firstRowFirstColumn="0" w:firstRowLastColumn="0" w:lastRowFirstColumn="0" w:lastRowLastColumn="0"/>
        </w:trPr>
        <w:tc>
          <w:tcPr>
            <w:tcW w:w="1838" w:type="dxa"/>
          </w:tcPr>
          <w:p w14:paraId="6ADB4080" w14:textId="77777777" w:rsidR="0031179A" w:rsidRDefault="0031179A" w:rsidP="00C735EC">
            <w:pPr>
              <w:pStyle w:val="BodyText"/>
            </w:pPr>
            <w:r>
              <w:t>Input type</w:t>
            </w:r>
          </w:p>
        </w:tc>
        <w:tc>
          <w:tcPr>
            <w:tcW w:w="1843" w:type="dxa"/>
          </w:tcPr>
          <w:p w14:paraId="78466303" w14:textId="77777777" w:rsidR="0031179A" w:rsidRDefault="0031179A" w:rsidP="00C735EC">
            <w:pPr>
              <w:pStyle w:val="BodyText"/>
            </w:pPr>
            <w:r>
              <w:t>Condition</w:t>
            </w:r>
          </w:p>
        </w:tc>
        <w:tc>
          <w:tcPr>
            <w:tcW w:w="5948" w:type="dxa"/>
          </w:tcPr>
          <w:p w14:paraId="3F515550" w14:textId="77777777" w:rsidR="0031179A" w:rsidRDefault="0031179A" w:rsidP="00C735EC">
            <w:pPr>
              <w:pStyle w:val="BodyText"/>
            </w:pPr>
            <w:r>
              <w:t>Input value</w:t>
            </w:r>
          </w:p>
        </w:tc>
      </w:tr>
      <w:tr w:rsidR="0031179A" w14:paraId="35DAA83F" w14:textId="77777777" w:rsidTr="00C735EC">
        <w:tc>
          <w:tcPr>
            <w:tcW w:w="1838" w:type="dxa"/>
          </w:tcPr>
          <w:p w14:paraId="502E6F3F" w14:textId="77777777" w:rsidR="0031179A" w:rsidRDefault="0031179A" w:rsidP="00C735EC">
            <w:pPr>
              <w:pStyle w:val="TableTextLeft"/>
            </w:pPr>
            <w:r w:rsidRPr="004D35F2">
              <w:t>GIH</w:t>
            </w:r>
            <w:r w:rsidRPr="00214F53">
              <w:rPr>
                <w:vertAlign w:val="subscript"/>
              </w:rPr>
              <w:t>base</w:t>
            </w:r>
          </w:p>
        </w:tc>
        <w:tc>
          <w:tcPr>
            <w:tcW w:w="1843" w:type="dxa"/>
          </w:tcPr>
          <w:p w14:paraId="206E982F" w14:textId="77777777" w:rsidR="0031179A" w:rsidRDefault="0031179A" w:rsidP="00C735EC">
            <w:pPr>
              <w:pStyle w:val="TableTextLeft"/>
            </w:pPr>
            <w:r w:rsidRPr="004D35F2">
              <w:t>In every instance</w:t>
            </w:r>
          </w:p>
        </w:tc>
        <w:tc>
          <w:tcPr>
            <w:tcW w:w="5948" w:type="dxa"/>
          </w:tcPr>
          <w:p w14:paraId="4DD103D0" w14:textId="77777777" w:rsidR="00866DFA" w:rsidRDefault="0031179A" w:rsidP="00866DFA">
            <w:pPr>
              <w:pStyle w:val="TableTextLeft"/>
            </w:pPr>
            <w:r w:rsidRPr="00202C52">
              <w:t xml:space="preserve">The greenhouse gas intensity heating factor for the baseline heater listed in </w:t>
            </w:r>
            <w:r>
              <w:rPr>
                <w:highlight w:val="yellow"/>
              </w:rPr>
              <w:fldChar w:fldCharType="begin"/>
            </w:r>
            <w:r>
              <w:instrText xml:space="preserve"> REF _Ref163546716 \h </w:instrText>
            </w:r>
            <w:r>
              <w:rPr>
                <w:highlight w:val="yellow"/>
              </w:rPr>
              <w:instrText xml:space="preserve"> \* MERGEFORMAT </w:instrText>
            </w:r>
            <w:r>
              <w:rPr>
                <w:highlight w:val="yellow"/>
              </w:rPr>
            </w:r>
            <w:r>
              <w:rPr>
                <w:highlight w:val="yellow"/>
              </w:rPr>
              <w:fldChar w:fldCharType="separate"/>
            </w:r>
          </w:p>
          <w:p w14:paraId="668C1A00" w14:textId="77777777" w:rsidR="00866DFA" w:rsidRDefault="00866DFA" w:rsidP="00866DFA">
            <w:pPr>
              <w:pStyle w:val="TableTextLeft"/>
              <w:rPr>
                <w:noProof/>
              </w:rPr>
            </w:pPr>
            <w:r>
              <w:br w:type="page"/>
            </w:r>
          </w:p>
          <w:p w14:paraId="27CE713B" w14:textId="34F75746" w:rsidR="0031179A" w:rsidRDefault="00866DFA" w:rsidP="00C735EC">
            <w:pPr>
              <w:pStyle w:val="TableTextLeft"/>
            </w:pPr>
            <w:r>
              <w:t xml:space="preserve">Table </w:t>
            </w:r>
            <w:r>
              <w:rPr>
                <w:noProof/>
              </w:rPr>
              <w:t>6.11</w:t>
            </w:r>
            <w:r w:rsidR="0031179A">
              <w:rPr>
                <w:highlight w:val="yellow"/>
              </w:rPr>
              <w:fldChar w:fldCharType="end"/>
            </w:r>
            <w:r w:rsidR="0031179A" w:rsidRPr="00202C52">
              <w:t>.</w:t>
            </w:r>
          </w:p>
        </w:tc>
      </w:tr>
      <w:tr w:rsidR="0031179A" w14:paraId="7151CFAB" w14:textId="77777777" w:rsidTr="00C735EC">
        <w:tc>
          <w:tcPr>
            <w:tcW w:w="1838" w:type="dxa"/>
          </w:tcPr>
          <w:p w14:paraId="20753B20" w14:textId="77777777" w:rsidR="0031179A" w:rsidRDefault="0031179A" w:rsidP="00C735EC">
            <w:pPr>
              <w:pStyle w:val="TableTextLeft"/>
            </w:pPr>
            <w:r w:rsidRPr="004D35F2">
              <w:t>HSPF</w:t>
            </w:r>
            <w:r w:rsidRPr="00214F53">
              <w:rPr>
                <w:vertAlign w:val="subscript"/>
              </w:rPr>
              <w:t>base</w:t>
            </w:r>
          </w:p>
        </w:tc>
        <w:tc>
          <w:tcPr>
            <w:tcW w:w="1843" w:type="dxa"/>
          </w:tcPr>
          <w:p w14:paraId="4C6A03FB" w14:textId="77777777" w:rsidR="0031179A" w:rsidRDefault="0031179A" w:rsidP="00C735EC">
            <w:pPr>
              <w:pStyle w:val="TableTextLeft"/>
            </w:pPr>
            <w:r w:rsidRPr="004D35F2">
              <w:t>In every instance</w:t>
            </w:r>
          </w:p>
        </w:tc>
        <w:tc>
          <w:tcPr>
            <w:tcW w:w="5948" w:type="dxa"/>
          </w:tcPr>
          <w:p w14:paraId="1A27875B" w14:textId="77777777" w:rsidR="00866DFA" w:rsidRDefault="0031179A" w:rsidP="00866DFA">
            <w:pPr>
              <w:pStyle w:val="TableTextLeft"/>
            </w:pPr>
            <w:r w:rsidRPr="00F97EF2">
              <w:t xml:space="preserve">The deemed HSPF for the baseline heater listed in </w:t>
            </w:r>
            <w:r>
              <w:rPr>
                <w:highlight w:val="yellow"/>
              </w:rPr>
              <w:fldChar w:fldCharType="begin"/>
            </w:r>
            <w:r>
              <w:instrText xml:space="preserve"> REF _Ref163546716 \h </w:instrText>
            </w:r>
            <w:r>
              <w:rPr>
                <w:highlight w:val="yellow"/>
              </w:rPr>
              <w:instrText xml:space="preserve"> \* MERGEFORMAT </w:instrText>
            </w:r>
            <w:r>
              <w:rPr>
                <w:highlight w:val="yellow"/>
              </w:rPr>
            </w:r>
            <w:r>
              <w:rPr>
                <w:highlight w:val="yellow"/>
              </w:rPr>
              <w:fldChar w:fldCharType="separate"/>
            </w:r>
          </w:p>
          <w:p w14:paraId="7980795C" w14:textId="77777777" w:rsidR="00866DFA" w:rsidRDefault="00866DFA" w:rsidP="00866DFA">
            <w:pPr>
              <w:pStyle w:val="TableTextLeft"/>
              <w:rPr>
                <w:noProof/>
              </w:rPr>
            </w:pPr>
            <w:r>
              <w:br w:type="page"/>
            </w:r>
          </w:p>
          <w:p w14:paraId="50BCAD51" w14:textId="6FFE089F" w:rsidR="0031179A" w:rsidRDefault="00866DFA" w:rsidP="00C735EC">
            <w:pPr>
              <w:pStyle w:val="TableTextLeft"/>
            </w:pPr>
            <w:r>
              <w:t xml:space="preserve">Table </w:t>
            </w:r>
            <w:r>
              <w:rPr>
                <w:noProof/>
              </w:rPr>
              <w:t>6.11</w:t>
            </w:r>
            <w:r w:rsidR="0031179A">
              <w:rPr>
                <w:highlight w:val="yellow"/>
              </w:rPr>
              <w:fldChar w:fldCharType="end"/>
            </w:r>
            <w:r w:rsidR="0031179A">
              <w:t xml:space="preserve"> </w:t>
            </w:r>
            <w:r w:rsidR="0031179A" w:rsidRPr="00F97EF2">
              <w:t xml:space="preserve">for the relevant GEMS 2019 climate zone determined by </w:t>
            </w:r>
            <w:r w:rsidR="0031179A">
              <w:rPr>
                <w:highlight w:val="yellow"/>
              </w:rPr>
              <w:fldChar w:fldCharType="begin"/>
            </w:r>
            <w:r w:rsidR="0031179A">
              <w:instrText xml:space="preserve"> REF _Ref163546743 \h </w:instrText>
            </w:r>
            <w:r w:rsidR="0031179A">
              <w:rPr>
                <w:highlight w:val="yellow"/>
              </w:rPr>
              <w:instrText xml:space="preserve"> \* MERGEFORMAT </w:instrText>
            </w:r>
            <w:r w:rsidR="0031179A">
              <w:rPr>
                <w:highlight w:val="yellow"/>
              </w:rPr>
            </w:r>
            <w:r w:rsidR="0031179A">
              <w:rPr>
                <w:highlight w:val="yellow"/>
              </w:rPr>
              <w:fldChar w:fldCharType="separate"/>
            </w:r>
            <w:r>
              <w:t xml:space="preserve">Table </w:t>
            </w:r>
            <w:r>
              <w:rPr>
                <w:noProof/>
              </w:rPr>
              <w:t>6.10</w:t>
            </w:r>
            <w:r w:rsidR="0031179A">
              <w:rPr>
                <w:highlight w:val="yellow"/>
              </w:rPr>
              <w:fldChar w:fldCharType="end"/>
            </w:r>
            <w:r w:rsidR="0031179A">
              <w:t>.</w:t>
            </w:r>
          </w:p>
        </w:tc>
      </w:tr>
      <w:tr w:rsidR="0031179A" w14:paraId="7DCE4E67" w14:textId="77777777" w:rsidTr="00C735EC">
        <w:tc>
          <w:tcPr>
            <w:tcW w:w="1838" w:type="dxa"/>
          </w:tcPr>
          <w:p w14:paraId="6A98CBC1" w14:textId="77777777" w:rsidR="0031179A" w:rsidRPr="004D35F2" w:rsidRDefault="0031179A" w:rsidP="00C735EC">
            <w:pPr>
              <w:pStyle w:val="TableTextLeft"/>
            </w:pPr>
            <w:r w:rsidRPr="005F4D00">
              <w:t>GIH</w:t>
            </w:r>
            <w:r w:rsidRPr="00214F53">
              <w:rPr>
                <w:vertAlign w:val="subscript"/>
              </w:rPr>
              <w:t>upgrade</w:t>
            </w:r>
          </w:p>
        </w:tc>
        <w:tc>
          <w:tcPr>
            <w:tcW w:w="1843" w:type="dxa"/>
          </w:tcPr>
          <w:p w14:paraId="02CD960A" w14:textId="77777777" w:rsidR="0031179A" w:rsidRPr="004D35F2" w:rsidRDefault="0031179A" w:rsidP="00C735EC">
            <w:pPr>
              <w:pStyle w:val="TableTextLeft"/>
            </w:pPr>
            <w:r w:rsidRPr="005F4D00">
              <w:t>In every instance</w:t>
            </w:r>
          </w:p>
        </w:tc>
        <w:tc>
          <w:tcPr>
            <w:tcW w:w="5948" w:type="dxa"/>
          </w:tcPr>
          <w:p w14:paraId="2401B8D4" w14:textId="77777777" w:rsidR="00866DFA" w:rsidRDefault="0031179A" w:rsidP="00866DFA">
            <w:pPr>
              <w:pStyle w:val="TableTextLeft"/>
            </w:pPr>
            <w:r w:rsidRPr="00397903">
              <w:t xml:space="preserve">The greenhouse gas intensity factor for the upgrade heater listed in </w:t>
            </w:r>
            <w:r>
              <w:rPr>
                <w:highlight w:val="yellow"/>
              </w:rPr>
              <w:fldChar w:fldCharType="begin"/>
            </w:r>
            <w:r>
              <w:instrText xml:space="preserve"> REF _Ref163546716 \h </w:instrText>
            </w:r>
            <w:r>
              <w:rPr>
                <w:highlight w:val="yellow"/>
              </w:rPr>
              <w:instrText xml:space="preserve"> \* MERGEFORMAT </w:instrText>
            </w:r>
            <w:r>
              <w:rPr>
                <w:highlight w:val="yellow"/>
              </w:rPr>
            </w:r>
            <w:r>
              <w:rPr>
                <w:highlight w:val="yellow"/>
              </w:rPr>
              <w:fldChar w:fldCharType="separate"/>
            </w:r>
          </w:p>
          <w:p w14:paraId="711C6386" w14:textId="77777777" w:rsidR="00866DFA" w:rsidRDefault="00866DFA" w:rsidP="00866DFA">
            <w:pPr>
              <w:pStyle w:val="TableTextLeft"/>
            </w:pPr>
            <w:r>
              <w:br w:type="page"/>
            </w:r>
          </w:p>
          <w:p w14:paraId="6922F999" w14:textId="69E4459C" w:rsidR="0031179A" w:rsidRPr="00F97EF2" w:rsidRDefault="00866DFA" w:rsidP="00C735EC">
            <w:pPr>
              <w:pStyle w:val="TableTextLeft"/>
            </w:pPr>
            <w:r>
              <w:rPr>
                <w:noProof/>
              </w:rPr>
              <w:t>Table</w:t>
            </w:r>
            <w:r>
              <w:t xml:space="preserve"> </w:t>
            </w:r>
            <w:r>
              <w:rPr>
                <w:noProof/>
              </w:rPr>
              <w:t>6.11</w:t>
            </w:r>
            <w:r w:rsidR="0031179A">
              <w:rPr>
                <w:highlight w:val="yellow"/>
              </w:rPr>
              <w:fldChar w:fldCharType="end"/>
            </w:r>
          </w:p>
        </w:tc>
      </w:tr>
      <w:tr w:rsidR="0031179A" w14:paraId="418DEE69" w14:textId="77777777" w:rsidTr="00C735EC">
        <w:tc>
          <w:tcPr>
            <w:tcW w:w="1838" w:type="dxa"/>
          </w:tcPr>
          <w:p w14:paraId="6EA2ADDE" w14:textId="77777777" w:rsidR="0031179A" w:rsidRPr="004D35F2" w:rsidRDefault="0031179A" w:rsidP="00C735EC">
            <w:pPr>
              <w:pStyle w:val="TableTextLeft"/>
            </w:pPr>
            <w:r w:rsidRPr="005F4D00">
              <w:t>HSPF</w:t>
            </w:r>
            <w:r w:rsidRPr="00214F53">
              <w:rPr>
                <w:vertAlign w:val="subscript"/>
              </w:rPr>
              <w:t>upgrade</w:t>
            </w:r>
          </w:p>
        </w:tc>
        <w:tc>
          <w:tcPr>
            <w:tcW w:w="1843" w:type="dxa"/>
          </w:tcPr>
          <w:p w14:paraId="71F4FF94" w14:textId="77777777" w:rsidR="0031179A" w:rsidRPr="004D35F2" w:rsidRDefault="0031179A" w:rsidP="00C735EC">
            <w:pPr>
              <w:pStyle w:val="TableTextLeft"/>
            </w:pPr>
            <w:r w:rsidRPr="005F4D00">
              <w:t>In every instance</w:t>
            </w:r>
          </w:p>
        </w:tc>
        <w:tc>
          <w:tcPr>
            <w:tcW w:w="5948" w:type="dxa"/>
          </w:tcPr>
          <w:p w14:paraId="5EFDBA30" w14:textId="77777777" w:rsidR="0031179A" w:rsidRDefault="0031179A" w:rsidP="00C735EC">
            <w:pPr>
              <w:pStyle w:val="TableTextLeft"/>
            </w:pPr>
            <w:r>
              <w:t>The HSPF for the upgrade air-conditioner using as listed on the ESC register:</w:t>
            </w:r>
          </w:p>
          <w:p w14:paraId="46DCB328" w14:textId="41152903" w:rsidR="0031179A" w:rsidRDefault="0031179A" w:rsidP="00C735EC">
            <w:pPr>
              <w:pStyle w:val="TableTextBullet"/>
            </w:pPr>
            <w:r>
              <w:t xml:space="preserve">the relevant GEMS 2019 Climate Zone determined by </w:t>
            </w:r>
            <w:r>
              <w:rPr>
                <w:highlight w:val="yellow"/>
              </w:rPr>
              <w:fldChar w:fldCharType="begin"/>
            </w:r>
            <w:r>
              <w:instrText xml:space="preserve"> REF _Ref163546743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6.10</w:t>
            </w:r>
            <w:r>
              <w:rPr>
                <w:highlight w:val="yellow"/>
              </w:rPr>
              <w:fldChar w:fldCharType="end"/>
            </w:r>
            <w:r>
              <w:t>.</w:t>
            </w:r>
          </w:p>
          <w:p w14:paraId="1BD1D8B4" w14:textId="77777777" w:rsidR="0031179A" w:rsidRDefault="0031179A" w:rsidP="00C735EC">
            <w:pPr>
              <w:pStyle w:val="TableTextBullet"/>
            </w:pPr>
            <w:r>
              <w:t>the relevant residential HSPF for residential upgrades</w:t>
            </w:r>
          </w:p>
          <w:p w14:paraId="5C733CB1" w14:textId="77777777" w:rsidR="0031179A" w:rsidRDefault="0031179A" w:rsidP="00C735EC">
            <w:pPr>
              <w:pStyle w:val="TableTextBullet"/>
            </w:pPr>
            <w:r>
              <w:t>the relevant commercial HSPF for business/non-residential upgrades</w:t>
            </w:r>
          </w:p>
          <w:p w14:paraId="4BEC4132" w14:textId="289AD047" w:rsidR="0031179A" w:rsidRPr="00F97EF2" w:rsidRDefault="0031179A" w:rsidP="00C735EC">
            <w:pPr>
              <w:pStyle w:val="TableTextBullet"/>
            </w:pPr>
            <w:r>
              <w:t xml:space="preserve">If HSPF is not listed, HSPF is to be derived by multiplying the product’s ACOP value with the relevant conversion factor in </w:t>
            </w:r>
            <w:r>
              <w:rPr>
                <w:highlight w:val="yellow"/>
              </w:rPr>
              <w:fldChar w:fldCharType="begin"/>
            </w:r>
            <w:r>
              <w:instrText xml:space="preserve"> REF _Ref163546767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6.15</w:t>
            </w:r>
            <w:r>
              <w:rPr>
                <w:highlight w:val="yellow"/>
              </w:rPr>
              <w:fldChar w:fldCharType="end"/>
            </w:r>
            <w:r>
              <w:t xml:space="preserve"> and </w:t>
            </w:r>
            <w:r>
              <w:rPr>
                <w:highlight w:val="yellow"/>
              </w:rPr>
              <w:fldChar w:fldCharType="begin"/>
            </w:r>
            <w:r>
              <w:instrText xml:space="preserve"> REF _Ref163546779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6.16</w:t>
            </w:r>
            <w:r>
              <w:rPr>
                <w:highlight w:val="yellow"/>
              </w:rPr>
              <w:fldChar w:fldCharType="end"/>
            </w:r>
            <w:r>
              <w:t>.</w:t>
            </w:r>
          </w:p>
        </w:tc>
      </w:tr>
      <w:tr w:rsidR="0031179A" w14:paraId="342592EA" w14:textId="77777777" w:rsidTr="00C735EC">
        <w:tc>
          <w:tcPr>
            <w:tcW w:w="1838" w:type="dxa"/>
          </w:tcPr>
          <w:p w14:paraId="7D00046A" w14:textId="77777777" w:rsidR="0031179A" w:rsidRPr="004D35F2" w:rsidRDefault="0031179A" w:rsidP="00C735EC">
            <w:pPr>
              <w:pStyle w:val="TableTextLeft"/>
            </w:pPr>
            <w:r w:rsidRPr="005F4D00">
              <w:t>LF</w:t>
            </w:r>
          </w:p>
        </w:tc>
        <w:tc>
          <w:tcPr>
            <w:tcW w:w="1843" w:type="dxa"/>
          </w:tcPr>
          <w:p w14:paraId="04B64149" w14:textId="77777777" w:rsidR="0031179A" w:rsidRPr="004D35F2" w:rsidRDefault="0031179A" w:rsidP="00C735EC">
            <w:pPr>
              <w:pStyle w:val="TableTextLeft"/>
            </w:pPr>
            <w:r w:rsidRPr="005F4D00">
              <w:t>In every instance</w:t>
            </w:r>
          </w:p>
        </w:tc>
        <w:tc>
          <w:tcPr>
            <w:tcW w:w="5948" w:type="dxa"/>
          </w:tcPr>
          <w:p w14:paraId="5EF33AD9" w14:textId="20C7B4AC" w:rsidR="0031179A" w:rsidRPr="00F97EF2" w:rsidRDefault="0031179A" w:rsidP="00C735EC">
            <w:pPr>
              <w:pStyle w:val="TableTextLeft"/>
            </w:pPr>
            <w:r w:rsidRPr="00C972FF">
              <w:t xml:space="preserve">The upgrade heater loss factor, listed in </w:t>
            </w:r>
            <w:r>
              <w:rPr>
                <w:highlight w:val="yellow"/>
              </w:rPr>
              <w:fldChar w:fldCharType="begin"/>
            </w:r>
            <w:r>
              <w:instrText xml:space="preserve"> REF _Ref163546788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6.13</w:t>
            </w:r>
            <w:r>
              <w:rPr>
                <w:highlight w:val="yellow"/>
              </w:rPr>
              <w:fldChar w:fldCharType="end"/>
            </w:r>
          </w:p>
        </w:tc>
      </w:tr>
    </w:tbl>
    <w:p w14:paraId="2081ED0E" w14:textId="77777777" w:rsidR="0031179A" w:rsidRDefault="0031179A" w:rsidP="0031179A"/>
    <w:p w14:paraId="337007F4" w14:textId="77777777" w:rsidR="0031179A" w:rsidRDefault="0031179A" w:rsidP="0031179A">
      <w:pPr>
        <w:pStyle w:val="Caption"/>
      </w:pPr>
      <w:bookmarkStart w:id="87" w:name="_Ref163546642"/>
      <w:r>
        <w:t xml:space="preserve">Equation </w:t>
      </w:r>
      <w:r>
        <w:fldChar w:fldCharType="begin"/>
      </w:r>
      <w:r>
        <w:instrText>STYLEREF 1 \s</w:instrText>
      </w:r>
      <w:r>
        <w:fldChar w:fldCharType="separate"/>
      </w:r>
      <w:r w:rsidR="00866DFA">
        <w:rPr>
          <w:noProof/>
        </w:rPr>
        <w:t>6</w:t>
      </w:r>
      <w:r>
        <w:fldChar w:fldCharType="end"/>
      </w:r>
      <w:r>
        <w:t>.</w:t>
      </w:r>
      <w:r>
        <w:fldChar w:fldCharType="begin"/>
      </w:r>
      <w:r>
        <w:instrText>SEQ Equation \* ARABIC \s 1</w:instrText>
      </w:r>
      <w:r>
        <w:fldChar w:fldCharType="separate"/>
      </w:r>
      <w:r w:rsidR="00866DFA">
        <w:rPr>
          <w:noProof/>
        </w:rPr>
        <w:t>4</w:t>
      </w:r>
      <w:r>
        <w:fldChar w:fldCharType="end"/>
      </w:r>
      <w:bookmarkEnd w:id="87"/>
      <w:r>
        <w:t xml:space="preserve"> – Deemed cooling savings calculation </w:t>
      </w:r>
    </w:p>
    <w:tbl>
      <w:tblPr>
        <w:tblStyle w:val="PullOutBoxTable"/>
        <w:tblW w:w="5000" w:type="pct"/>
        <w:tblLook w:val="0480" w:firstRow="0" w:lastRow="0" w:firstColumn="1" w:lastColumn="0" w:noHBand="0" w:noVBand="1"/>
      </w:tblPr>
      <w:tblGrid>
        <w:gridCol w:w="9629"/>
      </w:tblGrid>
      <w:tr w:rsidR="0031179A" w14:paraId="23DAF6C1" w14:textId="77777777" w:rsidTr="00C735EC">
        <w:tc>
          <w:tcPr>
            <w:tcW w:w="5000" w:type="pct"/>
            <w:shd w:val="clear" w:color="auto" w:fill="CCE3F5" w:themeFill="background2"/>
          </w:tcPr>
          <w:p w14:paraId="6BEDFB9F" w14:textId="77777777" w:rsidR="0031179A" w:rsidRDefault="0031179A" w:rsidP="00C735EC">
            <w:pPr>
              <w:pStyle w:val="BodyText"/>
            </w:pPr>
            <m:oMathPara>
              <m:oMath>
                <m:r>
                  <m:rPr>
                    <m:sty m:val="bi"/>
                  </m:rPr>
                  <w:rPr>
                    <w:rFonts w:ascii="Cambria Math" w:eastAsiaTheme="majorEastAsia" w:hAnsi="Cambria Math"/>
                  </w:rPr>
                  <m:t>Cooling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 xml:space="preserve">cool </m:t>
                    </m:r>
                  </m:sub>
                </m:sSub>
                <m:r>
                  <m:rPr>
                    <m:sty m:val="bi"/>
                  </m:rPr>
                  <w:rPr>
                    <w:rFonts w:ascii="Cambria Math" w:eastAsia="MingLiU" w:hAnsi="Cambria Math"/>
                  </w:rPr>
                  <m:t xml:space="preserve">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cool</m:t>
                    </m:r>
                  </m:sub>
                </m:sSub>
                <m:r>
                  <m:rPr>
                    <m:sty m:val="bi"/>
                  </m:rPr>
                  <w:rPr>
                    <w:rFonts w:ascii="Cambria Math" w:eastAsia="MingLiU" w:hAnsi="Cambria Math"/>
                  </w:rPr>
                  <m:t xml:space="preserve"> x Cooling Capacity</m:t>
                </m:r>
                <m:r>
                  <m:rPr>
                    <m:sty m:val="p"/>
                  </m:rPr>
                  <w:rPr>
                    <w:rFonts w:ascii="Cambria Math" w:eastAsiaTheme="majorEastAsia" w:hAnsi="Cambria Math"/>
                  </w:rPr>
                  <m:t xml:space="preserve">  </m:t>
                </m:r>
              </m:oMath>
            </m:oMathPara>
          </w:p>
        </w:tc>
      </w:tr>
    </w:tbl>
    <w:p w14:paraId="2239047C" w14:textId="77777777" w:rsidR="0031179A" w:rsidRDefault="0031179A" w:rsidP="0031179A">
      <w:pPr>
        <w:pStyle w:val="BodyText"/>
      </w:pPr>
    </w:p>
    <w:p w14:paraId="006DCFA2" w14:textId="3E7BFF71" w:rsidR="0031179A" w:rsidRDefault="0031179A" w:rsidP="0031179A">
      <w:pPr>
        <w:pStyle w:val="Caption"/>
      </w:pPr>
      <w:bookmarkStart w:id="88" w:name="_Ref163546682"/>
      <w:r>
        <w:t xml:space="preserve">Table </w:t>
      </w:r>
      <w:fldSimple w:instr=" STYLEREF 1 \s ">
        <w:r w:rsidR="00866DFA">
          <w:rPr>
            <w:noProof/>
          </w:rPr>
          <w:t>6</w:t>
        </w:r>
      </w:fldSimple>
      <w:r w:rsidR="000F7D53">
        <w:t>.</w:t>
      </w:r>
      <w:fldSimple w:instr=" SEQ Table \* ARABIC \s 1 ">
        <w:r w:rsidR="00866DFA">
          <w:rPr>
            <w:noProof/>
          </w:rPr>
          <w:t>8</w:t>
        </w:r>
      </w:fldSimple>
      <w:bookmarkEnd w:id="88"/>
      <w:r>
        <w:t xml:space="preserve"> – Cooling savings calculation inputs </w:t>
      </w:r>
    </w:p>
    <w:tbl>
      <w:tblPr>
        <w:tblStyle w:val="Calculations"/>
        <w:tblW w:w="0" w:type="auto"/>
        <w:tblLook w:val="04A0" w:firstRow="1" w:lastRow="0" w:firstColumn="1" w:lastColumn="0" w:noHBand="0" w:noVBand="1"/>
      </w:tblPr>
      <w:tblGrid>
        <w:gridCol w:w="1838"/>
        <w:gridCol w:w="2268"/>
        <w:gridCol w:w="5523"/>
      </w:tblGrid>
      <w:tr w:rsidR="0031179A" w14:paraId="2074E561" w14:textId="77777777" w:rsidTr="00C735EC">
        <w:trPr>
          <w:cnfStyle w:val="100000000000" w:firstRow="1" w:lastRow="0" w:firstColumn="0" w:lastColumn="0" w:oddVBand="0" w:evenVBand="0" w:oddHBand="0" w:evenHBand="0" w:firstRowFirstColumn="0" w:firstRowLastColumn="0" w:lastRowFirstColumn="0" w:lastRowLastColumn="0"/>
        </w:trPr>
        <w:tc>
          <w:tcPr>
            <w:tcW w:w="1838" w:type="dxa"/>
          </w:tcPr>
          <w:p w14:paraId="0FC33160" w14:textId="77777777" w:rsidR="0031179A" w:rsidRDefault="0031179A" w:rsidP="00C735EC">
            <w:pPr>
              <w:pStyle w:val="BodyText"/>
            </w:pPr>
            <w:r w:rsidRPr="000413D8">
              <w:t>Input type</w:t>
            </w:r>
          </w:p>
        </w:tc>
        <w:tc>
          <w:tcPr>
            <w:tcW w:w="2268" w:type="dxa"/>
          </w:tcPr>
          <w:p w14:paraId="4E49FA34" w14:textId="77777777" w:rsidR="0031179A" w:rsidRDefault="0031179A" w:rsidP="00C735EC">
            <w:pPr>
              <w:pStyle w:val="BodyText"/>
            </w:pPr>
            <w:r w:rsidRPr="000413D8">
              <w:t>Condition</w:t>
            </w:r>
          </w:p>
        </w:tc>
        <w:tc>
          <w:tcPr>
            <w:tcW w:w="5523" w:type="dxa"/>
          </w:tcPr>
          <w:p w14:paraId="0710896E" w14:textId="77777777" w:rsidR="0031179A" w:rsidRDefault="0031179A" w:rsidP="00C735EC">
            <w:pPr>
              <w:pStyle w:val="BodyText"/>
            </w:pPr>
            <w:r>
              <w:t>Input value</w:t>
            </w:r>
          </w:p>
        </w:tc>
      </w:tr>
      <w:tr w:rsidR="0031179A" w14:paraId="3FDFD4F8" w14:textId="77777777" w:rsidTr="00C735EC">
        <w:tc>
          <w:tcPr>
            <w:tcW w:w="1838" w:type="dxa"/>
          </w:tcPr>
          <w:p w14:paraId="3F90785B" w14:textId="77777777" w:rsidR="0031179A" w:rsidRDefault="0031179A" w:rsidP="00C735EC">
            <w:pPr>
              <w:pStyle w:val="TableTextLeft"/>
            </w:pPr>
            <w:r w:rsidRPr="00072820">
              <w:t>GSF</w:t>
            </w:r>
            <w:r w:rsidRPr="008E629E">
              <w:rPr>
                <w:vertAlign w:val="subscript"/>
              </w:rPr>
              <w:t>cool</w:t>
            </w:r>
          </w:p>
        </w:tc>
        <w:tc>
          <w:tcPr>
            <w:tcW w:w="2268" w:type="dxa"/>
          </w:tcPr>
          <w:p w14:paraId="246604CA" w14:textId="77777777" w:rsidR="0031179A" w:rsidRDefault="0031179A" w:rsidP="00C735EC">
            <w:pPr>
              <w:pStyle w:val="TableTextLeft"/>
            </w:pPr>
            <w:r w:rsidRPr="00072820">
              <w:t>In every instance</w:t>
            </w:r>
          </w:p>
        </w:tc>
        <w:tc>
          <w:tcPr>
            <w:tcW w:w="5523" w:type="dxa"/>
          </w:tcPr>
          <w:p w14:paraId="78D28907" w14:textId="46E63EFF" w:rsidR="0031179A" w:rsidRDefault="0031179A" w:rsidP="00C735EC">
            <w:pPr>
              <w:pStyle w:val="TableTextLeft"/>
            </w:pPr>
            <w:r w:rsidRPr="00007036">
              <w:t xml:space="preserve">Is the greenhouse savings factor for cooling Given by </w:t>
            </w:r>
            <w:r>
              <w:fldChar w:fldCharType="begin"/>
            </w:r>
            <w:r>
              <w:instrText xml:space="preserve"> REF _Ref163546830 \h  \* MERGEFORMAT </w:instrText>
            </w:r>
            <w:r>
              <w:fldChar w:fldCharType="separate"/>
            </w:r>
            <w:r w:rsidR="00866DFA">
              <w:t xml:space="preserve">Equation </w:t>
            </w:r>
            <w:r w:rsidR="00866DFA">
              <w:rPr>
                <w:noProof/>
              </w:rPr>
              <w:t>6.5</w:t>
            </w:r>
            <w:r>
              <w:fldChar w:fldCharType="end"/>
            </w:r>
            <w:r w:rsidRPr="00007036">
              <w:t xml:space="preserve">, using variables listed in </w:t>
            </w:r>
            <w:r>
              <w:rPr>
                <w:highlight w:val="yellow"/>
              </w:rPr>
              <w:fldChar w:fldCharType="begin"/>
            </w:r>
            <w:r>
              <w:instrText xml:space="preserve"> REF _Ref163546800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6.9</w:t>
            </w:r>
            <w:r>
              <w:rPr>
                <w:highlight w:val="yellow"/>
              </w:rPr>
              <w:fldChar w:fldCharType="end"/>
            </w:r>
            <w:r w:rsidRPr="00007036">
              <w:t>.</w:t>
            </w:r>
          </w:p>
        </w:tc>
      </w:tr>
      <w:tr w:rsidR="0031179A" w14:paraId="766F31FA" w14:textId="77777777" w:rsidTr="00C735EC">
        <w:tc>
          <w:tcPr>
            <w:tcW w:w="1838" w:type="dxa"/>
          </w:tcPr>
          <w:p w14:paraId="08F9F8A7" w14:textId="77777777" w:rsidR="0031179A" w:rsidRDefault="0031179A" w:rsidP="00C735EC">
            <w:pPr>
              <w:pStyle w:val="TableTextLeft"/>
            </w:pPr>
            <w:r w:rsidRPr="00072820">
              <w:t>BTL</w:t>
            </w:r>
            <w:r w:rsidRPr="008E629E">
              <w:rPr>
                <w:vertAlign w:val="subscript"/>
              </w:rPr>
              <w:t>cool</w:t>
            </w:r>
          </w:p>
        </w:tc>
        <w:tc>
          <w:tcPr>
            <w:tcW w:w="2268" w:type="dxa"/>
          </w:tcPr>
          <w:p w14:paraId="78C4C7E0" w14:textId="77777777" w:rsidR="0031179A" w:rsidRDefault="0031179A" w:rsidP="00C735EC">
            <w:pPr>
              <w:pStyle w:val="TableTextLeft"/>
            </w:pPr>
            <w:r w:rsidRPr="00072820">
              <w:t>In every instance</w:t>
            </w:r>
          </w:p>
        </w:tc>
        <w:tc>
          <w:tcPr>
            <w:tcW w:w="5523" w:type="dxa"/>
          </w:tcPr>
          <w:p w14:paraId="3034D8D5" w14:textId="28E40A2B" w:rsidR="0031179A" w:rsidRDefault="0031179A" w:rsidP="00C735EC">
            <w:pPr>
              <w:pStyle w:val="TableTextLeft"/>
            </w:pPr>
            <w:r w:rsidRPr="00007036">
              <w:t xml:space="preserve">The deemed building cooling load in MWh per kW rated cooling capacity, using variables listed in </w:t>
            </w:r>
            <w:r>
              <w:rPr>
                <w:highlight w:val="yellow"/>
              </w:rPr>
              <w:fldChar w:fldCharType="begin"/>
            </w:r>
            <w:r>
              <w:instrText xml:space="preserve"> REF _Ref163546702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6.14</w:t>
            </w:r>
            <w:r>
              <w:rPr>
                <w:highlight w:val="yellow"/>
              </w:rPr>
              <w:fldChar w:fldCharType="end"/>
            </w:r>
            <w:r w:rsidRPr="00007036">
              <w:t>.</w:t>
            </w:r>
          </w:p>
        </w:tc>
      </w:tr>
      <w:tr w:rsidR="0031179A" w14:paraId="3388A011" w14:textId="77777777" w:rsidTr="00C735EC">
        <w:tc>
          <w:tcPr>
            <w:tcW w:w="1838" w:type="dxa"/>
          </w:tcPr>
          <w:p w14:paraId="22DD326B" w14:textId="77777777" w:rsidR="0031179A" w:rsidRDefault="0031179A" w:rsidP="00C735EC">
            <w:pPr>
              <w:pStyle w:val="TableTextLeft"/>
            </w:pPr>
            <w:r w:rsidRPr="00072820">
              <w:t>Cooling capacity</w:t>
            </w:r>
          </w:p>
        </w:tc>
        <w:tc>
          <w:tcPr>
            <w:tcW w:w="2268" w:type="dxa"/>
          </w:tcPr>
          <w:p w14:paraId="1AE3EA3F" w14:textId="77777777" w:rsidR="0031179A" w:rsidRDefault="0031179A" w:rsidP="00C735EC">
            <w:pPr>
              <w:pStyle w:val="TableTextLeft"/>
            </w:pPr>
            <w:r w:rsidRPr="00072820">
              <w:t>Scenarios (i) to (ii)</w:t>
            </w:r>
          </w:p>
        </w:tc>
        <w:tc>
          <w:tcPr>
            <w:tcW w:w="5523" w:type="dxa"/>
          </w:tcPr>
          <w:p w14:paraId="349E2F48" w14:textId="77777777" w:rsidR="0031179A" w:rsidRDefault="0031179A" w:rsidP="00C735EC">
            <w:pPr>
              <w:pStyle w:val="TableTextLeft"/>
            </w:pPr>
            <w:r w:rsidRPr="00007036">
              <w:t>The rated cooling capacity of the unit installed in kW as listed on the ESC register, up to a maximum of 2.4 kW.</w:t>
            </w:r>
          </w:p>
        </w:tc>
      </w:tr>
      <w:tr w:rsidR="0031179A" w14:paraId="0FB0DF1F" w14:textId="77777777" w:rsidTr="00C735EC">
        <w:tc>
          <w:tcPr>
            <w:tcW w:w="1838" w:type="dxa"/>
          </w:tcPr>
          <w:p w14:paraId="1B718DE3" w14:textId="77777777" w:rsidR="0031179A" w:rsidRDefault="0031179A" w:rsidP="00C735EC">
            <w:pPr>
              <w:pStyle w:val="TableTextLeft"/>
            </w:pPr>
            <w:r w:rsidRPr="00072820">
              <w:t>Cooling capacity</w:t>
            </w:r>
          </w:p>
        </w:tc>
        <w:tc>
          <w:tcPr>
            <w:tcW w:w="2268" w:type="dxa"/>
          </w:tcPr>
          <w:p w14:paraId="6E5CEB8B" w14:textId="77777777" w:rsidR="0031179A" w:rsidRDefault="0031179A" w:rsidP="00C735EC">
            <w:pPr>
              <w:pStyle w:val="TableTextLeft"/>
            </w:pPr>
            <w:r w:rsidRPr="00072820">
              <w:t>Scenarios (iii) to (iv)</w:t>
            </w:r>
          </w:p>
        </w:tc>
        <w:tc>
          <w:tcPr>
            <w:tcW w:w="5523" w:type="dxa"/>
          </w:tcPr>
          <w:p w14:paraId="7DC52888" w14:textId="77777777" w:rsidR="0031179A" w:rsidRDefault="0031179A" w:rsidP="00C735EC">
            <w:pPr>
              <w:pStyle w:val="TableTextLeft"/>
            </w:pPr>
            <w:r w:rsidRPr="00007036">
              <w:t>The rated cooling capacity of the unit installed in kW as listed on the ESC register, up to a maximum of 15 kW.</w:t>
            </w:r>
          </w:p>
        </w:tc>
      </w:tr>
      <w:tr w:rsidR="0031179A" w14:paraId="2297539A" w14:textId="77777777" w:rsidTr="00C735EC">
        <w:tc>
          <w:tcPr>
            <w:tcW w:w="1838" w:type="dxa"/>
          </w:tcPr>
          <w:p w14:paraId="0F6C6987" w14:textId="77777777" w:rsidR="0031179A" w:rsidRDefault="0031179A" w:rsidP="00C735EC">
            <w:pPr>
              <w:pStyle w:val="TableTextLeft"/>
            </w:pPr>
            <w:r w:rsidRPr="00072820">
              <w:t>Cooling capacity</w:t>
            </w:r>
          </w:p>
        </w:tc>
        <w:tc>
          <w:tcPr>
            <w:tcW w:w="2268" w:type="dxa"/>
          </w:tcPr>
          <w:p w14:paraId="4D191B89" w14:textId="77777777" w:rsidR="0031179A" w:rsidRDefault="0031179A" w:rsidP="00C735EC">
            <w:pPr>
              <w:pStyle w:val="TableTextLeft"/>
            </w:pPr>
            <w:r w:rsidRPr="00072820">
              <w:t>Scenarios (v) to (xi)</w:t>
            </w:r>
          </w:p>
        </w:tc>
        <w:tc>
          <w:tcPr>
            <w:tcW w:w="5523" w:type="dxa"/>
          </w:tcPr>
          <w:p w14:paraId="57423926" w14:textId="77777777" w:rsidR="0031179A" w:rsidRDefault="0031179A" w:rsidP="00C735EC">
            <w:pPr>
              <w:pStyle w:val="TableTextLeft"/>
            </w:pPr>
            <w:r w:rsidRPr="00007036">
              <w:t>The rated cooling capacity of the unit installed in kW as listed on the ESC register.</w:t>
            </w:r>
          </w:p>
        </w:tc>
      </w:tr>
      <w:tr w:rsidR="0031179A" w14:paraId="59121916" w14:textId="77777777" w:rsidTr="00C735EC">
        <w:tc>
          <w:tcPr>
            <w:tcW w:w="1838" w:type="dxa"/>
          </w:tcPr>
          <w:p w14:paraId="226F0AE5" w14:textId="77777777" w:rsidR="0031179A" w:rsidRDefault="0031179A" w:rsidP="00C735EC">
            <w:pPr>
              <w:pStyle w:val="TableTextLeft"/>
            </w:pPr>
            <w:r w:rsidRPr="00072820">
              <w:t>Cooling capacity</w:t>
            </w:r>
          </w:p>
        </w:tc>
        <w:tc>
          <w:tcPr>
            <w:tcW w:w="2268" w:type="dxa"/>
          </w:tcPr>
          <w:p w14:paraId="1901C5C4" w14:textId="77777777" w:rsidR="0031179A" w:rsidRDefault="0031179A" w:rsidP="00C735EC">
            <w:pPr>
              <w:pStyle w:val="TableTextLeft"/>
            </w:pPr>
            <w:r w:rsidRPr="00072820">
              <w:t>Multi-split air conditioners</w:t>
            </w:r>
          </w:p>
        </w:tc>
        <w:tc>
          <w:tcPr>
            <w:tcW w:w="5523" w:type="dxa"/>
          </w:tcPr>
          <w:p w14:paraId="740CAA1F" w14:textId="77777777" w:rsidR="0031179A" w:rsidRDefault="0031179A" w:rsidP="00C735EC">
            <w:pPr>
              <w:pStyle w:val="TableTextLeft"/>
            </w:pPr>
            <w:r>
              <w:t>The sum of the rated cooling capacity of all indoor units installed in kW, up to a maximum of the rated cooling capacity of the outdoor unit installed, as listed on the ESC register.</w:t>
            </w:r>
          </w:p>
          <w:p w14:paraId="24E750C3" w14:textId="77777777" w:rsidR="0031179A" w:rsidRDefault="0031179A" w:rsidP="00C735EC">
            <w:pPr>
              <w:pStyle w:val="TableTextLeft"/>
            </w:pPr>
            <w:r>
              <w:t>Cooling capacity limits for scenarios (i) to (iv) apply.</w:t>
            </w:r>
          </w:p>
        </w:tc>
      </w:tr>
    </w:tbl>
    <w:p w14:paraId="26594F70" w14:textId="77777777" w:rsidR="0031179A" w:rsidRDefault="0031179A" w:rsidP="0031179A"/>
    <w:p w14:paraId="4B494B7C" w14:textId="77777777" w:rsidR="0031179A" w:rsidRDefault="0031179A" w:rsidP="0031179A">
      <w:pPr>
        <w:pStyle w:val="Caption"/>
      </w:pPr>
      <w:bookmarkStart w:id="89" w:name="_Ref163546830"/>
      <w:r>
        <w:t xml:space="preserve">Equation </w:t>
      </w:r>
      <w:r>
        <w:fldChar w:fldCharType="begin"/>
      </w:r>
      <w:r>
        <w:instrText>STYLEREF 1 \s</w:instrText>
      </w:r>
      <w:r>
        <w:fldChar w:fldCharType="separate"/>
      </w:r>
      <w:r w:rsidR="00866DFA">
        <w:rPr>
          <w:noProof/>
        </w:rPr>
        <w:t>6</w:t>
      </w:r>
      <w:r>
        <w:fldChar w:fldCharType="end"/>
      </w:r>
      <w:r>
        <w:t>.</w:t>
      </w:r>
      <w:r>
        <w:fldChar w:fldCharType="begin"/>
      </w:r>
      <w:r>
        <w:instrText>SEQ Equation \* ARABIC \s 1</w:instrText>
      </w:r>
      <w:r>
        <w:fldChar w:fldCharType="separate"/>
      </w:r>
      <w:r w:rsidR="00866DFA">
        <w:rPr>
          <w:noProof/>
        </w:rPr>
        <w:t>5</w:t>
      </w:r>
      <w:r>
        <w:fldChar w:fldCharType="end"/>
      </w:r>
      <w:bookmarkEnd w:id="89"/>
      <w:r>
        <w:t xml:space="preserve"> – Deemed greenhouse savings factor for cooling (GSF</w:t>
      </w:r>
      <w:r w:rsidRPr="005651F9">
        <w:rPr>
          <w:vertAlign w:val="subscript"/>
        </w:rPr>
        <w:t>cool</w:t>
      </w:r>
      <w:r>
        <w:t xml:space="preserve">) calculation  </w:t>
      </w:r>
    </w:p>
    <w:tbl>
      <w:tblPr>
        <w:tblStyle w:val="PullOutBoxTable"/>
        <w:tblW w:w="5000" w:type="pct"/>
        <w:tblLook w:val="0480" w:firstRow="0" w:lastRow="0" w:firstColumn="1" w:lastColumn="0" w:noHBand="0" w:noVBand="1"/>
      </w:tblPr>
      <w:tblGrid>
        <w:gridCol w:w="9629"/>
      </w:tblGrid>
      <w:tr w:rsidR="0031179A" w14:paraId="506AF185" w14:textId="77777777" w:rsidTr="00C735EC">
        <w:tc>
          <w:tcPr>
            <w:tcW w:w="5000" w:type="pct"/>
            <w:shd w:val="clear" w:color="auto" w:fill="CCE3F5" w:themeFill="background2"/>
          </w:tcPr>
          <w:p w14:paraId="55E1BF0B" w14:textId="77777777" w:rsidR="0031179A" w:rsidRDefault="00000000" w:rsidP="00C735EC">
            <w:pPr>
              <w:pStyle w:val="BodyText"/>
            </w:pPr>
            <m:oMathPara>
              <m:oMath>
                <m:sSub>
                  <m:sSubPr>
                    <m:ctrlPr>
                      <w:rPr>
                        <w:rFonts w:ascii="Cambria Math" w:hAnsi="Cambria Math"/>
                        <w:b/>
                        <w:i/>
                      </w:rPr>
                    </m:ctrlPr>
                  </m:sSubPr>
                  <m:e>
                    <m:r>
                      <m:rPr>
                        <m:sty m:val="bi"/>
                      </m:rPr>
                      <w:rPr>
                        <w:rFonts w:ascii="Cambria Math" w:hAnsi="Cambria Math"/>
                      </w:rPr>
                      <m:t>GSF</m:t>
                    </m:r>
                  </m:e>
                  <m:sub>
                    <m:r>
                      <m:rPr>
                        <m:sty m:val="bi"/>
                      </m:rPr>
                      <w:rPr>
                        <w:rFonts w:ascii="Cambria Math" w:hAnsi="Cambria Math"/>
                      </w:rPr>
                      <m:t>cool</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upgrade</m:t>
                        </m:r>
                      </m:sub>
                    </m:sSub>
                  </m:den>
                </m:f>
                <m:r>
                  <m:rPr>
                    <m:sty m:val="bi"/>
                  </m:rPr>
                  <w:rPr>
                    <w:rFonts w:ascii="Cambria Math" w:eastAsia="MingLiU" w:hAnsi="Cambria Math"/>
                  </w:rPr>
                  <m:t>)</m:t>
                </m:r>
                <m:r>
                  <m:rPr>
                    <m:sty m:val="p"/>
                  </m:rPr>
                  <w:rPr>
                    <w:rFonts w:ascii="Cambria Math" w:eastAsiaTheme="majorEastAsia" w:hAnsi="Cambria Math"/>
                  </w:rPr>
                  <m:t xml:space="preserve"> </m:t>
                </m:r>
              </m:oMath>
            </m:oMathPara>
          </w:p>
        </w:tc>
      </w:tr>
    </w:tbl>
    <w:p w14:paraId="31C06411" w14:textId="77777777" w:rsidR="0031179A" w:rsidRDefault="0031179A" w:rsidP="0031179A">
      <w:pPr>
        <w:pStyle w:val="BodyText"/>
      </w:pPr>
    </w:p>
    <w:p w14:paraId="3CCBB778" w14:textId="3B45E8DA" w:rsidR="0031179A" w:rsidRDefault="0031179A" w:rsidP="0031179A">
      <w:pPr>
        <w:pStyle w:val="Caption"/>
      </w:pPr>
      <w:bookmarkStart w:id="90" w:name="_Ref163546800"/>
      <w:r>
        <w:t xml:space="preserve">Table </w:t>
      </w:r>
      <w:fldSimple w:instr=" STYLEREF 1 \s ">
        <w:r w:rsidR="00866DFA">
          <w:rPr>
            <w:noProof/>
          </w:rPr>
          <w:t>6</w:t>
        </w:r>
      </w:fldSimple>
      <w:r w:rsidR="000F7D53">
        <w:t>.</w:t>
      </w:r>
      <w:fldSimple w:instr=" SEQ Table \* ARABIC \s 1 ">
        <w:r w:rsidR="00866DFA">
          <w:rPr>
            <w:noProof/>
          </w:rPr>
          <w:t>9</w:t>
        </w:r>
      </w:fldSimple>
      <w:bookmarkEnd w:id="90"/>
      <w:r>
        <w:t xml:space="preserve"> – Cooling savings calculation inputs </w:t>
      </w:r>
    </w:p>
    <w:tbl>
      <w:tblPr>
        <w:tblStyle w:val="Calculations"/>
        <w:tblW w:w="0" w:type="auto"/>
        <w:tblLook w:val="04A0" w:firstRow="1" w:lastRow="0" w:firstColumn="1" w:lastColumn="0" w:noHBand="0" w:noVBand="1"/>
      </w:tblPr>
      <w:tblGrid>
        <w:gridCol w:w="1838"/>
        <w:gridCol w:w="1701"/>
        <w:gridCol w:w="6090"/>
      </w:tblGrid>
      <w:tr w:rsidR="0031179A" w14:paraId="7BA50D49" w14:textId="77777777" w:rsidTr="00C735EC">
        <w:trPr>
          <w:cnfStyle w:val="100000000000" w:firstRow="1" w:lastRow="0" w:firstColumn="0" w:lastColumn="0" w:oddVBand="0" w:evenVBand="0" w:oddHBand="0" w:evenHBand="0" w:firstRowFirstColumn="0" w:firstRowLastColumn="0" w:lastRowFirstColumn="0" w:lastRowLastColumn="0"/>
        </w:trPr>
        <w:tc>
          <w:tcPr>
            <w:tcW w:w="1838" w:type="dxa"/>
          </w:tcPr>
          <w:p w14:paraId="6E4A4185" w14:textId="77777777" w:rsidR="0031179A" w:rsidRDefault="0031179A" w:rsidP="00C735EC">
            <w:pPr>
              <w:pStyle w:val="BodyText"/>
            </w:pPr>
            <w:r w:rsidRPr="000413D8">
              <w:t>Input type</w:t>
            </w:r>
          </w:p>
        </w:tc>
        <w:tc>
          <w:tcPr>
            <w:tcW w:w="1701" w:type="dxa"/>
          </w:tcPr>
          <w:p w14:paraId="31C07DBC" w14:textId="77777777" w:rsidR="0031179A" w:rsidRDefault="0031179A" w:rsidP="00C735EC">
            <w:pPr>
              <w:pStyle w:val="BodyText"/>
            </w:pPr>
            <w:r w:rsidRPr="000413D8">
              <w:t>Condition</w:t>
            </w:r>
          </w:p>
        </w:tc>
        <w:tc>
          <w:tcPr>
            <w:tcW w:w="6090" w:type="dxa"/>
          </w:tcPr>
          <w:p w14:paraId="40A456DC" w14:textId="77777777" w:rsidR="0031179A" w:rsidRDefault="0031179A" w:rsidP="00C735EC">
            <w:pPr>
              <w:pStyle w:val="BodyText"/>
            </w:pPr>
            <w:r>
              <w:t>Input value</w:t>
            </w:r>
          </w:p>
        </w:tc>
      </w:tr>
      <w:tr w:rsidR="0031179A" w14:paraId="19031490" w14:textId="77777777" w:rsidTr="00C735EC">
        <w:tc>
          <w:tcPr>
            <w:tcW w:w="1838" w:type="dxa"/>
          </w:tcPr>
          <w:p w14:paraId="05FBA1C9" w14:textId="77777777" w:rsidR="0031179A" w:rsidRDefault="0031179A" w:rsidP="00C735EC">
            <w:pPr>
              <w:pStyle w:val="TableTextLeft"/>
            </w:pPr>
            <w:r w:rsidRPr="001447D3">
              <w:t>GICbase</w:t>
            </w:r>
          </w:p>
        </w:tc>
        <w:tc>
          <w:tcPr>
            <w:tcW w:w="1701" w:type="dxa"/>
          </w:tcPr>
          <w:p w14:paraId="217A3DAA" w14:textId="77777777" w:rsidR="0031179A" w:rsidRDefault="0031179A" w:rsidP="00C735EC">
            <w:pPr>
              <w:pStyle w:val="TableTextLeft"/>
            </w:pPr>
            <w:r w:rsidRPr="001447D3">
              <w:t>In every instance</w:t>
            </w:r>
          </w:p>
        </w:tc>
        <w:tc>
          <w:tcPr>
            <w:tcW w:w="6090" w:type="dxa"/>
          </w:tcPr>
          <w:p w14:paraId="699C6B96" w14:textId="77777777" w:rsidR="00866DFA" w:rsidRDefault="0031179A" w:rsidP="00866DFA">
            <w:pPr>
              <w:pStyle w:val="TableTextLeft"/>
            </w:pPr>
            <w:r w:rsidRPr="00633D2C">
              <w:t xml:space="preserve">The greenhouse gas intensity cooling factor for the baseline cooling equipment using variables listed in </w:t>
            </w:r>
            <w:r>
              <w:rPr>
                <w:highlight w:val="yellow"/>
              </w:rPr>
              <w:fldChar w:fldCharType="begin"/>
            </w:r>
            <w:r>
              <w:instrText xml:space="preserve"> REF _Ref163546716 \h </w:instrText>
            </w:r>
            <w:r>
              <w:rPr>
                <w:highlight w:val="yellow"/>
              </w:rPr>
              <w:instrText xml:space="preserve"> \* MERGEFORMAT </w:instrText>
            </w:r>
            <w:r>
              <w:rPr>
                <w:highlight w:val="yellow"/>
              </w:rPr>
            </w:r>
            <w:r>
              <w:rPr>
                <w:highlight w:val="yellow"/>
              </w:rPr>
              <w:fldChar w:fldCharType="separate"/>
            </w:r>
          </w:p>
          <w:p w14:paraId="30D8489D" w14:textId="77777777" w:rsidR="00866DFA" w:rsidRDefault="00866DFA" w:rsidP="00866DFA">
            <w:pPr>
              <w:pStyle w:val="TableTextLeft"/>
              <w:rPr>
                <w:noProof/>
              </w:rPr>
            </w:pPr>
            <w:r>
              <w:br w:type="page"/>
            </w:r>
          </w:p>
          <w:p w14:paraId="746670D2" w14:textId="23E0A8BD" w:rsidR="0031179A" w:rsidRDefault="00866DFA" w:rsidP="00C735EC">
            <w:pPr>
              <w:pStyle w:val="TableTextLeft"/>
            </w:pPr>
            <w:r>
              <w:t xml:space="preserve">Table </w:t>
            </w:r>
            <w:r>
              <w:rPr>
                <w:noProof/>
              </w:rPr>
              <w:t>6.11</w:t>
            </w:r>
            <w:r w:rsidR="0031179A">
              <w:rPr>
                <w:highlight w:val="yellow"/>
              </w:rPr>
              <w:fldChar w:fldCharType="end"/>
            </w:r>
            <w:r w:rsidR="0031179A" w:rsidRPr="00633D2C">
              <w:t>.</w:t>
            </w:r>
          </w:p>
        </w:tc>
      </w:tr>
      <w:tr w:rsidR="0031179A" w14:paraId="101F979E" w14:textId="77777777" w:rsidTr="00C735EC">
        <w:tc>
          <w:tcPr>
            <w:tcW w:w="1838" w:type="dxa"/>
          </w:tcPr>
          <w:p w14:paraId="26389DEC" w14:textId="77777777" w:rsidR="0031179A" w:rsidRDefault="0031179A" w:rsidP="00C735EC">
            <w:pPr>
              <w:pStyle w:val="TableTextLeft"/>
            </w:pPr>
            <w:r w:rsidRPr="001447D3">
              <w:t>TCSPF</w:t>
            </w:r>
            <w:r w:rsidRPr="006A2963">
              <w:rPr>
                <w:vertAlign w:val="subscript"/>
              </w:rPr>
              <w:t>base</w:t>
            </w:r>
          </w:p>
        </w:tc>
        <w:tc>
          <w:tcPr>
            <w:tcW w:w="1701" w:type="dxa"/>
          </w:tcPr>
          <w:p w14:paraId="650F36C1" w14:textId="77777777" w:rsidR="0031179A" w:rsidRDefault="0031179A" w:rsidP="00C735EC">
            <w:pPr>
              <w:pStyle w:val="TableTextLeft"/>
            </w:pPr>
            <w:r w:rsidRPr="001447D3">
              <w:t>In every instance</w:t>
            </w:r>
          </w:p>
        </w:tc>
        <w:tc>
          <w:tcPr>
            <w:tcW w:w="6090" w:type="dxa"/>
          </w:tcPr>
          <w:p w14:paraId="13B48A05" w14:textId="22D3FF5B" w:rsidR="0031179A" w:rsidRDefault="0031179A" w:rsidP="00C735EC">
            <w:pPr>
              <w:pStyle w:val="TableTextLeft"/>
            </w:pPr>
            <w:r w:rsidRPr="00633D2C">
              <w:t xml:space="preserve">The deemed TCSPF for the baseline cooling equipment listed in Table 6.11 for the relevant GEMS 2019 Climate Zone determined by </w:t>
            </w:r>
            <w:r>
              <w:rPr>
                <w:highlight w:val="yellow"/>
              </w:rPr>
              <w:fldChar w:fldCharType="begin"/>
            </w:r>
            <w:r>
              <w:instrText xml:space="preserve"> REF _Ref163546743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6.10</w:t>
            </w:r>
            <w:r>
              <w:rPr>
                <w:highlight w:val="yellow"/>
              </w:rPr>
              <w:fldChar w:fldCharType="end"/>
            </w:r>
            <w:r w:rsidRPr="00633D2C">
              <w:t>.</w:t>
            </w:r>
          </w:p>
        </w:tc>
      </w:tr>
      <w:tr w:rsidR="0031179A" w14:paraId="23AFD15C" w14:textId="77777777" w:rsidTr="00C735EC">
        <w:tc>
          <w:tcPr>
            <w:tcW w:w="1838" w:type="dxa"/>
          </w:tcPr>
          <w:p w14:paraId="27084BE9" w14:textId="77777777" w:rsidR="0031179A" w:rsidRDefault="0031179A" w:rsidP="00C735EC">
            <w:pPr>
              <w:pStyle w:val="TableTextLeft"/>
            </w:pPr>
            <w:r w:rsidRPr="001447D3">
              <w:t>GIC</w:t>
            </w:r>
            <w:r w:rsidRPr="006A2963">
              <w:rPr>
                <w:vertAlign w:val="subscript"/>
              </w:rPr>
              <w:t>upgrade</w:t>
            </w:r>
          </w:p>
        </w:tc>
        <w:tc>
          <w:tcPr>
            <w:tcW w:w="1701" w:type="dxa"/>
          </w:tcPr>
          <w:p w14:paraId="0454F660" w14:textId="77777777" w:rsidR="0031179A" w:rsidRDefault="0031179A" w:rsidP="00C735EC">
            <w:pPr>
              <w:pStyle w:val="TableTextLeft"/>
            </w:pPr>
            <w:r w:rsidRPr="001447D3">
              <w:t>In every instance</w:t>
            </w:r>
          </w:p>
        </w:tc>
        <w:tc>
          <w:tcPr>
            <w:tcW w:w="6090" w:type="dxa"/>
          </w:tcPr>
          <w:p w14:paraId="4A7C745A" w14:textId="77777777" w:rsidR="00866DFA" w:rsidRDefault="0031179A" w:rsidP="00866DFA">
            <w:pPr>
              <w:pStyle w:val="TableTextLeft"/>
            </w:pPr>
            <w:r w:rsidRPr="00633D2C">
              <w:t xml:space="preserve">The greenhouse gas intensity factor for the upgrade cooling equipment listed in </w:t>
            </w:r>
            <w:r>
              <w:rPr>
                <w:highlight w:val="yellow"/>
              </w:rPr>
              <w:fldChar w:fldCharType="begin"/>
            </w:r>
            <w:r>
              <w:instrText xml:space="preserve"> REF _Ref163546716 \h </w:instrText>
            </w:r>
            <w:r>
              <w:rPr>
                <w:highlight w:val="yellow"/>
              </w:rPr>
              <w:instrText xml:space="preserve"> \* MERGEFORMAT </w:instrText>
            </w:r>
            <w:r>
              <w:rPr>
                <w:highlight w:val="yellow"/>
              </w:rPr>
            </w:r>
            <w:r>
              <w:rPr>
                <w:highlight w:val="yellow"/>
              </w:rPr>
              <w:fldChar w:fldCharType="separate"/>
            </w:r>
          </w:p>
          <w:p w14:paraId="2388725F" w14:textId="77777777" w:rsidR="00866DFA" w:rsidRDefault="00866DFA" w:rsidP="00866DFA">
            <w:pPr>
              <w:pStyle w:val="TableTextLeft"/>
              <w:rPr>
                <w:noProof/>
              </w:rPr>
            </w:pPr>
            <w:r>
              <w:br w:type="page"/>
            </w:r>
          </w:p>
          <w:p w14:paraId="4498598A" w14:textId="1705F6E1" w:rsidR="0031179A" w:rsidRDefault="00866DFA" w:rsidP="00C735EC">
            <w:pPr>
              <w:pStyle w:val="TableTextLeft"/>
            </w:pPr>
            <w:r>
              <w:t xml:space="preserve">Table </w:t>
            </w:r>
            <w:r>
              <w:rPr>
                <w:noProof/>
              </w:rPr>
              <w:t>6.11</w:t>
            </w:r>
            <w:r w:rsidR="0031179A">
              <w:rPr>
                <w:highlight w:val="yellow"/>
              </w:rPr>
              <w:fldChar w:fldCharType="end"/>
            </w:r>
            <w:r w:rsidR="0031179A" w:rsidRPr="00633D2C">
              <w:t>.</w:t>
            </w:r>
          </w:p>
        </w:tc>
      </w:tr>
      <w:tr w:rsidR="0031179A" w14:paraId="69AF1C3F" w14:textId="77777777" w:rsidTr="00C735EC">
        <w:tc>
          <w:tcPr>
            <w:tcW w:w="1838" w:type="dxa"/>
          </w:tcPr>
          <w:p w14:paraId="2AFF822D" w14:textId="77777777" w:rsidR="0031179A" w:rsidRDefault="0031179A" w:rsidP="00C735EC">
            <w:pPr>
              <w:pStyle w:val="TableTextLeft"/>
            </w:pPr>
            <w:r w:rsidRPr="001447D3">
              <w:t>TCSPF</w:t>
            </w:r>
            <w:r w:rsidRPr="006A2963">
              <w:rPr>
                <w:vertAlign w:val="subscript"/>
              </w:rPr>
              <w:t>upgrade</w:t>
            </w:r>
          </w:p>
        </w:tc>
        <w:tc>
          <w:tcPr>
            <w:tcW w:w="1701" w:type="dxa"/>
          </w:tcPr>
          <w:p w14:paraId="2731C454" w14:textId="77777777" w:rsidR="0031179A" w:rsidRDefault="0031179A" w:rsidP="00C735EC">
            <w:pPr>
              <w:pStyle w:val="TableTextLeft"/>
            </w:pPr>
            <w:r w:rsidRPr="001447D3">
              <w:t>In every instance</w:t>
            </w:r>
          </w:p>
        </w:tc>
        <w:tc>
          <w:tcPr>
            <w:tcW w:w="6090" w:type="dxa"/>
          </w:tcPr>
          <w:p w14:paraId="3B458509" w14:textId="77777777" w:rsidR="0031179A" w:rsidRDefault="0031179A" w:rsidP="00C735EC">
            <w:pPr>
              <w:pStyle w:val="TableTextLeft"/>
            </w:pPr>
            <w:r>
              <w:t xml:space="preserve">The TCSPF for the upgrade air-conditioner using as listed on the ESC register: </w:t>
            </w:r>
          </w:p>
          <w:p w14:paraId="750D7EC9" w14:textId="461AB11D" w:rsidR="0031179A" w:rsidRDefault="0031179A" w:rsidP="00C735EC">
            <w:pPr>
              <w:pStyle w:val="TableTextBullet"/>
            </w:pPr>
            <w:r>
              <w:t xml:space="preserve">the relevant GEMS 2019 Climate Zone determined by </w:t>
            </w:r>
            <w:r>
              <w:rPr>
                <w:highlight w:val="yellow"/>
              </w:rPr>
              <w:fldChar w:fldCharType="begin"/>
            </w:r>
            <w:r>
              <w:instrText xml:space="preserve"> REF _Ref163546743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6.10</w:t>
            </w:r>
            <w:r>
              <w:rPr>
                <w:highlight w:val="yellow"/>
              </w:rPr>
              <w:fldChar w:fldCharType="end"/>
            </w:r>
            <w:r>
              <w:t>.</w:t>
            </w:r>
          </w:p>
          <w:p w14:paraId="21C5E107" w14:textId="77777777" w:rsidR="0031179A" w:rsidRDefault="0031179A" w:rsidP="00C735EC">
            <w:pPr>
              <w:pStyle w:val="TableTextBullet"/>
            </w:pPr>
            <w:r>
              <w:t>the relevant residential TCSPF for residential upgrades</w:t>
            </w:r>
          </w:p>
          <w:p w14:paraId="3F5694B2" w14:textId="77777777" w:rsidR="0031179A" w:rsidRDefault="0031179A" w:rsidP="00C735EC">
            <w:pPr>
              <w:pStyle w:val="TableTextBullet"/>
            </w:pPr>
            <w:r>
              <w:t>the relevant commercial TCSPF for business/non-residential upgrades</w:t>
            </w:r>
          </w:p>
          <w:p w14:paraId="7793519E" w14:textId="1130BB92" w:rsidR="0031179A" w:rsidRDefault="0031179A" w:rsidP="00C735EC">
            <w:pPr>
              <w:pStyle w:val="TableTextBullet"/>
            </w:pPr>
            <w:r>
              <w:t xml:space="preserve">If TCSPF is not listed, TCSPF is to be derived by multiplying the product’s AEER value with the relevant conversion factor in </w:t>
            </w:r>
            <w:r>
              <w:rPr>
                <w:highlight w:val="yellow"/>
              </w:rPr>
              <w:fldChar w:fldCharType="begin"/>
            </w:r>
            <w:r>
              <w:instrText xml:space="preserve"> REF _Ref163546767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6.15</w:t>
            </w:r>
            <w:r>
              <w:rPr>
                <w:highlight w:val="yellow"/>
              </w:rPr>
              <w:fldChar w:fldCharType="end"/>
            </w:r>
            <w:r>
              <w:t xml:space="preserve"> and </w:t>
            </w:r>
            <w:r>
              <w:rPr>
                <w:highlight w:val="yellow"/>
              </w:rPr>
              <w:fldChar w:fldCharType="begin"/>
            </w:r>
            <w:r>
              <w:instrText xml:space="preserve"> REF _Ref163546779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6.16</w:t>
            </w:r>
            <w:r>
              <w:rPr>
                <w:highlight w:val="yellow"/>
              </w:rPr>
              <w:fldChar w:fldCharType="end"/>
            </w:r>
            <w:r>
              <w:t xml:space="preserve">. </w:t>
            </w:r>
          </w:p>
        </w:tc>
      </w:tr>
      <w:tr w:rsidR="0031179A" w14:paraId="015BCED3" w14:textId="77777777" w:rsidTr="00C735EC">
        <w:tc>
          <w:tcPr>
            <w:tcW w:w="1838" w:type="dxa"/>
          </w:tcPr>
          <w:p w14:paraId="7DDB94D8" w14:textId="77777777" w:rsidR="0031179A" w:rsidRDefault="0031179A" w:rsidP="00C735EC">
            <w:pPr>
              <w:pStyle w:val="TableTextLeft"/>
            </w:pPr>
            <w:r w:rsidRPr="001447D3">
              <w:t>LF</w:t>
            </w:r>
          </w:p>
        </w:tc>
        <w:tc>
          <w:tcPr>
            <w:tcW w:w="1701" w:type="dxa"/>
          </w:tcPr>
          <w:p w14:paraId="6BEA1B40" w14:textId="77777777" w:rsidR="0031179A" w:rsidRDefault="0031179A" w:rsidP="00C735EC">
            <w:pPr>
              <w:pStyle w:val="TableTextLeft"/>
            </w:pPr>
            <w:r w:rsidRPr="001447D3">
              <w:t>In every instance</w:t>
            </w:r>
          </w:p>
        </w:tc>
        <w:tc>
          <w:tcPr>
            <w:tcW w:w="6090" w:type="dxa"/>
          </w:tcPr>
          <w:p w14:paraId="0F245EF6" w14:textId="683CD200" w:rsidR="0031179A" w:rsidRDefault="0031179A" w:rsidP="00C735EC">
            <w:pPr>
              <w:pStyle w:val="TableTextLeft"/>
            </w:pPr>
            <w:r w:rsidRPr="00881FAF">
              <w:t xml:space="preserve">The upgrade product system loss factor, listed in </w:t>
            </w:r>
            <w:r>
              <w:rPr>
                <w:highlight w:val="yellow"/>
              </w:rPr>
              <w:fldChar w:fldCharType="begin"/>
            </w:r>
            <w:r>
              <w:instrText xml:space="preserve"> REF _Ref163546788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6.13</w:t>
            </w:r>
            <w:r>
              <w:rPr>
                <w:highlight w:val="yellow"/>
              </w:rPr>
              <w:fldChar w:fldCharType="end"/>
            </w:r>
            <w:r>
              <w:t>.</w:t>
            </w:r>
          </w:p>
        </w:tc>
      </w:tr>
    </w:tbl>
    <w:p w14:paraId="3A1A24C2" w14:textId="77777777" w:rsidR="0031179A" w:rsidRDefault="0031179A" w:rsidP="0031179A">
      <w:pPr>
        <w:pStyle w:val="BodyText"/>
      </w:pPr>
    </w:p>
    <w:p w14:paraId="1800F17C" w14:textId="5DCC6C38" w:rsidR="0031179A" w:rsidRDefault="0031179A" w:rsidP="0031179A">
      <w:pPr>
        <w:pStyle w:val="Caption"/>
      </w:pPr>
      <w:bookmarkStart w:id="91" w:name="_Ref163546743"/>
      <w:r>
        <w:t xml:space="preserve">Table </w:t>
      </w:r>
      <w:fldSimple w:instr=" STYLEREF 1 \s ">
        <w:r w:rsidR="00866DFA">
          <w:rPr>
            <w:noProof/>
          </w:rPr>
          <w:t>6</w:t>
        </w:r>
      </w:fldSimple>
      <w:r w:rsidR="000F7D53">
        <w:t>.</w:t>
      </w:r>
      <w:fldSimple w:instr=" SEQ Table \* ARABIC \s 1 ">
        <w:r w:rsidR="00866DFA">
          <w:rPr>
            <w:noProof/>
          </w:rPr>
          <w:t>10</w:t>
        </w:r>
      </w:fldSimple>
      <w:bookmarkEnd w:id="91"/>
      <w:r>
        <w:t xml:space="preserve"> – VEU Climatic regions and GEMS 2019 Climate Zones</w:t>
      </w:r>
    </w:p>
    <w:tbl>
      <w:tblPr>
        <w:tblStyle w:val="Calculations"/>
        <w:tblW w:w="9639" w:type="dxa"/>
        <w:tblInd w:w="-5" w:type="dxa"/>
        <w:tblLook w:val="04A0" w:firstRow="1" w:lastRow="0" w:firstColumn="1" w:lastColumn="0" w:noHBand="0" w:noVBand="1"/>
      </w:tblPr>
      <w:tblGrid>
        <w:gridCol w:w="5812"/>
        <w:gridCol w:w="3827"/>
      </w:tblGrid>
      <w:tr w:rsidR="0031179A" w14:paraId="0043C64F" w14:textId="77777777" w:rsidTr="00C735EC">
        <w:trPr>
          <w:cnfStyle w:val="100000000000" w:firstRow="1" w:lastRow="0" w:firstColumn="0" w:lastColumn="0" w:oddVBand="0" w:evenVBand="0" w:oddHBand="0" w:evenHBand="0" w:firstRowFirstColumn="0" w:firstRowLastColumn="0" w:lastRowFirstColumn="0" w:lastRowLastColumn="0"/>
        </w:trPr>
        <w:tc>
          <w:tcPr>
            <w:tcW w:w="5812" w:type="dxa"/>
          </w:tcPr>
          <w:p w14:paraId="773CDA2A" w14:textId="77777777" w:rsidR="0031179A" w:rsidRDefault="0031179A" w:rsidP="00C735EC">
            <w:pPr>
              <w:pStyle w:val="BodyText"/>
            </w:pPr>
            <w:r w:rsidRPr="000B3C18">
              <w:t>VEU Climatic Region</w:t>
            </w:r>
          </w:p>
        </w:tc>
        <w:tc>
          <w:tcPr>
            <w:tcW w:w="3827" w:type="dxa"/>
          </w:tcPr>
          <w:p w14:paraId="748A7F55" w14:textId="77777777" w:rsidR="0031179A" w:rsidRDefault="0031179A" w:rsidP="00C735EC">
            <w:pPr>
              <w:pStyle w:val="BodyText"/>
            </w:pPr>
            <w:r w:rsidRPr="000B3C18">
              <w:t>GEMS 2019 Climate Zone</w:t>
            </w:r>
          </w:p>
        </w:tc>
      </w:tr>
      <w:tr w:rsidR="0031179A" w14:paraId="0B9AB68A" w14:textId="77777777" w:rsidTr="00C735EC">
        <w:tc>
          <w:tcPr>
            <w:tcW w:w="5812" w:type="dxa"/>
          </w:tcPr>
          <w:p w14:paraId="431B83DD" w14:textId="77777777" w:rsidR="0031179A" w:rsidRDefault="0031179A" w:rsidP="00C735EC">
            <w:pPr>
              <w:pStyle w:val="TableTextLeft"/>
            </w:pPr>
            <w:r w:rsidRPr="000B3C18">
              <w:t>For upgrades in Metropolitan Victoria – Climatic region mild</w:t>
            </w:r>
          </w:p>
        </w:tc>
        <w:tc>
          <w:tcPr>
            <w:tcW w:w="3827" w:type="dxa"/>
          </w:tcPr>
          <w:p w14:paraId="119E93D9" w14:textId="77777777" w:rsidR="0031179A" w:rsidRDefault="0031179A" w:rsidP="00C735EC">
            <w:pPr>
              <w:pStyle w:val="TableTextLeft"/>
            </w:pPr>
            <w:r w:rsidRPr="000B3C18">
              <w:t>COLD</w:t>
            </w:r>
          </w:p>
        </w:tc>
      </w:tr>
      <w:tr w:rsidR="0031179A" w14:paraId="5D2E2F00" w14:textId="77777777" w:rsidTr="00C735EC">
        <w:tc>
          <w:tcPr>
            <w:tcW w:w="5812" w:type="dxa"/>
          </w:tcPr>
          <w:p w14:paraId="49598348" w14:textId="77777777" w:rsidR="0031179A" w:rsidRDefault="0031179A" w:rsidP="00C735EC">
            <w:pPr>
              <w:pStyle w:val="TableTextLeft"/>
            </w:pPr>
            <w:r w:rsidRPr="000B3C18">
              <w:t>For upgrades in Metropolitan Victoria – Climatic region cold</w:t>
            </w:r>
          </w:p>
        </w:tc>
        <w:tc>
          <w:tcPr>
            <w:tcW w:w="3827" w:type="dxa"/>
          </w:tcPr>
          <w:p w14:paraId="0A0E2F03" w14:textId="77777777" w:rsidR="0031179A" w:rsidRDefault="0031179A" w:rsidP="00C735EC">
            <w:pPr>
              <w:pStyle w:val="TableTextLeft"/>
            </w:pPr>
            <w:r w:rsidRPr="000B3C18">
              <w:t>COLD</w:t>
            </w:r>
          </w:p>
        </w:tc>
      </w:tr>
      <w:tr w:rsidR="0031179A" w14:paraId="328876D8" w14:textId="77777777" w:rsidTr="00C735EC">
        <w:tc>
          <w:tcPr>
            <w:tcW w:w="5812" w:type="dxa"/>
          </w:tcPr>
          <w:p w14:paraId="4FCDF395" w14:textId="77777777" w:rsidR="0031179A" w:rsidRDefault="0031179A" w:rsidP="00C735EC">
            <w:pPr>
              <w:pStyle w:val="TableTextLeft"/>
            </w:pPr>
            <w:r w:rsidRPr="000B3C18">
              <w:t>For upgrades in Regional Victoria – Climatic region mild</w:t>
            </w:r>
          </w:p>
        </w:tc>
        <w:tc>
          <w:tcPr>
            <w:tcW w:w="3827" w:type="dxa"/>
          </w:tcPr>
          <w:p w14:paraId="2B067A24" w14:textId="77777777" w:rsidR="0031179A" w:rsidRDefault="0031179A" w:rsidP="00C735EC">
            <w:pPr>
              <w:pStyle w:val="TableTextLeft"/>
            </w:pPr>
            <w:r w:rsidRPr="000B3C18">
              <w:t>COLD</w:t>
            </w:r>
          </w:p>
        </w:tc>
      </w:tr>
      <w:tr w:rsidR="0031179A" w14:paraId="7E03A1A0" w14:textId="77777777" w:rsidTr="00C735EC">
        <w:tc>
          <w:tcPr>
            <w:tcW w:w="5812" w:type="dxa"/>
          </w:tcPr>
          <w:p w14:paraId="3844060D" w14:textId="77777777" w:rsidR="0031179A" w:rsidRDefault="0031179A" w:rsidP="00C735EC">
            <w:pPr>
              <w:pStyle w:val="TableTextLeft"/>
            </w:pPr>
            <w:r w:rsidRPr="000B3C18">
              <w:t>For upgrades in Regional Victoria – Climatic region cold</w:t>
            </w:r>
          </w:p>
        </w:tc>
        <w:tc>
          <w:tcPr>
            <w:tcW w:w="3827" w:type="dxa"/>
          </w:tcPr>
          <w:p w14:paraId="24A8E270" w14:textId="77777777" w:rsidR="0031179A" w:rsidRDefault="0031179A" w:rsidP="00C735EC">
            <w:pPr>
              <w:pStyle w:val="TableTextLeft"/>
            </w:pPr>
            <w:r w:rsidRPr="000B3C18">
              <w:t>COLD</w:t>
            </w:r>
          </w:p>
        </w:tc>
      </w:tr>
      <w:tr w:rsidR="0031179A" w14:paraId="4ECCC964" w14:textId="77777777" w:rsidTr="00C735EC">
        <w:tc>
          <w:tcPr>
            <w:tcW w:w="5812" w:type="dxa"/>
          </w:tcPr>
          <w:p w14:paraId="6C5C6724" w14:textId="77777777" w:rsidR="0031179A" w:rsidRDefault="0031179A" w:rsidP="00C735EC">
            <w:pPr>
              <w:pStyle w:val="TableTextLeft"/>
            </w:pPr>
            <w:r w:rsidRPr="000B3C18">
              <w:t>For upgrades in Regional Victoria – Climatic region hot</w:t>
            </w:r>
          </w:p>
        </w:tc>
        <w:tc>
          <w:tcPr>
            <w:tcW w:w="3827" w:type="dxa"/>
          </w:tcPr>
          <w:p w14:paraId="2FEDBF33" w14:textId="77777777" w:rsidR="0031179A" w:rsidRDefault="0031179A" w:rsidP="00C735EC">
            <w:pPr>
              <w:pStyle w:val="TableTextLeft"/>
            </w:pPr>
            <w:r w:rsidRPr="000B3C18">
              <w:t>MIXED</w:t>
            </w:r>
          </w:p>
        </w:tc>
      </w:tr>
    </w:tbl>
    <w:p w14:paraId="2156CE35" w14:textId="77777777" w:rsidR="0031179A" w:rsidRDefault="0031179A" w:rsidP="0031179A">
      <w:pPr>
        <w:pStyle w:val="BodyText"/>
      </w:pPr>
      <w:bookmarkStart w:id="92" w:name="_Ref163546716"/>
    </w:p>
    <w:p w14:paraId="1A3188AB" w14:textId="77777777" w:rsidR="0031179A" w:rsidRDefault="0031179A" w:rsidP="0031179A">
      <w:r>
        <w:br w:type="page"/>
      </w:r>
    </w:p>
    <w:p w14:paraId="7954D18C" w14:textId="63926191" w:rsidR="0031179A" w:rsidRDefault="0031179A" w:rsidP="0031179A">
      <w:pPr>
        <w:pStyle w:val="Caption"/>
      </w:pPr>
      <w:r>
        <w:lastRenderedPageBreak/>
        <w:t xml:space="preserve">Table </w:t>
      </w:r>
      <w:fldSimple w:instr=" STYLEREF 1 \s ">
        <w:r w:rsidR="00866DFA">
          <w:rPr>
            <w:noProof/>
          </w:rPr>
          <w:t>6</w:t>
        </w:r>
      </w:fldSimple>
      <w:r w:rsidR="000F7D53">
        <w:t>.</w:t>
      </w:r>
      <w:fldSimple w:instr=" SEQ Table \* ARABIC \s 1 ">
        <w:r w:rsidR="00866DFA">
          <w:rPr>
            <w:noProof/>
          </w:rPr>
          <w:t>11</w:t>
        </w:r>
      </w:fldSimple>
      <w:bookmarkEnd w:id="92"/>
      <w:r>
        <w:t xml:space="preserve"> - </w:t>
      </w:r>
      <w:r w:rsidRPr="006117B3">
        <w:t>Incumbent System GIH</w:t>
      </w:r>
      <w:r w:rsidRPr="006117B3">
        <w:rPr>
          <w:vertAlign w:val="subscript"/>
        </w:rPr>
        <w:t>base</w:t>
      </w:r>
      <w:r w:rsidRPr="006117B3">
        <w:t xml:space="preserve"> and GIC</w:t>
      </w:r>
      <w:r w:rsidRPr="006117B3">
        <w:rPr>
          <w:vertAlign w:val="subscript"/>
        </w:rPr>
        <w:t>base</w:t>
      </w:r>
      <w:r w:rsidRPr="006117B3">
        <w:t xml:space="preserve"> (t CO2-e/MWh) and Deemed Baseline HSPF</w:t>
      </w:r>
      <w:r w:rsidRPr="006117B3">
        <w:rPr>
          <w:vertAlign w:val="subscript"/>
        </w:rPr>
        <w:t>Base</w:t>
      </w:r>
      <w:r w:rsidRPr="006117B3">
        <w:t xml:space="preserve"> and TCSPF</w:t>
      </w:r>
      <w:r w:rsidRPr="006117B3">
        <w:rPr>
          <w:vertAlign w:val="subscript"/>
        </w:rPr>
        <w:t>Base</w:t>
      </w:r>
      <w:r w:rsidRPr="006117B3">
        <w:t xml:space="preserve"> Factors</w:t>
      </w:r>
    </w:p>
    <w:tbl>
      <w:tblPr>
        <w:tblStyle w:val="Calculations"/>
        <w:tblW w:w="0" w:type="auto"/>
        <w:tblLook w:val="04A0" w:firstRow="1" w:lastRow="0" w:firstColumn="1" w:lastColumn="0" w:noHBand="0" w:noVBand="1"/>
      </w:tblPr>
      <w:tblGrid>
        <w:gridCol w:w="1170"/>
        <w:gridCol w:w="1123"/>
        <w:gridCol w:w="1261"/>
        <w:gridCol w:w="1261"/>
        <w:gridCol w:w="1124"/>
        <w:gridCol w:w="1261"/>
        <w:gridCol w:w="1261"/>
        <w:gridCol w:w="1168"/>
      </w:tblGrid>
      <w:tr w:rsidR="0031179A" w14:paraId="61F8EE9D" w14:textId="77777777" w:rsidTr="00C735EC">
        <w:trPr>
          <w:cnfStyle w:val="100000000000" w:firstRow="1" w:lastRow="0" w:firstColumn="0" w:lastColumn="0" w:oddVBand="0" w:evenVBand="0" w:oddHBand="0" w:evenHBand="0" w:firstRowFirstColumn="0" w:firstRowLastColumn="0" w:lastRowFirstColumn="0" w:lastRowLastColumn="0"/>
        </w:trPr>
        <w:tc>
          <w:tcPr>
            <w:tcW w:w="1170" w:type="dxa"/>
            <w:vMerge w:val="restart"/>
            <w:vAlign w:val="center"/>
          </w:tcPr>
          <w:p w14:paraId="45F7E85D" w14:textId="77777777" w:rsidR="0031179A" w:rsidRPr="00CF31B4" w:rsidRDefault="0031179A" w:rsidP="00C735EC">
            <w:pPr>
              <w:pStyle w:val="BodyText"/>
            </w:pPr>
            <w:r w:rsidRPr="00CF31B4">
              <w:t>Scenario</w:t>
            </w:r>
          </w:p>
        </w:tc>
        <w:tc>
          <w:tcPr>
            <w:tcW w:w="3645" w:type="dxa"/>
            <w:gridSpan w:val="3"/>
          </w:tcPr>
          <w:p w14:paraId="5299FF0B" w14:textId="77777777" w:rsidR="0031179A" w:rsidRPr="00CF31B4" w:rsidRDefault="0031179A" w:rsidP="00C735EC">
            <w:pPr>
              <w:pStyle w:val="BodyText"/>
            </w:pPr>
            <w:r>
              <w:t xml:space="preserve">Heating </w:t>
            </w:r>
          </w:p>
        </w:tc>
        <w:tc>
          <w:tcPr>
            <w:tcW w:w="4814" w:type="dxa"/>
            <w:gridSpan w:val="4"/>
          </w:tcPr>
          <w:p w14:paraId="78DA18DE" w14:textId="77777777" w:rsidR="0031179A" w:rsidRPr="00CF31B4" w:rsidRDefault="0031179A" w:rsidP="00C735EC">
            <w:pPr>
              <w:pStyle w:val="BodyText"/>
            </w:pPr>
            <w:r>
              <w:t xml:space="preserve">Cooling </w:t>
            </w:r>
          </w:p>
        </w:tc>
      </w:tr>
      <w:tr w:rsidR="0031179A" w14:paraId="60EC5E97" w14:textId="77777777" w:rsidTr="00C735EC">
        <w:tc>
          <w:tcPr>
            <w:tcW w:w="1170" w:type="dxa"/>
            <w:vMerge/>
            <w:shd w:val="clear" w:color="auto" w:fill="CCE3F5" w:themeFill="background2"/>
          </w:tcPr>
          <w:p w14:paraId="25E6E184" w14:textId="77777777" w:rsidR="0031179A" w:rsidRDefault="0031179A" w:rsidP="00C735EC">
            <w:pPr>
              <w:pStyle w:val="BodyText"/>
            </w:pPr>
          </w:p>
        </w:tc>
        <w:tc>
          <w:tcPr>
            <w:tcW w:w="1123" w:type="dxa"/>
            <w:shd w:val="clear" w:color="auto" w:fill="CCE3F5" w:themeFill="background2"/>
          </w:tcPr>
          <w:p w14:paraId="25664EAF" w14:textId="77777777" w:rsidR="0031179A" w:rsidRDefault="0031179A" w:rsidP="00C735EC">
            <w:pPr>
              <w:pStyle w:val="BodyText"/>
            </w:pPr>
            <w:r w:rsidRPr="00CF31B4">
              <w:t>GIH</w:t>
            </w:r>
            <w:r w:rsidRPr="003749DD">
              <w:rPr>
                <w:vertAlign w:val="subscript"/>
              </w:rPr>
              <w:t>base</w:t>
            </w:r>
          </w:p>
        </w:tc>
        <w:tc>
          <w:tcPr>
            <w:tcW w:w="1261" w:type="dxa"/>
            <w:shd w:val="clear" w:color="auto" w:fill="CCE3F5" w:themeFill="background2"/>
          </w:tcPr>
          <w:p w14:paraId="60E55F39" w14:textId="77777777" w:rsidR="0031179A" w:rsidRDefault="0031179A" w:rsidP="00C735EC">
            <w:pPr>
              <w:pStyle w:val="BodyText"/>
            </w:pPr>
            <w:r w:rsidRPr="00CF31B4">
              <w:t>Deemed HSPF</w:t>
            </w:r>
            <w:r w:rsidRPr="003749DD">
              <w:rPr>
                <w:vertAlign w:val="subscript"/>
              </w:rPr>
              <w:t>Base</w:t>
            </w:r>
            <w:r w:rsidRPr="00CF31B4">
              <w:t xml:space="preserve"> GEMS Cold Zone</w:t>
            </w:r>
          </w:p>
        </w:tc>
        <w:tc>
          <w:tcPr>
            <w:tcW w:w="1261" w:type="dxa"/>
            <w:shd w:val="clear" w:color="auto" w:fill="CCE3F5" w:themeFill="background2"/>
          </w:tcPr>
          <w:p w14:paraId="5A82EAC4" w14:textId="77777777" w:rsidR="0031179A" w:rsidRDefault="0031179A" w:rsidP="00C735EC">
            <w:pPr>
              <w:pStyle w:val="BodyText"/>
            </w:pPr>
            <w:r w:rsidRPr="00CF31B4">
              <w:t>Deemed HSPF</w:t>
            </w:r>
            <w:r w:rsidRPr="003749DD">
              <w:rPr>
                <w:vertAlign w:val="subscript"/>
              </w:rPr>
              <w:t>Base</w:t>
            </w:r>
            <w:r w:rsidRPr="00CF31B4">
              <w:t xml:space="preserve"> GEMS Mixed Zone</w:t>
            </w:r>
          </w:p>
        </w:tc>
        <w:tc>
          <w:tcPr>
            <w:tcW w:w="1124" w:type="dxa"/>
            <w:shd w:val="clear" w:color="auto" w:fill="CCE3F5" w:themeFill="background2"/>
          </w:tcPr>
          <w:p w14:paraId="6B7551F8" w14:textId="77777777" w:rsidR="0031179A" w:rsidRDefault="0031179A" w:rsidP="00C735EC">
            <w:pPr>
              <w:pStyle w:val="BodyText"/>
            </w:pPr>
            <w:r w:rsidRPr="00CF31B4">
              <w:t>GIC</w:t>
            </w:r>
            <w:r w:rsidRPr="003749DD">
              <w:rPr>
                <w:vertAlign w:val="subscript"/>
              </w:rPr>
              <w:t>base</w:t>
            </w:r>
          </w:p>
        </w:tc>
        <w:tc>
          <w:tcPr>
            <w:tcW w:w="1261" w:type="dxa"/>
            <w:shd w:val="clear" w:color="auto" w:fill="CCE3F5" w:themeFill="background2"/>
          </w:tcPr>
          <w:p w14:paraId="0ED67F19" w14:textId="77777777" w:rsidR="0031179A" w:rsidRDefault="0031179A" w:rsidP="00C735EC">
            <w:pPr>
              <w:pStyle w:val="BodyText"/>
            </w:pPr>
            <w:r w:rsidRPr="00CF31B4">
              <w:t>Deemed TCSPF</w:t>
            </w:r>
            <w:r w:rsidRPr="00D64A9C">
              <w:rPr>
                <w:vertAlign w:val="subscript"/>
              </w:rPr>
              <w:t>Base</w:t>
            </w:r>
            <w:r w:rsidRPr="00CF31B4">
              <w:t xml:space="preserve"> GEMS Cold Zone</w:t>
            </w:r>
          </w:p>
        </w:tc>
        <w:tc>
          <w:tcPr>
            <w:tcW w:w="1261" w:type="dxa"/>
            <w:shd w:val="clear" w:color="auto" w:fill="CCE3F5" w:themeFill="background2"/>
          </w:tcPr>
          <w:p w14:paraId="55D69A0D" w14:textId="77777777" w:rsidR="0031179A" w:rsidRDefault="0031179A" w:rsidP="00C735EC">
            <w:pPr>
              <w:pStyle w:val="BodyText"/>
            </w:pPr>
            <w:r w:rsidRPr="00CF31B4">
              <w:t>Deemed TCSPF</w:t>
            </w:r>
            <w:r w:rsidRPr="00D64A9C">
              <w:rPr>
                <w:vertAlign w:val="subscript"/>
              </w:rPr>
              <w:t>Base</w:t>
            </w:r>
            <w:r w:rsidRPr="00CF31B4">
              <w:t xml:space="preserve"> GEMS Mixed Zone</w:t>
            </w:r>
          </w:p>
        </w:tc>
        <w:tc>
          <w:tcPr>
            <w:tcW w:w="1168" w:type="dxa"/>
            <w:shd w:val="clear" w:color="auto" w:fill="CCE3F5" w:themeFill="background2"/>
          </w:tcPr>
          <w:p w14:paraId="24E0D8DD" w14:textId="77777777" w:rsidR="0031179A" w:rsidRDefault="0031179A" w:rsidP="00C735EC">
            <w:pPr>
              <w:pStyle w:val="BodyText"/>
            </w:pPr>
            <w:r w:rsidRPr="00CF31B4">
              <w:t>GIH</w:t>
            </w:r>
            <w:r w:rsidRPr="00D64A9C">
              <w:rPr>
                <w:vertAlign w:val="subscript"/>
              </w:rPr>
              <w:t>upgrade</w:t>
            </w:r>
            <w:r w:rsidRPr="00CF31B4">
              <w:t xml:space="preserve"> and GIC</w:t>
            </w:r>
            <w:r w:rsidRPr="00D64A9C">
              <w:rPr>
                <w:vertAlign w:val="subscript"/>
              </w:rPr>
              <w:t>upgrade</w:t>
            </w:r>
          </w:p>
        </w:tc>
      </w:tr>
      <w:tr w:rsidR="0031179A" w14:paraId="04CFEA99" w14:textId="77777777" w:rsidTr="00C735EC">
        <w:tc>
          <w:tcPr>
            <w:tcW w:w="1170" w:type="dxa"/>
          </w:tcPr>
          <w:p w14:paraId="66F5AB8F" w14:textId="77777777" w:rsidR="0031179A" w:rsidRDefault="0031179A" w:rsidP="00C735EC">
            <w:pPr>
              <w:pStyle w:val="TableTextLeft"/>
            </w:pPr>
            <w:r w:rsidRPr="002967B0">
              <w:t>(i)</w:t>
            </w:r>
          </w:p>
        </w:tc>
        <w:tc>
          <w:tcPr>
            <w:tcW w:w="1123" w:type="dxa"/>
          </w:tcPr>
          <w:p w14:paraId="79C36B95" w14:textId="77777777" w:rsidR="0031179A" w:rsidRDefault="0031179A" w:rsidP="00C735EC">
            <w:pPr>
              <w:pStyle w:val="TableTextLeft"/>
            </w:pPr>
            <w:r w:rsidRPr="00696A18">
              <w:t>EEF</w:t>
            </w:r>
          </w:p>
        </w:tc>
        <w:tc>
          <w:tcPr>
            <w:tcW w:w="1261" w:type="dxa"/>
          </w:tcPr>
          <w:p w14:paraId="59031CC7" w14:textId="77777777" w:rsidR="0031179A" w:rsidRDefault="0031179A" w:rsidP="00C735EC">
            <w:pPr>
              <w:pStyle w:val="TableTextLeft"/>
            </w:pPr>
            <w:r w:rsidRPr="008E630C">
              <w:t>1.000</w:t>
            </w:r>
          </w:p>
        </w:tc>
        <w:tc>
          <w:tcPr>
            <w:tcW w:w="1261" w:type="dxa"/>
          </w:tcPr>
          <w:p w14:paraId="6773DCA0" w14:textId="77777777" w:rsidR="0031179A" w:rsidRDefault="0031179A" w:rsidP="00C735EC">
            <w:pPr>
              <w:pStyle w:val="TableTextLeft"/>
            </w:pPr>
            <w:r w:rsidRPr="008E630C">
              <w:t>1.000</w:t>
            </w:r>
          </w:p>
        </w:tc>
        <w:tc>
          <w:tcPr>
            <w:tcW w:w="1124" w:type="dxa"/>
          </w:tcPr>
          <w:p w14:paraId="62E3DA43" w14:textId="77777777" w:rsidR="0031179A" w:rsidRDefault="0031179A" w:rsidP="00C735EC">
            <w:pPr>
              <w:pStyle w:val="TableTextLeft"/>
            </w:pPr>
            <w:r w:rsidRPr="008E630C">
              <w:t>EEF</w:t>
            </w:r>
          </w:p>
        </w:tc>
        <w:tc>
          <w:tcPr>
            <w:tcW w:w="2522" w:type="dxa"/>
            <w:gridSpan w:val="2"/>
          </w:tcPr>
          <w:p w14:paraId="5A392B02" w14:textId="7CA51A80" w:rsidR="0031179A" w:rsidRDefault="0031179A" w:rsidP="00C735EC">
            <w:pPr>
              <w:pStyle w:val="TableTextLeft"/>
            </w:pPr>
            <w:r w:rsidRPr="00671025">
              <w:t xml:space="preserve">Given in </w:t>
            </w:r>
            <w:r>
              <w:br/>
            </w:r>
            <w:r>
              <w:rPr>
                <w:highlight w:val="yellow"/>
              </w:rPr>
              <w:fldChar w:fldCharType="begin"/>
            </w:r>
            <w:r>
              <w:instrText xml:space="preserve"> REF _Ref163546946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6.12</w:t>
            </w:r>
            <w:r>
              <w:rPr>
                <w:highlight w:val="yellow"/>
              </w:rPr>
              <w:fldChar w:fldCharType="end"/>
            </w:r>
            <w:r w:rsidRPr="00671025">
              <w:t xml:space="preserve"> (residential) or </w:t>
            </w:r>
            <w:r>
              <w:rPr>
                <w:highlight w:val="yellow"/>
              </w:rPr>
              <w:fldChar w:fldCharType="begin"/>
            </w:r>
            <w:r>
              <w:instrText xml:space="preserve"> REF _Ref163546788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6.13</w:t>
            </w:r>
            <w:r>
              <w:rPr>
                <w:highlight w:val="yellow"/>
              </w:rPr>
              <w:fldChar w:fldCharType="end"/>
            </w:r>
            <w:r w:rsidRPr="00671025">
              <w:t xml:space="preserve"> (business)</w:t>
            </w:r>
          </w:p>
        </w:tc>
        <w:tc>
          <w:tcPr>
            <w:tcW w:w="1168" w:type="dxa"/>
          </w:tcPr>
          <w:p w14:paraId="5E33D06E" w14:textId="77777777" w:rsidR="0031179A" w:rsidRDefault="0031179A" w:rsidP="00C735EC">
            <w:pPr>
              <w:pStyle w:val="TableTextLeft"/>
            </w:pPr>
            <w:r w:rsidRPr="008E630C">
              <w:t>EEF</w:t>
            </w:r>
          </w:p>
        </w:tc>
      </w:tr>
      <w:tr w:rsidR="0031179A" w14:paraId="4D956033" w14:textId="77777777" w:rsidTr="00C735EC">
        <w:tc>
          <w:tcPr>
            <w:tcW w:w="1170" w:type="dxa"/>
          </w:tcPr>
          <w:p w14:paraId="3767B2DE" w14:textId="77777777" w:rsidR="0031179A" w:rsidRDefault="0031179A" w:rsidP="00C735EC">
            <w:pPr>
              <w:pStyle w:val="TableTextLeft"/>
            </w:pPr>
            <w:r w:rsidRPr="002967B0">
              <w:t>(ii)</w:t>
            </w:r>
          </w:p>
        </w:tc>
        <w:tc>
          <w:tcPr>
            <w:tcW w:w="1123" w:type="dxa"/>
          </w:tcPr>
          <w:p w14:paraId="2045CCD6" w14:textId="77777777" w:rsidR="0031179A" w:rsidRDefault="0031179A" w:rsidP="00C735EC">
            <w:pPr>
              <w:pStyle w:val="TableTextLeft"/>
            </w:pPr>
            <w:r w:rsidRPr="00696A18">
              <w:t>EEF</w:t>
            </w:r>
          </w:p>
        </w:tc>
        <w:tc>
          <w:tcPr>
            <w:tcW w:w="1261" w:type="dxa"/>
          </w:tcPr>
          <w:p w14:paraId="30CFED95" w14:textId="77777777" w:rsidR="0031179A" w:rsidRDefault="0031179A" w:rsidP="00C735EC">
            <w:pPr>
              <w:pStyle w:val="TableTextLeft"/>
            </w:pPr>
            <w:r w:rsidRPr="008E630C">
              <w:t>1.000</w:t>
            </w:r>
          </w:p>
        </w:tc>
        <w:tc>
          <w:tcPr>
            <w:tcW w:w="1261" w:type="dxa"/>
          </w:tcPr>
          <w:p w14:paraId="33DA3DAE" w14:textId="77777777" w:rsidR="0031179A" w:rsidRDefault="0031179A" w:rsidP="00C735EC">
            <w:pPr>
              <w:pStyle w:val="TableTextLeft"/>
            </w:pPr>
            <w:r w:rsidRPr="008E630C">
              <w:t>1.000</w:t>
            </w:r>
          </w:p>
        </w:tc>
        <w:tc>
          <w:tcPr>
            <w:tcW w:w="1124" w:type="dxa"/>
          </w:tcPr>
          <w:p w14:paraId="567CF9CD" w14:textId="77777777" w:rsidR="0031179A" w:rsidRDefault="0031179A" w:rsidP="00C735EC">
            <w:pPr>
              <w:pStyle w:val="TableTextLeft"/>
            </w:pPr>
            <w:r w:rsidRPr="008E630C">
              <w:t>EEF</w:t>
            </w:r>
          </w:p>
        </w:tc>
        <w:tc>
          <w:tcPr>
            <w:tcW w:w="1261" w:type="dxa"/>
          </w:tcPr>
          <w:p w14:paraId="13881327" w14:textId="77777777" w:rsidR="0031179A" w:rsidRDefault="0031179A" w:rsidP="00C735EC">
            <w:pPr>
              <w:pStyle w:val="TableTextLeft"/>
            </w:pPr>
            <w:r>
              <w:t>3.290</w:t>
            </w:r>
          </w:p>
        </w:tc>
        <w:tc>
          <w:tcPr>
            <w:tcW w:w="1261" w:type="dxa"/>
          </w:tcPr>
          <w:p w14:paraId="6653854D" w14:textId="77777777" w:rsidR="0031179A" w:rsidRDefault="0031179A" w:rsidP="00C735EC">
            <w:pPr>
              <w:pStyle w:val="TableTextLeft"/>
            </w:pPr>
            <w:r>
              <w:t>3.264</w:t>
            </w:r>
          </w:p>
        </w:tc>
        <w:tc>
          <w:tcPr>
            <w:tcW w:w="1168" w:type="dxa"/>
          </w:tcPr>
          <w:p w14:paraId="2D2DB56A" w14:textId="77777777" w:rsidR="0031179A" w:rsidRDefault="0031179A" w:rsidP="00C735EC">
            <w:pPr>
              <w:pStyle w:val="TableTextLeft"/>
            </w:pPr>
            <w:r w:rsidRPr="008E630C">
              <w:t>EEF</w:t>
            </w:r>
          </w:p>
        </w:tc>
      </w:tr>
      <w:tr w:rsidR="0031179A" w14:paraId="3099820B" w14:textId="77777777" w:rsidTr="00C735EC">
        <w:tc>
          <w:tcPr>
            <w:tcW w:w="1170" w:type="dxa"/>
          </w:tcPr>
          <w:p w14:paraId="7698634F" w14:textId="77777777" w:rsidR="0031179A" w:rsidRDefault="0031179A" w:rsidP="00C735EC">
            <w:pPr>
              <w:pStyle w:val="TableTextLeft"/>
            </w:pPr>
            <w:r w:rsidRPr="002967B0">
              <w:t>(iii)</w:t>
            </w:r>
          </w:p>
        </w:tc>
        <w:tc>
          <w:tcPr>
            <w:tcW w:w="1123" w:type="dxa"/>
          </w:tcPr>
          <w:p w14:paraId="4F26C549" w14:textId="77777777" w:rsidR="0031179A" w:rsidRDefault="0031179A" w:rsidP="00C735EC">
            <w:pPr>
              <w:pStyle w:val="TableTextLeft"/>
            </w:pPr>
            <w:r w:rsidRPr="00696A18">
              <w:t>EEF</w:t>
            </w:r>
          </w:p>
        </w:tc>
        <w:tc>
          <w:tcPr>
            <w:tcW w:w="1261" w:type="dxa"/>
          </w:tcPr>
          <w:p w14:paraId="1D6B5777" w14:textId="77777777" w:rsidR="0031179A" w:rsidRDefault="0031179A" w:rsidP="00C735EC">
            <w:pPr>
              <w:pStyle w:val="TableTextLeft"/>
            </w:pPr>
            <w:r w:rsidRPr="008E630C">
              <w:t>0.847</w:t>
            </w:r>
          </w:p>
        </w:tc>
        <w:tc>
          <w:tcPr>
            <w:tcW w:w="1261" w:type="dxa"/>
          </w:tcPr>
          <w:p w14:paraId="3A0730D2" w14:textId="77777777" w:rsidR="0031179A" w:rsidRDefault="0031179A" w:rsidP="00C735EC">
            <w:pPr>
              <w:pStyle w:val="TableTextLeft"/>
            </w:pPr>
            <w:r w:rsidRPr="008E630C">
              <w:t>0.847</w:t>
            </w:r>
          </w:p>
        </w:tc>
        <w:tc>
          <w:tcPr>
            <w:tcW w:w="1124" w:type="dxa"/>
          </w:tcPr>
          <w:p w14:paraId="40E8B1CB" w14:textId="77777777" w:rsidR="0031179A" w:rsidRDefault="0031179A" w:rsidP="00C735EC">
            <w:pPr>
              <w:pStyle w:val="TableTextLeft"/>
            </w:pPr>
            <w:r w:rsidRPr="008E630C">
              <w:t>EEF</w:t>
            </w:r>
          </w:p>
        </w:tc>
        <w:tc>
          <w:tcPr>
            <w:tcW w:w="2522" w:type="dxa"/>
            <w:gridSpan w:val="2"/>
          </w:tcPr>
          <w:p w14:paraId="39F999DB" w14:textId="7E2A8FCF" w:rsidR="0031179A" w:rsidRDefault="0031179A" w:rsidP="00C735EC">
            <w:pPr>
              <w:pStyle w:val="TableTextLeft"/>
            </w:pPr>
            <w:r w:rsidRPr="00671025">
              <w:t xml:space="preserve">Given in </w:t>
            </w:r>
            <w:r>
              <w:br/>
            </w:r>
            <w:r>
              <w:rPr>
                <w:highlight w:val="yellow"/>
              </w:rPr>
              <w:fldChar w:fldCharType="begin"/>
            </w:r>
            <w:r>
              <w:instrText xml:space="preserve"> REF _Ref163546946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6.12</w:t>
            </w:r>
            <w:r>
              <w:rPr>
                <w:highlight w:val="yellow"/>
              </w:rPr>
              <w:fldChar w:fldCharType="end"/>
            </w:r>
            <w:r w:rsidRPr="00671025">
              <w:t xml:space="preserve"> (residential) or </w:t>
            </w:r>
            <w:r>
              <w:rPr>
                <w:highlight w:val="yellow"/>
              </w:rPr>
              <w:fldChar w:fldCharType="begin"/>
            </w:r>
            <w:r>
              <w:instrText xml:space="preserve"> REF _Ref163546788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6.13</w:t>
            </w:r>
            <w:r>
              <w:rPr>
                <w:highlight w:val="yellow"/>
              </w:rPr>
              <w:fldChar w:fldCharType="end"/>
            </w:r>
            <w:r>
              <w:t xml:space="preserve"> </w:t>
            </w:r>
            <w:r w:rsidRPr="00671025">
              <w:t>(business)</w:t>
            </w:r>
          </w:p>
        </w:tc>
        <w:tc>
          <w:tcPr>
            <w:tcW w:w="1168" w:type="dxa"/>
          </w:tcPr>
          <w:p w14:paraId="3790299F" w14:textId="77777777" w:rsidR="0031179A" w:rsidRDefault="0031179A" w:rsidP="00C735EC">
            <w:pPr>
              <w:pStyle w:val="TableTextLeft"/>
            </w:pPr>
            <w:r w:rsidRPr="008E630C">
              <w:t>EEF</w:t>
            </w:r>
          </w:p>
        </w:tc>
      </w:tr>
      <w:tr w:rsidR="0031179A" w14:paraId="3E12D3BF" w14:textId="77777777" w:rsidTr="00C735EC">
        <w:tc>
          <w:tcPr>
            <w:tcW w:w="1170" w:type="dxa"/>
          </w:tcPr>
          <w:p w14:paraId="0C1EAC34" w14:textId="77777777" w:rsidR="0031179A" w:rsidRDefault="0031179A" w:rsidP="00C735EC">
            <w:pPr>
              <w:pStyle w:val="TableTextLeft"/>
            </w:pPr>
            <w:r w:rsidRPr="002967B0">
              <w:t>(iv)</w:t>
            </w:r>
          </w:p>
        </w:tc>
        <w:tc>
          <w:tcPr>
            <w:tcW w:w="1123" w:type="dxa"/>
          </w:tcPr>
          <w:p w14:paraId="0FC0EFF4" w14:textId="77777777" w:rsidR="0031179A" w:rsidRDefault="0031179A" w:rsidP="00C735EC">
            <w:pPr>
              <w:pStyle w:val="TableTextLeft"/>
            </w:pPr>
            <w:r w:rsidRPr="00696A18">
              <w:t>EEF</w:t>
            </w:r>
          </w:p>
        </w:tc>
        <w:tc>
          <w:tcPr>
            <w:tcW w:w="1261" w:type="dxa"/>
          </w:tcPr>
          <w:p w14:paraId="77C22BCB" w14:textId="77777777" w:rsidR="0031179A" w:rsidRDefault="0031179A" w:rsidP="00C735EC">
            <w:pPr>
              <w:pStyle w:val="TableTextLeft"/>
            </w:pPr>
            <w:r w:rsidRPr="008E630C">
              <w:t>0.847</w:t>
            </w:r>
          </w:p>
        </w:tc>
        <w:tc>
          <w:tcPr>
            <w:tcW w:w="1261" w:type="dxa"/>
          </w:tcPr>
          <w:p w14:paraId="6F1707E0" w14:textId="77777777" w:rsidR="0031179A" w:rsidRDefault="0031179A" w:rsidP="00C735EC">
            <w:pPr>
              <w:pStyle w:val="TableTextLeft"/>
            </w:pPr>
            <w:r w:rsidRPr="008E630C">
              <w:t>0.847</w:t>
            </w:r>
          </w:p>
        </w:tc>
        <w:tc>
          <w:tcPr>
            <w:tcW w:w="1124" w:type="dxa"/>
          </w:tcPr>
          <w:p w14:paraId="61960366" w14:textId="77777777" w:rsidR="0031179A" w:rsidRDefault="0031179A" w:rsidP="00C735EC">
            <w:pPr>
              <w:pStyle w:val="TableTextLeft"/>
            </w:pPr>
            <w:r w:rsidRPr="008E630C">
              <w:t>EEF</w:t>
            </w:r>
          </w:p>
        </w:tc>
        <w:tc>
          <w:tcPr>
            <w:tcW w:w="1261" w:type="dxa"/>
          </w:tcPr>
          <w:p w14:paraId="530D56F7" w14:textId="77777777" w:rsidR="0031179A" w:rsidRDefault="0031179A" w:rsidP="00C735EC">
            <w:pPr>
              <w:pStyle w:val="TableTextLeft"/>
            </w:pPr>
            <w:r>
              <w:t>2.788</w:t>
            </w:r>
          </w:p>
        </w:tc>
        <w:tc>
          <w:tcPr>
            <w:tcW w:w="1261" w:type="dxa"/>
          </w:tcPr>
          <w:p w14:paraId="41CE25AF" w14:textId="77777777" w:rsidR="0031179A" w:rsidRDefault="0031179A" w:rsidP="00C735EC">
            <w:pPr>
              <w:pStyle w:val="TableTextLeft"/>
            </w:pPr>
            <w:r>
              <w:t>2.766</w:t>
            </w:r>
          </w:p>
        </w:tc>
        <w:tc>
          <w:tcPr>
            <w:tcW w:w="1168" w:type="dxa"/>
          </w:tcPr>
          <w:p w14:paraId="1C889041" w14:textId="77777777" w:rsidR="0031179A" w:rsidRDefault="0031179A" w:rsidP="00C735EC">
            <w:pPr>
              <w:pStyle w:val="TableTextLeft"/>
            </w:pPr>
            <w:r w:rsidRPr="008E630C">
              <w:t>EEF</w:t>
            </w:r>
          </w:p>
        </w:tc>
      </w:tr>
      <w:tr w:rsidR="0031179A" w14:paraId="331CA798" w14:textId="77777777" w:rsidTr="00C735EC">
        <w:tc>
          <w:tcPr>
            <w:tcW w:w="1170" w:type="dxa"/>
          </w:tcPr>
          <w:p w14:paraId="735220D3" w14:textId="77777777" w:rsidR="0031179A" w:rsidRDefault="0031179A" w:rsidP="00C735EC">
            <w:pPr>
              <w:pStyle w:val="TableTextLeft"/>
            </w:pPr>
            <w:r w:rsidRPr="002967B0">
              <w:t>(v)</w:t>
            </w:r>
          </w:p>
        </w:tc>
        <w:tc>
          <w:tcPr>
            <w:tcW w:w="1123" w:type="dxa"/>
          </w:tcPr>
          <w:p w14:paraId="30C221B5" w14:textId="77777777" w:rsidR="0031179A" w:rsidRDefault="0031179A" w:rsidP="00C735EC">
            <w:pPr>
              <w:pStyle w:val="TableTextLeft"/>
            </w:pPr>
            <w:r w:rsidRPr="00696A18">
              <w:t>EEF</w:t>
            </w:r>
          </w:p>
        </w:tc>
        <w:tc>
          <w:tcPr>
            <w:tcW w:w="1261" w:type="dxa"/>
          </w:tcPr>
          <w:p w14:paraId="2293FBB1" w14:textId="77777777" w:rsidR="0031179A" w:rsidRDefault="0031179A" w:rsidP="00C735EC">
            <w:pPr>
              <w:pStyle w:val="TableTextLeft"/>
            </w:pPr>
            <w:r w:rsidRPr="008E630C">
              <w:t>2.358</w:t>
            </w:r>
          </w:p>
        </w:tc>
        <w:tc>
          <w:tcPr>
            <w:tcW w:w="1261" w:type="dxa"/>
          </w:tcPr>
          <w:p w14:paraId="222B6E19" w14:textId="77777777" w:rsidR="0031179A" w:rsidRDefault="0031179A" w:rsidP="00C735EC">
            <w:pPr>
              <w:pStyle w:val="TableTextLeft"/>
            </w:pPr>
            <w:r w:rsidRPr="008E630C">
              <w:t>2.594</w:t>
            </w:r>
          </w:p>
        </w:tc>
        <w:tc>
          <w:tcPr>
            <w:tcW w:w="1124" w:type="dxa"/>
          </w:tcPr>
          <w:p w14:paraId="772B82C8" w14:textId="77777777" w:rsidR="0031179A" w:rsidRDefault="0031179A" w:rsidP="00C735EC">
            <w:pPr>
              <w:pStyle w:val="TableTextLeft"/>
            </w:pPr>
            <w:r w:rsidRPr="008E630C">
              <w:t>EEF</w:t>
            </w:r>
          </w:p>
        </w:tc>
        <w:tc>
          <w:tcPr>
            <w:tcW w:w="1261" w:type="dxa"/>
          </w:tcPr>
          <w:p w14:paraId="5B451A5B" w14:textId="77777777" w:rsidR="0031179A" w:rsidRDefault="0031179A" w:rsidP="00C735EC">
            <w:pPr>
              <w:pStyle w:val="TableTextLeft"/>
            </w:pPr>
            <w:r>
              <w:t>2.788</w:t>
            </w:r>
          </w:p>
        </w:tc>
        <w:tc>
          <w:tcPr>
            <w:tcW w:w="1261" w:type="dxa"/>
          </w:tcPr>
          <w:p w14:paraId="0510FDE3" w14:textId="77777777" w:rsidR="0031179A" w:rsidRDefault="0031179A" w:rsidP="00C735EC">
            <w:pPr>
              <w:pStyle w:val="TableTextLeft"/>
            </w:pPr>
            <w:r>
              <w:t>2.766</w:t>
            </w:r>
          </w:p>
        </w:tc>
        <w:tc>
          <w:tcPr>
            <w:tcW w:w="1168" w:type="dxa"/>
          </w:tcPr>
          <w:p w14:paraId="77E8A55C" w14:textId="77777777" w:rsidR="0031179A" w:rsidRDefault="0031179A" w:rsidP="00C735EC">
            <w:pPr>
              <w:pStyle w:val="TableTextLeft"/>
            </w:pPr>
            <w:r w:rsidRPr="008E630C">
              <w:t>EEF</w:t>
            </w:r>
          </w:p>
        </w:tc>
      </w:tr>
      <w:tr w:rsidR="0031179A" w14:paraId="44AF33F0" w14:textId="77777777" w:rsidTr="00C735EC">
        <w:tc>
          <w:tcPr>
            <w:tcW w:w="1170" w:type="dxa"/>
          </w:tcPr>
          <w:p w14:paraId="6D563EB8" w14:textId="77777777" w:rsidR="0031179A" w:rsidRDefault="0031179A" w:rsidP="00C735EC">
            <w:pPr>
              <w:pStyle w:val="TableTextLeft"/>
            </w:pPr>
            <w:r w:rsidRPr="002967B0">
              <w:t>(vi)</w:t>
            </w:r>
          </w:p>
        </w:tc>
        <w:tc>
          <w:tcPr>
            <w:tcW w:w="1123" w:type="dxa"/>
          </w:tcPr>
          <w:p w14:paraId="20B10425" w14:textId="77777777" w:rsidR="0031179A" w:rsidRDefault="0031179A" w:rsidP="00C735EC">
            <w:pPr>
              <w:pStyle w:val="TableTextLeft"/>
            </w:pPr>
            <w:r w:rsidRPr="00696A18">
              <w:t>EEF</w:t>
            </w:r>
          </w:p>
        </w:tc>
        <w:tc>
          <w:tcPr>
            <w:tcW w:w="1261" w:type="dxa"/>
          </w:tcPr>
          <w:p w14:paraId="41F8B71D" w14:textId="77777777" w:rsidR="0031179A" w:rsidRDefault="0031179A" w:rsidP="00C735EC">
            <w:pPr>
              <w:pStyle w:val="TableTextLeft"/>
            </w:pPr>
            <w:r w:rsidRPr="008E630C">
              <w:t>2.892</w:t>
            </w:r>
          </w:p>
        </w:tc>
        <w:tc>
          <w:tcPr>
            <w:tcW w:w="1261" w:type="dxa"/>
          </w:tcPr>
          <w:p w14:paraId="7D95ABCC" w14:textId="77777777" w:rsidR="0031179A" w:rsidRDefault="0031179A" w:rsidP="00C735EC">
            <w:pPr>
              <w:pStyle w:val="TableTextLeft"/>
            </w:pPr>
            <w:r w:rsidRPr="008E630C">
              <w:t>3.268</w:t>
            </w:r>
          </w:p>
        </w:tc>
        <w:tc>
          <w:tcPr>
            <w:tcW w:w="1124" w:type="dxa"/>
          </w:tcPr>
          <w:p w14:paraId="71ECB043" w14:textId="77777777" w:rsidR="0031179A" w:rsidRDefault="0031179A" w:rsidP="00C735EC">
            <w:pPr>
              <w:pStyle w:val="TableTextLeft"/>
            </w:pPr>
            <w:r w:rsidRPr="008E630C">
              <w:t>EEF</w:t>
            </w:r>
          </w:p>
        </w:tc>
        <w:tc>
          <w:tcPr>
            <w:tcW w:w="1261" w:type="dxa"/>
          </w:tcPr>
          <w:p w14:paraId="2032DD9F" w14:textId="77777777" w:rsidR="0031179A" w:rsidRDefault="0031179A" w:rsidP="00C735EC">
            <w:pPr>
              <w:pStyle w:val="TableTextLeft"/>
            </w:pPr>
            <w:r>
              <w:t>4.053</w:t>
            </w:r>
          </w:p>
        </w:tc>
        <w:tc>
          <w:tcPr>
            <w:tcW w:w="1261" w:type="dxa"/>
          </w:tcPr>
          <w:p w14:paraId="5A6CEA29" w14:textId="77777777" w:rsidR="0031179A" w:rsidRDefault="0031179A" w:rsidP="00C735EC">
            <w:pPr>
              <w:pStyle w:val="TableTextLeft"/>
            </w:pPr>
            <w:r>
              <w:t>3.932</w:t>
            </w:r>
          </w:p>
        </w:tc>
        <w:tc>
          <w:tcPr>
            <w:tcW w:w="1168" w:type="dxa"/>
          </w:tcPr>
          <w:p w14:paraId="1F601916" w14:textId="77777777" w:rsidR="0031179A" w:rsidRDefault="0031179A" w:rsidP="00C735EC">
            <w:pPr>
              <w:pStyle w:val="TableTextLeft"/>
            </w:pPr>
            <w:r w:rsidRPr="008E630C">
              <w:t>EEF</w:t>
            </w:r>
          </w:p>
        </w:tc>
      </w:tr>
      <w:tr w:rsidR="0031179A" w14:paraId="778CE6FA" w14:textId="77777777" w:rsidTr="00C735EC">
        <w:tc>
          <w:tcPr>
            <w:tcW w:w="1170" w:type="dxa"/>
          </w:tcPr>
          <w:p w14:paraId="10685AF4" w14:textId="77777777" w:rsidR="0031179A" w:rsidRDefault="0031179A" w:rsidP="00C735EC">
            <w:pPr>
              <w:pStyle w:val="TableTextLeft"/>
            </w:pPr>
            <w:r w:rsidRPr="002967B0">
              <w:t>(vii)</w:t>
            </w:r>
          </w:p>
        </w:tc>
        <w:tc>
          <w:tcPr>
            <w:tcW w:w="1123" w:type="dxa"/>
          </w:tcPr>
          <w:p w14:paraId="0E75F12D" w14:textId="77777777" w:rsidR="0031179A" w:rsidRDefault="0031179A" w:rsidP="00C735EC">
            <w:pPr>
              <w:pStyle w:val="TableTextLeft"/>
            </w:pPr>
            <w:r w:rsidRPr="00696A18">
              <w:t>0.198</w:t>
            </w:r>
          </w:p>
        </w:tc>
        <w:tc>
          <w:tcPr>
            <w:tcW w:w="1261" w:type="dxa"/>
          </w:tcPr>
          <w:p w14:paraId="5DB1F71B" w14:textId="77777777" w:rsidR="0031179A" w:rsidRDefault="0031179A" w:rsidP="00C735EC">
            <w:pPr>
              <w:pStyle w:val="TableTextLeft"/>
            </w:pPr>
            <w:r w:rsidRPr="008E630C">
              <w:t>0.551</w:t>
            </w:r>
          </w:p>
        </w:tc>
        <w:tc>
          <w:tcPr>
            <w:tcW w:w="1261" w:type="dxa"/>
          </w:tcPr>
          <w:p w14:paraId="0F61A3A6" w14:textId="77777777" w:rsidR="0031179A" w:rsidRDefault="0031179A" w:rsidP="00C735EC">
            <w:pPr>
              <w:pStyle w:val="TableTextLeft"/>
            </w:pPr>
            <w:r w:rsidRPr="008E630C">
              <w:t>0.551</w:t>
            </w:r>
          </w:p>
        </w:tc>
        <w:tc>
          <w:tcPr>
            <w:tcW w:w="1124" w:type="dxa"/>
          </w:tcPr>
          <w:p w14:paraId="2FCFCCCE" w14:textId="77777777" w:rsidR="0031179A" w:rsidRDefault="0031179A" w:rsidP="00C735EC">
            <w:pPr>
              <w:pStyle w:val="TableTextLeft"/>
            </w:pPr>
            <w:r w:rsidRPr="008E630C">
              <w:t>EEF</w:t>
            </w:r>
            <w:r w:rsidRPr="00A51365">
              <w:rPr>
                <w:vertAlign w:val="subscript"/>
              </w:rPr>
              <w:t>M</w:t>
            </w:r>
          </w:p>
        </w:tc>
        <w:tc>
          <w:tcPr>
            <w:tcW w:w="2522" w:type="dxa"/>
            <w:gridSpan w:val="2"/>
          </w:tcPr>
          <w:p w14:paraId="51F0C8D6" w14:textId="629CA508" w:rsidR="0031179A" w:rsidRDefault="0031179A" w:rsidP="00C735EC">
            <w:pPr>
              <w:pStyle w:val="TableTextLeft"/>
            </w:pPr>
            <w:r w:rsidRPr="00671025">
              <w:t xml:space="preserve">Given in </w:t>
            </w:r>
            <w:r>
              <w:br/>
            </w:r>
            <w:r>
              <w:rPr>
                <w:highlight w:val="yellow"/>
              </w:rPr>
              <w:fldChar w:fldCharType="begin"/>
            </w:r>
            <w:r>
              <w:instrText xml:space="preserve"> REF _Ref163546946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6.12</w:t>
            </w:r>
            <w:r>
              <w:rPr>
                <w:highlight w:val="yellow"/>
              </w:rPr>
              <w:fldChar w:fldCharType="end"/>
            </w:r>
            <w:r w:rsidRPr="00671025">
              <w:t xml:space="preserve"> (residential) or </w:t>
            </w:r>
            <w:r>
              <w:rPr>
                <w:highlight w:val="yellow"/>
              </w:rPr>
              <w:fldChar w:fldCharType="begin"/>
            </w:r>
            <w:r>
              <w:instrText xml:space="preserve"> REF _Ref163546788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6.13</w:t>
            </w:r>
            <w:r>
              <w:rPr>
                <w:highlight w:val="yellow"/>
              </w:rPr>
              <w:fldChar w:fldCharType="end"/>
            </w:r>
            <w:r w:rsidRPr="00671025">
              <w:t xml:space="preserve"> (business)</w:t>
            </w:r>
          </w:p>
        </w:tc>
        <w:tc>
          <w:tcPr>
            <w:tcW w:w="1168" w:type="dxa"/>
          </w:tcPr>
          <w:p w14:paraId="1D5596F5" w14:textId="77777777" w:rsidR="0031179A" w:rsidRDefault="0031179A" w:rsidP="00C735EC">
            <w:pPr>
              <w:pStyle w:val="TableTextLeft"/>
            </w:pPr>
            <w:r w:rsidRPr="008E630C">
              <w:t>EEF</w:t>
            </w:r>
            <w:r w:rsidRPr="00A51365">
              <w:rPr>
                <w:vertAlign w:val="subscript"/>
              </w:rPr>
              <w:t>M</w:t>
            </w:r>
          </w:p>
        </w:tc>
      </w:tr>
      <w:tr w:rsidR="0031179A" w14:paraId="00EC5B24" w14:textId="77777777" w:rsidTr="00C735EC">
        <w:tc>
          <w:tcPr>
            <w:tcW w:w="1170" w:type="dxa"/>
          </w:tcPr>
          <w:p w14:paraId="73860AF0" w14:textId="77777777" w:rsidR="0031179A" w:rsidRDefault="0031179A" w:rsidP="00C735EC">
            <w:pPr>
              <w:pStyle w:val="TableTextLeft"/>
            </w:pPr>
            <w:r w:rsidRPr="002967B0">
              <w:t>(viii)</w:t>
            </w:r>
          </w:p>
        </w:tc>
        <w:tc>
          <w:tcPr>
            <w:tcW w:w="1123" w:type="dxa"/>
          </w:tcPr>
          <w:p w14:paraId="785E9EC8" w14:textId="77777777" w:rsidR="0031179A" w:rsidRDefault="0031179A" w:rsidP="00C735EC">
            <w:pPr>
              <w:pStyle w:val="TableTextLeft"/>
            </w:pPr>
            <w:r w:rsidRPr="00696A18">
              <w:t>0.198</w:t>
            </w:r>
          </w:p>
        </w:tc>
        <w:tc>
          <w:tcPr>
            <w:tcW w:w="1261" w:type="dxa"/>
          </w:tcPr>
          <w:p w14:paraId="60FE59C3" w14:textId="77777777" w:rsidR="0031179A" w:rsidRDefault="0031179A" w:rsidP="00C735EC">
            <w:pPr>
              <w:pStyle w:val="TableTextLeft"/>
            </w:pPr>
            <w:r w:rsidRPr="008E630C">
              <w:t>0.551</w:t>
            </w:r>
          </w:p>
        </w:tc>
        <w:tc>
          <w:tcPr>
            <w:tcW w:w="1261" w:type="dxa"/>
          </w:tcPr>
          <w:p w14:paraId="18C67877" w14:textId="77777777" w:rsidR="0031179A" w:rsidRDefault="0031179A" w:rsidP="00C735EC">
            <w:pPr>
              <w:pStyle w:val="TableTextLeft"/>
            </w:pPr>
            <w:r w:rsidRPr="008E630C">
              <w:t>0.551</w:t>
            </w:r>
          </w:p>
        </w:tc>
        <w:tc>
          <w:tcPr>
            <w:tcW w:w="1124" w:type="dxa"/>
          </w:tcPr>
          <w:p w14:paraId="110832EB" w14:textId="77777777" w:rsidR="0031179A" w:rsidRDefault="0031179A" w:rsidP="00C735EC">
            <w:pPr>
              <w:pStyle w:val="TableTextLeft"/>
            </w:pPr>
            <w:r w:rsidRPr="008E630C">
              <w:t>EEF</w:t>
            </w:r>
            <w:r w:rsidRPr="00A51365">
              <w:rPr>
                <w:vertAlign w:val="subscript"/>
              </w:rPr>
              <w:t>M</w:t>
            </w:r>
          </w:p>
        </w:tc>
        <w:tc>
          <w:tcPr>
            <w:tcW w:w="1261" w:type="dxa"/>
          </w:tcPr>
          <w:p w14:paraId="02961201" w14:textId="77777777" w:rsidR="0031179A" w:rsidRDefault="0031179A" w:rsidP="00C735EC">
            <w:pPr>
              <w:pStyle w:val="TableTextLeft"/>
            </w:pPr>
            <w:r>
              <w:t>2.788</w:t>
            </w:r>
          </w:p>
        </w:tc>
        <w:tc>
          <w:tcPr>
            <w:tcW w:w="1261" w:type="dxa"/>
          </w:tcPr>
          <w:p w14:paraId="523D5F6B" w14:textId="77777777" w:rsidR="0031179A" w:rsidRDefault="0031179A" w:rsidP="00C735EC">
            <w:pPr>
              <w:pStyle w:val="TableTextLeft"/>
            </w:pPr>
            <w:r>
              <w:t>2.766</w:t>
            </w:r>
          </w:p>
        </w:tc>
        <w:tc>
          <w:tcPr>
            <w:tcW w:w="1168" w:type="dxa"/>
          </w:tcPr>
          <w:p w14:paraId="1782686A" w14:textId="77777777" w:rsidR="0031179A" w:rsidRDefault="0031179A" w:rsidP="00C735EC">
            <w:pPr>
              <w:pStyle w:val="TableTextLeft"/>
            </w:pPr>
            <w:r w:rsidRPr="008E630C">
              <w:t>EEF</w:t>
            </w:r>
            <w:r w:rsidRPr="00A51365">
              <w:rPr>
                <w:vertAlign w:val="subscript"/>
              </w:rPr>
              <w:t>M</w:t>
            </w:r>
          </w:p>
        </w:tc>
      </w:tr>
      <w:tr w:rsidR="0031179A" w14:paraId="0BAD60DB" w14:textId="77777777" w:rsidTr="00C735EC">
        <w:tc>
          <w:tcPr>
            <w:tcW w:w="1170" w:type="dxa"/>
          </w:tcPr>
          <w:p w14:paraId="06712323" w14:textId="77777777" w:rsidR="0031179A" w:rsidRDefault="0031179A" w:rsidP="00C735EC">
            <w:pPr>
              <w:pStyle w:val="TableTextLeft"/>
            </w:pPr>
            <w:r w:rsidRPr="002967B0">
              <w:t>(ix)</w:t>
            </w:r>
          </w:p>
        </w:tc>
        <w:tc>
          <w:tcPr>
            <w:tcW w:w="1123" w:type="dxa"/>
          </w:tcPr>
          <w:p w14:paraId="3D5DABE4" w14:textId="77777777" w:rsidR="0031179A" w:rsidRDefault="0031179A" w:rsidP="00C735EC">
            <w:pPr>
              <w:pStyle w:val="TableTextLeft"/>
            </w:pPr>
            <w:r w:rsidRPr="00696A18">
              <w:t>0.198</w:t>
            </w:r>
          </w:p>
        </w:tc>
        <w:tc>
          <w:tcPr>
            <w:tcW w:w="1261" w:type="dxa"/>
          </w:tcPr>
          <w:p w14:paraId="4D981550" w14:textId="77777777" w:rsidR="0031179A" w:rsidRDefault="0031179A" w:rsidP="00C735EC">
            <w:pPr>
              <w:pStyle w:val="TableTextLeft"/>
            </w:pPr>
            <w:r w:rsidRPr="008E630C">
              <w:t>0.760</w:t>
            </w:r>
          </w:p>
        </w:tc>
        <w:tc>
          <w:tcPr>
            <w:tcW w:w="1261" w:type="dxa"/>
          </w:tcPr>
          <w:p w14:paraId="5E768397" w14:textId="77777777" w:rsidR="0031179A" w:rsidRDefault="0031179A" w:rsidP="00C735EC">
            <w:pPr>
              <w:pStyle w:val="TableTextLeft"/>
            </w:pPr>
            <w:r w:rsidRPr="008E630C">
              <w:t>0.760</w:t>
            </w:r>
          </w:p>
        </w:tc>
        <w:tc>
          <w:tcPr>
            <w:tcW w:w="1124" w:type="dxa"/>
          </w:tcPr>
          <w:p w14:paraId="03A3166B" w14:textId="77777777" w:rsidR="0031179A" w:rsidRDefault="0031179A" w:rsidP="00C735EC">
            <w:pPr>
              <w:pStyle w:val="TableTextLeft"/>
            </w:pPr>
            <w:r w:rsidRPr="008E630C">
              <w:t>EEF</w:t>
            </w:r>
            <w:r w:rsidRPr="00A51365">
              <w:rPr>
                <w:vertAlign w:val="subscript"/>
              </w:rPr>
              <w:t>M</w:t>
            </w:r>
          </w:p>
        </w:tc>
        <w:tc>
          <w:tcPr>
            <w:tcW w:w="2522" w:type="dxa"/>
            <w:gridSpan w:val="2"/>
          </w:tcPr>
          <w:p w14:paraId="229FC331" w14:textId="6C7F06B6" w:rsidR="0031179A" w:rsidRDefault="0031179A" w:rsidP="00C735EC">
            <w:pPr>
              <w:pStyle w:val="TableTextLeft"/>
            </w:pPr>
            <w:r w:rsidRPr="00671025">
              <w:t xml:space="preserve">Given in </w:t>
            </w:r>
            <w:r>
              <w:br/>
            </w:r>
            <w:r>
              <w:rPr>
                <w:highlight w:val="yellow"/>
              </w:rPr>
              <w:fldChar w:fldCharType="begin"/>
            </w:r>
            <w:r>
              <w:instrText xml:space="preserve"> REF _Ref163546946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6.12</w:t>
            </w:r>
            <w:r>
              <w:rPr>
                <w:highlight w:val="yellow"/>
              </w:rPr>
              <w:fldChar w:fldCharType="end"/>
            </w:r>
            <w:r w:rsidRPr="00671025">
              <w:t xml:space="preserve"> (residential) or </w:t>
            </w:r>
            <w:r>
              <w:rPr>
                <w:highlight w:val="yellow"/>
              </w:rPr>
              <w:fldChar w:fldCharType="begin"/>
            </w:r>
            <w:r>
              <w:instrText xml:space="preserve"> REF _Ref163546788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6.13</w:t>
            </w:r>
            <w:r>
              <w:rPr>
                <w:highlight w:val="yellow"/>
              </w:rPr>
              <w:fldChar w:fldCharType="end"/>
            </w:r>
            <w:r w:rsidRPr="00671025">
              <w:t xml:space="preserve"> (business)</w:t>
            </w:r>
          </w:p>
        </w:tc>
        <w:tc>
          <w:tcPr>
            <w:tcW w:w="1168" w:type="dxa"/>
          </w:tcPr>
          <w:p w14:paraId="660FEABE" w14:textId="77777777" w:rsidR="0031179A" w:rsidRDefault="0031179A" w:rsidP="00C735EC">
            <w:pPr>
              <w:pStyle w:val="TableTextLeft"/>
            </w:pPr>
            <w:r w:rsidRPr="008E630C">
              <w:t>EEF</w:t>
            </w:r>
            <w:r w:rsidRPr="00A51365">
              <w:rPr>
                <w:vertAlign w:val="subscript"/>
              </w:rPr>
              <w:t>M</w:t>
            </w:r>
          </w:p>
        </w:tc>
      </w:tr>
      <w:tr w:rsidR="0031179A" w14:paraId="393540F3" w14:textId="77777777" w:rsidTr="00C735EC">
        <w:tc>
          <w:tcPr>
            <w:tcW w:w="1170" w:type="dxa"/>
          </w:tcPr>
          <w:p w14:paraId="15695F45" w14:textId="77777777" w:rsidR="0031179A" w:rsidRDefault="0031179A" w:rsidP="00C735EC">
            <w:pPr>
              <w:pStyle w:val="TableTextLeft"/>
            </w:pPr>
            <w:r w:rsidRPr="002967B0">
              <w:t>(x)</w:t>
            </w:r>
          </w:p>
        </w:tc>
        <w:tc>
          <w:tcPr>
            <w:tcW w:w="1123" w:type="dxa"/>
          </w:tcPr>
          <w:p w14:paraId="067885E7" w14:textId="77777777" w:rsidR="0031179A" w:rsidRDefault="0031179A" w:rsidP="00C735EC">
            <w:pPr>
              <w:pStyle w:val="TableTextLeft"/>
            </w:pPr>
            <w:r w:rsidRPr="00696A18">
              <w:t>0.198</w:t>
            </w:r>
          </w:p>
        </w:tc>
        <w:tc>
          <w:tcPr>
            <w:tcW w:w="1261" w:type="dxa"/>
          </w:tcPr>
          <w:p w14:paraId="58B5AC5C" w14:textId="77777777" w:rsidR="0031179A" w:rsidRDefault="0031179A" w:rsidP="00C735EC">
            <w:pPr>
              <w:pStyle w:val="TableTextLeft"/>
            </w:pPr>
            <w:r w:rsidRPr="008E630C">
              <w:t>0.760</w:t>
            </w:r>
          </w:p>
        </w:tc>
        <w:tc>
          <w:tcPr>
            <w:tcW w:w="1261" w:type="dxa"/>
          </w:tcPr>
          <w:p w14:paraId="4CA21D2A" w14:textId="77777777" w:rsidR="0031179A" w:rsidRDefault="0031179A" w:rsidP="00C735EC">
            <w:pPr>
              <w:pStyle w:val="TableTextLeft"/>
            </w:pPr>
            <w:r w:rsidRPr="008E630C">
              <w:t>0.760</w:t>
            </w:r>
          </w:p>
        </w:tc>
        <w:tc>
          <w:tcPr>
            <w:tcW w:w="1124" w:type="dxa"/>
          </w:tcPr>
          <w:p w14:paraId="0245A2A3" w14:textId="77777777" w:rsidR="0031179A" w:rsidRDefault="0031179A" w:rsidP="00C735EC">
            <w:pPr>
              <w:pStyle w:val="TableTextLeft"/>
            </w:pPr>
            <w:r w:rsidRPr="008E630C">
              <w:t>EEF</w:t>
            </w:r>
            <w:r w:rsidRPr="00A51365">
              <w:rPr>
                <w:vertAlign w:val="subscript"/>
              </w:rPr>
              <w:t>M</w:t>
            </w:r>
          </w:p>
        </w:tc>
        <w:tc>
          <w:tcPr>
            <w:tcW w:w="1261" w:type="dxa"/>
          </w:tcPr>
          <w:p w14:paraId="447CFA8A" w14:textId="77777777" w:rsidR="0031179A" w:rsidRDefault="0031179A" w:rsidP="00C735EC">
            <w:pPr>
              <w:pStyle w:val="TableTextLeft"/>
            </w:pPr>
            <w:r>
              <w:t>4.053</w:t>
            </w:r>
          </w:p>
        </w:tc>
        <w:tc>
          <w:tcPr>
            <w:tcW w:w="1261" w:type="dxa"/>
          </w:tcPr>
          <w:p w14:paraId="09A46A3D" w14:textId="77777777" w:rsidR="0031179A" w:rsidRDefault="0031179A" w:rsidP="00C735EC">
            <w:pPr>
              <w:pStyle w:val="TableTextLeft"/>
            </w:pPr>
            <w:r>
              <w:t>3.932</w:t>
            </w:r>
          </w:p>
        </w:tc>
        <w:tc>
          <w:tcPr>
            <w:tcW w:w="1168" w:type="dxa"/>
          </w:tcPr>
          <w:p w14:paraId="038C5212" w14:textId="77777777" w:rsidR="0031179A" w:rsidRDefault="0031179A" w:rsidP="00C735EC">
            <w:pPr>
              <w:pStyle w:val="TableTextLeft"/>
            </w:pPr>
            <w:r w:rsidRPr="008E630C">
              <w:t>EEF</w:t>
            </w:r>
            <w:r w:rsidRPr="00A51365">
              <w:rPr>
                <w:vertAlign w:val="subscript"/>
              </w:rPr>
              <w:t>M</w:t>
            </w:r>
          </w:p>
        </w:tc>
      </w:tr>
      <w:tr w:rsidR="0031179A" w14:paraId="5EF5026E" w14:textId="77777777" w:rsidTr="00C735EC">
        <w:tc>
          <w:tcPr>
            <w:tcW w:w="1170" w:type="dxa"/>
          </w:tcPr>
          <w:p w14:paraId="4B097DE6" w14:textId="77777777" w:rsidR="0031179A" w:rsidRDefault="0031179A" w:rsidP="00C735EC">
            <w:pPr>
              <w:pStyle w:val="TableTextLeft"/>
            </w:pPr>
            <w:r w:rsidRPr="002967B0">
              <w:t>(xi)</w:t>
            </w:r>
          </w:p>
        </w:tc>
        <w:tc>
          <w:tcPr>
            <w:tcW w:w="1123" w:type="dxa"/>
          </w:tcPr>
          <w:p w14:paraId="462FAF4E" w14:textId="77777777" w:rsidR="0031179A" w:rsidRDefault="0031179A" w:rsidP="00C735EC">
            <w:pPr>
              <w:pStyle w:val="TableTextLeft"/>
            </w:pPr>
            <w:r w:rsidRPr="00696A18">
              <w:t>EEF</w:t>
            </w:r>
          </w:p>
        </w:tc>
        <w:tc>
          <w:tcPr>
            <w:tcW w:w="2522" w:type="dxa"/>
            <w:gridSpan w:val="2"/>
          </w:tcPr>
          <w:p w14:paraId="2E651981" w14:textId="7DED8B7B" w:rsidR="0031179A" w:rsidRDefault="0031179A" w:rsidP="00C735EC">
            <w:pPr>
              <w:pStyle w:val="TableTextLeft"/>
            </w:pPr>
            <w:r w:rsidRPr="0006632F">
              <w:t xml:space="preserve">Refer to </w:t>
            </w:r>
            <w:r>
              <w:rPr>
                <w:highlight w:val="yellow"/>
              </w:rPr>
              <w:fldChar w:fldCharType="begin"/>
            </w:r>
            <w:r>
              <w:instrText xml:space="preserve"> REF _Ref163546946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6.12</w:t>
            </w:r>
            <w:r>
              <w:rPr>
                <w:highlight w:val="yellow"/>
              </w:rPr>
              <w:fldChar w:fldCharType="end"/>
            </w:r>
            <w:r w:rsidRPr="0006632F">
              <w:t xml:space="preserve"> (residential) or </w:t>
            </w:r>
            <w:r>
              <w:rPr>
                <w:highlight w:val="yellow"/>
              </w:rPr>
              <w:fldChar w:fldCharType="begin"/>
            </w:r>
            <w:r>
              <w:instrText xml:space="preserve"> REF _Ref163546788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6.13</w:t>
            </w:r>
            <w:r>
              <w:rPr>
                <w:highlight w:val="yellow"/>
              </w:rPr>
              <w:fldChar w:fldCharType="end"/>
            </w:r>
            <w:r w:rsidRPr="0006632F">
              <w:t xml:space="preserve"> (business)</w:t>
            </w:r>
          </w:p>
        </w:tc>
        <w:tc>
          <w:tcPr>
            <w:tcW w:w="1124" w:type="dxa"/>
          </w:tcPr>
          <w:p w14:paraId="77903F5A" w14:textId="77777777" w:rsidR="0031179A" w:rsidRDefault="0031179A" w:rsidP="00C735EC">
            <w:pPr>
              <w:pStyle w:val="TableTextLeft"/>
            </w:pPr>
            <w:r>
              <w:t>EEF</w:t>
            </w:r>
          </w:p>
        </w:tc>
        <w:tc>
          <w:tcPr>
            <w:tcW w:w="2522" w:type="dxa"/>
            <w:gridSpan w:val="2"/>
          </w:tcPr>
          <w:p w14:paraId="73DB698F" w14:textId="05F56C6D" w:rsidR="0031179A" w:rsidRDefault="0031179A" w:rsidP="00C735EC">
            <w:pPr>
              <w:pStyle w:val="TableTextLeft"/>
            </w:pPr>
            <w:r w:rsidRPr="00671025">
              <w:t xml:space="preserve">Given in </w:t>
            </w:r>
            <w:r>
              <w:br/>
            </w:r>
            <w:r>
              <w:rPr>
                <w:highlight w:val="yellow"/>
              </w:rPr>
              <w:fldChar w:fldCharType="begin"/>
            </w:r>
            <w:r>
              <w:instrText xml:space="preserve"> REF _Ref163546946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6.12</w:t>
            </w:r>
            <w:r>
              <w:rPr>
                <w:highlight w:val="yellow"/>
              </w:rPr>
              <w:fldChar w:fldCharType="end"/>
            </w:r>
            <w:r w:rsidRPr="00671025">
              <w:t xml:space="preserve"> (residential) or </w:t>
            </w:r>
            <w:r>
              <w:rPr>
                <w:highlight w:val="yellow"/>
              </w:rPr>
              <w:fldChar w:fldCharType="begin"/>
            </w:r>
            <w:r>
              <w:instrText xml:space="preserve"> REF _Ref163546788 \h </w:instrText>
            </w:r>
            <w:r>
              <w:rPr>
                <w:highlight w:val="yellow"/>
              </w:rPr>
              <w:instrText xml:space="preserve"> \* MERGEFORMAT </w:instrText>
            </w:r>
            <w:r>
              <w:rPr>
                <w:highlight w:val="yellow"/>
              </w:rPr>
            </w:r>
            <w:r>
              <w:rPr>
                <w:highlight w:val="yellow"/>
              </w:rPr>
              <w:fldChar w:fldCharType="separate"/>
            </w:r>
            <w:r w:rsidR="00866DFA">
              <w:t xml:space="preserve">Table </w:t>
            </w:r>
            <w:r w:rsidR="00866DFA">
              <w:rPr>
                <w:noProof/>
              </w:rPr>
              <w:t>6.13</w:t>
            </w:r>
            <w:r>
              <w:rPr>
                <w:highlight w:val="yellow"/>
              </w:rPr>
              <w:fldChar w:fldCharType="end"/>
            </w:r>
            <w:r w:rsidRPr="00671025">
              <w:t xml:space="preserve"> (business)</w:t>
            </w:r>
          </w:p>
        </w:tc>
        <w:tc>
          <w:tcPr>
            <w:tcW w:w="1168" w:type="dxa"/>
          </w:tcPr>
          <w:p w14:paraId="436D9B8B" w14:textId="77777777" w:rsidR="0031179A" w:rsidRDefault="0031179A" w:rsidP="00C735EC">
            <w:pPr>
              <w:pStyle w:val="TableTextLeft"/>
            </w:pPr>
            <w:r>
              <w:t>EEF</w:t>
            </w:r>
          </w:p>
        </w:tc>
      </w:tr>
    </w:tbl>
    <w:p w14:paraId="786B151E" w14:textId="77777777" w:rsidR="0031179A" w:rsidRDefault="0031179A" w:rsidP="0031179A">
      <w:pPr>
        <w:pStyle w:val="BodyText"/>
      </w:pPr>
    </w:p>
    <w:p w14:paraId="3F1613F6" w14:textId="77777777" w:rsidR="0031179A" w:rsidRDefault="0031179A" w:rsidP="0031179A">
      <w:pPr>
        <w:pStyle w:val="BodyText"/>
      </w:pPr>
    </w:p>
    <w:p w14:paraId="4D08AC24" w14:textId="77777777" w:rsidR="0031179A" w:rsidRDefault="0031179A" w:rsidP="0031179A">
      <w:pPr>
        <w:pStyle w:val="BodyText"/>
      </w:pPr>
    </w:p>
    <w:p w14:paraId="60C0D0DF" w14:textId="77777777" w:rsidR="0031179A" w:rsidRDefault="0031179A" w:rsidP="0031179A">
      <w:r>
        <w:br w:type="page"/>
      </w:r>
    </w:p>
    <w:p w14:paraId="6019D526" w14:textId="5615EE96" w:rsidR="0031179A" w:rsidRPr="00934F93" w:rsidRDefault="0031179A" w:rsidP="0031179A">
      <w:pPr>
        <w:pStyle w:val="Caption"/>
      </w:pPr>
      <w:bookmarkStart w:id="93" w:name="_Ref163546946"/>
      <w:r>
        <w:lastRenderedPageBreak/>
        <w:t xml:space="preserve">Table </w:t>
      </w:r>
      <w:fldSimple w:instr=" STYLEREF 1 \s ">
        <w:r w:rsidR="00866DFA">
          <w:rPr>
            <w:noProof/>
          </w:rPr>
          <w:t>6</w:t>
        </w:r>
      </w:fldSimple>
      <w:r w:rsidR="000F7D53">
        <w:t>.</w:t>
      </w:r>
      <w:fldSimple w:instr=" SEQ Table \* ARABIC \s 1 ">
        <w:r w:rsidR="00866DFA">
          <w:rPr>
            <w:noProof/>
          </w:rPr>
          <w:t>12</w:t>
        </w:r>
      </w:fldSimple>
      <w:bookmarkEnd w:id="93"/>
      <w:r>
        <w:t xml:space="preserve"> – Deemed </w:t>
      </w:r>
      <w:r w:rsidRPr="00A82E2E">
        <w:t>Baseline HSPF and TCSPF Factors According to Upgrade (Scenario) Type – Residential*</w:t>
      </w:r>
    </w:p>
    <w:tbl>
      <w:tblPr>
        <w:tblStyle w:val="Calculations"/>
        <w:tblW w:w="0" w:type="auto"/>
        <w:tblLook w:val="04A0" w:firstRow="1" w:lastRow="0" w:firstColumn="1" w:lastColumn="0" w:noHBand="0" w:noVBand="1"/>
      </w:tblPr>
      <w:tblGrid>
        <w:gridCol w:w="846"/>
        <w:gridCol w:w="2410"/>
        <w:gridCol w:w="1275"/>
        <w:gridCol w:w="1418"/>
        <w:gridCol w:w="1327"/>
        <w:gridCol w:w="1377"/>
        <w:gridCol w:w="976"/>
      </w:tblGrid>
      <w:tr w:rsidR="0031179A" w14:paraId="71220896" w14:textId="77777777" w:rsidTr="00C735EC">
        <w:trPr>
          <w:cnfStyle w:val="100000000000" w:firstRow="1" w:lastRow="0" w:firstColumn="0" w:lastColumn="0" w:oddVBand="0" w:evenVBand="0" w:oddHBand="0" w:evenHBand="0" w:firstRowFirstColumn="0" w:firstRowLastColumn="0" w:lastRowFirstColumn="0" w:lastRowLastColumn="0"/>
        </w:trPr>
        <w:tc>
          <w:tcPr>
            <w:tcW w:w="846" w:type="dxa"/>
          </w:tcPr>
          <w:p w14:paraId="5A130059" w14:textId="77777777" w:rsidR="0031179A" w:rsidRDefault="0031179A" w:rsidP="00C735EC">
            <w:r w:rsidRPr="0066011B">
              <w:t>Cat.</w:t>
            </w:r>
          </w:p>
        </w:tc>
        <w:tc>
          <w:tcPr>
            <w:tcW w:w="2410" w:type="dxa"/>
          </w:tcPr>
          <w:p w14:paraId="2601459A" w14:textId="77777777" w:rsidR="0031179A" w:rsidRDefault="0031179A" w:rsidP="00C735EC">
            <w:r w:rsidRPr="0066011B">
              <w:t>Upgrade Product</w:t>
            </w:r>
          </w:p>
        </w:tc>
        <w:tc>
          <w:tcPr>
            <w:tcW w:w="1275" w:type="dxa"/>
          </w:tcPr>
          <w:p w14:paraId="19D7F4AC" w14:textId="77777777" w:rsidR="0031179A" w:rsidRDefault="0031179A" w:rsidP="00C735EC">
            <w:r w:rsidRPr="0066011B">
              <w:t>Deemed HSPF</w:t>
            </w:r>
            <w:r w:rsidRPr="00F76A3F">
              <w:rPr>
                <w:vertAlign w:val="subscript"/>
              </w:rPr>
              <w:t>Base</w:t>
            </w:r>
            <w:r w:rsidRPr="0066011B">
              <w:t xml:space="preserve"> GEMS Cold Zone</w:t>
            </w:r>
          </w:p>
        </w:tc>
        <w:tc>
          <w:tcPr>
            <w:tcW w:w="1418" w:type="dxa"/>
          </w:tcPr>
          <w:p w14:paraId="0CD22827" w14:textId="77777777" w:rsidR="0031179A" w:rsidRDefault="0031179A" w:rsidP="00C735EC">
            <w:r w:rsidRPr="0066011B">
              <w:t>Deemed HSPF</w:t>
            </w:r>
            <w:r w:rsidRPr="00F76A3F">
              <w:rPr>
                <w:vertAlign w:val="subscript"/>
              </w:rPr>
              <w:t xml:space="preserve">Base </w:t>
            </w:r>
            <w:r w:rsidRPr="0066011B">
              <w:t>GEMS Mixed Zone</w:t>
            </w:r>
          </w:p>
        </w:tc>
        <w:tc>
          <w:tcPr>
            <w:tcW w:w="1327" w:type="dxa"/>
          </w:tcPr>
          <w:p w14:paraId="755B2673" w14:textId="77777777" w:rsidR="0031179A" w:rsidRDefault="0031179A" w:rsidP="00C735EC">
            <w:r w:rsidRPr="0066011B">
              <w:t>Deemed TCSPF</w:t>
            </w:r>
            <w:r w:rsidRPr="00F76A3F">
              <w:rPr>
                <w:vertAlign w:val="subscript"/>
              </w:rPr>
              <w:t xml:space="preserve">Base </w:t>
            </w:r>
            <w:r w:rsidRPr="0066011B">
              <w:t>GEMS Cold Zone</w:t>
            </w:r>
          </w:p>
        </w:tc>
        <w:tc>
          <w:tcPr>
            <w:tcW w:w="1377" w:type="dxa"/>
          </w:tcPr>
          <w:p w14:paraId="44DEF227" w14:textId="77777777" w:rsidR="0031179A" w:rsidRDefault="0031179A" w:rsidP="00C735EC">
            <w:r w:rsidRPr="0066011B">
              <w:t>Deemed TCSPF</w:t>
            </w:r>
            <w:r w:rsidRPr="00F76A3F">
              <w:rPr>
                <w:vertAlign w:val="subscript"/>
              </w:rPr>
              <w:t xml:space="preserve">Base </w:t>
            </w:r>
            <w:r>
              <w:t>GEMS M</w:t>
            </w:r>
            <w:r w:rsidRPr="0066011B">
              <w:t xml:space="preserve">ixed Zone </w:t>
            </w:r>
          </w:p>
        </w:tc>
        <w:tc>
          <w:tcPr>
            <w:tcW w:w="976" w:type="dxa"/>
          </w:tcPr>
          <w:p w14:paraId="37FC9D0F" w14:textId="77777777" w:rsidR="0031179A" w:rsidRPr="0066011B" w:rsidRDefault="0031179A" w:rsidP="00C735EC">
            <w:r>
              <w:t>Loss Factor</w:t>
            </w:r>
          </w:p>
        </w:tc>
      </w:tr>
      <w:tr w:rsidR="0031179A" w14:paraId="1A63B8AB" w14:textId="77777777" w:rsidTr="00C735EC">
        <w:tc>
          <w:tcPr>
            <w:tcW w:w="846" w:type="dxa"/>
          </w:tcPr>
          <w:p w14:paraId="41B04EEA" w14:textId="77777777" w:rsidR="0031179A" w:rsidRDefault="0031179A" w:rsidP="00C735EC">
            <w:pPr>
              <w:pStyle w:val="TableTextLeft"/>
            </w:pPr>
            <w:r w:rsidRPr="00717F32">
              <w:t>6A</w:t>
            </w:r>
          </w:p>
        </w:tc>
        <w:tc>
          <w:tcPr>
            <w:tcW w:w="2410" w:type="dxa"/>
          </w:tcPr>
          <w:p w14:paraId="23D03A8E" w14:textId="77777777" w:rsidR="0031179A" w:rsidRDefault="0031179A" w:rsidP="00C735EC">
            <w:pPr>
              <w:pStyle w:val="TableTextLeft"/>
            </w:pPr>
            <w:r w:rsidRPr="00875E0E">
              <w:t xml:space="preserve">Ducted air to air </w:t>
            </w:r>
          </w:p>
          <w:p w14:paraId="0663215F" w14:textId="77777777" w:rsidR="0031179A" w:rsidRDefault="0031179A" w:rsidP="00C735EC">
            <w:pPr>
              <w:pStyle w:val="TableTextLeft"/>
            </w:pPr>
            <w:r w:rsidRPr="00875E0E">
              <w:t>R &lt; 10 kW</w:t>
            </w:r>
          </w:p>
        </w:tc>
        <w:tc>
          <w:tcPr>
            <w:tcW w:w="1275" w:type="dxa"/>
          </w:tcPr>
          <w:p w14:paraId="2403ED70" w14:textId="77777777" w:rsidR="0031179A" w:rsidRDefault="0031179A" w:rsidP="00C735EC">
            <w:pPr>
              <w:pStyle w:val="TableTextLeft"/>
            </w:pPr>
            <w:r w:rsidRPr="000115A8">
              <w:t>3.03</w:t>
            </w:r>
          </w:p>
        </w:tc>
        <w:tc>
          <w:tcPr>
            <w:tcW w:w="1418" w:type="dxa"/>
          </w:tcPr>
          <w:p w14:paraId="45B8B6CE" w14:textId="77777777" w:rsidR="0031179A" w:rsidRDefault="0031179A" w:rsidP="00C735EC">
            <w:pPr>
              <w:pStyle w:val="TableTextLeft"/>
            </w:pPr>
            <w:r w:rsidRPr="000115A8">
              <w:t>3.42</w:t>
            </w:r>
          </w:p>
        </w:tc>
        <w:tc>
          <w:tcPr>
            <w:tcW w:w="1327" w:type="dxa"/>
          </w:tcPr>
          <w:p w14:paraId="5A49E3DC" w14:textId="77777777" w:rsidR="0031179A" w:rsidRDefault="0031179A" w:rsidP="00C735EC">
            <w:pPr>
              <w:pStyle w:val="TableTextLeft"/>
            </w:pPr>
            <w:r w:rsidRPr="000115A8">
              <w:t>3.66</w:t>
            </w:r>
          </w:p>
        </w:tc>
        <w:tc>
          <w:tcPr>
            <w:tcW w:w="1377" w:type="dxa"/>
          </w:tcPr>
          <w:p w14:paraId="5FB765C2" w14:textId="77777777" w:rsidR="0031179A" w:rsidRDefault="0031179A" w:rsidP="00C735EC">
            <w:pPr>
              <w:pStyle w:val="TableTextLeft"/>
            </w:pPr>
            <w:r w:rsidRPr="000115A8">
              <w:t>3.59</w:t>
            </w:r>
          </w:p>
        </w:tc>
        <w:tc>
          <w:tcPr>
            <w:tcW w:w="976" w:type="dxa"/>
          </w:tcPr>
          <w:p w14:paraId="19C7A077" w14:textId="77777777" w:rsidR="0031179A" w:rsidRDefault="0031179A" w:rsidP="00C735EC">
            <w:pPr>
              <w:pStyle w:val="TableTextLeft"/>
            </w:pPr>
            <w:r w:rsidRPr="000115A8">
              <w:t>1.18</w:t>
            </w:r>
          </w:p>
        </w:tc>
      </w:tr>
      <w:tr w:rsidR="0031179A" w14:paraId="2AC67D5E" w14:textId="77777777" w:rsidTr="00C735EC">
        <w:tc>
          <w:tcPr>
            <w:tcW w:w="846" w:type="dxa"/>
          </w:tcPr>
          <w:p w14:paraId="7EB03DE0" w14:textId="77777777" w:rsidR="0031179A" w:rsidRDefault="0031179A" w:rsidP="00C735EC">
            <w:pPr>
              <w:pStyle w:val="TableTextLeft"/>
            </w:pPr>
            <w:r w:rsidRPr="00717F32">
              <w:t>6B(i)</w:t>
            </w:r>
          </w:p>
        </w:tc>
        <w:tc>
          <w:tcPr>
            <w:tcW w:w="2410" w:type="dxa"/>
          </w:tcPr>
          <w:p w14:paraId="4A42BEB3" w14:textId="77777777" w:rsidR="0031179A" w:rsidRDefault="0031179A" w:rsidP="00C735EC">
            <w:pPr>
              <w:pStyle w:val="TableTextLeft"/>
            </w:pPr>
            <w:r w:rsidRPr="00875E0E">
              <w:t xml:space="preserve">Ducted air to air </w:t>
            </w:r>
          </w:p>
          <w:p w14:paraId="7D9AAA79" w14:textId="77777777" w:rsidR="0031179A" w:rsidRDefault="0031179A" w:rsidP="00C735EC">
            <w:pPr>
              <w:pStyle w:val="TableTextLeft"/>
            </w:pPr>
            <w:r w:rsidRPr="00875E0E">
              <w:t>10 kW ≤ R &lt; 25 kW</w:t>
            </w:r>
          </w:p>
        </w:tc>
        <w:tc>
          <w:tcPr>
            <w:tcW w:w="1275" w:type="dxa"/>
          </w:tcPr>
          <w:p w14:paraId="318ACECE" w14:textId="77777777" w:rsidR="0031179A" w:rsidRDefault="0031179A" w:rsidP="00C735EC">
            <w:pPr>
              <w:pStyle w:val="TableTextLeft"/>
            </w:pPr>
            <w:r w:rsidRPr="000115A8">
              <w:t>2.86</w:t>
            </w:r>
          </w:p>
        </w:tc>
        <w:tc>
          <w:tcPr>
            <w:tcW w:w="1418" w:type="dxa"/>
          </w:tcPr>
          <w:p w14:paraId="352C8F93" w14:textId="77777777" w:rsidR="0031179A" w:rsidRDefault="0031179A" w:rsidP="00C735EC">
            <w:pPr>
              <w:pStyle w:val="TableTextLeft"/>
            </w:pPr>
            <w:r w:rsidRPr="000115A8">
              <w:t>3.25</w:t>
            </w:r>
          </w:p>
        </w:tc>
        <w:tc>
          <w:tcPr>
            <w:tcW w:w="1327" w:type="dxa"/>
          </w:tcPr>
          <w:p w14:paraId="098CD2F9" w14:textId="77777777" w:rsidR="0031179A" w:rsidRDefault="0031179A" w:rsidP="00C735EC">
            <w:pPr>
              <w:pStyle w:val="TableTextLeft"/>
            </w:pPr>
            <w:r w:rsidRPr="000115A8">
              <w:t>3.42</w:t>
            </w:r>
          </w:p>
        </w:tc>
        <w:tc>
          <w:tcPr>
            <w:tcW w:w="1377" w:type="dxa"/>
          </w:tcPr>
          <w:p w14:paraId="7A864264" w14:textId="77777777" w:rsidR="0031179A" w:rsidRDefault="0031179A" w:rsidP="00C735EC">
            <w:pPr>
              <w:pStyle w:val="TableTextLeft"/>
            </w:pPr>
            <w:r w:rsidRPr="000115A8">
              <w:t>3.35</w:t>
            </w:r>
          </w:p>
        </w:tc>
        <w:tc>
          <w:tcPr>
            <w:tcW w:w="976" w:type="dxa"/>
          </w:tcPr>
          <w:p w14:paraId="0BADEF6A" w14:textId="77777777" w:rsidR="0031179A" w:rsidRDefault="0031179A" w:rsidP="00C735EC">
            <w:pPr>
              <w:pStyle w:val="TableTextLeft"/>
            </w:pPr>
            <w:r w:rsidRPr="000115A8">
              <w:t>1.18</w:t>
            </w:r>
          </w:p>
        </w:tc>
      </w:tr>
      <w:tr w:rsidR="0031179A" w14:paraId="42F8E2ED" w14:textId="77777777" w:rsidTr="00C735EC">
        <w:tc>
          <w:tcPr>
            <w:tcW w:w="846" w:type="dxa"/>
          </w:tcPr>
          <w:p w14:paraId="1BC43A0B" w14:textId="77777777" w:rsidR="0031179A" w:rsidRDefault="0031179A" w:rsidP="00C735EC">
            <w:pPr>
              <w:pStyle w:val="TableTextLeft"/>
            </w:pPr>
            <w:r w:rsidRPr="00717F32">
              <w:t>6B(ii)</w:t>
            </w:r>
          </w:p>
        </w:tc>
        <w:tc>
          <w:tcPr>
            <w:tcW w:w="2410" w:type="dxa"/>
          </w:tcPr>
          <w:p w14:paraId="51F388FE" w14:textId="77777777" w:rsidR="0031179A" w:rsidRDefault="0031179A" w:rsidP="00C735EC">
            <w:pPr>
              <w:pStyle w:val="TableTextLeft"/>
            </w:pPr>
            <w:r w:rsidRPr="00875E0E">
              <w:t xml:space="preserve">Ducted air to air </w:t>
            </w:r>
          </w:p>
          <w:p w14:paraId="06DB5FAE" w14:textId="77777777" w:rsidR="0031179A" w:rsidRDefault="0031179A" w:rsidP="00C735EC">
            <w:pPr>
              <w:pStyle w:val="TableTextLeft"/>
            </w:pPr>
            <w:r w:rsidRPr="00875E0E">
              <w:t>25 kW ≤ R ≤ 39 kW</w:t>
            </w:r>
          </w:p>
        </w:tc>
        <w:tc>
          <w:tcPr>
            <w:tcW w:w="1275" w:type="dxa"/>
          </w:tcPr>
          <w:p w14:paraId="28F23CCD" w14:textId="77777777" w:rsidR="0031179A" w:rsidRDefault="0031179A" w:rsidP="00C735EC">
            <w:pPr>
              <w:pStyle w:val="TableTextLeft"/>
            </w:pPr>
            <w:r w:rsidRPr="000115A8">
              <w:t>2.86</w:t>
            </w:r>
          </w:p>
        </w:tc>
        <w:tc>
          <w:tcPr>
            <w:tcW w:w="1418" w:type="dxa"/>
          </w:tcPr>
          <w:p w14:paraId="70134CDA" w14:textId="77777777" w:rsidR="0031179A" w:rsidRDefault="0031179A" w:rsidP="00C735EC">
            <w:pPr>
              <w:pStyle w:val="TableTextLeft"/>
            </w:pPr>
            <w:r w:rsidRPr="000115A8">
              <w:t>3.22</w:t>
            </w:r>
          </w:p>
        </w:tc>
        <w:tc>
          <w:tcPr>
            <w:tcW w:w="1327" w:type="dxa"/>
          </w:tcPr>
          <w:p w14:paraId="2F7832DE" w14:textId="77777777" w:rsidR="0031179A" w:rsidRDefault="0031179A" w:rsidP="00C735EC">
            <w:pPr>
              <w:pStyle w:val="TableTextLeft"/>
            </w:pPr>
            <w:r w:rsidRPr="000115A8">
              <w:t>3.22</w:t>
            </w:r>
          </w:p>
        </w:tc>
        <w:tc>
          <w:tcPr>
            <w:tcW w:w="1377" w:type="dxa"/>
          </w:tcPr>
          <w:p w14:paraId="3144493D" w14:textId="77777777" w:rsidR="0031179A" w:rsidRDefault="0031179A" w:rsidP="00C735EC">
            <w:pPr>
              <w:pStyle w:val="TableTextLeft"/>
            </w:pPr>
            <w:r w:rsidRPr="000115A8">
              <w:t>3.05</w:t>
            </w:r>
          </w:p>
        </w:tc>
        <w:tc>
          <w:tcPr>
            <w:tcW w:w="976" w:type="dxa"/>
          </w:tcPr>
          <w:p w14:paraId="23BA73CA" w14:textId="77777777" w:rsidR="0031179A" w:rsidRDefault="0031179A" w:rsidP="00C735EC">
            <w:pPr>
              <w:pStyle w:val="TableTextLeft"/>
            </w:pPr>
            <w:r w:rsidRPr="000115A8">
              <w:t>1.18</w:t>
            </w:r>
          </w:p>
        </w:tc>
      </w:tr>
      <w:tr w:rsidR="0031179A" w14:paraId="476548F5" w14:textId="77777777" w:rsidTr="00C735EC">
        <w:tc>
          <w:tcPr>
            <w:tcW w:w="846" w:type="dxa"/>
          </w:tcPr>
          <w:p w14:paraId="61267011" w14:textId="77777777" w:rsidR="0031179A" w:rsidRDefault="0031179A" w:rsidP="00C735EC">
            <w:pPr>
              <w:pStyle w:val="TableTextLeft"/>
            </w:pPr>
            <w:r w:rsidRPr="00717F32">
              <w:t>6D</w:t>
            </w:r>
          </w:p>
        </w:tc>
        <w:tc>
          <w:tcPr>
            <w:tcW w:w="2410" w:type="dxa"/>
          </w:tcPr>
          <w:p w14:paraId="1AA63171" w14:textId="77777777" w:rsidR="0031179A" w:rsidRDefault="0031179A" w:rsidP="00C735EC">
            <w:pPr>
              <w:pStyle w:val="TableTextLeft"/>
            </w:pPr>
            <w:r w:rsidRPr="00875E0E">
              <w:t xml:space="preserve">Non-ducted air to air </w:t>
            </w:r>
          </w:p>
          <w:p w14:paraId="74C379CA" w14:textId="77777777" w:rsidR="0031179A" w:rsidRDefault="0031179A" w:rsidP="00C735EC">
            <w:pPr>
              <w:pStyle w:val="TableTextLeft"/>
            </w:pPr>
            <w:r w:rsidRPr="00875E0E">
              <w:t>R &lt; 4kW</w:t>
            </w:r>
          </w:p>
        </w:tc>
        <w:tc>
          <w:tcPr>
            <w:tcW w:w="1275" w:type="dxa"/>
          </w:tcPr>
          <w:p w14:paraId="0A242E00" w14:textId="77777777" w:rsidR="0031179A" w:rsidRDefault="0031179A" w:rsidP="00C735EC">
            <w:pPr>
              <w:pStyle w:val="TableTextLeft"/>
            </w:pPr>
            <w:r w:rsidRPr="000115A8">
              <w:t>3.89</w:t>
            </w:r>
          </w:p>
        </w:tc>
        <w:tc>
          <w:tcPr>
            <w:tcW w:w="1418" w:type="dxa"/>
          </w:tcPr>
          <w:p w14:paraId="290573F8" w14:textId="77777777" w:rsidR="0031179A" w:rsidRDefault="0031179A" w:rsidP="00C735EC">
            <w:pPr>
              <w:pStyle w:val="TableTextLeft"/>
            </w:pPr>
            <w:r w:rsidRPr="000115A8">
              <w:t>4.36</w:t>
            </w:r>
          </w:p>
        </w:tc>
        <w:tc>
          <w:tcPr>
            <w:tcW w:w="1327" w:type="dxa"/>
          </w:tcPr>
          <w:p w14:paraId="513EACE3" w14:textId="77777777" w:rsidR="0031179A" w:rsidRDefault="0031179A" w:rsidP="00C735EC">
            <w:pPr>
              <w:pStyle w:val="TableTextLeft"/>
            </w:pPr>
            <w:r w:rsidRPr="000115A8">
              <w:t>5.38</w:t>
            </w:r>
          </w:p>
        </w:tc>
        <w:tc>
          <w:tcPr>
            <w:tcW w:w="1377" w:type="dxa"/>
          </w:tcPr>
          <w:p w14:paraId="6C7B585A" w14:textId="77777777" w:rsidR="0031179A" w:rsidRDefault="0031179A" w:rsidP="00C735EC">
            <w:pPr>
              <w:pStyle w:val="TableTextLeft"/>
            </w:pPr>
            <w:r w:rsidRPr="000115A8">
              <w:t>5.23</w:t>
            </w:r>
          </w:p>
        </w:tc>
        <w:tc>
          <w:tcPr>
            <w:tcW w:w="976" w:type="dxa"/>
          </w:tcPr>
          <w:p w14:paraId="52F9775F" w14:textId="77777777" w:rsidR="0031179A" w:rsidRDefault="0031179A" w:rsidP="00C735EC">
            <w:pPr>
              <w:pStyle w:val="TableTextLeft"/>
            </w:pPr>
            <w:r w:rsidRPr="000115A8">
              <w:t>1.0</w:t>
            </w:r>
          </w:p>
        </w:tc>
      </w:tr>
      <w:tr w:rsidR="0031179A" w14:paraId="0F190861" w14:textId="77777777" w:rsidTr="00C735EC">
        <w:tc>
          <w:tcPr>
            <w:tcW w:w="846" w:type="dxa"/>
          </w:tcPr>
          <w:p w14:paraId="13ACC9DB" w14:textId="77777777" w:rsidR="0031179A" w:rsidRDefault="0031179A" w:rsidP="00C735EC">
            <w:pPr>
              <w:pStyle w:val="TableTextLeft"/>
            </w:pPr>
            <w:r w:rsidRPr="00717F32">
              <w:t>6E(i)</w:t>
            </w:r>
          </w:p>
        </w:tc>
        <w:tc>
          <w:tcPr>
            <w:tcW w:w="2410" w:type="dxa"/>
          </w:tcPr>
          <w:p w14:paraId="66C88AC8" w14:textId="77777777" w:rsidR="0031179A" w:rsidRDefault="0031179A" w:rsidP="00C735EC">
            <w:pPr>
              <w:pStyle w:val="TableTextLeft"/>
            </w:pPr>
            <w:r w:rsidRPr="00875E0E">
              <w:t xml:space="preserve">Non-ducted air to air </w:t>
            </w:r>
          </w:p>
          <w:p w14:paraId="36810BA6" w14:textId="77777777" w:rsidR="0031179A" w:rsidRDefault="0031179A" w:rsidP="00C735EC">
            <w:pPr>
              <w:pStyle w:val="TableTextLeft"/>
            </w:pPr>
            <w:r w:rsidRPr="00875E0E">
              <w:t>4 kW ≤ R &lt; 7 kW</w:t>
            </w:r>
          </w:p>
        </w:tc>
        <w:tc>
          <w:tcPr>
            <w:tcW w:w="1275" w:type="dxa"/>
          </w:tcPr>
          <w:p w14:paraId="0FA8B5DA" w14:textId="77777777" w:rsidR="0031179A" w:rsidRDefault="0031179A" w:rsidP="00C735EC">
            <w:pPr>
              <w:pStyle w:val="TableTextLeft"/>
            </w:pPr>
            <w:r w:rsidRPr="000115A8">
              <w:t>3.62</w:t>
            </w:r>
          </w:p>
        </w:tc>
        <w:tc>
          <w:tcPr>
            <w:tcW w:w="1418" w:type="dxa"/>
          </w:tcPr>
          <w:p w14:paraId="565517CD" w14:textId="77777777" w:rsidR="0031179A" w:rsidRDefault="0031179A" w:rsidP="00C735EC">
            <w:pPr>
              <w:pStyle w:val="TableTextLeft"/>
            </w:pPr>
            <w:r w:rsidRPr="000115A8">
              <w:t>4.17</w:t>
            </w:r>
          </w:p>
        </w:tc>
        <w:tc>
          <w:tcPr>
            <w:tcW w:w="1327" w:type="dxa"/>
          </w:tcPr>
          <w:p w14:paraId="197F08BD" w14:textId="77777777" w:rsidR="0031179A" w:rsidRDefault="0031179A" w:rsidP="00C735EC">
            <w:pPr>
              <w:pStyle w:val="TableTextLeft"/>
            </w:pPr>
            <w:r w:rsidRPr="000115A8">
              <w:t>4.91</w:t>
            </w:r>
          </w:p>
        </w:tc>
        <w:tc>
          <w:tcPr>
            <w:tcW w:w="1377" w:type="dxa"/>
          </w:tcPr>
          <w:p w14:paraId="397EF867" w14:textId="77777777" w:rsidR="0031179A" w:rsidRDefault="0031179A" w:rsidP="00C735EC">
            <w:pPr>
              <w:pStyle w:val="TableTextLeft"/>
            </w:pPr>
            <w:r w:rsidRPr="000115A8">
              <w:t>4.73</w:t>
            </w:r>
          </w:p>
        </w:tc>
        <w:tc>
          <w:tcPr>
            <w:tcW w:w="976" w:type="dxa"/>
          </w:tcPr>
          <w:p w14:paraId="570C54AB" w14:textId="77777777" w:rsidR="0031179A" w:rsidRDefault="0031179A" w:rsidP="00C735EC">
            <w:pPr>
              <w:pStyle w:val="TableTextLeft"/>
            </w:pPr>
            <w:r w:rsidRPr="000115A8">
              <w:t>1.0</w:t>
            </w:r>
          </w:p>
        </w:tc>
      </w:tr>
      <w:tr w:rsidR="0031179A" w14:paraId="04866C07" w14:textId="77777777" w:rsidTr="00C735EC">
        <w:tc>
          <w:tcPr>
            <w:tcW w:w="846" w:type="dxa"/>
          </w:tcPr>
          <w:p w14:paraId="4E632610" w14:textId="77777777" w:rsidR="0031179A" w:rsidRDefault="0031179A" w:rsidP="00C735EC">
            <w:pPr>
              <w:pStyle w:val="TableTextLeft"/>
            </w:pPr>
            <w:r w:rsidRPr="00717F32">
              <w:t>6E(ii)</w:t>
            </w:r>
          </w:p>
        </w:tc>
        <w:tc>
          <w:tcPr>
            <w:tcW w:w="2410" w:type="dxa"/>
          </w:tcPr>
          <w:p w14:paraId="4CB80FD3" w14:textId="77777777" w:rsidR="0031179A" w:rsidRDefault="0031179A" w:rsidP="00C735EC">
            <w:pPr>
              <w:pStyle w:val="TableTextLeft"/>
            </w:pPr>
            <w:r w:rsidRPr="00875E0E">
              <w:t xml:space="preserve">Non-ducted air to air </w:t>
            </w:r>
          </w:p>
          <w:p w14:paraId="4C43ED97" w14:textId="77777777" w:rsidR="0031179A" w:rsidRDefault="0031179A" w:rsidP="00C735EC">
            <w:pPr>
              <w:pStyle w:val="TableTextLeft"/>
            </w:pPr>
            <w:r w:rsidRPr="00875E0E">
              <w:t>7 kW ≤ R &lt; 10 kW</w:t>
            </w:r>
          </w:p>
        </w:tc>
        <w:tc>
          <w:tcPr>
            <w:tcW w:w="1275" w:type="dxa"/>
          </w:tcPr>
          <w:p w14:paraId="64FE8ED2" w14:textId="77777777" w:rsidR="0031179A" w:rsidRDefault="0031179A" w:rsidP="00C735EC">
            <w:pPr>
              <w:pStyle w:val="TableTextLeft"/>
            </w:pPr>
            <w:r w:rsidRPr="000115A8">
              <w:t>3.50</w:t>
            </w:r>
          </w:p>
        </w:tc>
        <w:tc>
          <w:tcPr>
            <w:tcW w:w="1418" w:type="dxa"/>
          </w:tcPr>
          <w:p w14:paraId="14BA0DBF" w14:textId="77777777" w:rsidR="0031179A" w:rsidRDefault="0031179A" w:rsidP="00C735EC">
            <w:pPr>
              <w:pStyle w:val="TableTextLeft"/>
            </w:pPr>
            <w:r w:rsidRPr="000115A8">
              <w:t>4.17</w:t>
            </w:r>
          </w:p>
        </w:tc>
        <w:tc>
          <w:tcPr>
            <w:tcW w:w="1327" w:type="dxa"/>
          </w:tcPr>
          <w:p w14:paraId="40AE0ABD" w14:textId="77777777" w:rsidR="0031179A" w:rsidRDefault="0031179A" w:rsidP="00C735EC">
            <w:pPr>
              <w:pStyle w:val="TableTextLeft"/>
            </w:pPr>
            <w:r w:rsidRPr="000115A8">
              <w:t>4.80</w:t>
            </w:r>
          </w:p>
        </w:tc>
        <w:tc>
          <w:tcPr>
            <w:tcW w:w="1377" w:type="dxa"/>
          </w:tcPr>
          <w:p w14:paraId="6FDED0E5" w14:textId="77777777" w:rsidR="0031179A" w:rsidRDefault="0031179A" w:rsidP="00C735EC">
            <w:pPr>
              <w:pStyle w:val="TableTextLeft"/>
            </w:pPr>
            <w:r w:rsidRPr="000115A8">
              <w:t>4.73</w:t>
            </w:r>
          </w:p>
        </w:tc>
        <w:tc>
          <w:tcPr>
            <w:tcW w:w="976" w:type="dxa"/>
          </w:tcPr>
          <w:p w14:paraId="5200D208" w14:textId="77777777" w:rsidR="0031179A" w:rsidRDefault="0031179A" w:rsidP="00C735EC">
            <w:pPr>
              <w:pStyle w:val="TableTextLeft"/>
            </w:pPr>
            <w:r w:rsidRPr="000115A8">
              <w:t>1.0</w:t>
            </w:r>
          </w:p>
        </w:tc>
      </w:tr>
      <w:tr w:rsidR="0031179A" w14:paraId="22B19A1B" w14:textId="77777777" w:rsidTr="00C735EC">
        <w:tc>
          <w:tcPr>
            <w:tcW w:w="846" w:type="dxa"/>
          </w:tcPr>
          <w:p w14:paraId="33EB0A55" w14:textId="77777777" w:rsidR="0031179A" w:rsidRDefault="0031179A" w:rsidP="00C735EC">
            <w:pPr>
              <w:pStyle w:val="TableTextLeft"/>
            </w:pPr>
            <w:r w:rsidRPr="00717F32">
              <w:t>6F</w:t>
            </w:r>
          </w:p>
        </w:tc>
        <w:tc>
          <w:tcPr>
            <w:tcW w:w="2410" w:type="dxa"/>
          </w:tcPr>
          <w:p w14:paraId="5AF824C9" w14:textId="77777777" w:rsidR="0031179A" w:rsidRDefault="0031179A" w:rsidP="00C735EC">
            <w:pPr>
              <w:pStyle w:val="TableTextLeft"/>
            </w:pPr>
            <w:r w:rsidRPr="00875E0E">
              <w:t xml:space="preserve">Non-ducted air to air </w:t>
            </w:r>
          </w:p>
          <w:p w14:paraId="7CA81EEA" w14:textId="77777777" w:rsidR="0031179A" w:rsidRDefault="0031179A" w:rsidP="00C735EC">
            <w:pPr>
              <w:pStyle w:val="TableTextLeft"/>
            </w:pPr>
            <w:r w:rsidRPr="00875E0E">
              <w:t>10kW ≤ R ≤ 39kW</w:t>
            </w:r>
          </w:p>
        </w:tc>
        <w:tc>
          <w:tcPr>
            <w:tcW w:w="1275" w:type="dxa"/>
          </w:tcPr>
          <w:p w14:paraId="58B6E66D" w14:textId="77777777" w:rsidR="0031179A" w:rsidRDefault="0031179A" w:rsidP="00C735EC">
            <w:pPr>
              <w:pStyle w:val="TableTextLeft"/>
            </w:pPr>
            <w:r w:rsidRPr="000115A8">
              <w:t>3.43</w:t>
            </w:r>
          </w:p>
        </w:tc>
        <w:tc>
          <w:tcPr>
            <w:tcW w:w="1418" w:type="dxa"/>
          </w:tcPr>
          <w:p w14:paraId="7BB2C154" w14:textId="77777777" w:rsidR="0031179A" w:rsidRDefault="0031179A" w:rsidP="00C735EC">
            <w:pPr>
              <w:pStyle w:val="TableTextLeft"/>
            </w:pPr>
            <w:r w:rsidRPr="000115A8">
              <w:t>3.98</w:t>
            </w:r>
          </w:p>
        </w:tc>
        <w:tc>
          <w:tcPr>
            <w:tcW w:w="1327" w:type="dxa"/>
          </w:tcPr>
          <w:p w14:paraId="13AFBCA3" w14:textId="77777777" w:rsidR="0031179A" w:rsidRDefault="0031179A" w:rsidP="00C735EC">
            <w:pPr>
              <w:pStyle w:val="TableTextLeft"/>
            </w:pPr>
            <w:r w:rsidRPr="000115A8">
              <w:t>4.44</w:t>
            </w:r>
          </w:p>
        </w:tc>
        <w:tc>
          <w:tcPr>
            <w:tcW w:w="1377" w:type="dxa"/>
          </w:tcPr>
          <w:p w14:paraId="57E47C46" w14:textId="77777777" w:rsidR="0031179A" w:rsidRDefault="0031179A" w:rsidP="00C735EC">
            <w:pPr>
              <w:pStyle w:val="TableTextLeft"/>
            </w:pPr>
            <w:r w:rsidRPr="000115A8">
              <w:t>4.35</w:t>
            </w:r>
          </w:p>
        </w:tc>
        <w:tc>
          <w:tcPr>
            <w:tcW w:w="976" w:type="dxa"/>
          </w:tcPr>
          <w:p w14:paraId="73807912" w14:textId="77777777" w:rsidR="0031179A" w:rsidRDefault="0031179A" w:rsidP="00C735EC">
            <w:pPr>
              <w:pStyle w:val="TableTextLeft"/>
            </w:pPr>
            <w:r w:rsidRPr="000115A8">
              <w:t>1.0</w:t>
            </w:r>
          </w:p>
        </w:tc>
      </w:tr>
    </w:tbl>
    <w:p w14:paraId="1271CD50" w14:textId="44AA78AA" w:rsidR="0031179A" w:rsidRDefault="0031179A" w:rsidP="0031179A">
      <w:pPr>
        <w:pStyle w:val="NoteHeading"/>
      </w:pPr>
      <w:r w:rsidRPr="00EC7389">
        <w:t xml:space="preserve">*For the purposes of </w:t>
      </w:r>
      <w:r>
        <w:fldChar w:fldCharType="begin"/>
      </w:r>
      <w:r>
        <w:instrText xml:space="preserve"> REF _Ref163546946 \h </w:instrText>
      </w:r>
      <w:r>
        <w:fldChar w:fldCharType="separate"/>
      </w:r>
      <w:r w:rsidR="00866DFA">
        <w:t xml:space="preserve">Table </w:t>
      </w:r>
      <w:r w:rsidR="00866DFA">
        <w:rPr>
          <w:noProof/>
        </w:rPr>
        <w:t>6</w:t>
      </w:r>
      <w:r w:rsidR="00866DFA">
        <w:t>.</w:t>
      </w:r>
      <w:r w:rsidR="00866DFA">
        <w:rPr>
          <w:noProof/>
        </w:rPr>
        <w:t>12</w:t>
      </w:r>
      <w:r>
        <w:fldChar w:fldCharType="end"/>
      </w:r>
      <w:r w:rsidRPr="00EC7389">
        <w:t>, “R” refers to the rated standard cooling full capacity as defined in the Greenhouse and Energy Minimum Standards (Air Conditioners up to 65kW) Determination 2019.</w:t>
      </w:r>
    </w:p>
    <w:p w14:paraId="32DE1ED3" w14:textId="77777777" w:rsidR="0031179A" w:rsidRDefault="0031179A" w:rsidP="0031179A"/>
    <w:p w14:paraId="0E51574D" w14:textId="67F731C3" w:rsidR="0031179A" w:rsidRDefault="0031179A" w:rsidP="0031179A">
      <w:pPr>
        <w:pStyle w:val="Caption"/>
      </w:pPr>
      <w:bookmarkStart w:id="94" w:name="_Ref163546788"/>
      <w:r>
        <w:t xml:space="preserve">Table </w:t>
      </w:r>
      <w:fldSimple w:instr=" STYLEREF 1 \s ">
        <w:r w:rsidR="00866DFA">
          <w:rPr>
            <w:noProof/>
          </w:rPr>
          <w:t>6</w:t>
        </w:r>
      </w:fldSimple>
      <w:r w:rsidR="000F7D53">
        <w:t>.</w:t>
      </w:r>
      <w:fldSimple w:instr=" SEQ Table \* ARABIC \s 1 ">
        <w:r w:rsidR="00866DFA">
          <w:rPr>
            <w:noProof/>
          </w:rPr>
          <w:t>13</w:t>
        </w:r>
      </w:fldSimple>
      <w:bookmarkEnd w:id="94"/>
      <w:r>
        <w:t xml:space="preserve"> - </w:t>
      </w:r>
      <w:r w:rsidRPr="00B54600">
        <w:t>Deemed Baseline HSPF and TCSPF Factors According to Upgrade (Scenario) Type – Business*</w:t>
      </w:r>
    </w:p>
    <w:tbl>
      <w:tblPr>
        <w:tblStyle w:val="Calculations"/>
        <w:tblW w:w="0" w:type="auto"/>
        <w:tblLook w:val="04A0" w:firstRow="1" w:lastRow="0" w:firstColumn="1" w:lastColumn="0" w:noHBand="0" w:noVBand="1"/>
      </w:tblPr>
      <w:tblGrid>
        <w:gridCol w:w="846"/>
        <w:gridCol w:w="2410"/>
        <w:gridCol w:w="1275"/>
        <w:gridCol w:w="1418"/>
        <w:gridCol w:w="1276"/>
        <w:gridCol w:w="1428"/>
        <w:gridCol w:w="976"/>
      </w:tblGrid>
      <w:tr w:rsidR="0031179A" w14:paraId="6C7908B9" w14:textId="77777777" w:rsidTr="00C735EC">
        <w:trPr>
          <w:cnfStyle w:val="100000000000" w:firstRow="1" w:lastRow="0" w:firstColumn="0" w:lastColumn="0" w:oddVBand="0" w:evenVBand="0" w:oddHBand="0" w:evenHBand="0" w:firstRowFirstColumn="0" w:firstRowLastColumn="0" w:lastRowFirstColumn="0" w:lastRowLastColumn="0"/>
        </w:trPr>
        <w:tc>
          <w:tcPr>
            <w:tcW w:w="846" w:type="dxa"/>
          </w:tcPr>
          <w:p w14:paraId="618EE5DC" w14:textId="77777777" w:rsidR="0031179A" w:rsidRDefault="0031179A" w:rsidP="00C735EC">
            <w:r w:rsidRPr="0066011B">
              <w:t>Cat.</w:t>
            </w:r>
          </w:p>
        </w:tc>
        <w:tc>
          <w:tcPr>
            <w:tcW w:w="2410" w:type="dxa"/>
          </w:tcPr>
          <w:p w14:paraId="42150E4D" w14:textId="77777777" w:rsidR="0031179A" w:rsidRDefault="0031179A" w:rsidP="00C735EC">
            <w:r w:rsidRPr="0066011B">
              <w:t>Upgrade Product</w:t>
            </w:r>
          </w:p>
        </w:tc>
        <w:tc>
          <w:tcPr>
            <w:tcW w:w="1275" w:type="dxa"/>
          </w:tcPr>
          <w:p w14:paraId="3CD27099" w14:textId="77777777" w:rsidR="0031179A" w:rsidRDefault="0031179A" w:rsidP="00C735EC">
            <w:r w:rsidRPr="0066011B">
              <w:t>Deemed HSPF</w:t>
            </w:r>
            <w:r w:rsidRPr="00F76A3F">
              <w:rPr>
                <w:vertAlign w:val="subscript"/>
              </w:rPr>
              <w:t>Base</w:t>
            </w:r>
            <w:r w:rsidRPr="0066011B">
              <w:t xml:space="preserve"> GEMS Cold Zone</w:t>
            </w:r>
          </w:p>
        </w:tc>
        <w:tc>
          <w:tcPr>
            <w:tcW w:w="1418" w:type="dxa"/>
          </w:tcPr>
          <w:p w14:paraId="70366224" w14:textId="77777777" w:rsidR="0031179A" w:rsidRDefault="0031179A" w:rsidP="00C735EC">
            <w:r w:rsidRPr="0066011B">
              <w:t>Deemed HSPF</w:t>
            </w:r>
            <w:r w:rsidRPr="00F76A3F">
              <w:rPr>
                <w:vertAlign w:val="subscript"/>
              </w:rPr>
              <w:t xml:space="preserve">Base </w:t>
            </w:r>
            <w:r w:rsidRPr="0066011B">
              <w:t>GEMS Mixed Zone</w:t>
            </w:r>
          </w:p>
        </w:tc>
        <w:tc>
          <w:tcPr>
            <w:tcW w:w="1276" w:type="dxa"/>
          </w:tcPr>
          <w:p w14:paraId="715FE0A2" w14:textId="77777777" w:rsidR="0031179A" w:rsidRDefault="0031179A" w:rsidP="00C735EC">
            <w:r w:rsidRPr="0066011B">
              <w:t>Deemed TCSPF</w:t>
            </w:r>
            <w:r w:rsidRPr="00F76A3F">
              <w:rPr>
                <w:vertAlign w:val="subscript"/>
              </w:rPr>
              <w:t xml:space="preserve">Base </w:t>
            </w:r>
            <w:r w:rsidRPr="0066011B">
              <w:t>GEMS Cold Zone</w:t>
            </w:r>
          </w:p>
        </w:tc>
        <w:tc>
          <w:tcPr>
            <w:tcW w:w="1428" w:type="dxa"/>
          </w:tcPr>
          <w:p w14:paraId="063993E0" w14:textId="77777777" w:rsidR="0031179A" w:rsidRDefault="0031179A" w:rsidP="00C735EC">
            <w:r w:rsidRPr="0066011B">
              <w:t>Deemed TCSPF</w:t>
            </w:r>
            <w:r w:rsidRPr="00F76A3F">
              <w:rPr>
                <w:vertAlign w:val="subscript"/>
              </w:rPr>
              <w:t xml:space="preserve">Base </w:t>
            </w:r>
            <w:r>
              <w:t>GEMS M</w:t>
            </w:r>
            <w:r w:rsidRPr="0066011B">
              <w:t xml:space="preserve">ixed Zone </w:t>
            </w:r>
          </w:p>
        </w:tc>
        <w:tc>
          <w:tcPr>
            <w:tcW w:w="976" w:type="dxa"/>
          </w:tcPr>
          <w:p w14:paraId="69EAB6F0" w14:textId="77777777" w:rsidR="0031179A" w:rsidRPr="0066011B" w:rsidRDefault="0031179A" w:rsidP="00C735EC">
            <w:r>
              <w:t>Loss Factor</w:t>
            </w:r>
          </w:p>
        </w:tc>
      </w:tr>
      <w:tr w:rsidR="0031179A" w14:paraId="5129DD85" w14:textId="77777777" w:rsidTr="00C735EC">
        <w:tc>
          <w:tcPr>
            <w:tcW w:w="846" w:type="dxa"/>
          </w:tcPr>
          <w:p w14:paraId="7A50A4DA" w14:textId="77777777" w:rsidR="0031179A" w:rsidRDefault="0031179A" w:rsidP="00C735EC">
            <w:pPr>
              <w:pStyle w:val="TableTextLeft"/>
            </w:pPr>
            <w:r w:rsidRPr="00B40AC9">
              <w:t>6A</w:t>
            </w:r>
          </w:p>
        </w:tc>
        <w:tc>
          <w:tcPr>
            <w:tcW w:w="2410" w:type="dxa"/>
          </w:tcPr>
          <w:p w14:paraId="02D144F2" w14:textId="77777777" w:rsidR="0031179A" w:rsidRDefault="0031179A" w:rsidP="00C735EC">
            <w:pPr>
              <w:pStyle w:val="TableTextLeft"/>
            </w:pPr>
            <w:r w:rsidRPr="00AC78AC">
              <w:t xml:space="preserve">Ducted air to air </w:t>
            </w:r>
          </w:p>
          <w:p w14:paraId="314EB43C" w14:textId="77777777" w:rsidR="0031179A" w:rsidRDefault="0031179A" w:rsidP="00C735EC">
            <w:pPr>
              <w:pStyle w:val="TableTextLeft"/>
            </w:pPr>
            <w:r w:rsidRPr="00AC78AC">
              <w:t>R &lt; 10 Kw</w:t>
            </w:r>
          </w:p>
        </w:tc>
        <w:tc>
          <w:tcPr>
            <w:tcW w:w="1275" w:type="dxa"/>
          </w:tcPr>
          <w:p w14:paraId="33651DBE" w14:textId="77777777" w:rsidR="0031179A" w:rsidRDefault="0031179A" w:rsidP="00C735EC">
            <w:pPr>
              <w:pStyle w:val="TableTextLeft"/>
            </w:pPr>
            <w:r w:rsidRPr="00447451">
              <w:t>3.24</w:t>
            </w:r>
          </w:p>
        </w:tc>
        <w:tc>
          <w:tcPr>
            <w:tcW w:w="1418" w:type="dxa"/>
          </w:tcPr>
          <w:p w14:paraId="4932D87E" w14:textId="77777777" w:rsidR="0031179A" w:rsidRDefault="0031179A" w:rsidP="00C735EC">
            <w:pPr>
              <w:pStyle w:val="TableTextLeft"/>
            </w:pPr>
            <w:r w:rsidRPr="00447451">
              <w:t>3.61</w:t>
            </w:r>
          </w:p>
        </w:tc>
        <w:tc>
          <w:tcPr>
            <w:tcW w:w="1276" w:type="dxa"/>
          </w:tcPr>
          <w:p w14:paraId="3EA824C7" w14:textId="77777777" w:rsidR="0031179A" w:rsidRDefault="0031179A" w:rsidP="00C735EC">
            <w:pPr>
              <w:pStyle w:val="TableTextLeft"/>
            </w:pPr>
            <w:r w:rsidRPr="00447451">
              <w:t>4.49</w:t>
            </w:r>
          </w:p>
        </w:tc>
        <w:tc>
          <w:tcPr>
            <w:tcW w:w="1428" w:type="dxa"/>
          </w:tcPr>
          <w:p w14:paraId="5397B950" w14:textId="77777777" w:rsidR="0031179A" w:rsidRDefault="0031179A" w:rsidP="00C735EC">
            <w:pPr>
              <w:pStyle w:val="TableTextLeft"/>
            </w:pPr>
            <w:r w:rsidRPr="00447451">
              <w:t>4.24</w:t>
            </w:r>
          </w:p>
        </w:tc>
        <w:tc>
          <w:tcPr>
            <w:tcW w:w="976" w:type="dxa"/>
          </w:tcPr>
          <w:p w14:paraId="7EAD15CA" w14:textId="77777777" w:rsidR="0031179A" w:rsidRDefault="0031179A" w:rsidP="00C735EC">
            <w:pPr>
              <w:pStyle w:val="TableTextLeft"/>
            </w:pPr>
            <w:r w:rsidRPr="00447451">
              <w:t>1.18</w:t>
            </w:r>
          </w:p>
        </w:tc>
      </w:tr>
      <w:tr w:rsidR="0031179A" w14:paraId="09D1F5C6" w14:textId="77777777" w:rsidTr="00C735EC">
        <w:tc>
          <w:tcPr>
            <w:tcW w:w="846" w:type="dxa"/>
          </w:tcPr>
          <w:p w14:paraId="4E2409F6" w14:textId="77777777" w:rsidR="0031179A" w:rsidRDefault="0031179A" w:rsidP="00C735EC">
            <w:pPr>
              <w:pStyle w:val="TableTextLeft"/>
            </w:pPr>
            <w:r w:rsidRPr="00B40AC9">
              <w:t>6B(i)</w:t>
            </w:r>
          </w:p>
        </w:tc>
        <w:tc>
          <w:tcPr>
            <w:tcW w:w="2410" w:type="dxa"/>
          </w:tcPr>
          <w:p w14:paraId="579F099E" w14:textId="77777777" w:rsidR="0031179A" w:rsidRDefault="0031179A" w:rsidP="00C735EC">
            <w:pPr>
              <w:pStyle w:val="TableTextLeft"/>
            </w:pPr>
            <w:r w:rsidRPr="00AC78AC">
              <w:t xml:space="preserve">Ducted air to air </w:t>
            </w:r>
          </w:p>
          <w:p w14:paraId="0B40D7C8" w14:textId="77777777" w:rsidR="0031179A" w:rsidRDefault="0031179A" w:rsidP="00C735EC">
            <w:pPr>
              <w:pStyle w:val="TableTextLeft"/>
            </w:pPr>
            <w:r w:rsidRPr="00AC78AC">
              <w:t>10 kW ≤ R &lt; 25 kW</w:t>
            </w:r>
          </w:p>
        </w:tc>
        <w:tc>
          <w:tcPr>
            <w:tcW w:w="1275" w:type="dxa"/>
          </w:tcPr>
          <w:p w14:paraId="51A2BDEA" w14:textId="77777777" w:rsidR="0031179A" w:rsidRDefault="0031179A" w:rsidP="00C735EC">
            <w:pPr>
              <w:pStyle w:val="TableTextLeft"/>
            </w:pPr>
            <w:r w:rsidRPr="00447451">
              <w:t>3.08</w:t>
            </w:r>
          </w:p>
        </w:tc>
        <w:tc>
          <w:tcPr>
            <w:tcW w:w="1418" w:type="dxa"/>
          </w:tcPr>
          <w:p w14:paraId="6B5CA4EE" w14:textId="77777777" w:rsidR="0031179A" w:rsidRDefault="0031179A" w:rsidP="00C735EC">
            <w:pPr>
              <w:pStyle w:val="TableTextLeft"/>
            </w:pPr>
            <w:r w:rsidRPr="00447451">
              <w:t>3.46</w:t>
            </w:r>
          </w:p>
        </w:tc>
        <w:tc>
          <w:tcPr>
            <w:tcW w:w="1276" w:type="dxa"/>
          </w:tcPr>
          <w:p w14:paraId="5C302004" w14:textId="77777777" w:rsidR="0031179A" w:rsidRDefault="0031179A" w:rsidP="00C735EC">
            <w:pPr>
              <w:pStyle w:val="TableTextLeft"/>
            </w:pPr>
            <w:r w:rsidRPr="00447451">
              <w:t>4.30</w:t>
            </w:r>
          </w:p>
        </w:tc>
        <w:tc>
          <w:tcPr>
            <w:tcW w:w="1428" w:type="dxa"/>
          </w:tcPr>
          <w:p w14:paraId="3D492679" w14:textId="77777777" w:rsidR="0031179A" w:rsidRDefault="0031179A" w:rsidP="00C735EC">
            <w:pPr>
              <w:pStyle w:val="TableTextLeft"/>
            </w:pPr>
            <w:r w:rsidRPr="00447451">
              <w:t>4.04</w:t>
            </w:r>
          </w:p>
        </w:tc>
        <w:tc>
          <w:tcPr>
            <w:tcW w:w="976" w:type="dxa"/>
          </w:tcPr>
          <w:p w14:paraId="3A55D4D0" w14:textId="77777777" w:rsidR="0031179A" w:rsidRDefault="0031179A" w:rsidP="00C735EC">
            <w:pPr>
              <w:pStyle w:val="TableTextLeft"/>
            </w:pPr>
            <w:r w:rsidRPr="00447451">
              <w:t>1.18</w:t>
            </w:r>
          </w:p>
        </w:tc>
      </w:tr>
      <w:tr w:rsidR="0031179A" w14:paraId="5FFBCF69" w14:textId="77777777" w:rsidTr="00C735EC">
        <w:tc>
          <w:tcPr>
            <w:tcW w:w="846" w:type="dxa"/>
          </w:tcPr>
          <w:p w14:paraId="56CE67F9" w14:textId="77777777" w:rsidR="0031179A" w:rsidRDefault="0031179A" w:rsidP="00C735EC">
            <w:pPr>
              <w:pStyle w:val="TableTextLeft"/>
            </w:pPr>
            <w:r w:rsidRPr="00B40AC9">
              <w:t>6B(ii)</w:t>
            </w:r>
          </w:p>
        </w:tc>
        <w:tc>
          <w:tcPr>
            <w:tcW w:w="2410" w:type="dxa"/>
          </w:tcPr>
          <w:p w14:paraId="47779A64" w14:textId="77777777" w:rsidR="0031179A" w:rsidRDefault="0031179A" w:rsidP="00C735EC">
            <w:pPr>
              <w:pStyle w:val="TableTextLeft"/>
            </w:pPr>
            <w:r w:rsidRPr="00AC78AC">
              <w:t xml:space="preserve">Ducted air to air </w:t>
            </w:r>
          </w:p>
          <w:p w14:paraId="526ACD7C" w14:textId="77777777" w:rsidR="0031179A" w:rsidRDefault="0031179A" w:rsidP="00C735EC">
            <w:pPr>
              <w:pStyle w:val="TableTextLeft"/>
            </w:pPr>
            <w:r w:rsidRPr="00AC78AC">
              <w:t>25 kW ≤ R ≤ 39 kW</w:t>
            </w:r>
          </w:p>
        </w:tc>
        <w:tc>
          <w:tcPr>
            <w:tcW w:w="1275" w:type="dxa"/>
          </w:tcPr>
          <w:p w14:paraId="665A021C" w14:textId="77777777" w:rsidR="0031179A" w:rsidRDefault="0031179A" w:rsidP="00C735EC">
            <w:pPr>
              <w:pStyle w:val="TableTextLeft"/>
            </w:pPr>
            <w:r w:rsidRPr="00447451">
              <w:t>3.08</w:t>
            </w:r>
          </w:p>
        </w:tc>
        <w:tc>
          <w:tcPr>
            <w:tcW w:w="1418" w:type="dxa"/>
          </w:tcPr>
          <w:p w14:paraId="260FD3E0" w14:textId="77777777" w:rsidR="0031179A" w:rsidRDefault="0031179A" w:rsidP="00C735EC">
            <w:pPr>
              <w:pStyle w:val="TableTextLeft"/>
            </w:pPr>
            <w:r w:rsidRPr="00447451">
              <w:t>3.22</w:t>
            </w:r>
          </w:p>
        </w:tc>
        <w:tc>
          <w:tcPr>
            <w:tcW w:w="1276" w:type="dxa"/>
          </w:tcPr>
          <w:p w14:paraId="483FFAD6" w14:textId="77777777" w:rsidR="0031179A" w:rsidRDefault="0031179A" w:rsidP="00C735EC">
            <w:pPr>
              <w:pStyle w:val="TableTextLeft"/>
            </w:pPr>
            <w:r w:rsidRPr="00447451">
              <w:t>4.15</w:t>
            </w:r>
          </w:p>
        </w:tc>
        <w:tc>
          <w:tcPr>
            <w:tcW w:w="1428" w:type="dxa"/>
          </w:tcPr>
          <w:p w14:paraId="5986C200" w14:textId="77777777" w:rsidR="0031179A" w:rsidRDefault="0031179A" w:rsidP="00C735EC">
            <w:pPr>
              <w:pStyle w:val="TableTextLeft"/>
            </w:pPr>
            <w:r w:rsidRPr="00447451">
              <w:t>3.73</w:t>
            </w:r>
          </w:p>
        </w:tc>
        <w:tc>
          <w:tcPr>
            <w:tcW w:w="976" w:type="dxa"/>
          </w:tcPr>
          <w:p w14:paraId="21CD672C" w14:textId="77777777" w:rsidR="0031179A" w:rsidRDefault="0031179A" w:rsidP="00C735EC">
            <w:pPr>
              <w:pStyle w:val="TableTextLeft"/>
            </w:pPr>
            <w:r w:rsidRPr="00447451">
              <w:t>1.18</w:t>
            </w:r>
          </w:p>
        </w:tc>
      </w:tr>
      <w:tr w:rsidR="0031179A" w14:paraId="1E29868D" w14:textId="77777777" w:rsidTr="00C735EC">
        <w:tc>
          <w:tcPr>
            <w:tcW w:w="846" w:type="dxa"/>
          </w:tcPr>
          <w:p w14:paraId="5A50D379" w14:textId="77777777" w:rsidR="0031179A" w:rsidRDefault="0031179A" w:rsidP="00C735EC">
            <w:pPr>
              <w:pStyle w:val="TableTextLeft"/>
            </w:pPr>
            <w:r w:rsidRPr="00B40AC9">
              <w:t>6C</w:t>
            </w:r>
          </w:p>
        </w:tc>
        <w:tc>
          <w:tcPr>
            <w:tcW w:w="2410" w:type="dxa"/>
          </w:tcPr>
          <w:p w14:paraId="69CDAB1C" w14:textId="77777777" w:rsidR="0031179A" w:rsidRDefault="0031179A" w:rsidP="00C735EC">
            <w:pPr>
              <w:pStyle w:val="TableTextLeft"/>
            </w:pPr>
            <w:r w:rsidRPr="00AC78AC">
              <w:t xml:space="preserve">Ducted air to air </w:t>
            </w:r>
          </w:p>
          <w:p w14:paraId="122A4F6E" w14:textId="77777777" w:rsidR="0031179A" w:rsidRDefault="0031179A" w:rsidP="00C735EC">
            <w:pPr>
              <w:pStyle w:val="TableTextLeft"/>
            </w:pPr>
            <w:r w:rsidRPr="00AC78AC">
              <w:t>39 kW &lt; R ≤ 65 kW</w:t>
            </w:r>
          </w:p>
        </w:tc>
        <w:tc>
          <w:tcPr>
            <w:tcW w:w="1275" w:type="dxa"/>
          </w:tcPr>
          <w:p w14:paraId="7C35E4E8" w14:textId="77777777" w:rsidR="0031179A" w:rsidRDefault="0031179A" w:rsidP="00C735EC">
            <w:pPr>
              <w:pStyle w:val="TableTextLeft"/>
            </w:pPr>
            <w:r w:rsidRPr="00447451">
              <w:t>2.88</w:t>
            </w:r>
          </w:p>
        </w:tc>
        <w:tc>
          <w:tcPr>
            <w:tcW w:w="1418" w:type="dxa"/>
          </w:tcPr>
          <w:p w14:paraId="3A9B9018" w14:textId="77777777" w:rsidR="0031179A" w:rsidRDefault="0031179A" w:rsidP="00C735EC">
            <w:pPr>
              <w:pStyle w:val="TableTextLeft"/>
            </w:pPr>
            <w:r w:rsidRPr="00447451">
              <w:t>3.22</w:t>
            </w:r>
          </w:p>
        </w:tc>
        <w:tc>
          <w:tcPr>
            <w:tcW w:w="1276" w:type="dxa"/>
          </w:tcPr>
          <w:p w14:paraId="7CF3AD46" w14:textId="77777777" w:rsidR="0031179A" w:rsidRDefault="0031179A" w:rsidP="00C735EC">
            <w:pPr>
              <w:pStyle w:val="TableTextLeft"/>
            </w:pPr>
            <w:r w:rsidRPr="00447451">
              <w:t>3.56</w:t>
            </w:r>
          </w:p>
        </w:tc>
        <w:tc>
          <w:tcPr>
            <w:tcW w:w="1428" w:type="dxa"/>
          </w:tcPr>
          <w:p w14:paraId="2B4B5E5A" w14:textId="77777777" w:rsidR="0031179A" w:rsidRDefault="0031179A" w:rsidP="00C735EC">
            <w:pPr>
              <w:pStyle w:val="TableTextLeft"/>
            </w:pPr>
            <w:r w:rsidRPr="00447451">
              <w:t>3.39</w:t>
            </w:r>
          </w:p>
        </w:tc>
        <w:tc>
          <w:tcPr>
            <w:tcW w:w="976" w:type="dxa"/>
          </w:tcPr>
          <w:p w14:paraId="056F695B" w14:textId="77777777" w:rsidR="0031179A" w:rsidRDefault="0031179A" w:rsidP="00C735EC">
            <w:pPr>
              <w:pStyle w:val="TableTextLeft"/>
            </w:pPr>
            <w:r w:rsidRPr="00447451">
              <w:t>1.18</w:t>
            </w:r>
          </w:p>
        </w:tc>
      </w:tr>
      <w:tr w:rsidR="0031179A" w14:paraId="24D41732" w14:textId="77777777" w:rsidTr="00C735EC">
        <w:tc>
          <w:tcPr>
            <w:tcW w:w="846" w:type="dxa"/>
          </w:tcPr>
          <w:p w14:paraId="3A1B956E" w14:textId="77777777" w:rsidR="0031179A" w:rsidRDefault="0031179A" w:rsidP="00C735EC">
            <w:pPr>
              <w:pStyle w:val="TableTextLeft"/>
            </w:pPr>
            <w:r w:rsidRPr="00B40AC9">
              <w:t>6D</w:t>
            </w:r>
          </w:p>
        </w:tc>
        <w:tc>
          <w:tcPr>
            <w:tcW w:w="2410" w:type="dxa"/>
          </w:tcPr>
          <w:p w14:paraId="4F407E5E" w14:textId="77777777" w:rsidR="0031179A" w:rsidRDefault="0031179A" w:rsidP="00C735EC">
            <w:pPr>
              <w:pStyle w:val="TableTextLeft"/>
            </w:pPr>
            <w:r w:rsidRPr="00AC78AC">
              <w:t xml:space="preserve">Non-ducted air to air </w:t>
            </w:r>
          </w:p>
          <w:p w14:paraId="783CBB14" w14:textId="77777777" w:rsidR="0031179A" w:rsidRDefault="0031179A" w:rsidP="00C735EC">
            <w:pPr>
              <w:pStyle w:val="TableTextLeft"/>
            </w:pPr>
            <w:r w:rsidRPr="00AC78AC">
              <w:t>R &lt; 4kW</w:t>
            </w:r>
          </w:p>
        </w:tc>
        <w:tc>
          <w:tcPr>
            <w:tcW w:w="1275" w:type="dxa"/>
          </w:tcPr>
          <w:p w14:paraId="4CE1F3CA" w14:textId="77777777" w:rsidR="0031179A" w:rsidRDefault="0031179A" w:rsidP="00C735EC">
            <w:pPr>
              <w:pStyle w:val="TableTextLeft"/>
            </w:pPr>
            <w:r w:rsidRPr="00447451">
              <w:t>4.13</w:t>
            </w:r>
          </w:p>
        </w:tc>
        <w:tc>
          <w:tcPr>
            <w:tcW w:w="1418" w:type="dxa"/>
          </w:tcPr>
          <w:p w14:paraId="13525A3D" w14:textId="77777777" w:rsidR="0031179A" w:rsidRDefault="0031179A" w:rsidP="00C735EC">
            <w:pPr>
              <w:pStyle w:val="TableTextLeft"/>
            </w:pPr>
            <w:r w:rsidRPr="00447451">
              <w:t>4.54</w:t>
            </w:r>
          </w:p>
        </w:tc>
        <w:tc>
          <w:tcPr>
            <w:tcW w:w="1276" w:type="dxa"/>
          </w:tcPr>
          <w:p w14:paraId="595C7F12" w14:textId="77777777" w:rsidR="0031179A" w:rsidRDefault="0031179A" w:rsidP="00C735EC">
            <w:pPr>
              <w:pStyle w:val="TableTextLeft"/>
            </w:pPr>
            <w:r w:rsidRPr="00447451">
              <w:t>7.85</w:t>
            </w:r>
          </w:p>
        </w:tc>
        <w:tc>
          <w:tcPr>
            <w:tcW w:w="1428" w:type="dxa"/>
          </w:tcPr>
          <w:p w14:paraId="4C83B61F" w14:textId="77777777" w:rsidR="0031179A" w:rsidRDefault="0031179A" w:rsidP="00C735EC">
            <w:pPr>
              <w:pStyle w:val="TableTextLeft"/>
            </w:pPr>
            <w:r w:rsidRPr="00447451">
              <w:t>6.79</w:t>
            </w:r>
          </w:p>
        </w:tc>
        <w:tc>
          <w:tcPr>
            <w:tcW w:w="976" w:type="dxa"/>
          </w:tcPr>
          <w:p w14:paraId="73EEA245" w14:textId="77777777" w:rsidR="0031179A" w:rsidRDefault="0031179A" w:rsidP="00C735EC">
            <w:pPr>
              <w:pStyle w:val="TableTextLeft"/>
            </w:pPr>
            <w:r w:rsidRPr="00447451">
              <w:t>1.0</w:t>
            </w:r>
          </w:p>
        </w:tc>
      </w:tr>
      <w:tr w:rsidR="0031179A" w14:paraId="656ECC07" w14:textId="77777777" w:rsidTr="00C735EC">
        <w:tc>
          <w:tcPr>
            <w:tcW w:w="846" w:type="dxa"/>
          </w:tcPr>
          <w:p w14:paraId="778AA2D1" w14:textId="77777777" w:rsidR="0031179A" w:rsidRDefault="0031179A" w:rsidP="00C735EC">
            <w:pPr>
              <w:pStyle w:val="TableTextLeft"/>
            </w:pPr>
            <w:r w:rsidRPr="00B40AC9">
              <w:t>6E(i)</w:t>
            </w:r>
          </w:p>
        </w:tc>
        <w:tc>
          <w:tcPr>
            <w:tcW w:w="2410" w:type="dxa"/>
          </w:tcPr>
          <w:p w14:paraId="1C951AF9" w14:textId="77777777" w:rsidR="0031179A" w:rsidRDefault="0031179A" w:rsidP="00C735EC">
            <w:pPr>
              <w:pStyle w:val="TableTextLeft"/>
            </w:pPr>
            <w:r w:rsidRPr="00AC78AC">
              <w:t xml:space="preserve">Non-ducted air to air </w:t>
            </w:r>
          </w:p>
          <w:p w14:paraId="1F387D6E" w14:textId="77777777" w:rsidR="0031179A" w:rsidRDefault="0031179A" w:rsidP="00C735EC">
            <w:pPr>
              <w:pStyle w:val="TableTextLeft"/>
            </w:pPr>
            <w:r w:rsidRPr="00AC78AC">
              <w:t>4 kW ≤ R &lt; 7 kW</w:t>
            </w:r>
          </w:p>
        </w:tc>
        <w:tc>
          <w:tcPr>
            <w:tcW w:w="1275" w:type="dxa"/>
          </w:tcPr>
          <w:p w14:paraId="55309690" w14:textId="77777777" w:rsidR="0031179A" w:rsidRDefault="0031179A" w:rsidP="00C735EC">
            <w:pPr>
              <w:pStyle w:val="TableTextLeft"/>
            </w:pPr>
            <w:r w:rsidRPr="00447451">
              <w:t>3.93</w:t>
            </w:r>
          </w:p>
        </w:tc>
        <w:tc>
          <w:tcPr>
            <w:tcW w:w="1418" w:type="dxa"/>
          </w:tcPr>
          <w:p w14:paraId="440CF598" w14:textId="77777777" w:rsidR="0031179A" w:rsidRDefault="0031179A" w:rsidP="00C735EC">
            <w:pPr>
              <w:pStyle w:val="TableTextLeft"/>
            </w:pPr>
            <w:r w:rsidRPr="00447451">
              <w:t>4.44</w:t>
            </w:r>
          </w:p>
        </w:tc>
        <w:tc>
          <w:tcPr>
            <w:tcW w:w="1276" w:type="dxa"/>
          </w:tcPr>
          <w:p w14:paraId="4036958C" w14:textId="77777777" w:rsidR="0031179A" w:rsidRDefault="0031179A" w:rsidP="00C735EC">
            <w:pPr>
              <w:pStyle w:val="TableTextLeft"/>
            </w:pPr>
            <w:r w:rsidRPr="00447451">
              <w:t>6.62</w:t>
            </w:r>
          </w:p>
        </w:tc>
        <w:tc>
          <w:tcPr>
            <w:tcW w:w="1428" w:type="dxa"/>
          </w:tcPr>
          <w:p w14:paraId="0913E0B9" w14:textId="77777777" w:rsidR="0031179A" w:rsidRDefault="0031179A" w:rsidP="00C735EC">
            <w:pPr>
              <w:pStyle w:val="TableTextLeft"/>
            </w:pPr>
            <w:r w:rsidRPr="00447451">
              <w:t>5.93</w:t>
            </w:r>
          </w:p>
        </w:tc>
        <w:tc>
          <w:tcPr>
            <w:tcW w:w="976" w:type="dxa"/>
          </w:tcPr>
          <w:p w14:paraId="5AA0C9E9" w14:textId="77777777" w:rsidR="0031179A" w:rsidRDefault="0031179A" w:rsidP="00C735EC">
            <w:pPr>
              <w:pStyle w:val="TableTextLeft"/>
            </w:pPr>
            <w:r w:rsidRPr="00447451">
              <w:t>1.0</w:t>
            </w:r>
          </w:p>
        </w:tc>
      </w:tr>
      <w:tr w:rsidR="0031179A" w14:paraId="21633E35" w14:textId="77777777" w:rsidTr="00C735EC">
        <w:tc>
          <w:tcPr>
            <w:tcW w:w="846" w:type="dxa"/>
          </w:tcPr>
          <w:p w14:paraId="66962752" w14:textId="77777777" w:rsidR="0031179A" w:rsidRDefault="0031179A" w:rsidP="00C735EC">
            <w:pPr>
              <w:pStyle w:val="TableTextLeft"/>
            </w:pPr>
            <w:r w:rsidRPr="00B40AC9">
              <w:t>6E(ii)</w:t>
            </w:r>
          </w:p>
        </w:tc>
        <w:tc>
          <w:tcPr>
            <w:tcW w:w="2410" w:type="dxa"/>
          </w:tcPr>
          <w:p w14:paraId="296F5B84" w14:textId="77777777" w:rsidR="0031179A" w:rsidRDefault="0031179A" w:rsidP="00C735EC">
            <w:pPr>
              <w:pStyle w:val="TableTextLeft"/>
            </w:pPr>
            <w:r w:rsidRPr="00AC78AC">
              <w:t xml:space="preserve">Non-ducted air to air </w:t>
            </w:r>
          </w:p>
          <w:p w14:paraId="3016B1EB" w14:textId="77777777" w:rsidR="0031179A" w:rsidRDefault="0031179A" w:rsidP="00C735EC">
            <w:pPr>
              <w:pStyle w:val="TableTextLeft"/>
            </w:pPr>
            <w:r w:rsidRPr="00AC78AC">
              <w:t>7 kW ≤ R &lt; 10 kW</w:t>
            </w:r>
          </w:p>
        </w:tc>
        <w:tc>
          <w:tcPr>
            <w:tcW w:w="1275" w:type="dxa"/>
          </w:tcPr>
          <w:p w14:paraId="71B44B7A" w14:textId="77777777" w:rsidR="0031179A" w:rsidRDefault="0031179A" w:rsidP="00C735EC">
            <w:pPr>
              <w:pStyle w:val="TableTextLeft"/>
            </w:pPr>
            <w:r w:rsidRPr="00447451">
              <w:t>3.80</w:t>
            </w:r>
          </w:p>
        </w:tc>
        <w:tc>
          <w:tcPr>
            <w:tcW w:w="1418" w:type="dxa"/>
          </w:tcPr>
          <w:p w14:paraId="2CC06F9F" w14:textId="77777777" w:rsidR="0031179A" w:rsidRDefault="0031179A" w:rsidP="00C735EC">
            <w:pPr>
              <w:pStyle w:val="TableTextLeft"/>
            </w:pPr>
            <w:r w:rsidRPr="00447451">
              <w:t>4.44</w:t>
            </w:r>
          </w:p>
        </w:tc>
        <w:tc>
          <w:tcPr>
            <w:tcW w:w="1276" w:type="dxa"/>
          </w:tcPr>
          <w:p w14:paraId="6D86FA9B" w14:textId="77777777" w:rsidR="0031179A" w:rsidRDefault="0031179A" w:rsidP="00C735EC">
            <w:pPr>
              <w:pStyle w:val="TableTextLeft"/>
            </w:pPr>
            <w:r w:rsidRPr="00447451">
              <w:t>6.50</w:t>
            </w:r>
          </w:p>
        </w:tc>
        <w:tc>
          <w:tcPr>
            <w:tcW w:w="1428" w:type="dxa"/>
          </w:tcPr>
          <w:p w14:paraId="6E48EFF6" w14:textId="77777777" w:rsidR="0031179A" w:rsidRDefault="0031179A" w:rsidP="00C735EC">
            <w:pPr>
              <w:pStyle w:val="TableTextLeft"/>
            </w:pPr>
            <w:r w:rsidRPr="00447451">
              <w:t>5.93</w:t>
            </w:r>
          </w:p>
        </w:tc>
        <w:tc>
          <w:tcPr>
            <w:tcW w:w="976" w:type="dxa"/>
          </w:tcPr>
          <w:p w14:paraId="7F2AA0AE" w14:textId="77777777" w:rsidR="0031179A" w:rsidRDefault="0031179A" w:rsidP="00C735EC">
            <w:pPr>
              <w:pStyle w:val="TableTextLeft"/>
            </w:pPr>
            <w:r w:rsidRPr="00447451">
              <w:t>1.0</w:t>
            </w:r>
          </w:p>
        </w:tc>
      </w:tr>
      <w:tr w:rsidR="0031179A" w14:paraId="7B4CC9FF" w14:textId="77777777" w:rsidTr="00C735EC">
        <w:tc>
          <w:tcPr>
            <w:tcW w:w="846" w:type="dxa"/>
          </w:tcPr>
          <w:p w14:paraId="775628A1" w14:textId="77777777" w:rsidR="0031179A" w:rsidRDefault="0031179A" w:rsidP="00C735EC">
            <w:pPr>
              <w:pStyle w:val="TableTextLeft"/>
            </w:pPr>
            <w:r w:rsidRPr="00B40AC9">
              <w:t>6F</w:t>
            </w:r>
          </w:p>
        </w:tc>
        <w:tc>
          <w:tcPr>
            <w:tcW w:w="2410" w:type="dxa"/>
          </w:tcPr>
          <w:p w14:paraId="3F619D3A" w14:textId="77777777" w:rsidR="0031179A" w:rsidRDefault="0031179A" w:rsidP="00C735EC">
            <w:pPr>
              <w:pStyle w:val="TableTextLeft"/>
            </w:pPr>
            <w:r w:rsidRPr="00AC78AC">
              <w:t xml:space="preserve">Non-ducted air to air </w:t>
            </w:r>
          </w:p>
          <w:p w14:paraId="1ED993E9" w14:textId="77777777" w:rsidR="0031179A" w:rsidRDefault="0031179A" w:rsidP="00C735EC">
            <w:pPr>
              <w:pStyle w:val="TableTextLeft"/>
            </w:pPr>
            <w:r w:rsidRPr="00AC78AC">
              <w:t>10kW ≤ R ≤ 39kW</w:t>
            </w:r>
          </w:p>
        </w:tc>
        <w:tc>
          <w:tcPr>
            <w:tcW w:w="1275" w:type="dxa"/>
          </w:tcPr>
          <w:p w14:paraId="1C0C2352" w14:textId="77777777" w:rsidR="0031179A" w:rsidRDefault="0031179A" w:rsidP="00C735EC">
            <w:pPr>
              <w:pStyle w:val="TableTextLeft"/>
            </w:pPr>
            <w:r w:rsidRPr="00447451">
              <w:t>3.77</w:t>
            </w:r>
          </w:p>
        </w:tc>
        <w:tc>
          <w:tcPr>
            <w:tcW w:w="1418" w:type="dxa"/>
          </w:tcPr>
          <w:p w14:paraId="18B3B3D1" w14:textId="77777777" w:rsidR="0031179A" w:rsidRDefault="0031179A" w:rsidP="00C735EC">
            <w:pPr>
              <w:pStyle w:val="TableTextLeft"/>
            </w:pPr>
            <w:r w:rsidRPr="00447451">
              <w:t>4.31</w:t>
            </w:r>
          </w:p>
        </w:tc>
        <w:tc>
          <w:tcPr>
            <w:tcW w:w="1276" w:type="dxa"/>
          </w:tcPr>
          <w:p w14:paraId="41062727" w14:textId="77777777" w:rsidR="0031179A" w:rsidRDefault="0031179A" w:rsidP="00C735EC">
            <w:pPr>
              <w:pStyle w:val="TableTextLeft"/>
            </w:pPr>
            <w:r w:rsidRPr="00447451">
              <w:t>5.98</w:t>
            </w:r>
          </w:p>
        </w:tc>
        <w:tc>
          <w:tcPr>
            <w:tcW w:w="1428" w:type="dxa"/>
          </w:tcPr>
          <w:p w14:paraId="2418CEEC" w14:textId="77777777" w:rsidR="0031179A" w:rsidRDefault="0031179A" w:rsidP="00C735EC">
            <w:pPr>
              <w:pStyle w:val="TableTextLeft"/>
            </w:pPr>
            <w:r w:rsidRPr="00447451">
              <w:t>5.52</w:t>
            </w:r>
          </w:p>
        </w:tc>
        <w:tc>
          <w:tcPr>
            <w:tcW w:w="976" w:type="dxa"/>
          </w:tcPr>
          <w:p w14:paraId="66C6FFB6" w14:textId="77777777" w:rsidR="0031179A" w:rsidRDefault="0031179A" w:rsidP="00C735EC">
            <w:pPr>
              <w:pStyle w:val="TableTextLeft"/>
            </w:pPr>
            <w:r w:rsidRPr="00447451">
              <w:t>1.0</w:t>
            </w:r>
          </w:p>
        </w:tc>
      </w:tr>
      <w:tr w:rsidR="0031179A" w14:paraId="46571311" w14:textId="77777777" w:rsidTr="00C735EC">
        <w:tc>
          <w:tcPr>
            <w:tcW w:w="846" w:type="dxa"/>
          </w:tcPr>
          <w:p w14:paraId="4BEE3685" w14:textId="77777777" w:rsidR="0031179A" w:rsidRDefault="0031179A" w:rsidP="00C735EC">
            <w:pPr>
              <w:pStyle w:val="TableTextLeft"/>
            </w:pPr>
            <w:r w:rsidRPr="00B40AC9">
              <w:t>6G</w:t>
            </w:r>
          </w:p>
        </w:tc>
        <w:tc>
          <w:tcPr>
            <w:tcW w:w="2410" w:type="dxa"/>
          </w:tcPr>
          <w:p w14:paraId="0CAE61F7" w14:textId="77777777" w:rsidR="0031179A" w:rsidRDefault="0031179A" w:rsidP="00C735EC">
            <w:pPr>
              <w:pStyle w:val="TableTextLeft"/>
            </w:pPr>
            <w:r w:rsidRPr="00AC78AC">
              <w:t>Non-ducted air to air</w:t>
            </w:r>
          </w:p>
          <w:p w14:paraId="18F0E573" w14:textId="77777777" w:rsidR="0031179A" w:rsidRDefault="0031179A" w:rsidP="00C735EC">
            <w:pPr>
              <w:pStyle w:val="TableTextLeft"/>
            </w:pPr>
            <w:r w:rsidRPr="00AC78AC">
              <w:t xml:space="preserve"> 39kW &lt; R ≤ 65kW</w:t>
            </w:r>
          </w:p>
        </w:tc>
        <w:tc>
          <w:tcPr>
            <w:tcW w:w="1275" w:type="dxa"/>
          </w:tcPr>
          <w:p w14:paraId="6C9F2067" w14:textId="77777777" w:rsidR="0031179A" w:rsidRDefault="0031179A" w:rsidP="00C735EC">
            <w:pPr>
              <w:pStyle w:val="TableTextLeft"/>
            </w:pPr>
            <w:r w:rsidRPr="00447451">
              <w:t>2.80</w:t>
            </w:r>
          </w:p>
        </w:tc>
        <w:tc>
          <w:tcPr>
            <w:tcW w:w="1418" w:type="dxa"/>
          </w:tcPr>
          <w:p w14:paraId="2FAAEF07" w14:textId="77777777" w:rsidR="0031179A" w:rsidRDefault="0031179A" w:rsidP="00C735EC">
            <w:pPr>
              <w:pStyle w:val="TableTextLeft"/>
            </w:pPr>
            <w:r w:rsidRPr="00447451">
              <w:t>3.30</w:t>
            </w:r>
          </w:p>
        </w:tc>
        <w:tc>
          <w:tcPr>
            <w:tcW w:w="1276" w:type="dxa"/>
          </w:tcPr>
          <w:p w14:paraId="4BA0B0B1" w14:textId="77777777" w:rsidR="0031179A" w:rsidRDefault="0031179A" w:rsidP="00C735EC">
            <w:pPr>
              <w:pStyle w:val="TableTextLeft"/>
            </w:pPr>
            <w:r w:rsidRPr="00447451">
              <w:t>5.30</w:t>
            </w:r>
          </w:p>
        </w:tc>
        <w:tc>
          <w:tcPr>
            <w:tcW w:w="1428" w:type="dxa"/>
          </w:tcPr>
          <w:p w14:paraId="6EA74546" w14:textId="77777777" w:rsidR="0031179A" w:rsidRDefault="0031179A" w:rsidP="00C735EC">
            <w:pPr>
              <w:pStyle w:val="TableTextLeft"/>
            </w:pPr>
            <w:r w:rsidRPr="00447451">
              <w:t>4.94</w:t>
            </w:r>
          </w:p>
        </w:tc>
        <w:tc>
          <w:tcPr>
            <w:tcW w:w="976" w:type="dxa"/>
          </w:tcPr>
          <w:p w14:paraId="22197981" w14:textId="77777777" w:rsidR="0031179A" w:rsidRDefault="0031179A" w:rsidP="00C735EC">
            <w:pPr>
              <w:pStyle w:val="TableTextLeft"/>
            </w:pPr>
            <w:r w:rsidRPr="00447451">
              <w:t>1.0</w:t>
            </w:r>
          </w:p>
        </w:tc>
      </w:tr>
    </w:tbl>
    <w:p w14:paraId="15835EC7" w14:textId="020457F1" w:rsidR="0031179A" w:rsidRDefault="0031179A" w:rsidP="0031179A">
      <w:pPr>
        <w:pStyle w:val="NoteHeading"/>
      </w:pPr>
      <w:r w:rsidRPr="00E1472A">
        <w:rPr>
          <w:rStyle w:val="FootnoteTextChar"/>
        </w:rPr>
        <w:t xml:space="preserve">*For the purposes of </w:t>
      </w:r>
      <w:r>
        <w:rPr>
          <w:rStyle w:val="FootnoteTextChar"/>
        </w:rPr>
        <w:fldChar w:fldCharType="begin"/>
      </w:r>
      <w:r>
        <w:rPr>
          <w:rStyle w:val="FootnoteTextChar"/>
        </w:rPr>
        <w:instrText xml:space="preserve"> REF _Ref163546788 \h </w:instrText>
      </w:r>
      <w:r>
        <w:rPr>
          <w:rStyle w:val="FootnoteTextChar"/>
        </w:rPr>
      </w:r>
      <w:r>
        <w:rPr>
          <w:rStyle w:val="FootnoteTextChar"/>
        </w:rPr>
        <w:fldChar w:fldCharType="separate"/>
      </w:r>
      <w:r w:rsidR="00866DFA">
        <w:t xml:space="preserve">Table </w:t>
      </w:r>
      <w:r w:rsidR="00866DFA">
        <w:rPr>
          <w:noProof/>
        </w:rPr>
        <w:t>6</w:t>
      </w:r>
      <w:r w:rsidR="00866DFA">
        <w:t>.</w:t>
      </w:r>
      <w:r w:rsidR="00866DFA">
        <w:rPr>
          <w:noProof/>
        </w:rPr>
        <w:t>13</w:t>
      </w:r>
      <w:r>
        <w:rPr>
          <w:rStyle w:val="FootnoteTextChar"/>
        </w:rPr>
        <w:fldChar w:fldCharType="end"/>
      </w:r>
      <w:r w:rsidRPr="00E1472A">
        <w:rPr>
          <w:rStyle w:val="FootnoteTextChar"/>
        </w:rPr>
        <w:t>, “R” refers to the rated standard cooling full capacity as defined in the Greenhouse and Energy Minimum Standards (Air Conditioners up to 65kW) Determination 2019</w:t>
      </w:r>
      <w:r w:rsidRPr="00B36436">
        <w:t>.</w:t>
      </w:r>
    </w:p>
    <w:p w14:paraId="6BD7A579" w14:textId="62A9A368" w:rsidR="0031179A" w:rsidRDefault="0031179A" w:rsidP="0031179A">
      <w:pPr>
        <w:pStyle w:val="Caption"/>
      </w:pPr>
      <w:bookmarkStart w:id="95" w:name="_Ref163546702"/>
      <w:r>
        <w:lastRenderedPageBreak/>
        <w:t xml:space="preserve">Table </w:t>
      </w:r>
      <w:fldSimple w:instr=" STYLEREF 1 \s ">
        <w:r w:rsidR="00866DFA">
          <w:rPr>
            <w:noProof/>
          </w:rPr>
          <w:t>6</w:t>
        </w:r>
      </w:fldSimple>
      <w:r w:rsidR="000F7D53">
        <w:t>.</w:t>
      </w:r>
      <w:fldSimple w:instr=" SEQ Table \* ARABIC \s 1 ">
        <w:r w:rsidR="00866DFA">
          <w:rPr>
            <w:noProof/>
          </w:rPr>
          <w:t>14</w:t>
        </w:r>
      </w:fldSimple>
      <w:bookmarkEnd w:id="95"/>
      <w:r>
        <w:t xml:space="preserve"> – Deemed Building Thermal Loads – </w:t>
      </w:r>
      <w:r w:rsidRPr="00424BD2">
        <w:t>BTL</w:t>
      </w:r>
      <w:r w:rsidRPr="00424BD2">
        <w:rPr>
          <w:vertAlign w:val="subscript"/>
        </w:rPr>
        <w:t>Heat</w:t>
      </w:r>
      <w:r w:rsidRPr="00424BD2">
        <w:t xml:space="preserve"> and BTL</w:t>
      </w:r>
      <w:r w:rsidRPr="00424BD2">
        <w:rPr>
          <w:vertAlign w:val="subscript"/>
        </w:rPr>
        <w:t>Cool</w:t>
      </w:r>
      <w:r w:rsidRPr="00424BD2">
        <w:t xml:space="preserve"> for VEU Climatic Regions</w:t>
      </w:r>
    </w:p>
    <w:tbl>
      <w:tblPr>
        <w:tblStyle w:val="Calculations"/>
        <w:tblW w:w="0" w:type="auto"/>
        <w:tblLook w:val="04A0" w:firstRow="1" w:lastRow="0" w:firstColumn="1" w:lastColumn="0" w:noHBand="0" w:noVBand="1"/>
      </w:tblPr>
      <w:tblGrid>
        <w:gridCol w:w="3159"/>
        <w:gridCol w:w="1161"/>
        <w:gridCol w:w="2101"/>
        <w:gridCol w:w="1438"/>
        <w:gridCol w:w="1770"/>
      </w:tblGrid>
      <w:tr w:rsidR="0031179A" w14:paraId="7469F650" w14:textId="77777777" w:rsidTr="00C735EC">
        <w:trPr>
          <w:cnfStyle w:val="100000000000" w:firstRow="1" w:lastRow="0" w:firstColumn="0" w:lastColumn="0" w:oddVBand="0" w:evenVBand="0" w:oddHBand="0" w:evenHBand="0" w:firstRowFirstColumn="0" w:firstRowLastColumn="0" w:lastRowFirstColumn="0" w:lastRowLastColumn="0"/>
        </w:trPr>
        <w:tc>
          <w:tcPr>
            <w:tcW w:w="3159" w:type="dxa"/>
            <w:vMerge w:val="restart"/>
          </w:tcPr>
          <w:p w14:paraId="4AF4011A" w14:textId="77777777" w:rsidR="0031179A" w:rsidRDefault="0031179A" w:rsidP="00C735EC">
            <w:r>
              <w:t>VEU Climatic Region</w:t>
            </w:r>
          </w:p>
        </w:tc>
        <w:tc>
          <w:tcPr>
            <w:tcW w:w="3262" w:type="dxa"/>
            <w:gridSpan w:val="2"/>
          </w:tcPr>
          <w:p w14:paraId="0DDB1CE3" w14:textId="77777777" w:rsidR="0031179A" w:rsidRDefault="0031179A" w:rsidP="00C735EC">
            <w:r>
              <w:t xml:space="preserve">Residential </w:t>
            </w:r>
          </w:p>
        </w:tc>
        <w:tc>
          <w:tcPr>
            <w:tcW w:w="3208" w:type="dxa"/>
            <w:gridSpan w:val="2"/>
          </w:tcPr>
          <w:p w14:paraId="29EFED29" w14:textId="77777777" w:rsidR="0031179A" w:rsidRDefault="0031179A" w:rsidP="00C735EC">
            <w:r>
              <w:t>Business</w:t>
            </w:r>
          </w:p>
        </w:tc>
      </w:tr>
      <w:tr w:rsidR="0031179A" w14:paraId="7B1E2510" w14:textId="77777777" w:rsidTr="00C735EC">
        <w:tc>
          <w:tcPr>
            <w:tcW w:w="3159" w:type="dxa"/>
            <w:vMerge/>
            <w:shd w:val="clear" w:color="auto" w:fill="CCE3F5" w:themeFill="background2"/>
          </w:tcPr>
          <w:p w14:paraId="201B52A6" w14:textId="77777777" w:rsidR="0031179A" w:rsidRDefault="0031179A" w:rsidP="00C735EC"/>
        </w:tc>
        <w:tc>
          <w:tcPr>
            <w:tcW w:w="1161" w:type="dxa"/>
            <w:shd w:val="clear" w:color="auto" w:fill="CCE3F5" w:themeFill="background2"/>
          </w:tcPr>
          <w:p w14:paraId="533E803F" w14:textId="77777777" w:rsidR="0031179A" w:rsidRDefault="0031179A" w:rsidP="00C735EC">
            <w:r>
              <w:t>Heating</w:t>
            </w:r>
          </w:p>
          <w:p w14:paraId="1FCAD7D7" w14:textId="77777777" w:rsidR="0031179A" w:rsidRDefault="0031179A" w:rsidP="00C735EC">
            <w:r>
              <w:t>BTL</w:t>
            </w:r>
            <w:r w:rsidRPr="00EF5FA1">
              <w:rPr>
                <w:vertAlign w:val="subscript"/>
              </w:rPr>
              <w:t>Heat</w:t>
            </w:r>
          </w:p>
          <w:p w14:paraId="43C71C9C" w14:textId="77777777" w:rsidR="0031179A" w:rsidRDefault="0031179A" w:rsidP="00C735EC">
            <w:r>
              <w:t>(MWh/kW)</w:t>
            </w:r>
          </w:p>
        </w:tc>
        <w:tc>
          <w:tcPr>
            <w:tcW w:w="2101" w:type="dxa"/>
            <w:shd w:val="clear" w:color="auto" w:fill="CCE3F5" w:themeFill="background2"/>
          </w:tcPr>
          <w:p w14:paraId="48A16DC7" w14:textId="77777777" w:rsidR="0031179A" w:rsidRDefault="0031179A" w:rsidP="00C735EC">
            <w:r>
              <w:t>Cooling</w:t>
            </w:r>
          </w:p>
          <w:p w14:paraId="73FD54B7" w14:textId="77777777" w:rsidR="0031179A" w:rsidRDefault="0031179A" w:rsidP="00C735EC">
            <w:r>
              <w:t>BTL</w:t>
            </w:r>
            <w:r w:rsidRPr="00AB22C7">
              <w:rPr>
                <w:vertAlign w:val="subscript"/>
              </w:rPr>
              <w:t>Cool</w:t>
            </w:r>
          </w:p>
          <w:p w14:paraId="58A7E01F" w14:textId="77777777" w:rsidR="0031179A" w:rsidRDefault="0031179A" w:rsidP="00C735EC">
            <w:r>
              <w:t>(MWh/kW)</w:t>
            </w:r>
          </w:p>
        </w:tc>
        <w:tc>
          <w:tcPr>
            <w:tcW w:w="1438" w:type="dxa"/>
            <w:shd w:val="clear" w:color="auto" w:fill="CCE3F5" w:themeFill="background2"/>
          </w:tcPr>
          <w:p w14:paraId="3B4DF7FA" w14:textId="77777777" w:rsidR="0031179A" w:rsidRDefault="0031179A" w:rsidP="00C735EC">
            <w:r>
              <w:t>Heating</w:t>
            </w:r>
          </w:p>
          <w:p w14:paraId="392F0F2F" w14:textId="77777777" w:rsidR="0031179A" w:rsidRDefault="0031179A" w:rsidP="00C735EC">
            <w:r>
              <w:t>BTL</w:t>
            </w:r>
            <w:r w:rsidRPr="00AB22C7">
              <w:rPr>
                <w:vertAlign w:val="subscript"/>
              </w:rPr>
              <w:t>Heat</w:t>
            </w:r>
          </w:p>
          <w:p w14:paraId="5D663DFD" w14:textId="77777777" w:rsidR="0031179A" w:rsidRDefault="0031179A" w:rsidP="00C735EC">
            <w:r>
              <w:t>(MWh/kW)</w:t>
            </w:r>
          </w:p>
        </w:tc>
        <w:tc>
          <w:tcPr>
            <w:tcW w:w="1770" w:type="dxa"/>
            <w:shd w:val="clear" w:color="auto" w:fill="CCE3F5" w:themeFill="background2"/>
          </w:tcPr>
          <w:p w14:paraId="3664EA6D" w14:textId="77777777" w:rsidR="0031179A" w:rsidRDefault="0031179A" w:rsidP="00C735EC">
            <w:r>
              <w:t>Cooling</w:t>
            </w:r>
          </w:p>
          <w:p w14:paraId="5882376E" w14:textId="77777777" w:rsidR="0031179A" w:rsidRDefault="0031179A" w:rsidP="00C735EC">
            <w:r>
              <w:t>BTL</w:t>
            </w:r>
            <w:r w:rsidRPr="00AB22C7">
              <w:rPr>
                <w:vertAlign w:val="subscript"/>
              </w:rPr>
              <w:t>Cool</w:t>
            </w:r>
          </w:p>
          <w:p w14:paraId="16955D04" w14:textId="77777777" w:rsidR="0031179A" w:rsidRDefault="0031179A" w:rsidP="00C735EC">
            <w:r>
              <w:t>(MWh/kW)</w:t>
            </w:r>
          </w:p>
        </w:tc>
      </w:tr>
      <w:tr w:rsidR="0031179A" w14:paraId="4E9A2BB0" w14:textId="77777777" w:rsidTr="00C735EC">
        <w:tc>
          <w:tcPr>
            <w:tcW w:w="3159" w:type="dxa"/>
          </w:tcPr>
          <w:p w14:paraId="4E80C302" w14:textId="77777777" w:rsidR="0031179A" w:rsidRDefault="0031179A" w:rsidP="00C735EC">
            <w:pPr>
              <w:pStyle w:val="TableTextLeft"/>
            </w:pPr>
            <w:r w:rsidRPr="00F02B68">
              <w:t>For upgrades in Metropolitan Victoria – Climatic region mild</w:t>
            </w:r>
          </w:p>
        </w:tc>
        <w:tc>
          <w:tcPr>
            <w:tcW w:w="1161" w:type="dxa"/>
          </w:tcPr>
          <w:p w14:paraId="3CC608A8" w14:textId="77777777" w:rsidR="0031179A" w:rsidRDefault="0031179A" w:rsidP="00C735EC">
            <w:pPr>
              <w:pStyle w:val="TableTextLeft"/>
            </w:pPr>
            <w:r w:rsidRPr="00097BF8">
              <w:t>1.3144</w:t>
            </w:r>
          </w:p>
        </w:tc>
        <w:tc>
          <w:tcPr>
            <w:tcW w:w="2101" w:type="dxa"/>
          </w:tcPr>
          <w:p w14:paraId="1446E236" w14:textId="77777777" w:rsidR="0031179A" w:rsidRDefault="0031179A" w:rsidP="00C735EC">
            <w:pPr>
              <w:pStyle w:val="TableTextLeft"/>
            </w:pPr>
            <w:r w:rsidRPr="00097BF8">
              <w:t>0.2696</w:t>
            </w:r>
          </w:p>
        </w:tc>
        <w:tc>
          <w:tcPr>
            <w:tcW w:w="1438" w:type="dxa"/>
          </w:tcPr>
          <w:p w14:paraId="7E60E889" w14:textId="77777777" w:rsidR="0031179A" w:rsidRDefault="0031179A" w:rsidP="00C735EC">
            <w:pPr>
              <w:pStyle w:val="TableTextLeft"/>
            </w:pPr>
            <w:r>
              <w:t>0.7866</w:t>
            </w:r>
          </w:p>
        </w:tc>
        <w:tc>
          <w:tcPr>
            <w:tcW w:w="1770" w:type="dxa"/>
          </w:tcPr>
          <w:p w14:paraId="66C5D571" w14:textId="77777777" w:rsidR="0031179A" w:rsidRDefault="0031179A" w:rsidP="00C735EC">
            <w:pPr>
              <w:pStyle w:val="TableTextLeft"/>
            </w:pPr>
            <w:r w:rsidRPr="00097BF8">
              <w:t>0.7175</w:t>
            </w:r>
          </w:p>
        </w:tc>
      </w:tr>
      <w:tr w:rsidR="0031179A" w14:paraId="18506339" w14:textId="77777777" w:rsidTr="00C735EC">
        <w:tc>
          <w:tcPr>
            <w:tcW w:w="3159" w:type="dxa"/>
          </w:tcPr>
          <w:p w14:paraId="0B8ADE66" w14:textId="77777777" w:rsidR="0031179A" w:rsidRDefault="0031179A" w:rsidP="00C735EC">
            <w:pPr>
              <w:pStyle w:val="TableTextLeft"/>
            </w:pPr>
            <w:r w:rsidRPr="00F02B68">
              <w:t>For upgrades in Metropolitan Victoria – Climatic region cold</w:t>
            </w:r>
          </w:p>
        </w:tc>
        <w:tc>
          <w:tcPr>
            <w:tcW w:w="1161" w:type="dxa"/>
          </w:tcPr>
          <w:p w14:paraId="6982B243" w14:textId="77777777" w:rsidR="0031179A" w:rsidRDefault="0031179A" w:rsidP="00C735EC">
            <w:pPr>
              <w:pStyle w:val="TableTextLeft"/>
            </w:pPr>
            <w:r w:rsidRPr="00097BF8">
              <w:t>1.4458</w:t>
            </w:r>
          </w:p>
        </w:tc>
        <w:tc>
          <w:tcPr>
            <w:tcW w:w="2101" w:type="dxa"/>
          </w:tcPr>
          <w:p w14:paraId="55FDB1EB" w14:textId="77777777" w:rsidR="0031179A" w:rsidRDefault="0031179A" w:rsidP="00C735EC">
            <w:pPr>
              <w:pStyle w:val="TableTextLeft"/>
            </w:pPr>
            <w:r w:rsidRPr="00097BF8">
              <w:t>0.2696</w:t>
            </w:r>
          </w:p>
        </w:tc>
        <w:tc>
          <w:tcPr>
            <w:tcW w:w="1438" w:type="dxa"/>
          </w:tcPr>
          <w:p w14:paraId="009F6EB3" w14:textId="77777777" w:rsidR="0031179A" w:rsidRDefault="0031179A" w:rsidP="00C735EC">
            <w:pPr>
              <w:pStyle w:val="TableTextLeft"/>
            </w:pPr>
            <w:r>
              <w:t>0.8652</w:t>
            </w:r>
          </w:p>
        </w:tc>
        <w:tc>
          <w:tcPr>
            <w:tcW w:w="1770" w:type="dxa"/>
          </w:tcPr>
          <w:p w14:paraId="7F6672D5" w14:textId="77777777" w:rsidR="0031179A" w:rsidRDefault="0031179A" w:rsidP="00C735EC">
            <w:pPr>
              <w:pStyle w:val="TableTextLeft"/>
            </w:pPr>
            <w:r w:rsidRPr="00097BF8">
              <w:t>0.7175</w:t>
            </w:r>
          </w:p>
        </w:tc>
      </w:tr>
      <w:tr w:rsidR="0031179A" w14:paraId="5A48927B" w14:textId="77777777" w:rsidTr="00C735EC">
        <w:tc>
          <w:tcPr>
            <w:tcW w:w="3159" w:type="dxa"/>
          </w:tcPr>
          <w:p w14:paraId="5EFB3AE0" w14:textId="77777777" w:rsidR="0031179A" w:rsidRDefault="0031179A" w:rsidP="00C735EC">
            <w:pPr>
              <w:pStyle w:val="TableTextLeft"/>
            </w:pPr>
            <w:r w:rsidRPr="00F02B68">
              <w:t>For upgrades in Regional Victoria – Climatic region mild</w:t>
            </w:r>
          </w:p>
        </w:tc>
        <w:tc>
          <w:tcPr>
            <w:tcW w:w="1161" w:type="dxa"/>
          </w:tcPr>
          <w:p w14:paraId="670E93EA" w14:textId="77777777" w:rsidR="0031179A" w:rsidRDefault="0031179A" w:rsidP="00C735EC">
            <w:pPr>
              <w:pStyle w:val="TableTextLeft"/>
            </w:pPr>
            <w:r w:rsidRPr="00097BF8">
              <w:t>1.3144</w:t>
            </w:r>
          </w:p>
        </w:tc>
        <w:tc>
          <w:tcPr>
            <w:tcW w:w="2101" w:type="dxa"/>
          </w:tcPr>
          <w:p w14:paraId="354D7178" w14:textId="77777777" w:rsidR="0031179A" w:rsidRDefault="0031179A" w:rsidP="00C735EC">
            <w:pPr>
              <w:pStyle w:val="TableTextLeft"/>
            </w:pPr>
            <w:r w:rsidRPr="00097BF8">
              <w:t>0.2696</w:t>
            </w:r>
          </w:p>
        </w:tc>
        <w:tc>
          <w:tcPr>
            <w:tcW w:w="1438" w:type="dxa"/>
          </w:tcPr>
          <w:p w14:paraId="7706CCED" w14:textId="77777777" w:rsidR="0031179A" w:rsidRDefault="0031179A" w:rsidP="00C735EC">
            <w:pPr>
              <w:pStyle w:val="TableTextLeft"/>
            </w:pPr>
            <w:r>
              <w:t>0.7866</w:t>
            </w:r>
          </w:p>
        </w:tc>
        <w:tc>
          <w:tcPr>
            <w:tcW w:w="1770" w:type="dxa"/>
          </w:tcPr>
          <w:p w14:paraId="5AF0931C" w14:textId="77777777" w:rsidR="0031179A" w:rsidRDefault="0031179A" w:rsidP="00C735EC">
            <w:pPr>
              <w:pStyle w:val="TableTextLeft"/>
            </w:pPr>
            <w:r w:rsidRPr="00097BF8">
              <w:t>0.7175</w:t>
            </w:r>
          </w:p>
        </w:tc>
      </w:tr>
      <w:tr w:rsidR="0031179A" w14:paraId="6CF2F468" w14:textId="77777777" w:rsidTr="00C735EC">
        <w:tc>
          <w:tcPr>
            <w:tcW w:w="3159" w:type="dxa"/>
          </w:tcPr>
          <w:p w14:paraId="2D285572" w14:textId="77777777" w:rsidR="0031179A" w:rsidRDefault="0031179A" w:rsidP="00C735EC">
            <w:pPr>
              <w:pStyle w:val="TableTextLeft"/>
            </w:pPr>
            <w:r w:rsidRPr="00F02B68">
              <w:t>For upgrades in Regional Victoria – Climatic region cold</w:t>
            </w:r>
          </w:p>
        </w:tc>
        <w:tc>
          <w:tcPr>
            <w:tcW w:w="1161" w:type="dxa"/>
          </w:tcPr>
          <w:p w14:paraId="7F62CB4E" w14:textId="77777777" w:rsidR="0031179A" w:rsidRDefault="0031179A" w:rsidP="00C735EC">
            <w:pPr>
              <w:pStyle w:val="TableTextLeft"/>
            </w:pPr>
            <w:r w:rsidRPr="00097BF8">
              <w:t>1.4458</w:t>
            </w:r>
          </w:p>
        </w:tc>
        <w:tc>
          <w:tcPr>
            <w:tcW w:w="2101" w:type="dxa"/>
          </w:tcPr>
          <w:p w14:paraId="0C1E67D3" w14:textId="77777777" w:rsidR="0031179A" w:rsidRDefault="0031179A" w:rsidP="00C735EC">
            <w:pPr>
              <w:pStyle w:val="TableTextLeft"/>
            </w:pPr>
            <w:r w:rsidRPr="00097BF8">
              <w:t>0.2696</w:t>
            </w:r>
          </w:p>
        </w:tc>
        <w:tc>
          <w:tcPr>
            <w:tcW w:w="1438" w:type="dxa"/>
          </w:tcPr>
          <w:p w14:paraId="0581C021" w14:textId="77777777" w:rsidR="0031179A" w:rsidRDefault="0031179A" w:rsidP="00C735EC">
            <w:pPr>
              <w:pStyle w:val="TableTextLeft"/>
            </w:pPr>
            <w:r>
              <w:t>0.8652</w:t>
            </w:r>
          </w:p>
        </w:tc>
        <w:tc>
          <w:tcPr>
            <w:tcW w:w="1770" w:type="dxa"/>
          </w:tcPr>
          <w:p w14:paraId="5DB4677C" w14:textId="77777777" w:rsidR="0031179A" w:rsidRDefault="0031179A" w:rsidP="00C735EC">
            <w:pPr>
              <w:pStyle w:val="TableTextLeft"/>
            </w:pPr>
            <w:r w:rsidRPr="00097BF8">
              <w:t>0.7175</w:t>
            </w:r>
          </w:p>
        </w:tc>
      </w:tr>
      <w:tr w:rsidR="0031179A" w14:paraId="6A3655F6" w14:textId="77777777" w:rsidTr="00C735EC">
        <w:tc>
          <w:tcPr>
            <w:tcW w:w="3159" w:type="dxa"/>
          </w:tcPr>
          <w:p w14:paraId="3F973D5B" w14:textId="77777777" w:rsidR="0031179A" w:rsidRDefault="0031179A" w:rsidP="00C735EC">
            <w:pPr>
              <w:pStyle w:val="TableTextLeft"/>
            </w:pPr>
            <w:r w:rsidRPr="00F02B68">
              <w:t>For upgrades in Regional Victoria – Climatic region hot</w:t>
            </w:r>
          </w:p>
        </w:tc>
        <w:tc>
          <w:tcPr>
            <w:tcW w:w="1161" w:type="dxa"/>
          </w:tcPr>
          <w:p w14:paraId="2819A467" w14:textId="77777777" w:rsidR="0031179A" w:rsidRDefault="0031179A" w:rsidP="00C735EC">
            <w:pPr>
              <w:pStyle w:val="TableTextLeft"/>
            </w:pPr>
            <w:r w:rsidRPr="00097BF8">
              <w:t>0.7211</w:t>
            </w:r>
          </w:p>
        </w:tc>
        <w:tc>
          <w:tcPr>
            <w:tcW w:w="2101" w:type="dxa"/>
          </w:tcPr>
          <w:p w14:paraId="7AC4BCCF" w14:textId="77777777" w:rsidR="0031179A" w:rsidRDefault="0031179A" w:rsidP="00C735EC">
            <w:pPr>
              <w:pStyle w:val="TableTextLeft"/>
            </w:pPr>
            <w:r w:rsidRPr="00097BF8">
              <w:t>0.4296</w:t>
            </w:r>
          </w:p>
        </w:tc>
        <w:tc>
          <w:tcPr>
            <w:tcW w:w="1438" w:type="dxa"/>
          </w:tcPr>
          <w:p w14:paraId="688C56A5" w14:textId="77777777" w:rsidR="0031179A" w:rsidRDefault="0031179A" w:rsidP="00C735EC">
            <w:pPr>
              <w:pStyle w:val="TableTextLeft"/>
            </w:pPr>
            <w:r>
              <w:t>0.5915</w:t>
            </w:r>
          </w:p>
        </w:tc>
        <w:tc>
          <w:tcPr>
            <w:tcW w:w="1770" w:type="dxa"/>
          </w:tcPr>
          <w:p w14:paraId="6AE4E51C" w14:textId="77777777" w:rsidR="0031179A" w:rsidRDefault="0031179A" w:rsidP="00C735EC">
            <w:pPr>
              <w:pStyle w:val="TableTextLeft"/>
            </w:pPr>
            <w:r w:rsidRPr="00097BF8">
              <w:t>0.8910</w:t>
            </w:r>
          </w:p>
        </w:tc>
      </w:tr>
    </w:tbl>
    <w:p w14:paraId="418CA2B2" w14:textId="77777777" w:rsidR="0031179A" w:rsidRDefault="0031179A" w:rsidP="0031179A"/>
    <w:p w14:paraId="4B4A68D2" w14:textId="65FBA2B0" w:rsidR="0031179A" w:rsidRDefault="0031179A" w:rsidP="0031179A">
      <w:pPr>
        <w:pStyle w:val="Caption"/>
      </w:pPr>
      <w:bookmarkStart w:id="96" w:name="_Ref163546767"/>
      <w:r>
        <w:t xml:space="preserve">Table </w:t>
      </w:r>
      <w:fldSimple w:instr=" STYLEREF 1 \s ">
        <w:r w:rsidR="00866DFA">
          <w:rPr>
            <w:noProof/>
          </w:rPr>
          <w:t>6</w:t>
        </w:r>
      </w:fldSimple>
      <w:r w:rsidR="000F7D53">
        <w:t>.</w:t>
      </w:r>
      <w:fldSimple w:instr=" SEQ Table \* ARABIC \s 1 ">
        <w:r w:rsidR="00866DFA">
          <w:rPr>
            <w:noProof/>
          </w:rPr>
          <w:t>15</w:t>
        </w:r>
      </w:fldSimple>
      <w:bookmarkEnd w:id="96"/>
      <w:r>
        <w:t xml:space="preserve"> – </w:t>
      </w:r>
      <w:r w:rsidRPr="000A026F">
        <w:t>Conversion</w:t>
      </w:r>
      <w:r>
        <w:t xml:space="preserve"> </w:t>
      </w:r>
      <w:r w:rsidRPr="000A026F">
        <w:t>factors (CF) to derive seasonal performance factors from ACOP and AEER – Residential*</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31179A" w14:paraId="6ED4473B" w14:textId="77777777" w:rsidTr="00C735EC">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00A4182F" w14:textId="77777777" w:rsidR="0031179A" w:rsidRDefault="0031179A" w:rsidP="00C735EC">
            <w:r>
              <w:t>Cat.</w:t>
            </w:r>
          </w:p>
        </w:tc>
        <w:tc>
          <w:tcPr>
            <w:tcW w:w="2694" w:type="dxa"/>
            <w:vMerge w:val="restart"/>
          </w:tcPr>
          <w:p w14:paraId="32407906" w14:textId="77777777" w:rsidR="0031179A" w:rsidRDefault="0031179A" w:rsidP="00C735EC">
            <w:r>
              <w:t>Upgrade Product</w:t>
            </w:r>
          </w:p>
        </w:tc>
        <w:tc>
          <w:tcPr>
            <w:tcW w:w="2976" w:type="dxa"/>
            <w:gridSpan w:val="2"/>
          </w:tcPr>
          <w:p w14:paraId="6E6FACA0" w14:textId="77777777" w:rsidR="0031179A" w:rsidRDefault="0031179A" w:rsidP="00C735EC">
            <w:r>
              <w:t>VEU Cold and Mild Climatic Regions</w:t>
            </w:r>
          </w:p>
        </w:tc>
        <w:tc>
          <w:tcPr>
            <w:tcW w:w="2830" w:type="dxa"/>
            <w:gridSpan w:val="2"/>
          </w:tcPr>
          <w:p w14:paraId="4D3E6C79" w14:textId="77777777" w:rsidR="0031179A" w:rsidRDefault="0031179A" w:rsidP="00C735EC">
            <w:r>
              <w:t>VEU Hot Climatic Region</w:t>
            </w:r>
          </w:p>
        </w:tc>
      </w:tr>
      <w:tr w:rsidR="0031179A" w14:paraId="68E5A783" w14:textId="77777777" w:rsidTr="00C735EC">
        <w:tc>
          <w:tcPr>
            <w:tcW w:w="1129" w:type="dxa"/>
            <w:vMerge/>
            <w:shd w:val="clear" w:color="auto" w:fill="CCE3F5" w:themeFill="background2"/>
          </w:tcPr>
          <w:p w14:paraId="60BD8423" w14:textId="77777777" w:rsidR="0031179A" w:rsidRDefault="0031179A" w:rsidP="00C735EC"/>
        </w:tc>
        <w:tc>
          <w:tcPr>
            <w:tcW w:w="2694" w:type="dxa"/>
            <w:vMerge/>
            <w:shd w:val="clear" w:color="auto" w:fill="CCE3F5" w:themeFill="background2"/>
          </w:tcPr>
          <w:p w14:paraId="61832D85" w14:textId="77777777" w:rsidR="0031179A" w:rsidRDefault="0031179A" w:rsidP="00C735EC"/>
        </w:tc>
        <w:tc>
          <w:tcPr>
            <w:tcW w:w="1417" w:type="dxa"/>
            <w:shd w:val="clear" w:color="auto" w:fill="CCE3F5" w:themeFill="background2"/>
          </w:tcPr>
          <w:p w14:paraId="00763C5C" w14:textId="77777777" w:rsidR="0031179A" w:rsidRDefault="0031179A" w:rsidP="00C735EC">
            <w:r>
              <w:t xml:space="preserve">Heating </w:t>
            </w:r>
            <w:r>
              <w:br/>
              <w:t>CFH</w:t>
            </w:r>
          </w:p>
        </w:tc>
        <w:tc>
          <w:tcPr>
            <w:tcW w:w="1559" w:type="dxa"/>
            <w:shd w:val="clear" w:color="auto" w:fill="CCE3F5" w:themeFill="background2"/>
          </w:tcPr>
          <w:p w14:paraId="52F63E42" w14:textId="77777777" w:rsidR="0031179A" w:rsidRDefault="0031179A" w:rsidP="00C735EC">
            <w:r>
              <w:t xml:space="preserve">Cooling </w:t>
            </w:r>
            <w:r>
              <w:br/>
              <w:t>CFC</w:t>
            </w:r>
          </w:p>
        </w:tc>
        <w:tc>
          <w:tcPr>
            <w:tcW w:w="1418" w:type="dxa"/>
            <w:shd w:val="clear" w:color="auto" w:fill="CCE3F5" w:themeFill="background2"/>
          </w:tcPr>
          <w:p w14:paraId="4BBF4397" w14:textId="77777777" w:rsidR="0031179A" w:rsidRDefault="0031179A" w:rsidP="00C735EC">
            <w:r>
              <w:t xml:space="preserve">Heating </w:t>
            </w:r>
            <w:r>
              <w:br/>
              <w:t>CFH</w:t>
            </w:r>
          </w:p>
        </w:tc>
        <w:tc>
          <w:tcPr>
            <w:tcW w:w="1412" w:type="dxa"/>
            <w:shd w:val="clear" w:color="auto" w:fill="CCE3F5" w:themeFill="background2"/>
          </w:tcPr>
          <w:p w14:paraId="0390E674" w14:textId="77777777" w:rsidR="0031179A" w:rsidRDefault="0031179A" w:rsidP="00C735EC">
            <w:r>
              <w:t xml:space="preserve">Cooling </w:t>
            </w:r>
            <w:r>
              <w:br/>
              <w:t>CFC</w:t>
            </w:r>
          </w:p>
        </w:tc>
      </w:tr>
      <w:tr w:rsidR="0031179A" w14:paraId="2E737B5F" w14:textId="77777777" w:rsidTr="00C735EC">
        <w:tc>
          <w:tcPr>
            <w:tcW w:w="1129" w:type="dxa"/>
          </w:tcPr>
          <w:p w14:paraId="4D582F58" w14:textId="77777777" w:rsidR="0031179A" w:rsidRDefault="0031179A" w:rsidP="00C735EC">
            <w:pPr>
              <w:pStyle w:val="TableTextLeft"/>
            </w:pPr>
            <w:r w:rsidRPr="009B7413">
              <w:t>6A</w:t>
            </w:r>
          </w:p>
        </w:tc>
        <w:tc>
          <w:tcPr>
            <w:tcW w:w="2694" w:type="dxa"/>
          </w:tcPr>
          <w:p w14:paraId="4B1D2C3E" w14:textId="77777777" w:rsidR="0031179A" w:rsidRDefault="0031179A" w:rsidP="00C735EC">
            <w:pPr>
              <w:pStyle w:val="TableTextLeft"/>
            </w:pPr>
            <w:r w:rsidRPr="00C27D7D">
              <w:t xml:space="preserve">Ducted air to air </w:t>
            </w:r>
            <w:r>
              <w:br/>
            </w:r>
            <w:r w:rsidRPr="00C27D7D">
              <w:t>R &lt; 10 kW</w:t>
            </w:r>
          </w:p>
        </w:tc>
        <w:tc>
          <w:tcPr>
            <w:tcW w:w="1417" w:type="dxa"/>
          </w:tcPr>
          <w:p w14:paraId="3937283B" w14:textId="77777777" w:rsidR="0031179A" w:rsidRDefault="0031179A" w:rsidP="00C735EC">
            <w:pPr>
              <w:pStyle w:val="TableTextLeft"/>
            </w:pPr>
            <w:r w:rsidRPr="00901991">
              <w:t>0.934</w:t>
            </w:r>
          </w:p>
        </w:tc>
        <w:tc>
          <w:tcPr>
            <w:tcW w:w="1559" w:type="dxa"/>
          </w:tcPr>
          <w:p w14:paraId="140F33E1" w14:textId="77777777" w:rsidR="0031179A" w:rsidRDefault="0031179A" w:rsidP="00C735EC">
            <w:pPr>
              <w:pStyle w:val="TableTextLeft"/>
            </w:pPr>
            <w:r w:rsidRPr="00901991">
              <w:t>1.242</w:t>
            </w:r>
          </w:p>
        </w:tc>
        <w:tc>
          <w:tcPr>
            <w:tcW w:w="1418" w:type="dxa"/>
          </w:tcPr>
          <w:p w14:paraId="26460D6A" w14:textId="77777777" w:rsidR="0031179A" w:rsidRDefault="0031179A" w:rsidP="00C735EC">
            <w:pPr>
              <w:pStyle w:val="TableTextLeft"/>
            </w:pPr>
            <w:r w:rsidRPr="00901991">
              <w:t>1.058</w:t>
            </w:r>
          </w:p>
        </w:tc>
        <w:tc>
          <w:tcPr>
            <w:tcW w:w="1412" w:type="dxa"/>
          </w:tcPr>
          <w:p w14:paraId="687D6AB4" w14:textId="77777777" w:rsidR="0031179A" w:rsidRDefault="0031179A" w:rsidP="00C735EC">
            <w:pPr>
              <w:pStyle w:val="TableTextLeft"/>
            </w:pPr>
            <w:r w:rsidRPr="00901991">
              <w:t>1.218</w:t>
            </w:r>
          </w:p>
        </w:tc>
      </w:tr>
      <w:tr w:rsidR="0031179A" w14:paraId="00F3CC26" w14:textId="77777777" w:rsidTr="00C735EC">
        <w:tc>
          <w:tcPr>
            <w:tcW w:w="1129" w:type="dxa"/>
          </w:tcPr>
          <w:p w14:paraId="1F50A848" w14:textId="77777777" w:rsidR="0031179A" w:rsidRDefault="0031179A" w:rsidP="00C735EC">
            <w:pPr>
              <w:pStyle w:val="TableTextLeft"/>
            </w:pPr>
            <w:r w:rsidRPr="009B7413">
              <w:t>6B(i)</w:t>
            </w:r>
          </w:p>
        </w:tc>
        <w:tc>
          <w:tcPr>
            <w:tcW w:w="2694" w:type="dxa"/>
          </w:tcPr>
          <w:p w14:paraId="7454918B" w14:textId="77777777" w:rsidR="0031179A" w:rsidRDefault="0031179A" w:rsidP="00C735EC">
            <w:pPr>
              <w:pStyle w:val="TableTextLeft"/>
            </w:pPr>
            <w:r w:rsidRPr="00C27D7D">
              <w:t xml:space="preserve">Ducted air to air </w:t>
            </w:r>
            <w:r>
              <w:br/>
            </w:r>
            <w:r w:rsidRPr="00C27D7D">
              <w:t>10 kW ≤ R &lt; 25 kW</w:t>
            </w:r>
          </w:p>
        </w:tc>
        <w:tc>
          <w:tcPr>
            <w:tcW w:w="1417" w:type="dxa"/>
          </w:tcPr>
          <w:p w14:paraId="6B6074F5" w14:textId="77777777" w:rsidR="0031179A" w:rsidRDefault="0031179A" w:rsidP="00C735EC">
            <w:pPr>
              <w:pStyle w:val="TableTextLeft"/>
            </w:pPr>
            <w:r w:rsidRPr="00901991">
              <w:t>0.912</w:t>
            </w:r>
          </w:p>
        </w:tc>
        <w:tc>
          <w:tcPr>
            <w:tcW w:w="1559" w:type="dxa"/>
          </w:tcPr>
          <w:p w14:paraId="6E73D7C2" w14:textId="77777777" w:rsidR="0031179A" w:rsidRDefault="0031179A" w:rsidP="00C735EC">
            <w:pPr>
              <w:pStyle w:val="TableTextLeft"/>
            </w:pPr>
            <w:r w:rsidRPr="00901991">
              <w:t>1.211</w:t>
            </w:r>
          </w:p>
        </w:tc>
        <w:tc>
          <w:tcPr>
            <w:tcW w:w="1418" w:type="dxa"/>
          </w:tcPr>
          <w:p w14:paraId="6D2917F2" w14:textId="77777777" w:rsidR="0031179A" w:rsidRDefault="0031179A" w:rsidP="00C735EC">
            <w:pPr>
              <w:pStyle w:val="TableTextLeft"/>
            </w:pPr>
            <w:r w:rsidRPr="00901991">
              <w:t>1.039</w:t>
            </w:r>
          </w:p>
        </w:tc>
        <w:tc>
          <w:tcPr>
            <w:tcW w:w="1412" w:type="dxa"/>
          </w:tcPr>
          <w:p w14:paraId="5C88A376" w14:textId="77777777" w:rsidR="0031179A" w:rsidRDefault="0031179A" w:rsidP="00C735EC">
            <w:pPr>
              <w:pStyle w:val="TableTextLeft"/>
            </w:pPr>
            <w:r w:rsidRPr="00901991">
              <w:t>1.187</w:t>
            </w:r>
          </w:p>
        </w:tc>
      </w:tr>
      <w:tr w:rsidR="0031179A" w14:paraId="5A563B93" w14:textId="77777777" w:rsidTr="00C735EC">
        <w:tc>
          <w:tcPr>
            <w:tcW w:w="1129" w:type="dxa"/>
          </w:tcPr>
          <w:p w14:paraId="23EB7EF6" w14:textId="77777777" w:rsidR="0031179A" w:rsidRDefault="0031179A" w:rsidP="00C735EC">
            <w:pPr>
              <w:pStyle w:val="TableTextLeft"/>
            </w:pPr>
            <w:r w:rsidRPr="009B7413">
              <w:t>6B(ii)</w:t>
            </w:r>
          </w:p>
        </w:tc>
        <w:tc>
          <w:tcPr>
            <w:tcW w:w="2694" w:type="dxa"/>
          </w:tcPr>
          <w:p w14:paraId="1C725CD7" w14:textId="77777777" w:rsidR="0031179A" w:rsidRDefault="0031179A" w:rsidP="00C735EC">
            <w:pPr>
              <w:pStyle w:val="TableTextLeft"/>
            </w:pPr>
            <w:r w:rsidRPr="00C27D7D">
              <w:t xml:space="preserve">Ducted air to air </w:t>
            </w:r>
            <w:r>
              <w:br/>
            </w:r>
            <w:r w:rsidRPr="00C27D7D">
              <w:t>25 kW ≤ R ≤ 39 kW</w:t>
            </w:r>
          </w:p>
        </w:tc>
        <w:tc>
          <w:tcPr>
            <w:tcW w:w="1417" w:type="dxa"/>
          </w:tcPr>
          <w:p w14:paraId="6A606F4B" w14:textId="77777777" w:rsidR="0031179A" w:rsidRDefault="0031179A" w:rsidP="00C735EC">
            <w:pPr>
              <w:pStyle w:val="TableTextLeft"/>
            </w:pPr>
            <w:r w:rsidRPr="00901991">
              <w:t>0.912</w:t>
            </w:r>
          </w:p>
        </w:tc>
        <w:tc>
          <w:tcPr>
            <w:tcW w:w="1559" w:type="dxa"/>
          </w:tcPr>
          <w:p w14:paraId="109A87DF" w14:textId="77777777" w:rsidR="0031179A" w:rsidRDefault="0031179A" w:rsidP="00C735EC">
            <w:pPr>
              <w:pStyle w:val="TableTextLeft"/>
            </w:pPr>
            <w:r w:rsidRPr="00901991">
              <w:t>1.211</w:t>
            </w:r>
          </w:p>
        </w:tc>
        <w:tc>
          <w:tcPr>
            <w:tcW w:w="1418" w:type="dxa"/>
          </w:tcPr>
          <w:p w14:paraId="135B3C4C" w14:textId="77777777" w:rsidR="0031179A" w:rsidRDefault="0031179A" w:rsidP="00C735EC">
            <w:pPr>
              <w:pStyle w:val="TableTextLeft"/>
            </w:pPr>
            <w:r w:rsidRPr="00901991">
              <w:t>1.039</w:t>
            </w:r>
          </w:p>
        </w:tc>
        <w:tc>
          <w:tcPr>
            <w:tcW w:w="1412" w:type="dxa"/>
          </w:tcPr>
          <w:p w14:paraId="2E24F19F" w14:textId="77777777" w:rsidR="0031179A" w:rsidRDefault="0031179A" w:rsidP="00C735EC">
            <w:pPr>
              <w:pStyle w:val="TableTextLeft"/>
            </w:pPr>
            <w:r w:rsidRPr="00901991">
              <w:t>1.187</w:t>
            </w:r>
          </w:p>
        </w:tc>
      </w:tr>
      <w:tr w:rsidR="0031179A" w14:paraId="25E729FD" w14:textId="77777777" w:rsidTr="00C735EC">
        <w:tc>
          <w:tcPr>
            <w:tcW w:w="1129" w:type="dxa"/>
          </w:tcPr>
          <w:p w14:paraId="393855F0" w14:textId="77777777" w:rsidR="0031179A" w:rsidRDefault="0031179A" w:rsidP="00C735EC">
            <w:pPr>
              <w:pStyle w:val="TableTextLeft"/>
            </w:pPr>
            <w:r w:rsidRPr="009B7413">
              <w:t>6D</w:t>
            </w:r>
          </w:p>
        </w:tc>
        <w:tc>
          <w:tcPr>
            <w:tcW w:w="2694" w:type="dxa"/>
          </w:tcPr>
          <w:p w14:paraId="4145A25E" w14:textId="77777777" w:rsidR="0031179A" w:rsidRDefault="0031179A" w:rsidP="00C735EC">
            <w:pPr>
              <w:pStyle w:val="TableTextLeft"/>
            </w:pPr>
            <w:r w:rsidRPr="00C27D7D">
              <w:t xml:space="preserve">Non-ducted air to air </w:t>
            </w:r>
            <w:r>
              <w:br/>
            </w:r>
            <w:r w:rsidRPr="00C27D7D">
              <w:t>R &lt; 4kW</w:t>
            </w:r>
          </w:p>
        </w:tc>
        <w:tc>
          <w:tcPr>
            <w:tcW w:w="1417" w:type="dxa"/>
          </w:tcPr>
          <w:p w14:paraId="2772C33F" w14:textId="77777777" w:rsidR="0031179A" w:rsidRDefault="0031179A" w:rsidP="00C735EC">
            <w:pPr>
              <w:pStyle w:val="TableTextLeft"/>
            </w:pPr>
            <w:r w:rsidRPr="00901991">
              <w:t>0.925</w:t>
            </w:r>
          </w:p>
        </w:tc>
        <w:tc>
          <w:tcPr>
            <w:tcW w:w="1559" w:type="dxa"/>
          </w:tcPr>
          <w:p w14:paraId="78B90C38" w14:textId="77777777" w:rsidR="0031179A" w:rsidRDefault="0031179A" w:rsidP="00C735EC">
            <w:pPr>
              <w:pStyle w:val="TableTextLeft"/>
            </w:pPr>
            <w:r w:rsidRPr="00901991">
              <w:t>1.371</w:t>
            </w:r>
          </w:p>
        </w:tc>
        <w:tc>
          <w:tcPr>
            <w:tcW w:w="1418" w:type="dxa"/>
          </w:tcPr>
          <w:p w14:paraId="6E16B35B" w14:textId="77777777" w:rsidR="0031179A" w:rsidRDefault="0031179A" w:rsidP="00C735EC">
            <w:pPr>
              <w:pStyle w:val="TableTextLeft"/>
            </w:pPr>
            <w:r w:rsidRPr="00901991">
              <w:t>1.037</w:t>
            </w:r>
          </w:p>
        </w:tc>
        <w:tc>
          <w:tcPr>
            <w:tcW w:w="1412" w:type="dxa"/>
          </w:tcPr>
          <w:p w14:paraId="77EBA35D" w14:textId="77777777" w:rsidR="0031179A" w:rsidRDefault="0031179A" w:rsidP="00C735EC">
            <w:pPr>
              <w:pStyle w:val="TableTextLeft"/>
            </w:pPr>
            <w:r w:rsidRPr="00901991">
              <w:t>1.332</w:t>
            </w:r>
          </w:p>
        </w:tc>
      </w:tr>
      <w:tr w:rsidR="0031179A" w14:paraId="426734AC" w14:textId="77777777" w:rsidTr="00C735EC">
        <w:tc>
          <w:tcPr>
            <w:tcW w:w="1129" w:type="dxa"/>
          </w:tcPr>
          <w:p w14:paraId="3042847C" w14:textId="77777777" w:rsidR="0031179A" w:rsidRDefault="0031179A" w:rsidP="00C735EC">
            <w:pPr>
              <w:pStyle w:val="TableTextLeft"/>
            </w:pPr>
            <w:r w:rsidRPr="009B7413">
              <w:t>6E(i)</w:t>
            </w:r>
          </w:p>
        </w:tc>
        <w:tc>
          <w:tcPr>
            <w:tcW w:w="2694" w:type="dxa"/>
          </w:tcPr>
          <w:p w14:paraId="02E15E05" w14:textId="77777777" w:rsidR="0031179A" w:rsidRDefault="0031179A" w:rsidP="00C735EC">
            <w:pPr>
              <w:pStyle w:val="TableTextLeft"/>
            </w:pPr>
            <w:r w:rsidRPr="00C27D7D">
              <w:t xml:space="preserve">Non-ducted air to air </w:t>
            </w:r>
            <w:r>
              <w:br/>
            </w:r>
            <w:r w:rsidRPr="00C27D7D">
              <w:t>4 kW ≤ R &lt; 7 kW</w:t>
            </w:r>
          </w:p>
        </w:tc>
        <w:tc>
          <w:tcPr>
            <w:tcW w:w="1417" w:type="dxa"/>
          </w:tcPr>
          <w:p w14:paraId="1AE0988C" w14:textId="77777777" w:rsidR="0031179A" w:rsidRDefault="0031179A" w:rsidP="00C735EC">
            <w:pPr>
              <w:pStyle w:val="TableTextLeft"/>
            </w:pPr>
            <w:r w:rsidRPr="00901991">
              <w:t>0.953</w:t>
            </w:r>
          </w:p>
        </w:tc>
        <w:tc>
          <w:tcPr>
            <w:tcW w:w="1559" w:type="dxa"/>
          </w:tcPr>
          <w:p w14:paraId="3548E537" w14:textId="77777777" w:rsidR="0031179A" w:rsidRDefault="0031179A" w:rsidP="00C735EC">
            <w:pPr>
              <w:pStyle w:val="TableTextLeft"/>
            </w:pPr>
            <w:r w:rsidRPr="00901991">
              <w:t>1.382</w:t>
            </w:r>
          </w:p>
        </w:tc>
        <w:tc>
          <w:tcPr>
            <w:tcW w:w="1418" w:type="dxa"/>
          </w:tcPr>
          <w:p w14:paraId="488E3BDB" w14:textId="77777777" w:rsidR="0031179A" w:rsidRDefault="0031179A" w:rsidP="00C735EC">
            <w:pPr>
              <w:pStyle w:val="TableTextLeft"/>
            </w:pPr>
            <w:r w:rsidRPr="00901991">
              <w:t>1.096</w:t>
            </w:r>
          </w:p>
        </w:tc>
        <w:tc>
          <w:tcPr>
            <w:tcW w:w="1412" w:type="dxa"/>
          </w:tcPr>
          <w:p w14:paraId="139B2856" w14:textId="77777777" w:rsidR="0031179A" w:rsidRDefault="0031179A" w:rsidP="00C735EC">
            <w:pPr>
              <w:pStyle w:val="TableTextLeft"/>
            </w:pPr>
            <w:r w:rsidRPr="00901991">
              <w:t>1.333</w:t>
            </w:r>
          </w:p>
        </w:tc>
      </w:tr>
      <w:tr w:rsidR="0031179A" w14:paraId="5BD164F8" w14:textId="77777777" w:rsidTr="00C735EC">
        <w:tc>
          <w:tcPr>
            <w:tcW w:w="1129" w:type="dxa"/>
          </w:tcPr>
          <w:p w14:paraId="0C5C84A0" w14:textId="77777777" w:rsidR="0031179A" w:rsidRDefault="0031179A" w:rsidP="00C735EC">
            <w:pPr>
              <w:pStyle w:val="TableTextLeft"/>
            </w:pPr>
            <w:r w:rsidRPr="009B7413">
              <w:t>6E(ii)</w:t>
            </w:r>
          </w:p>
        </w:tc>
        <w:tc>
          <w:tcPr>
            <w:tcW w:w="2694" w:type="dxa"/>
          </w:tcPr>
          <w:p w14:paraId="5458B54E" w14:textId="77777777" w:rsidR="0031179A" w:rsidRDefault="0031179A" w:rsidP="00C735EC">
            <w:pPr>
              <w:pStyle w:val="TableTextLeft"/>
            </w:pPr>
            <w:r w:rsidRPr="00C27D7D">
              <w:t xml:space="preserve">Non-ducted air to air </w:t>
            </w:r>
            <w:r>
              <w:br/>
            </w:r>
            <w:r w:rsidRPr="00C27D7D">
              <w:t>7 kW ≤ R &lt; 10 kW</w:t>
            </w:r>
          </w:p>
        </w:tc>
        <w:tc>
          <w:tcPr>
            <w:tcW w:w="1417" w:type="dxa"/>
          </w:tcPr>
          <w:p w14:paraId="6A30609A" w14:textId="77777777" w:rsidR="0031179A" w:rsidRDefault="0031179A" w:rsidP="00C735EC">
            <w:pPr>
              <w:pStyle w:val="TableTextLeft"/>
            </w:pPr>
            <w:r w:rsidRPr="00901991">
              <w:t>0.953</w:t>
            </w:r>
          </w:p>
        </w:tc>
        <w:tc>
          <w:tcPr>
            <w:tcW w:w="1559" w:type="dxa"/>
          </w:tcPr>
          <w:p w14:paraId="5CF6EA08" w14:textId="77777777" w:rsidR="0031179A" w:rsidRDefault="0031179A" w:rsidP="00C735EC">
            <w:pPr>
              <w:pStyle w:val="TableTextLeft"/>
            </w:pPr>
            <w:r w:rsidRPr="00901991">
              <w:t>1.382</w:t>
            </w:r>
          </w:p>
        </w:tc>
        <w:tc>
          <w:tcPr>
            <w:tcW w:w="1418" w:type="dxa"/>
          </w:tcPr>
          <w:p w14:paraId="077D18F0" w14:textId="77777777" w:rsidR="0031179A" w:rsidRDefault="0031179A" w:rsidP="00C735EC">
            <w:pPr>
              <w:pStyle w:val="TableTextLeft"/>
            </w:pPr>
            <w:r w:rsidRPr="00901991">
              <w:t>1.096</w:t>
            </w:r>
          </w:p>
        </w:tc>
        <w:tc>
          <w:tcPr>
            <w:tcW w:w="1412" w:type="dxa"/>
          </w:tcPr>
          <w:p w14:paraId="65327578" w14:textId="77777777" w:rsidR="0031179A" w:rsidRDefault="0031179A" w:rsidP="00C735EC">
            <w:pPr>
              <w:pStyle w:val="TableTextLeft"/>
            </w:pPr>
            <w:r w:rsidRPr="00901991">
              <w:t>1.333</w:t>
            </w:r>
          </w:p>
        </w:tc>
      </w:tr>
      <w:tr w:rsidR="0031179A" w14:paraId="5C299098" w14:textId="77777777" w:rsidTr="00C735EC">
        <w:tc>
          <w:tcPr>
            <w:tcW w:w="1129" w:type="dxa"/>
          </w:tcPr>
          <w:p w14:paraId="0B1B58E9" w14:textId="77777777" w:rsidR="0031179A" w:rsidRDefault="0031179A" w:rsidP="00C735EC">
            <w:pPr>
              <w:pStyle w:val="TableTextLeft"/>
            </w:pPr>
            <w:r w:rsidRPr="009B7413">
              <w:t>6F</w:t>
            </w:r>
          </w:p>
        </w:tc>
        <w:tc>
          <w:tcPr>
            <w:tcW w:w="2694" w:type="dxa"/>
          </w:tcPr>
          <w:p w14:paraId="332E9BD1" w14:textId="77777777" w:rsidR="0031179A" w:rsidRDefault="0031179A" w:rsidP="00C735EC">
            <w:pPr>
              <w:pStyle w:val="TableTextLeft"/>
            </w:pPr>
            <w:r w:rsidRPr="00C27D7D">
              <w:t xml:space="preserve">Non-ducted air to air </w:t>
            </w:r>
            <w:r>
              <w:br/>
            </w:r>
            <w:r w:rsidRPr="00C27D7D">
              <w:t>10kW ≤ R ≤ 39kW</w:t>
            </w:r>
          </w:p>
        </w:tc>
        <w:tc>
          <w:tcPr>
            <w:tcW w:w="1417" w:type="dxa"/>
          </w:tcPr>
          <w:p w14:paraId="1E1C6B1B" w14:textId="77777777" w:rsidR="0031179A" w:rsidRDefault="0031179A" w:rsidP="00C735EC">
            <w:pPr>
              <w:pStyle w:val="TableTextLeft"/>
            </w:pPr>
            <w:r w:rsidRPr="00901991">
              <w:t>0.892</w:t>
            </w:r>
          </w:p>
        </w:tc>
        <w:tc>
          <w:tcPr>
            <w:tcW w:w="1559" w:type="dxa"/>
          </w:tcPr>
          <w:p w14:paraId="4345BDE7" w14:textId="77777777" w:rsidR="0031179A" w:rsidRDefault="0031179A" w:rsidP="00C735EC">
            <w:pPr>
              <w:pStyle w:val="TableTextLeft"/>
            </w:pPr>
            <w:r w:rsidRPr="00901991">
              <w:t>1.285</w:t>
            </w:r>
          </w:p>
        </w:tc>
        <w:tc>
          <w:tcPr>
            <w:tcW w:w="1418" w:type="dxa"/>
          </w:tcPr>
          <w:p w14:paraId="6593319D" w14:textId="77777777" w:rsidR="0031179A" w:rsidRDefault="0031179A" w:rsidP="00C735EC">
            <w:pPr>
              <w:pStyle w:val="TableTextLeft"/>
            </w:pPr>
            <w:r w:rsidRPr="00901991">
              <w:t>1.035</w:t>
            </w:r>
          </w:p>
        </w:tc>
        <w:tc>
          <w:tcPr>
            <w:tcW w:w="1412" w:type="dxa"/>
          </w:tcPr>
          <w:p w14:paraId="5AE3470C" w14:textId="77777777" w:rsidR="0031179A" w:rsidRDefault="0031179A" w:rsidP="00C735EC">
            <w:pPr>
              <w:pStyle w:val="TableTextLeft"/>
            </w:pPr>
            <w:r w:rsidRPr="00901991">
              <w:t>1.258</w:t>
            </w:r>
          </w:p>
        </w:tc>
      </w:tr>
    </w:tbl>
    <w:p w14:paraId="419CED03" w14:textId="260F173E" w:rsidR="0031179A" w:rsidRDefault="0031179A" w:rsidP="0031179A">
      <w:pPr>
        <w:pStyle w:val="NoteHeading"/>
      </w:pPr>
      <w:r w:rsidRPr="008B72F2">
        <w:t xml:space="preserve">*For the purposes of </w:t>
      </w:r>
      <w:r>
        <w:fldChar w:fldCharType="begin"/>
      </w:r>
      <w:r>
        <w:instrText xml:space="preserve"> REF _Ref163546767 \h </w:instrText>
      </w:r>
      <w:r>
        <w:fldChar w:fldCharType="separate"/>
      </w:r>
      <w:r w:rsidR="00866DFA">
        <w:t xml:space="preserve">Table </w:t>
      </w:r>
      <w:r w:rsidR="00866DFA">
        <w:rPr>
          <w:noProof/>
        </w:rPr>
        <w:t>6</w:t>
      </w:r>
      <w:r w:rsidR="00866DFA">
        <w:t>.</w:t>
      </w:r>
      <w:r w:rsidR="00866DFA">
        <w:rPr>
          <w:noProof/>
        </w:rPr>
        <w:t>15</w:t>
      </w:r>
      <w:r>
        <w:fldChar w:fldCharType="end"/>
      </w:r>
      <w:r w:rsidRPr="008B72F2">
        <w:t>, “R” refers to the rated standard cooling full capacity as defined in the Greenhouse and Energy Minimum Standards (Air Conditioners up to 65kW) Determination 2019.</w:t>
      </w:r>
    </w:p>
    <w:p w14:paraId="3C3D651B" w14:textId="77777777" w:rsidR="0031179A" w:rsidRDefault="0031179A" w:rsidP="0031179A">
      <w:pPr>
        <w:pStyle w:val="BodyText"/>
      </w:pPr>
    </w:p>
    <w:p w14:paraId="1A5C8E8F" w14:textId="77777777" w:rsidR="0031179A" w:rsidRDefault="0031179A" w:rsidP="0031179A">
      <w:pPr>
        <w:pStyle w:val="BodyText"/>
      </w:pPr>
    </w:p>
    <w:p w14:paraId="6BD5BDF1" w14:textId="77777777" w:rsidR="0031179A" w:rsidRDefault="0031179A" w:rsidP="0031179A">
      <w:pPr>
        <w:pStyle w:val="BodyText"/>
      </w:pPr>
    </w:p>
    <w:p w14:paraId="01E4B706" w14:textId="77777777" w:rsidR="0031179A" w:rsidRDefault="0031179A" w:rsidP="0031179A">
      <w:r>
        <w:br w:type="page"/>
      </w:r>
    </w:p>
    <w:p w14:paraId="3E4E0705" w14:textId="7D1B8C44" w:rsidR="0031179A" w:rsidRDefault="0031179A" w:rsidP="0031179A">
      <w:pPr>
        <w:pStyle w:val="Caption"/>
      </w:pPr>
      <w:bookmarkStart w:id="97" w:name="_Ref163546779"/>
      <w:r>
        <w:lastRenderedPageBreak/>
        <w:t xml:space="preserve">Table </w:t>
      </w:r>
      <w:fldSimple w:instr=" STYLEREF 1 \s ">
        <w:r w:rsidR="00866DFA">
          <w:rPr>
            <w:noProof/>
          </w:rPr>
          <w:t>6</w:t>
        </w:r>
      </w:fldSimple>
      <w:r w:rsidR="000F7D53">
        <w:t>.</w:t>
      </w:r>
      <w:fldSimple w:instr=" SEQ Table \* ARABIC \s 1 ">
        <w:r w:rsidR="00866DFA">
          <w:rPr>
            <w:noProof/>
          </w:rPr>
          <w:t>16</w:t>
        </w:r>
      </w:fldSimple>
      <w:bookmarkEnd w:id="97"/>
      <w:r>
        <w:t xml:space="preserve"> – </w:t>
      </w:r>
      <w:r w:rsidRPr="000A026F">
        <w:t>Conversion</w:t>
      </w:r>
      <w:r>
        <w:t xml:space="preserve"> </w:t>
      </w:r>
      <w:r w:rsidRPr="000A026F">
        <w:t xml:space="preserve">factors (CF) to derive seasonal performance factors from ACOP and AEER – </w:t>
      </w:r>
      <w:r>
        <w:t>Business</w:t>
      </w:r>
      <w:r w:rsidRPr="000A026F">
        <w:t>*</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31179A" w14:paraId="10D111D1" w14:textId="77777777" w:rsidTr="00C735EC">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52701A3E" w14:textId="77777777" w:rsidR="0031179A" w:rsidRDefault="0031179A" w:rsidP="00C735EC">
            <w:r>
              <w:t>Cat.</w:t>
            </w:r>
          </w:p>
        </w:tc>
        <w:tc>
          <w:tcPr>
            <w:tcW w:w="2694" w:type="dxa"/>
            <w:vMerge w:val="restart"/>
          </w:tcPr>
          <w:p w14:paraId="31AB9BAF" w14:textId="77777777" w:rsidR="0031179A" w:rsidRDefault="0031179A" w:rsidP="00C735EC">
            <w:r>
              <w:t>Upgrade Product</w:t>
            </w:r>
          </w:p>
        </w:tc>
        <w:tc>
          <w:tcPr>
            <w:tcW w:w="2976" w:type="dxa"/>
            <w:gridSpan w:val="2"/>
          </w:tcPr>
          <w:p w14:paraId="1F805647" w14:textId="77777777" w:rsidR="0031179A" w:rsidRDefault="0031179A" w:rsidP="00C735EC">
            <w:r>
              <w:t>VEU Cold and Mild Climatic Regions</w:t>
            </w:r>
          </w:p>
        </w:tc>
        <w:tc>
          <w:tcPr>
            <w:tcW w:w="2830" w:type="dxa"/>
            <w:gridSpan w:val="2"/>
          </w:tcPr>
          <w:p w14:paraId="197AA322" w14:textId="77777777" w:rsidR="0031179A" w:rsidRDefault="0031179A" w:rsidP="00C735EC">
            <w:r>
              <w:t>VEU Hot Climatic Region</w:t>
            </w:r>
          </w:p>
        </w:tc>
      </w:tr>
      <w:tr w:rsidR="0031179A" w14:paraId="3D33ED6B" w14:textId="77777777" w:rsidTr="00C735EC">
        <w:tc>
          <w:tcPr>
            <w:tcW w:w="1129" w:type="dxa"/>
            <w:vMerge/>
            <w:shd w:val="clear" w:color="auto" w:fill="CCE3F5" w:themeFill="background2"/>
          </w:tcPr>
          <w:p w14:paraId="3FA536D3" w14:textId="77777777" w:rsidR="0031179A" w:rsidRDefault="0031179A" w:rsidP="00C735EC"/>
        </w:tc>
        <w:tc>
          <w:tcPr>
            <w:tcW w:w="2694" w:type="dxa"/>
            <w:vMerge/>
            <w:shd w:val="clear" w:color="auto" w:fill="CCE3F5" w:themeFill="background2"/>
          </w:tcPr>
          <w:p w14:paraId="40350376" w14:textId="77777777" w:rsidR="0031179A" w:rsidRDefault="0031179A" w:rsidP="00C735EC"/>
        </w:tc>
        <w:tc>
          <w:tcPr>
            <w:tcW w:w="1417" w:type="dxa"/>
            <w:shd w:val="clear" w:color="auto" w:fill="CCE3F5" w:themeFill="background2"/>
          </w:tcPr>
          <w:p w14:paraId="4CD2924B" w14:textId="77777777" w:rsidR="0031179A" w:rsidRDefault="0031179A" w:rsidP="00C735EC">
            <w:r>
              <w:t xml:space="preserve">Heating </w:t>
            </w:r>
            <w:r>
              <w:br/>
              <w:t>CFH</w:t>
            </w:r>
          </w:p>
        </w:tc>
        <w:tc>
          <w:tcPr>
            <w:tcW w:w="1559" w:type="dxa"/>
            <w:shd w:val="clear" w:color="auto" w:fill="CCE3F5" w:themeFill="background2"/>
          </w:tcPr>
          <w:p w14:paraId="45432B93" w14:textId="77777777" w:rsidR="0031179A" w:rsidRDefault="0031179A" w:rsidP="00C735EC">
            <w:r>
              <w:t xml:space="preserve">Cooling </w:t>
            </w:r>
            <w:r>
              <w:br/>
              <w:t>CFC</w:t>
            </w:r>
          </w:p>
        </w:tc>
        <w:tc>
          <w:tcPr>
            <w:tcW w:w="1418" w:type="dxa"/>
            <w:shd w:val="clear" w:color="auto" w:fill="CCE3F5" w:themeFill="background2"/>
          </w:tcPr>
          <w:p w14:paraId="3CEB888F" w14:textId="77777777" w:rsidR="0031179A" w:rsidRDefault="0031179A" w:rsidP="00C735EC">
            <w:r>
              <w:t xml:space="preserve">Heating </w:t>
            </w:r>
            <w:r>
              <w:br/>
              <w:t>CFH</w:t>
            </w:r>
          </w:p>
        </w:tc>
        <w:tc>
          <w:tcPr>
            <w:tcW w:w="1412" w:type="dxa"/>
            <w:shd w:val="clear" w:color="auto" w:fill="CCE3F5" w:themeFill="background2"/>
          </w:tcPr>
          <w:p w14:paraId="32E2ADD7" w14:textId="77777777" w:rsidR="0031179A" w:rsidRDefault="0031179A" w:rsidP="00C735EC">
            <w:r>
              <w:t xml:space="preserve">Cooling </w:t>
            </w:r>
            <w:r>
              <w:br/>
              <w:t>CFC</w:t>
            </w:r>
          </w:p>
        </w:tc>
      </w:tr>
      <w:tr w:rsidR="0031179A" w14:paraId="53773438" w14:textId="77777777" w:rsidTr="00C735EC">
        <w:tc>
          <w:tcPr>
            <w:tcW w:w="1129" w:type="dxa"/>
          </w:tcPr>
          <w:p w14:paraId="0C27F352" w14:textId="77777777" w:rsidR="0031179A" w:rsidRDefault="0031179A" w:rsidP="00C735EC">
            <w:pPr>
              <w:pStyle w:val="TableTextLeft"/>
            </w:pPr>
            <w:r w:rsidRPr="009B7413">
              <w:t>6A</w:t>
            </w:r>
          </w:p>
        </w:tc>
        <w:tc>
          <w:tcPr>
            <w:tcW w:w="2694" w:type="dxa"/>
          </w:tcPr>
          <w:p w14:paraId="73AE5545" w14:textId="77777777" w:rsidR="0031179A" w:rsidRDefault="0031179A" w:rsidP="00C735EC">
            <w:pPr>
              <w:pStyle w:val="TableTextLeft"/>
            </w:pPr>
            <w:r w:rsidRPr="00C27D7D">
              <w:t xml:space="preserve">Ducted air to air </w:t>
            </w:r>
            <w:r>
              <w:br/>
            </w:r>
            <w:r w:rsidRPr="00C27D7D">
              <w:t>R &lt; 10 kW</w:t>
            </w:r>
          </w:p>
        </w:tc>
        <w:tc>
          <w:tcPr>
            <w:tcW w:w="1417" w:type="dxa"/>
          </w:tcPr>
          <w:p w14:paraId="020A3906" w14:textId="77777777" w:rsidR="0031179A" w:rsidRDefault="0031179A" w:rsidP="00C735EC">
            <w:pPr>
              <w:pStyle w:val="TableTextLeft"/>
            </w:pPr>
            <w:r w:rsidRPr="003507E5">
              <w:t>1.001</w:t>
            </w:r>
          </w:p>
        </w:tc>
        <w:tc>
          <w:tcPr>
            <w:tcW w:w="1559" w:type="dxa"/>
          </w:tcPr>
          <w:p w14:paraId="5D3A3F85" w14:textId="77777777" w:rsidR="0031179A" w:rsidRDefault="0031179A" w:rsidP="00C735EC">
            <w:pPr>
              <w:pStyle w:val="TableTextLeft"/>
            </w:pPr>
            <w:r w:rsidRPr="003507E5">
              <w:t>1.598</w:t>
            </w:r>
          </w:p>
        </w:tc>
        <w:tc>
          <w:tcPr>
            <w:tcW w:w="1418" w:type="dxa"/>
          </w:tcPr>
          <w:p w14:paraId="1EA3AED5" w14:textId="77777777" w:rsidR="0031179A" w:rsidRDefault="0031179A" w:rsidP="00C735EC">
            <w:pPr>
              <w:pStyle w:val="TableTextLeft"/>
            </w:pPr>
            <w:r w:rsidRPr="003507E5">
              <w:t>1.114</w:t>
            </w:r>
          </w:p>
        </w:tc>
        <w:tc>
          <w:tcPr>
            <w:tcW w:w="1412" w:type="dxa"/>
          </w:tcPr>
          <w:p w14:paraId="0876DFDF" w14:textId="77777777" w:rsidR="0031179A" w:rsidRDefault="0031179A" w:rsidP="00C735EC">
            <w:pPr>
              <w:pStyle w:val="TableTextLeft"/>
            </w:pPr>
            <w:r w:rsidRPr="003507E5">
              <w:t>1.490</w:t>
            </w:r>
          </w:p>
        </w:tc>
      </w:tr>
      <w:tr w:rsidR="0031179A" w14:paraId="0D72FED8" w14:textId="77777777" w:rsidTr="00C735EC">
        <w:tc>
          <w:tcPr>
            <w:tcW w:w="1129" w:type="dxa"/>
          </w:tcPr>
          <w:p w14:paraId="1F1B29C1" w14:textId="77777777" w:rsidR="0031179A" w:rsidRDefault="0031179A" w:rsidP="00C735EC">
            <w:pPr>
              <w:pStyle w:val="TableTextLeft"/>
            </w:pPr>
            <w:r w:rsidRPr="009B7413">
              <w:t>6B(i)</w:t>
            </w:r>
          </w:p>
        </w:tc>
        <w:tc>
          <w:tcPr>
            <w:tcW w:w="2694" w:type="dxa"/>
          </w:tcPr>
          <w:p w14:paraId="701D89AE" w14:textId="77777777" w:rsidR="0031179A" w:rsidRDefault="0031179A" w:rsidP="00C735EC">
            <w:pPr>
              <w:pStyle w:val="TableTextLeft"/>
            </w:pPr>
            <w:r w:rsidRPr="00C27D7D">
              <w:t xml:space="preserve">Ducted air to air </w:t>
            </w:r>
            <w:r>
              <w:br/>
            </w:r>
            <w:r w:rsidRPr="00C27D7D">
              <w:t>10 kW ≤ R &lt; 25 kW</w:t>
            </w:r>
          </w:p>
        </w:tc>
        <w:tc>
          <w:tcPr>
            <w:tcW w:w="1417" w:type="dxa"/>
          </w:tcPr>
          <w:p w14:paraId="3837DDBC" w14:textId="77777777" w:rsidR="0031179A" w:rsidRDefault="0031179A" w:rsidP="00C735EC">
            <w:pPr>
              <w:pStyle w:val="TableTextLeft"/>
            </w:pPr>
            <w:r w:rsidRPr="003507E5">
              <w:t>0.983</w:t>
            </w:r>
          </w:p>
        </w:tc>
        <w:tc>
          <w:tcPr>
            <w:tcW w:w="1559" w:type="dxa"/>
          </w:tcPr>
          <w:p w14:paraId="52424326" w14:textId="77777777" w:rsidR="0031179A" w:rsidRDefault="0031179A" w:rsidP="00C735EC">
            <w:pPr>
              <w:pStyle w:val="TableTextLeft"/>
            </w:pPr>
            <w:r w:rsidRPr="003507E5">
              <w:t>1.524</w:t>
            </w:r>
          </w:p>
        </w:tc>
        <w:tc>
          <w:tcPr>
            <w:tcW w:w="1418" w:type="dxa"/>
          </w:tcPr>
          <w:p w14:paraId="5316D814" w14:textId="77777777" w:rsidR="0031179A" w:rsidRDefault="0031179A" w:rsidP="00C735EC">
            <w:pPr>
              <w:pStyle w:val="TableTextLeft"/>
            </w:pPr>
            <w:r w:rsidRPr="003507E5">
              <w:t>1.105</w:t>
            </w:r>
          </w:p>
        </w:tc>
        <w:tc>
          <w:tcPr>
            <w:tcW w:w="1412" w:type="dxa"/>
          </w:tcPr>
          <w:p w14:paraId="2E6C57D9" w14:textId="77777777" w:rsidR="0031179A" w:rsidRDefault="0031179A" w:rsidP="00C735EC">
            <w:pPr>
              <w:pStyle w:val="TableTextLeft"/>
            </w:pPr>
            <w:r w:rsidRPr="003507E5">
              <w:t>1.433</w:t>
            </w:r>
          </w:p>
        </w:tc>
      </w:tr>
      <w:tr w:rsidR="0031179A" w14:paraId="0CA45836" w14:textId="77777777" w:rsidTr="00C735EC">
        <w:tc>
          <w:tcPr>
            <w:tcW w:w="1129" w:type="dxa"/>
          </w:tcPr>
          <w:p w14:paraId="0FA7643C" w14:textId="77777777" w:rsidR="0031179A" w:rsidRDefault="0031179A" w:rsidP="00C735EC">
            <w:pPr>
              <w:pStyle w:val="TableTextLeft"/>
            </w:pPr>
            <w:r w:rsidRPr="009B7413">
              <w:t>6B(ii)</w:t>
            </w:r>
          </w:p>
        </w:tc>
        <w:tc>
          <w:tcPr>
            <w:tcW w:w="2694" w:type="dxa"/>
          </w:tcPr>
          <w:p w14:paraId="23BD1B61" w14:textId="77777777" w:rsidR="0031179A" w:rsidRDefault="0031179A" w:rsidP="00C735EC">
            <w:pPr>
              <w:pStyle w:val="TableTextLeft"/>
            </w:pPr>
            <w:r w:rsidRPr="00C27D7D">
              <w:t xml:space="preserve">Ducted air to air </w:t>
            </w:r>
            <w:r>
              <w:br/>
            </w:r>
            <w:r w:rsidRPr="00C27D7D">
              <w:t>25 kW ≤ R ≤ 39 kW</w:t>
            </w:r>
          </w:p>
        </w:tc>
        <w:tc>
          <w:tcPr>
            <w:tcW w:w="1417" w:type="dxa"/>
          </w:tcPr>
          <w:p w14:paraId="28D019F4" w14:textId="77777777" w:rsidR="0031179A" w:rsidRDefault="0031179A" w:rsidP="00C735EC">
            <w:pPr>
              <w:pStyle w:val="TableTextLeft"/>
            </w:pPr>
            <w:r w:rsidRPr="003507E5">
              <w:t>0.983</w:t>
            </w:r>
          </w:p>
        </w:tc>
        <w:tc>
          <w:tcPr>
            <w:tcW w:w="1559" w:type="dxa"/>
          </w:tcPr>
          <w:p w14:paraId="52806494" w14:textId="77777777" w:rsidR="0031179A" w:rsidRDefault="0031179A" w:rsidP="00C735EC">
            <w:pPr>
              <w:pStyle w:val="TableTextLeft"/>
            </w:pPr>
            <w:r w:rsidRPr="003507E5">
              <w:t>1.524</w:t>
            </w:r>
          </w:p>
        </w:tc>
        <w:tc>
          <w:tcPr>
            <w:tcW w:w="1418" w:type="dxa"/>
          </w:tcPr>
          <w:p w14:paraId="229F71C9" w14:textId="77777777" w:rsidR="0031179A" w:rsidRDefault="0031179A" w:rsidP="00C735EC">
            <w:pPr>
              <w:pStyle w:val="TableTextLeft"/>
            </w:pPr>
            <w:r w:rsidRPr="003507E5">
              <w:t>1.105</w:t>
            </w:r>
          </w:p>
        </w:tc>
        <w:tc>
          <w:tcPr>
            <w:tcW w:w="1412" w:type="dxa"/>
          </w:tcPr>
          <w:p w14:paraId="59DCF4B3" w14:textId="77777777" w:rsidR="0031179A" w:rsidRDefault="0031179A" w:rsidP="00C735EC">
            <w:pPr>
              <w:pStyle w:val="TableTextLeft"/>
            </w:pPr>
            <w:r w:rsidRPr="003507E5">
              <w:t>1.433</w:t>
            </w:r>
          </w:p>
        </w:tc>
      </w:tr>
      <w:tr w:rsidR="0031179A" w14:paraId="57FDE43A" w14:textId="77777777" w:rsidTr="00C735EC">
        <w:tc>
          <w:tcPr>
            <w:tcW w:w="1129" w:type="dxa"/>
          </w:tcPr>
          <w:p w14:paraId="17D8D9A6" w14:textId="77777777" w:rsidR="0031179A" w:rsidRPr="009B7413" w:rsidRDefault="0031179A" w:rsidP="00C735EC">
            <w:pPr>
              <w:pStyle w:val="TableTextLeft"/>
            </w:pPr>
            <w:r>
              <w:t>6C</w:t>
            </w:r>
          </w:p>
        </w:tc>
        <w:tc>
          <w:tcPr>
            <w:tcW w:w="2694" w:type="dxa"/>
          </w:tcPr>
          <w:p w14:paraId="75227A76" w14:textId="77777777" w:rsidR="0031179A" w:rsidRPr="00C27D7D" w:rsidRDefault="0031179A" w:rsidP="00C735EC">
            <w:pPr>
              <w:pStyle w:val="TableTextLeft"/>
            </w:pPr>
            <w:r>
              <w:t>Ducted air to air</w:t>
            </w:r>
            <w:r>
              <w:br/>
              <w:t>39</w:t>
            </w:r>
            <w:r w:rsidRPr="00C27D7D">
              <w:t xml:space="preserve">kW &lt; R ≤ </w:t>
            </w:r>
            <w:r>
              <w:t>65</w:t>
            </w:r>
            <w:r w:rsidRPr="00C27D7D">
              <w:t>kW</w:t>
            </w:r>
          </w:p>
        </w:tc>
        <w:tc>
          <w:tcPr>
            <w:tcW w:w="1417" w:type="dxa"/>
          </w:tcPr>
          <w:p w14:paraId="46C0F3CF" w14:textId="77777777" w:rsidR="0031179A" w:rsidRDefault="0031179A" w:rsidP="00C735EC">
            <w:pPr>
              <w:pStyle w:val="TableTextLeft"/>
            </w:pPr>
            <w:r w:rsidRPr="003507E5">
              <w:t>0.968</w:t>
            </w:r>
          </w:p>
        </w:tc>
        <w:tc>
          <w:tcPr>
            <w:tcW w:w="1559" w:type="dxa"/>
          </w:tcPr>
          <w:p w14:paraId="73561840" w14:textId="77777777" w:rsidR="0031179A" w:rsidRDefault="0031179A" w:rsidP="00C735EC">
            <w:pPr>
              <w:pStyle w:val="TableTextLeft"/>
            </w:pPr>
            <w:r w:rsidRPr="003507E5">
              <w:t>1.263</w:t>
            </w:r>
          </w:p>
        </w:tc>
        <w:tc>
          <w:tcPr>
            <w:tcW w:w="1418" w:type="dxa"/>
          </w:tcPr>
          <w:p w14:paraId="48ED371A" w14:textId="77777777" w:rsidR="0031179A" w:rsidRDefault="0031179A" w:rsidP="00C735EC">
            <w:pPr>
              <w:pStyle w:val="TableTextLeft"/>
            </w:pPr>
            <w:r w:rsidRPr="003507E5">
              <w:t>1.115</w:t>
            </w:r>
          </w:p>
        </w:tc>
        <w:tc>
          <w:tcPr>
            <w:tcW w:w="1412" w:type="dxa"/>
          </w:tcPr>
          <w:p w14:paraId="4F67B0FE" w14:textId="77777777" w:rsidR="0031179A" w:rsidRDefault="0031179A" w:rsidP="00C735EC">
            <w:pPr>
              <w:pStyle w:val="TableTextLeft"/>
            </w:pPr>
            <w:r w:rsidRPr="003507E5">
              <w:t>1.190</w:t>
            </w:r>
          </w:p>
        </w:tc>
      </w:tr>
      <w:tr w:rsidR="0031179A" w14:paraId="30D63568" w14:textId="77777777" w:rsidTr="00C735EC">
        <w:tc>
          <w:tcPr>
            <w:tcW w:w="1129" w:type="dxa"/>
          </w:tcPr>
          <w:p w14:paraId="42296AC0" w14:textId="77777777" w:rsidR="0031179A" w:rsidRDefault="0031179A" w:rsidP="00C735EC">
            <w:pPr>
              <w:pStyle w:val="TableTextLeft"/>
            </w:pPr>
            <w:r w:rsidRPr="009B7413">
              <w:t>6D</w:t>
            </w:r>
          </w:p>
        </w:tc>
        <w:tc>
          <w:tcPr>
            <w:tcW w:w="2694" w:type="dxa"/>
          </w:tcPr>
          <w:p w14:paraId="49F10DE2" w14:textId="77777777" w:rsidR="0031179A" w:rsidRDefault="0031179A" w:rsidP="00C735EC">
            <w:pPr>
              <w:pStyle w:val="TableTextLeft"/>
            </w:pPr>
            <w:r w:rsidRPr="00C27D7D">
              <w:t xml:space="preserve">Non-ducted air to air </w:t>
            </w:r>
            <w:r>
              <w:br/>
            </w:r>
            <w:r w:rsidRPr="00C27D7D">
              <w:t>R &lt; 4kW</w:t>
            </w:r>
          </w:p>
        </w:tc>
        <w:tc>
          <w:tcPr>
            <w:tcW w:w="1417" w:type="dxa"/>
          </w:tcPr>
          <w:p w14:paraId="3FAE718A" w14:textId="77777777" w:rsidR="0031179A" w:rsidRDefault="0031179A" w:rsidP="00C735EC">
            <w:pPr>
              <w:pStyle w:val="TableTextLeft"/>
            </w:pPr>
            <w:r w:rsidRPr="003507E5">
              <w:t>0.983</w:t>
            </w:r>
          </w:p>
        </w:tc>
        <w:tc>
          <w:tcPr>
            <w:tcW w:w="1559" w:type="dxa"/>
          </w:tcPr>
          <w:p w14:paraId="22469E31" w14:textId="77777777" w:rsidR="0031179A" w:rsidRDefault="0031179A" w:rsidP="00C735EC">
            <w:pPr>
              <w:pStyle w:val="TableTextLeft"/>
            </w:pPr>
            <w:r w:rsidRPr="003507E5">
              <w:t>2.001</w:t>
            </w:r>
          </w:p>
        </w:tc>
        <w:tc>
          <w:tcPr>
            <w:tcW w:w="1418" w:type="dxa"/>
          </w:tcPr>
          <w:p w14:paraId="0A2F763A" w14:textId="77777777" w:rsidR="0031179A" w:rsidRDefault="0031179A" w:rsidP="00C735EC">
            <w:pPr>
              <w:pStyle w:val="TableTextLeft"/>
            </w:pPr>
            <w:r w:rsidRPr="003507E5">
              <w:t>1.081</w:t>
            </w:r>
          </w:p>
        </w:tc>
        <w:tc>
          <w:tcPr>
            <w:tcW w:w="1412" w:type="dxa"/>
          </w:tcPr>
          <w:p w14:paraId="59D739EE" w14:textId="77777777" w:rsidR="0031179A" w:rsidRDefault="0031179A" w:rsidP="00C735EC">
            <w:pPr>
              <w:pStyle w:val="TableTextLeft"/>
            </w:pPr>
            <w:r w:rsidRPr="003507E5">
              <w:t>1.729</w:t>
            </w:r>
          </w:p>
        </w:tc>
      </w:tr>
      <w:tr w:rsidR="0031179A" w14:paraId="338283B9" w14:textId="77777777" w:rsidTr="00C735EC">
        <w:tc>
          <w:tcPr>
            <w:tcW w:w="1129" w:type="dxa"/>
          </w:tcPr>
          <w:p w14:paraId="24CB975F" w14:textId="77777777" w:rsidR="0031179A" w:rsidRDefault="0031179A" w:rsidP="00C735EC">
            <w:pPr>
              <w:pStyle w:val="TableTextLeft"/>
            </w:pPr>
            <w:r w:rsidRPr="009B7413">
              <w:t>6E(i)</w:t>
            </w:r>
          </w:p>
        </w:tc>
        <w:tc>
          <w:tcPr>
            <w:tcW w:w="2694" w:type="dxa"/>
          </w:tcPr>
          <w:p w14:paraId="317AE105" w14:textId="77777777" w:rsidR="0031179A" w:rsidRDefault="0031179A" w:rsidP="00C735EC">
            <w:pPr>
              <w:pStyle w:val="TableTextLeft"/>
            </w:pPr>
            <w:r w:rsidRPr="00C27D7D">
              <w:t xml:space="preserve">Non-ducted air to air </w:t>
            </w:r>
            <w:r>
              <w:br/>
            </w:r>
            <w:r w:rsidRPr="00C27D7D">
              <w:t>4 kW ≤ R &lt; 7 kW</w:t>
            </w:r>
          </w:p>
        </w:tc>
        <w:tc>
          <w:tcPr>
            <w:tcW w:w="1417" w:type="dxa"/>
          </w:tcPr>
          <w:p w14:paraId="5217378F" w14:textId="77777777" w:rsidR="0031179A" w:rsidRDefault="0031179A" w:rsidP="00C735EC">
            <w:pPr>
              <w:pStyle w:val="TableTextLeft"/>
            </w:pPr>
            <w:r w:rsidRPr="003507E5">
              <w:t>1.035</w:t>
            </w:r>
          </w:p>
        </w:tc>
        <w:tc>
          <w:tcPr>
            <w:tcW w:w="1559" w:type="dxa"/>
          </w:tcPr>
          <w:p w14:paraId="5FBB525F" w14:textId="77777777" w:rsidR="0031179A" w:rsidRDefault="0031179A" w:rsidP="00C735EC">
            <w:pPr>
              <w:pStyle w:val="TableTextLeft"/>
            </w:pPr>
            <w:r w:rsidRPr="003507E5">
              <w:t>1.864</w:t>
            </w:r>
          </w:p>
        </w:tc>
        <w:tc>
          <w:tcPr>
            <w:tcW w:w="1418" w:type="dxa"/>
          </w:tcPr>
          <w:p w14:paraId="3053F628" w14:textId="77777777" w:rsidR="0031179A" w:rsidRDefault="0031179A" w:rsidP="00C735EC">
            <w:pPr>
              <w:pStyle w:val="TableTextLeft"/>
            </w:pPr>
            <w:r w:rsidRPr="003507E5">
              <w:t>1.170</w:t>
            </w:r>
          </w:p>
        </w:tc>
        <w:tc>
          <w:tcPr>
            <w:tcW w:w="1412" w:type="dxa"/>
          </w:tcPr>
          <w:p w14:paraId="201728BC" w14:textId="77777777" w:rsidR="0031179A" w:rsidRDefault="0031179A" w:rsidP="00C735EC">
            <w:pPr>
              <w:pStyle w:val="TableTextLeft"/>
            </w:pPr>
            <w:r w:rsidRPr="003507E5">
              <w:t>1.672</w:t>
            </w:r>
          </w:p>
        </w:tc>
      </w:tr>
      <w:tr w:rsidR="0031179A" w14:paraId="487FBEF7" w14:textId="77777777" w:rsidTr="00C735EC">
        <w:tc>
          <w:tcPr>
            <w:tcW w:w="1129" w:type="dxa"/>
          </w:tcPr>
          <w:p w14:paraId="3104185D" w14:textId="77777777" w:rsidR="0031179A" w:rsidRDefault="0031179A" w:rsidP="00C735EC">
            <w:pPr>
              <w:pStyle w:val="TableTextLeft"/>
            </w:pPr>
            <w:r w:rsidRPr="009B7413">
              <w:t>6E(ii)</w:t>
            </w:r>
          </w:p>
        </w:tc>
        <w:tc>
          <w:tcPr>
            <w:tcW w:w="2694" w:type="dxa"/>
          </w:tcPr>
          <w:p w14:paraId="05277E8E" w14:textId="77777777" w:rsidR="0031179A" w:rsidRDefault="0031179A" w:rsidP="00C735EC">
            <w:pPr>
              <w:pStyle w:val="TableTextLeft"/>
            </w:pPr>
            <w:r w:rsidRPr="00C27D7D">
              <w:t xml:space="preserve">Non-ducted air to air </w:t>
            </w:r>
            <w:r>
              <w:br/>
            </w:r>
            <w:r w:rsidRPr="00C27D7D">
              <w:t>7 kW ≤ R &lt; 10 kW</w:t>
            </w:r>
          </w:p>
        </w:tc>
        <w:tc>
          <w:tcPr>
            <w:tcW w:w="1417" w:type="dxa"/>
          </w:tcPr>
          <w:p w14:paraId="572ECE19" w14:textId="77777777" w:rsidR="0031179A" w:rsidRDefault="0031179A" w:rsidP="00C735EC">
            <w:pPr>
              <w:pStyle w:val="TableTextLeft"/>
            </w:pPr>
            <w:r w:rsidRPr="003507E5">
              <w:t>1.035</w:t>
            </w:r>
          </w:p>
        </w:tc>
        <w:tc>
          <w:tcPr>
            <w:tcW w:w="1559" w:type="dxa"/>
          </w:tcPr>
          <w:p w14:paraId="39A57DFB" w14:textId="77777777" w:rsidR="0031179A" w:rsidRDefault="0031179A" w:rsidP="00C735EC">
            <w:pPr>
              <w:pStyle w:val="TableTextLeft"/>
            </w:pPr>
            <w:r w:rsidRPr="003507E5">
              <w:t>1.864</w:t>
            </w:r>
          </w:p>
        </w:tc>
        <w:tc>
          <w:tcPr>
            <w:tcW w:w="1418" w:type="dxa"/>
          </w:tcPr>
          <w:p w14:paraId="1CDEEB6A" w14:textId="77777777" w:rsidR="0031179A" w:rsidRDefault="0031179A" w:rsidP="00C735EC">
            <w:pPr>
              <w:pStyle w:val="TableTextLeft"/>
            </w:pPr>
            <w:r w:rsidRPr="003507E5">
              <w:t>1.170</w:t>
            </w:r>
          </w:p>
        </w:tc>
        <w:tc>
          <w:tcPr>
            <w:tcW w:w="1412" w:type="dxa"/>
          </w:tcPr>
          <w:p w14:paraId="2EFA0432" w14:textId="77777777" w:rsidR="0031179A" w:rsidRDefault="0031179A" w:rsidP="00C735EC">
            <w:pPr>
              <w:pStyle w:val="TableTextLeft"/>
            </w:pPr>
            <w:r w:rsidRPr="003507E5">
              <w:t>1.672</w:t>
            </w:r>
          </w:p>
        </w:tc>
      </w:tr>
      <w:tr w:rsidR="0031179A" w14:paraId="6138AFDE" w14:textId="77777777" w:rsidTr="00C735EC">
        <w:tc>
          <w:tcPr>
            <w:tcW w:w="1129" w:type="dxa"/>
          </w:tcPr>
          <w:p w14:paraId="67CDEA89" w14:textId="77777777" w:rsidR="0031179A" w:rsidRDefault="0031179A" w:rsidP="00C735EC">
            <w:pPr>
              <w:pStyle w:val="TableTextLeft"/>
            </w:pPr>
            <w:r w:rsidRPr="009B7413">
              <w:t>6F</w:t>
            </w:r>
          </w:p>
        </w:tc>
        <w:tc>
          <w:tcPr>
            <w:tcW w:w="2694" w:type="dxa"/>
          </w:tcPr>
          <w:p w14:paraId="61AB7DAF" w14:textId="77777777" w:rsidR="0031179A" w:rsidRDefault="0031179A" w:rsidP="00C735EC">
            <w:pPr>
              <w:pStyle w:val="TableTextLeft"/>
            </w:pPr>
            <w:r w:rsidRPr="00C27D7D">
              <w:t xml:space="preserve">Non-ducted air to air </w:t>
            </w:r>
            <w:r>
              <w:br/>
            </w:r>
            <w:r w:rsidRPr="00C27D7D">
              <w:t>10kW ≤ R ≤ 39kW</w:t>
            </w:r>
          </w:p>
        </w:tc>
        <w:tc>
          <w:tcPr>
            <w:tcW w:w="1417" w:type="dxa"/>
          </w:tcPr>
          <w:p w14:paraId="0B017C58" w14:textId="77777777" w:rsidR="0031179A" w:rsidRDefault="0031179A" w:rsidP="00C735EC">
            <w:pPr>
              <w:pStyle w:val="TableTextLeft"/>
            </w:pPr>
            <w:r w:rsidRPr="003507E5">
              <w:t>0.981</w:t>
            </w:r>
          </w:p>
        </w:tc>
        <w:tc>
          <w:tcPr>
            <w:tcW w:w="1559" w:type="dxa"/>
          </w:tcPr>
          <w:p w14:paraId="530BE04F" w14:textId="77777777" w:rsidR="0031179A" w:rsidRDefault="0031179A" w:rsidP="00C735EC">
            <w:pPr>
              <w:pStyle w:val="TableTextLeft"/>
            </w:pPr>
            <w:r w:rsidRPr="003507E5">
              <w:t>1.731</w:t>
            </w:r>
          </w:p>
        </w:tc>
        <w:tc>
          <w:tcPr>
            <w:tcW w:w="1418" w:type="dxa"/>
          </w:tcPr>
          <w:p w14:paraId="09A91437" w14:textId="77777777" w:rsidR="0031179A" w:rsidRDefault="0031179A" w:rsidP="00C735EC">
            <w:pPr>
              <w:pStyle w:val="TableTextLeft"/>
            </w:pPr>
            <w:r w:rsidRPr="003507E5">
              <w:t>1.122</w:t>
            </w:r>
          </w:p>
        </w:tc>
        <w:tc>
          <w:tcPr>
            <w:tcW w:w="1412" w:type="dxa"/>
          </w:tcPr>
          <w:p w14:paraId="36792978" w14:textId="77777777" w:rsidR="0031179A" w:rsidRDefault="0031179A" w:rsidP="00C735EC">
            <w:pPr>
              <w:pStyle w:val="TableTextLeft"/>
            </w:pPr>
            <w:r w:rsidRPr="003507E5">
              <w:t>1.598</w:t>
            </w:r>
          </w:p>
        </w:tc>
      </w:tr>
      <w:tr w:rsidR="0031179A" w14:paraId="7BFD7B5A" w14:textId="77777777" w:rsidTr="00C735EC">
        <w:tc>
          <w:tcPr>
            <w:tcW w:w="1129" w:type="dxa"/>
          </w:tcPr>
          <w:p w14:paraId="56BFB83B" w14:textId="77777777" w:rsidR="0031179A" w:rsidRPr="009B7413" w:rsidRDefault="0031179A" w:rsidP="00C735EC">
            <w:pPr>
              <w:pStyle w:val="TableTextLeft"/>
            </w:pPr>
            <w:r>
              <w:t>6G</w:t>
            </w:r>
          </w:p>
        </w:tc>
        <w:tc>
          <w:tcPr>
            <w:tcW w:w="2694" w:type="dxa"/>
          </w:tcPr>
          <w:p w14:paraId="140B8E72" w14:textId="77777777" w:rsidR="0031179A" w:rsidRPr="00C27D7D" w:rsidRDefault="0031179A" w:rsidP="00C735EC">
            <w:pPr>
              <w:pStyle w:val="TableTextLeft"/>
            </w:pPr>
            <w:r w:rsidRPr="00C27D7D">
              <w:t xml:space="preserve">Non-ducted air to air </w:t>
            </w:r>
            <w:r>
              <w:br/>
              <w:t>39</w:t>
            </w:r>
            <w:r w:rsidRPr="00C27D7D">
              <w:t xml:space="preserve">kW &lt; R ≤ </w:t>
            </w:r>
            <w:r>
              <w:t>65</w:t>
            </w:r>
            <w:r w:rsidRPr="00C27D7D">
              <w:t>kW</w:t>
            </w:r>
          </w:p>
        </w:tc>
        <w:tc>
          <w:tcPr>
            <w:tcW w:w="1417" w:type="dxa"/>
          </w:tcPr>
          <w:p w14:paraId="1A646B2E" w14:textId="77777777" w:rsidR="0031179A" w:rsidRDefault="0031179A" w:rsidP="00C735EC">
            <w:pPr>
              <w:pStyle w:val="TableTextLeft"/>
            </w:pPr>
            <w:r w:rsidRPr="003507E5">
              <w:t>0.747</w:t>
            </w:r>
          </w:p>
        </w:tc>
        <w:tc>
          <w:tcPr>
            <w:tcW w:w="1559" w:type="dxa"/>
          </w:tcPr>
          <w:p w14:paraId="19708D4B" w14:textId="77777777" w:rsidR="0031179A" w:rsidRDefault="0031179A" w:rsidP="00C735EC">
            <w:pPr>
              <w:pStyle w:val="TableTextLeft"/>
            </w:pPr>
            <w:r w:rsidRPr="003507E5">
              <w:t>1.563</w:t>
            </w:r>
          </w:p>
        </w:tc>
        <w:tc>
          <w:tcPr>
            <w:tcW w:w="1418" w:type="dxa"/>
          </w:tcPr>
          <w:p w14:paraId="0DE937F6" w14:textId="77777777" w:rsidR="0031179A" w:rsidRDefault="0031179A" w:rsidP="00C735EC">
            <w:pPr>
              <w:pStyle w:val="TableTextLeft"/>
            </w:pPr>
            <w:r w:rsidRPr="003507E5">
              <w:t>0.866</w:t>
            </w:r>
          </w:p>
        </w:tc>
        <w:tc>
          <w:tcPr>
            <w:tcW w:w="1412" w:type="dxa"/>
          </w:tcPr>
          <w:p w14:paraId="4714974F" w14:textId="77777777" w:rsidR="0031179A" w:rsidRDefault="0031179A" w:rsidP="00C735EC">
            <w:pPr>
              <w:pStyle w:val="TableTextLeft"/>
            </w:pPr>
            <w:r w:rsidRPr="003507E5">
              <w:t>1.462</w:t>
            </w:r>
          </w:p>
        </w:tc>
      </w:tr>
    </w:tbl>
    <w:p w14:paraId="46721ABD" w14:textId="263A7C44" w:rsidR="0031179A" w:rsidRDefault="0031179A" w:rsidP="0031179A">
      <w:pPr>
        <w:pStyle w:val="NoteHeading"/>
      </w:pPr>
      <w:r w:rsidRPr="008B72F2">
        <w:t xml:space="preserve">*For the purposes of </w:t>
      </w:r>
      <w:r>
        <w:fldChar w:fldCharType="begin"/>
      </w:r>
      <w:r>
        <w:instrText xml:space="preserve"> REF _Ref163546767 \h </w:instrText>
      </w:r>
      <w:r>
        <w:fldChar w:fldCharType="separate"/>
      </w:r>
      <w:r w:rsidR="00866DFA">
        <w:t xml:space="preserve">Table </w:t>
      </w:r>
      <w:r w:rsidR="00866DFA">
        <w:rPr>
          <w:noProof/>
        </w:rPr>
        <w:t>6</w:t>
      </w:r>
      <w:r w:rsidR="00866DFA">
        <w:t>.</w:t>
      </w:r>
      <w:r w:rsidR="00866DFA">
        <w:rPr>
          <w:noProof/>
        </w:rPr>
        <w:t>15</w:t>
      </w:r>
      <w:r>
        <w:fldChar w:fldCharType="end"/>
      </w:r>
      <w:r w:rsidRPr="008B72F2">
        <w:t>, “R” refers to the rated standard cooling full capacity as defined in the Greenhouse and Energy Minimum Standards (Air Conditioners up to 65kW) Determination 2019.</w:t>
      </w:r>
    </w:p>
    <w:p w14:paraId="2278A5FE" w14:textId="77777777" w:rsidR="0031179A" w:rsidRDefault="0031179A" w:rsidP="0031179A">
      <w:pPr>
        <w:pStyle w:val="BodyText"/>
      </w:pPr>
    </w:p>
    <w:p w14:paraId="0984D93E" w14:textId="77777777" w:rsidR="0031179A" w:rsidRDefault="0031179A" w:rsidP="0031179A">
      <w:pPr>
        <w:pStyle w:val="BodyText"/>
        <w:jc w:val="center"/>
      </w:pPr>
      <w:r>
        <w:rPr>
          <w:noProof/>
        </w:rPr>
        <mc:AlternateContent>
          <mc:Choice Requires="wps">
            <w:drawing>
              <wp:inline distT="0" distB="0" distL="0" distR="0" wp14:anchorId="546FF457" wp14:editId="65FD8FAF">
                <wp:extent cx="5514975" cy="0"/>
                <wp:effectExtent l="38100" t="38100" r="66675" b="95250"/>
                <wp:docPr id="14" name="Straight Connector 1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97D8B07"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88EDC71" w14:textId="77777777" w:rsidR="0031179A" w:rsidRDefault="0031179A" w:rsidP="0031179A">
      <w:pPr>
        <w:pStyle w:val="BodyText"/>
      </w:pPr>
    </w:p>
    <w:p w14:paraId="2BABA861" w14:textId="77777777" w:rsidR="0031179A" w:rsidRDefault="0031179A" w:rsidP="0031179A">
      <w:pPr>
        <w:pStyle w:val="BodyText"/>
      </w:pPr>
      <w:r>
        <w:t xml:space="preserve">***There is no Part 7, Part 8, Part 9, Part 10, Part 11 or Part 12 Activities. </w:t>
      </w:r>
    </w:p>
    <w:p w14:paraId="73675618" w14:textId="77777777" w:rsidR="0031179A" w:rsidRPr="00F70D45" w:rsidRDefault="0031179A" w:rsidP="0031179A">
      <w:pPr>
        <w:pStyle w:val="BodyText"/>
      </w:pPr>
    </w:p>
    <w:p w14:paraId="5E5ED426" w14:textId="77777777" w:rsidR="0031179A" w:rsidRDefault="0031179A" w:rsidP="0031179A">
      <w:pPr>
        <w:pStyle w:val="BodyText"/>
      </w:pPr>
    </w:p>
    <w:p w14:paraId="76FD9257" w14:textId="77777777" w:rsidR="0031179A" w:rsidRDefault="0031179A" w:rsidP="0031179A">
      <w:pPr>
        <w:pStyle w:val="BodyText"/>
      </w:pPr>
    </w:p>
    <w:p w14:paraId="78E3F9F4" w14:textId="77777777" w:rsidR="0031179A" w:rsidRDefault="0031179A" w:rsidP="0031179A">
      <w:pPr>
        <w:pStyle w:val="BodyText"/>
      </w:pPr>
    </w:p>
    <w:p w14:paraId="5CF90AA3" w14:textId="77777777" w:rsidR="0031179A" w:rsidRDefault="0031179A" w:rsidP="0031179A">
      <w:pPr>
        <w:pStyle w:val="BodyText"/>
      </w:pPr>
    </w:p>
    <w:p w14:paraId="5919F8F0" w14:textId="77777777" w:rsidR="0031179A" w:rsidRDefault="0031179A" w:rsidP="0031179A">
      <w:r>
        <w:br w:type="page"/>
      </w:r>
    </w:p>
    <w:p w14:paraId="6AC4B777" w14:textId="2A1AE59A" w:rsidR="00210085" w:rsidRDefault="00210085" w:rsidP="00DA555A">
      <w:pPr>
        <w:pStyle w:val="Heading1"/>
        <w:numPr>
          <w:ilvl w:val="0"/>
          <w:numId w:val="18"/>
        </w:numPr>
      </w:pPr>
      <w:bookmarkStart w:id="98" w:name="_Toc232416568"/>
      <w:r w:rsidRPr="00EC4027">
        <w:lastRenderedPageBreak/>
        <w:t xml:space="preserve">Part </w:t>
      </w:r>
      <w:r>
        <w:t>1</w:t>
      </w:r>
      <w:r w:rsidR="009221E2">
        <w:t>3</w:t>
      </w:r>
      <w:r w:rsidRPr="00EC4027">
        <w:t xml:space="preserve"> Activity– </w:t>
      </w:r>
      <w:r w:rsidR="009221E2">
        <w:t>Double glazed windows</w:t>
      </w:r>
      <w:bookmarkEnd w:id="67"/>
      <w:bookmarkEnd w:id="98"/>
    </w:p>
    <w:p w14:paraId="4642AA68" w14:textId="77777777" w:rsidR="006F0EE2" w:rsidRDefault="006F0EE2" w:rsidP="006F0EE2">
      <w:pPr>
        <w:pStyle w:val="Heading3"/>
      </w:pPr>
      <w:bookmarkStart w:id="99" w:name="_Toc178238504"/>
      <w:bookmarkStart w:id="100" w:name="_Toc232416569"/>
      <w:r>
        <w:t>Activity description (Guidance)</w:t>
      </w:r>
      <w:bookmarkEnd w:id="99"/>
      <w:bookmarkEnd w:id="100"/>
    </w:p>
    <w:tbl>
      <w:tblPr>
        <w:tblStyle w:val="TableGrid"/>
        <w:tblW w:w="0" w:type="auto"/>
        <w:shd w:val="clear" w:color="auto" w:fill="C2E3FF" w:themeFill="accent1" w:themeFillTint="33"/>
        <w:tblLook w:val="0480" w:firstRow="0" w:lastRow="0" w:firstColumn="1" w:lastColumn="0" w:noHBand="0" w:noVBand="1"/>
      </w:tblPr>
      <w:tblGrid>
        <w:gridCol w:w="9629"/>
      </w:tblGrid>
      <w:tr w:rsidR="006F0EE2" w14:paraId="07AA5598"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B0082DB" w14:textId="77777777" w:rsidR="00BE7E9D" w:rsidRDefault="00BE7E9D" w:rsidP="00BE7E9D">
            <w:pPr>
              <w:pStyle w:val="TableTextLeft"/>
            </w:pPr>
            <w:r>
              <w:t>Part 13 of Schedule 2 of the Regulations prescribes the upgrade of windows through replacement with glazing as an eligible activity for the purposes of the Victorian Energy Upgrades program.</w:t>
            </w:r>
          </w:p>
          <w:p w14:paraId="2DA8C183" w14:textId="253291FC" w:rsidR="00BE7E9D" w:rsidRDefault="00D0277F" w:rsidP="00BE7E9D">
            <w:pPr>
              <w:pStyle w:val="TableTextLeft"/>
            </w:pPr>
            <w:r>
              <w:fldChar w:fldCharType="begin"/>
            </w:r>
            <w:r>
              <w:instrText xml:space="preserve"> REF _Ref225425316 \h </w:instrText>
            </w:r>
            <w:r>
              <w:fldChar w:fldCharType="separate"/>
            </w:r>
            <w:r w:rsidR="00866DFA">
              <w:t xml:space="preserve">Table </w:t>
            </w:r>
            <w:r w:rsidR="00866DFA">
              <w:rPr>
                <w:noProof/>
              </w:rPr>
              <w:t>13</w:t>
            </w:r>
            <w:r w:rsidR="00866DFA">
              <w:t>.</w:t>
            </w:r>
            <w:r w:rsidR="00866DFA">
              <w:rPr>
                <w:noProof/>
              </w:rPr>
              <w:t>1</w:t>
            </w:r>
            <w:r>
              <w:fldChar w:fldCharType="end"/>
            </w:r>
            <w:r w:rsidR="00BE7E9D">
              <w:t xml:space="preserve"> lists the type of glazing product(s) that may replace an old window. Each type of upgrade is known as a scenario. Each scenario has its own method for determining GHG equivalent reduction.</w:t>
            </w:r>
          </w:p>
          <w:p w14:paraId="02295B90" w14:textId="3E1480AB" w:rsidR="006F0EE2" w:rsidRPr="00C04445" w:rsidRDefault="00BE7E9D" w:rsidP="00BE7E9D">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CA25721" w14:textId="77777777" w:rsidR="006F0EE2" w:rsidRDefault="006F0EE2" w:rsidP="006F0EE2">
      <w:pPr>
        <w:pStyle w:val="BodyText"/>
      </w:pPr>
    </w:p>
    <w:p w14:paraId="6AF54C37" w14:textId="4657D986" w:rsidR="006F0EE2" w:rsidRDefault="006F0EE2" w:rsidP="006F0EE2">
      <w:pPr>
        <w:pStyle w:val="Caption"/>
      </w:pPr>
      <w:bookmarkStart w:id="101" w:name="_Ref225425316"/>
      <w:r>
        <w:t xml:space="preserve">Table </w:t>
      </w:r>
      <w:fldSimple w:instr=" STYLEREF 1 \s ">
        <w:r w:rsidR="00866DFA">
          <w:rPr>
            <w:noProof/>
          </w:rPr>
          <w:t>13</w:t>
        </w:r>
      </w:fldSimple>
      <w:r w:rsidR="000F7D53">
        <w:t>.</w:t>
      </w:r>
      <w:fldSimple w:instr=" SEQ Table \* ARABIC \s 1 ">
        <w:r w:rsidR="00866DFA">
          <w:rPr>
            <w:noProof/>
          </w:rPr>
          <w:t>1</w:t>
        </w:r>
      </w:fldSimple>
      <w:bookmarkEnd w:id="101"/>
      <w:r w:rsidR="00D73D34">
        <w:rPr>
          <w:noProof/>
        </w:rPr>
        <w:t xml:space="preserve"> </w:t>
      </w:r>
      <w:r w:rsidR="00D73D34">
        <w:t>–</w:t>
      </w:r>
      <w:r>
        <w:t xml:space="preserve"> Eligible</w:t>
      </w:r>
      <w:r w:rsidR="00D73D34">
        <w:t xml:space="preserve"> </w:t>
      </w:r>
      <w:r w:rsidR="00FC4592">
        <w:t>thermally efficien</w:t>
      </w:r>
      <w:r w:rsidR="006C4B3F">
        <w:t xml:space="preserve">t window scenarios </w:t>
      </w:r>
    </w:p>
    <w:tbl>
      <w:tblPr>
        <w:tblStyle w:val="TableGrid"/>
        <w:tblW w:w="5000" w:type="pct"/>
        <w:tblLook w:val="04A0" w:firstRow="1" w:lastRow="0" w:firstColumn="1" w:lastColumn="0" w:noHBand="0" w:noVBand="1"/>
      </w:tblPr>
      <w:tblGrid>
        <w:gridCol w:w="1134"/>
        <w:gridCol w:w="3969"/>
        <w:gridCol w:w="4536"/>
      </w:tblGrid>
      <w:tr w:rsidR="00627B1C" w:rsidRPr="00284922" w14:paraId="0CAE839D" w14:textId="77777777" w:rsidTr="0062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14:paraId="1339A303" w14:textId="2B3719AF" w:rsidR="00627B1C" w:rsidRPr="00284922" w:rsidRDefault="00627B1C">
            <w:pPr>
              <w:pStyle w:val="TableHeadingLeft"/>
            </w:pPr>
            <w:r w:rsidRPr="00627B1C">
              <w:t>Scenario number</w:t>
            </w:r>
          </w:p>
        </w:tc>
        <w:tc>
          <w:tcPr>
            <w:tcW w:w="2059" w:type="pct"/>
          </w:tcPr>
          <w:p w14:paraId="009758E9" w14:textId="2F636580"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 other</w:t>
            </w:r>
            <w:r w:rsidRPr="00284922">
              <w:t xml:space="preserve"> requirement</w:t>
            </w:r>
            <w:r>
              <w:rPr>
                <w:rStyle w:val="FootnoteReference"/>
              </w:rPr>
              <w:footnoteReference w:id="16"/>
            </w:r>
            <w:r w:rsidRPr="00284922">
              <w:t xml:space="preserve"> </w:t>
            </w:r>
          </w:p>
        </w:tc>
        <w:tc>
          <w:tcPr>
            <w:tcW w:w="2353" w:type="pct"/>
          </w:tcPr>
          <w:p w14:paraId="493A89D5" w14:textId="77777777"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17"/>
            </w:r>
            <w:r w:rsidRPr="00284922">
              <w:t xml:space="preserve"> </w:t>
            </w:r>
          </w:p>
        </w:tc>
      </w:tr>
      <w:tr w:rsidR="00627B1C" w:rsidRPr="00253FDA" w14:paraId="5037F6B5" w14:textId="77777777" w:rsidTr="00627B1C">
        <w:tc>
          <w:tcPr>
            <w:cnfStyle w:val="001000000000" w:firstRow="0" w:lastRow="0" w:firstColumn="1" w:lastColumn="0" w:oddVBand="0" w:evenVBand="0" w:oddHBand="0" w:evenHBand="0" w:firstRowFirstColumn="0" w:firstRowLastColumn="0" w:lastRowFirstColumn="0" w:lastRowLastColumn="0"/>
            <w:tcW w:w="588" w:type="pct"/>
          </w:tcPr>
          <w:p w14:paraId="532BEBC3" w14:textId="707A768E" w:rsidR="00627B1C" w:rsidRPr="00253FDA" w:rsidRDefault="00627B1C" w:rsidP="00253FDA">
            <w:pPr>
              <w:pStyle w:val="TableTextLeft"/>
            </w:pPr>
            <w:r>
              <w:t>13A</w:t>
            </w:r>
          </w:p>
        </w:tc>
        <w:tc>
          <w:tcPr>
            <w:tcW w:w="2059" w:type="pct"/>
          </w:tcPr>
          <w:p w14:paraId="3F261DAB" w14:textId="4EF975E0"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Installing a glazing product where the product:</w:t>
            </w:r>
          </w:p>
          <w:p w14:paraId="3675EA4A" w14:textId="77777777" w:rsidR="006C5E36" w:rsidRDefault="00627B1C" w:rsidP="00DA555A">
            <w:pPr>
              <w:pStyle w:val="TableTextNumbered2"/>
              <w:numPr>
                <w:ilvl w:val="1"/>
                <w:numId w:val="27"/>
              </w:numPr>
              <w:cnfStyle w:val="000000000000" w:firstRow="0" w:lastRow="0" w:firstColumn="0" w:lastColumn="0" w:oddVBand="0" w:evenVBand="0" w:oddHBand="0" w:evenHBand="0" w:firstRowFirstColumn="0" w:firstRowLastColumn="0" w:lastRowFirstColumn="0" w:lastRowLastColumn="0"/>
            </w:pPr>
            <w:r w:rsidRPr="00253FDA">
              <w:t>is installed in place of one or more windows in an external wall; and</w:t>
            </w:r>
          </w:p>
          <w:p w14:paraId="2E02C612" w14:textId="328514A6" w:rsidR="00627B1C" w:rsidRPr="00253FDA" w:rsidRDefault="00627B1C" w:rsidP="00DA555A">
            <w:pPr>
              <w:pStyle w:val="TableTextNumbered2"/>
              <w:numPr>
                <w:ilvl w:val="1"/>
                <w:numId w:val="27"/>
              </w:numPr>
              <w:cnfStyle w:val="000000000000" w:firstRow="0" w:lastRow="0" w:firstColumn="0" w:lastColumn="0" w:oddVBand="0" w:evenVBand="0" w:oddHBand="0" w:evenHBand="0" w:firstRowFirstColumn="0" w:firstRowLastColumn="0" w:lastRowFirstColumn="0" w:lastRowLastColumn="0"/>
            </w:pPr>
            <w:r w:rsidRPr="00253FDA">
              <w:t>is installed for a minimum 5 m</w:t>
            </w:r>
            <w:r w:rsidRPr="004572BE">
              <w:rPr>
                <w:vertAlign w:val="superscript"/>
              </w:rPr>
              <w:t>2</w:t>
            </w:r>
            <w:r w:rsidRPr="00253FDA">
              <w:t>.</w:t>
            </w:r>
          </w:p>
        </w:tc>
        <w:tc>
          <w:tcPr>
            <w:tcW w:w="2353" w:type="pct"/>
          </w:tcPr>
          <w:p w14:paraId="23EF9532" w14:textId="77777777"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A glazing product that:</w:t>
            </w:r>
          </w:p>
          <w:p w14:paraId="677A29DE" w14:textId="300CBAF5" w:rsidR="000C209E" w:rsidRDefault="00627B1C" w:rsidP="00DA555A">
            <w:pPr>
              <w:pStyle w:val="TableTextNumbered2"/>
              <w:numPr>
                <w:ilvl w:val="1"/>
                <w:numId w:val="28"/>
              </w:numPr>
              <w:cnfStyle w:val="000000000000" w:firstRow="0" w:lastRow="0" w:firstColumn="0" w:lastColumn="0" w:oddVBand="0" w:evenVBand="0" w:oddHBand="0" w:evenHBand="0" w:firstRowFirstColumn="0" w:firstRowLastColumn="0" w:lastRowFirstColumn="0" w:lastRowLastColumn="0"/>
            </w:pPr>
            <w:r w:rsidRPr="00253FDA">
              <w:t xml:space="preserve">achieves a maximum Total U-value as specified in </w:t>
            </w:r>
            <w:r>
              <w:fldChar w:fldCharType="begin"/>
            </w:r>
            <w:r>
              <w:instrText xml:space="preserve"> REF _Ref163548133 \h </w:instrText>
            </w:r>
            <w:r>
              <w:fldChar w:fldCharType="separate"/>
            </w:r>
            <w:r w:rsidR="00866DFA">
              <w:t xml:space="preserve">Table </w:t>
            </w:r>
            <w:r w:rsidR="00866DFA">
              <w:rPr>
                <w:noProof/>
              </w:rPr>
              <w:t>13</w:t>
            </w:r>
            <w:r w:rsidR="00866DFA">
              <w:t>.</w:t>
            </w:r>
            <w:r w:rsidR="00866DFA">
              <w:rPr>
                <w:noProof/>
              </w:rPr>
              <w:t>2</w:t>
            </w:r>
            <w:r>
              <w:fldChar w:fldCharType="end"/>
            </w:r>
            <w:r>
              <w:t xml:space="preserve"> </w:t>
            </w:r>
            <w:r w:rsidRPr="00253FDA">
              <w:t>below; and</w:t>
            </w:r>
          </w:p>
          <w:p w14:paraId="46868603" w14:textId="125E85E1" w:rsidR="00817601" w:rsidRDefault="00627B1C" w:rsidP="00DA555A">
            <w:pPr>
              <w:pStyle w:val="TableTextNumbered2"/>
              <w:numPr>
                <w:ilvl w:val="1"/>
                <w:numId w:val="28"/>
              </w:numPr>
              <w:cnfStyle w:val="000000000000" w:firstRow="0" w:lastRow="0" w:firstColumn="0" w:lastColumn="0" w:oddVBand="0" w:evenVBand="0" w:oddHBand="0" w:evenHBand="0" w:firstRowFirstColumn="0" w:firstRowLastColumn="0" w:lastRowFirstColumn="0" w:lastRowLastColumn="0"/>
            </w:pPr>
            <w:r w:rsidRPr="00253FDA">
              <w:t xml:space="preserve">is WERS rated and labelled to a minimum star rating for heating as specified in </w:t>
            </w:r>
            <w:r>
              <w:fldChar w:fldCharType="begin"/>
            </w:r>
            <w:r>
              <w:instrText xml:space="preserve"> REF _Ref163548133 \h </w:instrText>
            </w:r>
            <w:r>
              <w:fldChar w:fldCharType="separate"/>
            </w:r>
            <w:r w:rsidR="00866DFA">
              <w:t xml:space="preserve">Table </w:t>
            </w:r>
            <w:r w:rsidR="00866DFA">
              <w:rPr>
                <w:noProof/>
              </w:rPr>
              <w:t>13</w:t>
            </w:r>
            <w:r w:rsidR="00866DFA">
              <w:t>.</w:t>
            </w:r>
            <w:r w:rsidR="00866DFA">
              <w:rPr>
                <w:noProof/>
              </w:rPr>
              <w:t>2</w:t>
            </w:r>
            <w:r>
              <w:fldChar w:fldCharType="end"/>
            </w:r>
            <w:r w:rsidRPr="00253FDA">
              <w:t xml:space="preserve"> below; and</w:t>
            </w:r>
          </w:p>
          <w:p w14:paraId="3B757F66" w14:textId="5681A43C" w:rsidR="00627B1C" w:rsidRPr="00253FDA" w:rsidRDefault="00627B1C" w:rsidP="00DA555A">
            <w:pPr>
              <w:pStyle w:val="TableTextNumbered2"/>
              <w:numPr>
                <w:ilvl w:val="1"/>
                <w:numId w:val="28"/>
              </w:numPr>
              <w:cnfStyle w:val="000000000000" w:firstRow="0" w:lastRow="0" w:firstColumn="0" w:lastColumn="0" w:oddVBand="0" w:evenVBand="0" w:oddHBand="0" w:evenHBand="0" w:firstRowFirstColumn="0" w:firstRowLastColumn="0" w:lastRowFirstColumn="0" w:lastRowLastColumn="0"/>
            </w:pPr>
            <w:r w:rsidRPr="00253FDA">
              <w:t>complies with the performance requirements of AS 2047 and AS 1288.</w:t>
            </w:r>
          </w:p>
        </w:tc>
      </w:tr>
    </w:tbl>
    <w:p w14:paraId="7D9631E3" w14:textId="77777777" w:rsidR="006F0EE2" w:rsidRPr="00A2763C" w:rsidRDefault="006F0EE2" w:rsidP="006F0EE2">
      <w:pPr>
        <w:pStyle w:val="BodyText"/>
      </w:pPr>
    </w:p>
    <w:p w14:paraId="0E3ACCAC" w14:textId="77777777" w:rsidR="004B70E7" w:rsidRDefault="004B70E7" w:rsidP="004B70E7">
      <w:pPr>
        <w:pStyle w:val="Heading3"/>
      </w:pPr>
      <w:bookmarkStart w:id="102" w:name="_Toc178238505"/>
      <w:bookmarkStart w:id="103" w:name="_Toc232416570"/>
      <w:r>
        <w:t>Specified Minimum Energy Efficiency</w:t>
      </w:r>
      <w:bookmarkEnd w:id="102"/>
      <w:bookmarkEnd w:id="103"/>
    </w:p>
    <w:p w14:paraId="00CA901F" w14:textId="7E0EC1FF" w:rsidR="004B70E7" w:rsidRDefault="004B70E7" w:rsidP="004B70E7">
      <w:pPr>
        <w:pStyle w:val="BodyText"/>
      </w:pPr>
      <w:r>
        <w:t>The product (or products) installed must meet the additional requirements set out in</w:t>
      </w:r>
      <w:r w:rsidR="00500C99">
        <w:t xml:space="preserve"> </w:t>
      </w:r>
      <w:r w:rsidR="00500C99">
        <w:fldChar w:fldCharType="begin"/>
      </w:r>
      <w:r w:rsidR="00500C99">
        <w:instrText xml:space="preserve"> REF _Ref163548133 \h </w:instrText>
      </w:r>
      <w:r w:rsidR="00500C99">
        <w:fldChar w:fldCharType="separate"/>
      </w:r>
      <w:r w:rsidR="00866DFA">
        <w:t xml:space="preserve">Table </w:t>
      </w:r>
      <w:r w:rsidR="00866DFA">
        <w:rPr>
          <w:noProof/>
        </w:rPr>
        <w:t>13</w:t>
      </w:r>
      <w:r w:rsidR="00866DFA">
        <w:t>.</w:t>
      </w:r>
      <w:r w:rsidR="00866DFA">
        <w:rPr>
          <w:noProof/>
        </w:rPr>
        <w:t>2</w:t>
      </w:r>
      <w:r w:rsidR="00500C99">
        <w:fldChar w:fldCharType="end"/>
      </w:r>
      <w:r>
        <w:t>.</w:t>
      </w:r>
    </w:p>
    <w:p w14:paraId="76079A20" w14:textId="77777777" w:rsidR="004B70E7" w:rsidRDefault="004B70E7" w:rsidP="004B70E7">
      <w:pPr>
        <w:pStyle w:val="BodyText"/>
      </w:pPr>
    </w:p>
    <w:p w14:paraId="1CB0A58E" w14:textId="4821C15E" w:rsidR="004B70E7" w:rsidRDefault="004B70E7" w:rsidP="004B70E7">
      <w:pPr>
        <w:pStyle w:val="Caption"/>
      </w:pPr>
      <w:bookmarkStart w:id="104" w:name="_Ref163548133"/>
      <w:r>
        <w:t xml:space="preserve">Table </w:t>
      </w:r>
      <w:fldSimple w:instr=" STYLEREF 1 \s ">
        <w:r w:rsidR="00866DFA">
          <w:rPr>
            <w:noProof/>
          </w:rPr>
          <w:t>13</w:t>
        </w:r>
      </w:fldSimple>
      <w:r w:rsidR="000F7D53">
        <w:t>.</w:t>
      </w:r>
      <w:fldSimple w:instr=" SEQ Table \* ARABIC \s 1 ">
        <w:r w:rsidR="00866DFA">
          <w:rPr>
            <w:noProof/>
          </w:rPr>
          <w:t>2</w:t>
        </w:r>
      </w:fldSimple>
      <w:bookmarkEnd w:id="104"/>
      <w:r>
        <w:t xml:space="preserve"> - </w:t>
      </w:r>
      <w:r w:rsidRPr="00C04445">
        <w:t xml:space="preserve">Additional requirements for </w:t>
      </w:r>
      <w:r>
        <w:t>windows to be installed</w:t>
      </w:r>
    </w:p>
    <w:tbl>
      <w:tblPr>
        <w:tblStyle w:val="TableGrid"/>
        <w:tblW w:w="5000" w:type="pct"/>
        <w:tblLook w:val="04A0" w:firstRow="1" w:lastRow="0" w:firstColumn="1" w:lastColumn="0" w:noHBand="0" w:noVBand="1"/>
      </w:tblPr>
      <w:tblGrid>
        <w:gridCol w:w="1133"/>
        <w:gridCol w:w="3262"/>
        <w:gridCol w:w="5244"/>
      </w:tblGrid>
      <w:tr w:rsidR="004B70E7" w:rsidRPr="00C04445" w14:paraId="492390A6" w14:textId="77777777" w:rsidTr="0045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FCBF534" w14:textId="77777777" w:rsidR="004B70E7" w:rsidRPr="00C04445" w:rsidRDefault="004B70E7">
            <w:pPr>
              <w:pStyle w:val="TableHeadingLeft"/>
            </w:pPr>
            <w:r>
              <w:t>Product category number</w:t>
            </w:r>
          </w:p>
        </w:tc>
        <w:tc>
          <w:tcPr>
            <w:tcW w:w="1692" w:type="pct"/>
          </w:tcPr>
          <w:p w14:paraId="0E8AA3B6"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2720" w:type="pct"/>
          </w:tcPr>
          <w:p w14:paraId="77B72C18"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8"/>
            </w:r>
          </w:p>
        </w:tc>
      </w:tr>
      <w:tr w:rsidR="004572BE" w:rsidRPr="00C04445" w14:paraId="679A437B" w14:textId="77777777" w:rsidTr="004572BE">
        <w:tc>
          <w:tcPr>
            <w:cnfStyle w:val="001000000000" w:firstRow="0" w:lastRow="0" w:firstColumn="1" w:lastColumn="0" w:oddVBand="0" w:evenVBand="0" w:oddHBand="0" w:evenHBand="0" w:firstRowFirstColumn="0" w:firstRowLastColumn="0" w:lastRowFirstColumn="0" w:lastRowLastColumn="0"/>
            <w:tcW w:w="588" w:type="pct"/>
            <w:vMerge w:val="restart"/>
          </w:tcPr>
          <w:p w14:paraId="74711AED" w14:textId="18718D9E" w:rsidR="004572BE" w:rsidRPr="00C04445" w:rsidRDefault="004572BE" w:rsidP="004572BE">
            <w:pPr>
              <w:pStyle w:val="TableTextLeft"/>
            </w:pPr>
            <w:r>
              <w:t>13A</w:t>
            </w:r>
          </w:p>
        </w:tc>
        <w:tc>
          <w:tcPr>
            <w:tcW w:w="1692" w:type="pct"/>
          </w:tcPr>
          <w:p w14:paraId="3222E225" w14:textId="65A234C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Maximum total U-value</w:t>
            </w:r>
          </w:p>
        </w:tc>
        <w:tc>
          <w:tcPr>
            <w:tcW w:w="2720" w:type="pct"/>
          </w:tcPr>
          <w:p w14:paraId="7F4A7C94" w14:textId="1AD0CB6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determined in accordance with AS 2047</w:t>
            </w:r>
          </w:p>
        </w:tc>
      </w:tr>
      <w:tr w:rsidR="004572BE" w:rsidRPr="00C04445" w14:paraId="38C7B967" w14:textId="77777777" w:rsidTr="004572BE">
        <w:tc>
          <w:tcPr>
            <w:cnfStyle w:val="001000000000" w:firstRow="0" w:lastRow="0" w:firstColumn="1" w:lastColumn="0" w:oddVBand="0" w:evenVBand="0" w:oddHBand="0" w:evenHBand="0" w:firstRowFirstColumn="0" w:firstRowLastColumn="0" w:lastRowFirstColumn="0" w:lastRowLastColumn="0"/>
            <w:tcW w:w="588" w:type="pct"/>
            <w:vMerge/>
          </w:tcPr>
          <w:p w14:paraId="32C50675" w14:textId="77777777" w:rsidR="004572BE" w:rsidRDefault="004572BE" w:rsidP="004572BE">
            <w:pPr>
              <w:pStyle w:val="TableTextLeft"/>
            </w:pPr>
          </w:p>
        </w:tc>
        <w:tc>
          <w:tcPr>
            <w:tcW w:w="1692" w:type="pct"/>
          </w:tcPr>
          <w:p w14:paraId="4B958B3F" w14:textId="571919D2"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Minimum star rating for heating</w:t>
            </w:r>
          </w:p>
        </w:tc>
        <w:tc>
          <w:tcPr>
            <w:tcW w:w="2720" w:type="pct"/>
          </w:tcPr>
          <w:p w14:paraId="430BDA6F" w14:textId="7900657A"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stars, determined in accordance with the WERS</w:t>
            </w:r>
          </w:p>
        </w:tc>
      </w:tr>
    </w:tbl>
    <w:p w14:paraId="241BC07E" w14:textId="77777777" w:rsidR="004B70E7" w:rsidRDefault="004B70E7" w:rsidP="004B70E7">
      <w:pPr>
        <w:pStyle w:val="BodyText"/>
      </w:pPr>
    </w:p>
    <w:p w14:paraId="57B47072" w14:textId="77777777" w:rsidR="004B70E7" w:rsidRDefault="004B70E7" w:rsidP="004B70E7">
      <w:pPr>
        <w:pStyle w:val="Heading3"/>
      </w:pPr>
      <w:bookmarkStart w:id="105" w:name="_Toc178238506"/>
      <w:bookmarkStart w:id="106" w:name="_Toc232416571"/>
      <w:r>
        <w:t>Other specified matters</w:t>
      </w:r>
      <w:bookmarkEnd w:id="105"/>
      <w:bookmarkEnd w:id="106"/>
    </w:p>
    <w:p w14:paraId="404ABAFA" w14:textId="77777777" w:rsidR="004B70E7" w:rsidRDefault="004B70E7" w:rsidP="004B70E7">
      <w:r>
        <w:t xml:space="preserve">None. </w:t>
      </w:r>
    </w:p>
    <w:p w14:paraId="0604DB09" w14:textId="77777777" w:rsidR="006F0EE2" w:rsidRDefault="006F0EE2" w:rsidP="006F0EE2">
      <w:pPr>
        <w:pStyle w:val="BodyText"/>
      </w:pPr>
    </w:p>
    <w:p w14:paraId="46CED2D2" w14:textId="77777777" w:rsidR="00B87371" w:rsidRDefault="00B87371" w:rsidP="00B87371">
      <w:pPr>
        <w:pStyle w:val="BodyText"/>
      </w:pPr>
    </w:p>
    <w:p w14:paraId="33A41C93" w14:textId="77777777" w:rsidR="007D2ACF" w:rsidRDefault="007D2ACF" w:rsidP="00B87371">
      <w:pPr>
        <w:pStyle w:val="BodyText"/>
      </w:pPr>
    </w:p>
    <w:p w14:paraId="630712DD" w14:textId="77777777" w:rsidR="007D2ACF" w:rsidRDefault="007D2ACF" w:rsidP="007D2ACF">
      <w:pPr>
        <w:pStyle w:val="Heading3"/>
      </w:pPr>
      <w:bookmarkStart w:id="107" w:name="_Toc178238507"/>
      <w:bookmarkStart w:id="108" w:name="_Toc232416572"/>
      <w:r w:rsidRPr="00664C8B">
        <w:lastRenderedPageBreak/>
        <w:t>Method for Determining GHG Equivalent Reduction</w:t>
      </w:r>
      <w:bookmarkEnd w:id="107"/>
      <w:bookmarkEnd w:id="108"/>
    </w:p>
    <w:tbl>
      <w:tblPr>
        <w:tblStyle w:val="PullOutBoxTable"/>
        <w:tblW w:w="0" w:type="auto"/>
        <w:tblLook w:val="04A0" w:firstRow="1" w:lastRow="0" w:firstColumn="1" w:lastColumn="0" w:noHBand="0" w:noVBand="1"/>
      </w:tblPr>
      <w:tblGrid>
        <w:gridCol w:w="9629"/>
      </w:tblGrid>
      <w:tr w:rsidR="007D2ACF" w14:paraId="398A9C53" w14:textId="77777777">
        <w:tc>
          <w:tcPr>
            <w:tcW w:w="9629" w:type="dxa"/>
            <w:shd w:val="clear" w:color="auto" w:fill="CCE3F5" w:themeFill="background2"/>
          </w:tcPr>
          <w:p w14:paraId="216BA44B" w14:textId="1EC2D23A" w:rsidR="007D2ACF" w:rsidRDefault="007D2ACF">
            <w:pPr>
              <w:pStyle w:val="IntroFeatureText"/>
            </w:pPr>
            <w:r w:rsidRPr="00AF53AC">
              <w:t>Scenario 1</w:t>
            </w:r>
            <w:r w:rsidR="001058AD">
              <w:t>3</w:t>
            </w:r>
            <w:r>
              <w:t>A</w:t>
            </w:r>
            <w:r w:rsidRPr="00AF53AC">
              <w:t xml:space="preserve">: </w:t>
            </w:r>
            <w:r w:rsidR="001058AD">
              <w:t>Upgrading to a WERS rated thermally efficient window</w:t>
            </w:r>
            <w:r>
              <w:t xml:space="preserve"> </w:t>
            </w:r>
          </w:p>
        </w:tc>
      </w:tr>
    </w:tbl>
    <w:p w14:paraId="159BF625" w14:textId="0E1671D5" w:rsidR="007D2ACF" w:rsidRDefault="007D2ACF" w:rsidP="007D2ACF">
      <w:pPr>
        <w:pStyle w:val="BodyText"/>
      </w:pPr>
      <w:r w:rsidRPr="00D80279">
        <w:t xml:space="preserve">The GHG equivalent emissions reduction for </w:t>
      </w:r>
      <w:r w:rsidR="001058AD">
        <w:t>each</w:t>
      </w:r>
      <w:r w:rsidRPr="00D80279">
        <w:t xml:space="preserve"> scenario is given by</w:t>
      </w:r>
      <w:r w:rsidR="00010207">
        <w:t xml:space="preserve"> </w:t>
      </w:r>
      <w:r w:rsidR="00010207">
        <w:fldChar w:fldCharType="begin"/>
      </w:r>
      <w:r w:rsidR="00010207">
        <w:instrText xml:space="preserve"> REF _Ref163549867 \h </w:instrText>
      </w:r>
      <w:r w:rsidR="00010207">
        <w:fldChar w:fldCharType="separate"/>
      </w:r>
      <w:r w:rsidR="00866DFA">
        <w:t xml:space="preserve">Equation </w:t>
      </w:r>
      <w:r w:rsidR="00866DFA">
        <w:rPr>
          <w:noProof/>
        </w:rPr>
        <w:t>13</w:t>
      </w:r>
      <w:r w:rsidR="00866DFA">
        <w:t>.</w:t>
      </w:r>
      <w:r w:rsidR="00866DFA">
        <w:rPr>
          <w:noProof/>
        </w:rPr>
        <w:t>1</w:t>
      </w:r>
      <w:r w:rsidR="00010207">
        <w:fldChar w:fldCharType="end"/>
      </w:r>
      <w:r w:rsidRPr="00D80279">
        <w:t xml:space="preserve">, using the variables listed in </w:t>
      </w:r>
      <w:r w:rsidR="00010207">
        <w:fldChar w:fldCharType="begin"/>
      </w:r>
      <w:r w:rsidR="00010207">
        <w:instrText xml:space="preserve"> REF _Ref163549893 \h </w:instrText>
      </w:r>
      <w:r w:rsidR="00010207">
        <w:fldChar w:fldCharType="separate"/>
      </w:r>
      <w:r w:rsidR="00866DFA">
        <w:t xml:space="preserve">Table </w:t>
      </w:r>
      <w:r w:rsidR="00866DFA">
        <w:rPr>
          <w:noProof/>
        </w:rPr>
        <w:t>13</w:t>
      </w:r>
      <w:r w:rsidR="00866DFA">
        <w:t>.</w:t>
      </w:r>
      <w:r w:rsidR="00866DFA">
        <w:rPr>
          <w:noProof/>
        </w:rPr>
        <w:t>3</w:t>
      </w:r>
      <w:r w:rsidR="00010207">
        <w:fldChar w:fldCharType="end"/>
      </w:r>
      <w:r w:rsidRPr="00D80279">
        <w:t>.</w:t>
      </w:r>
    </w:p>
    <w:p w14:paraId="1B3EA2B0" w14:textId="77777777" w:rsidR="007D2ACF" w:rsidRDefault="007D2ACF" w:rsidP="007D2ACF">
      <w:pPr>
        <w:pStyle w:val="BodyText"/>
      </w:pPr>
    </w:p>
    <w:p w14:paraId="4CF40B16" w14:textId="3F671C80" w:rsidR="007D2ACF" w:rsidRDefault="007D2ACF" w:rsidP="007D2ACF">
      <w:pPr>
        <w:pStyle w:val="Caption"/>
      </w:pPr>
      <w:bookmarkStart w:id="109" w:name="_Ref163549867"/>
      <w:r>
        <w:t xml:space="preserve">Equation </w:t>
      </w:r>
      <w:r>
        <w:fldChar w:fldCharType="begin"/>
      </w:r>
      <w:r>
        <w:instrText>STYLEREF 1 \s</w:instrText>
      </w:r>
      <w:r>
        <w:fldChar w:fldCharType="separate"/>
      </w:r>
      <w:r w:rsidR="00866DFA">
        <w:rPr>
          <w:noProof/>
        </w:rPr>
        <w:t>13</w:t>
      </w:r>
      <w:r>
        <w:fldChar w:fldCharType="end"/>
      </w:r>
      <w:r>
        <w:t>.</w:t>
      </w:r>
      <w:r>
        <w:fldChar w:fldCharType="begin"/>
      </w:r>
      <w:r>
        <w:instrText>SEQ Equation \* ARABIC \s 1</w:instrText>
      </w:r>
      <w:r>
        <w:fldChar w:fldCharType="separate"/>
      </w:r>
      <w:r w:rsidR="00866DFA">
        <w:rPr>
          <w:noProof/>
        </w:rPr>
        <w:t>1</w:t>
      </w:r>
      <w:r>
        <w:fldChar w:fldCharType="end"/>
      </w:r>
      <w:bookmarkEnd w:id="109"/>
      <w:r>
        <w:t xml:space="preserve"> – </w:t>
      </w:r>
      <w:r w:rsidRPr="00B8578B">
        <w:t>GHG</w:t>
      </w:r>
      <w:r>
        <w:t xml:space="preserve"> </w:t>
      </w:r>
      <w:r w:rsidRPr="00B8578B">
        <w:t xml:space="preserve">equivalent emissions reduction calculation for Scenario </w:t>
      </w:r>
      <w:r w:rsidR="006F7A2C">
        <w:t>13A</w:t>
      </w:r>
    </w:p>
    <w:tbl>
      <w:tblPr>
        <w:tblStyle w:val="PullOutBoxTable"/>
        <w:tblW w:w="5000" w:type="pct"/>
        <w:tblLook w:val="0480" w:firstRow="0" w:lastRow="0" w:firstColumn="1" w:lastColumn="0" w:noHBand="0" w:noVBand="1"/>
      </w:tblPr>
      <w:tblGrid>
        <w:gridCol w:w="9629"/>
      </w:tblGrid>
      <w:tr w:rsidR="007D2ACF" w14:paraId="20A303CE" w14:textId="77777777">
        <w:tc>
          <w:tcPr>
            <w:tcW w:w="5000" w:type="pct"/>
            <w:shd w:val="clear" w:color="auto" w:fill="CCE3F5" w:themeFill="background2"/>
          </w:tcPr>
          <w:p w14:paraId="495A19F7" w14:textId="455B3C38" w:rsidR="007D2ACF" w:rsidRDefault="00AA2B3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28D5BEF8" w14:textId="77777777" w:rsidR="007D2ACF" w:rsidRDefault="007D2ACF" w:rsidP="007D2ACF">
      <w:pPr>
        <w:pStyle w:val="BodyText"/>
      </w:pPr>
    </w:p>
    <w:p w14:paraId="46449151" w14:textId="7D3F2B4C" w:rsidR="00FC4583" w:rsidRPr="00230E78" w:rsidRDefault="00FC4583" w:rsidP="00FC4583">
      <w:pPr>
        <w:pStyle w:val="Caption"/>
      </w:pPr>
      <w:bookmarkStart w:id="110" w:name="_Ref163549893"/>
      <w:r>
        <w:t xml:space="preserve">Table </w:t>
      </w:r>
      <w:fldSimple w:instr=" STYLEREF 1 \s ">
        <w:r w:rsidR="00866DFA">
          <w:rPr>
            <w:noProof/>
          </w:rPr>
          <w:t>13</w:t>
        </w:r>
      </w:fldSimple>
      <w:r w:rsidR="000F7D53">
        <w:t>.</w:t>
      </w:r>
      <w:fldSimple w:instr=" SEQ Table \* ARABIC \s 1 ">
        <w:r w:rsidR="00866DFA">
          <w:rPr>
            <w:noProof/>
          </w:rPr>
          <w:t>3</w:t>
        </w:r>
      </w:fldSimple>
      <w:bookmarkEnd w:id="110"/>
      <w:r>
        <w:t xml:space="preserve"> – GHG equivalent emissions </w:t>
      </w:r>
      <w:r w:rsidR="00F71AE8">
        <w:t>reduction variables for Scenario 13A</w:t>
      </w:r>
    </w:p>
    <w:tbl>
      <w:tblPr>
        <w:tblStyle w:val="Calculations"/>
        <w:tblW w:w="0" w:type="auto"/>
        <w:tblLook w:val="04A0" w:firstRow="1" w:lastRow="0" w:firstColumn="1" w:lastColumn="0" w:noHBand="0" w:noVBand="1"/>
      </w:tblPr>
      <w:tblGrid>
        <w:gridCol w:w="1271"/>
        <w:gridCol w:w="5154"/>
        <w:gridCol w:w="3204"/>
      </w:tblGrid>
      <w:tr w:rsidR="00065A3D" w14:paraId="3C2B2FFF" w14:textId="77777777" w:rsidTr="00D26A13">
        <w:trPr>
          <w:cnfStyle w:val="100000000000" w:firstRow="1" w:lastRow="0" w:firstColumn="0" w:lastColumn="0" w:oddVBand="0" w:evenVBand="0" w:oddHBand="0" w:evenHBand="0" w:firstRowFirstColumn="0" w:firstRowLastColumn="0" w:lastRowFirstColumn="0" w:lastRowLastColumn="0"/>
        </w:trPr>
        <w:tc>
          <w:tcPr>
            <w:tcW w:w="1271" w:type="dxa"/>
          </w:tcPr>
          <w:p w14:paraId="2D559A2C" w14:textId="0E09C570" w:rsidR="00065A3D" w:rsidRDefault="0000620A" w:rsidP="00B87371">
            <w:pPr>
              <w:pStyle w:val="BodyText"/>
            </w:pPr>
            <w:r>
              <w:t>Input type</w:t>
            </w:r>
          </w:p>
        </w:tc>
        <w:tc>
          <w:tcPr>
            <w:tcW w:w="5154" w:type="dxa"/>
          </w:tcPr>
          <w:p w14:paraId="4808434E" w14:textId="5CE8EBF0" w:rsidR="00065A3D" w:rsidRDefault="0000620A" w:rsidP="00B87371">
            <w:pPr>
              <w:pStyle w:val="BodyText"/>
            </w:pPr>
            <w:r>
              <w:t>Condition</w:t>
            </w:r>
          </w:p>
        </w:tc>
        <w:tc>
          <w:tcPr>
            <w:tcW w:w="3204" w:type="dxa"/>
          </w:tcPr>
          <w:p w14:paraId="000ADF75" w14:textId="4E4C1C53" w:rsidR="00065A3D" w:rsidRDefault="0000620A" w:rsidP="00B87371">
            <w:pPr>
              <w:pStyle w:val="BodyText"/>
            </w:pPr>
            <w:r>
              <w:t xml:space="preserve">Input value </w:t>
            </w:r>
          </w:p>
        </w:tc>
      </w:tr>
      <w:tr w:rsidR="000D2ED2" w14:paraId="4340BCEB" w14:textId="77777777" w:rsidTr="00D26A13">
        <w:tc>
          <w:tcPr>
            <w:tcW w:w="1271" w:type="dxa"/>
            <w:vMerge w:val="restart"/>
          </w:tcPr>
          <w:p w14:paraId="5FDD0EB8" w14:textId="0B4BF518" w:rsidR="000D2ED2" w:rsidRDefault="000D2ED2" w:rsidP="00D26A13">
            <w:pPr>
              <w:pStyle w:val="TableTextLeft"/>
            </w:pPr>
            <w:r>
              <w:t>GHG Savings</w:t>
            </w:r>
          </w:p>
        </w:tc>
        <w:tc>
          <w:tcPr>
            <w:tcW w:w="5154" w:type="dxa"/>
          </w:tcPr>
          <w:p w14:paraId="3E8AA274" w14:textId="6351C8BD" w:rsidR="000D2ED2" w:rsidRDefault="000D2ED2" w:rsidP="00D26A13">
            <w:pPr>
              <w:pStyle w:val="TableTextLeft"/>
            </w:pPr>
            <w:r w:rsidRPr="00CA6CE6">
              <w:t>WERS rating between 4-4.9 stars for heating</w:t>
            </w:r>
          </w:p>
        </w:tc>
        <w:tc>
          <w:tcPr>
            <w:tcW w:w="3204" w:type="dxa"/>
          </w:tcPr>
          <w:p w14:paraId="67870E69" w14:textId="0A51623C" w:rsidR="000D2ED2" w:rsidRDefault="00E020B7" w:rsidP="00D26A13">
            <w:pPr>
              <w:pStyle w:val="TableTextLeft"/>
            </w:pPr>
            <m:oMathPara>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58950F45" w14:textId="77777777" w:rsidTr="00D26A13">
        <w:tc>
          <w:tcPr>
            <w:tcW w:w="1271" w:type="dxa"/>
            <w:vMerge/>
          </w:tcPr>
          <w:p w14:paraId="2E9B1622" w14:textId="77777777" w:rsidR="000D2ED2" w:rsidRDefault="000D2ED2" w:rsidP="00D26A13">
            <w:pPr>
              <w:pStyle w:val="TableTextLeft"/>
            </w:pPr>
          </w:p>
        </w:tc>
        <w:tc>
          <w:tcPr>
            <w:tcW w:w="5154" w:type="dxa"/>
          </w:tcPr>
          <w:p w14:paraId="0EACD585" w14:textId="538EE26F" w:rsidR="000D2ED2" w:rsidRDefault="000D2ED2" w:rsidP="00D26A13">
            <w:pPr>
              <w:pStyle w:val="TableTextLeft"/>
            </w:pPr>
            <w:r w:rsidRPr="00CA6CE6">
              <w:t>WERS rating between 5-5.9 stars for heating</w:t>
            </w:r>
          </w:p>
        </w:tc>
        <w:tc>
          <w:tcPr>
            <w:tcW w:w="3204" w:type="dxa"/>
          </w:tcPr>
          <w:p w14:paraId="17880784" w14:textId="029C891E" w:rsidR="000D2ED2" w:rsidRDefault="000D5AE6" w:rsidP="00D26A13">
            <w:pPr>
              <w:pStyle w:val="TableTextLeft"/>
            </w:pPr>
            <m:oMathPara>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02540EE" w14:textId="77777777" w:rsidTr="00D26A13">
        <w:tc>
          <w:tcPr>
            <w:tcW w:w="1271" w:type="dxa"/>
            <w:vMerge/>
          </w:tcPr>
          <w:p w14:paraId="6445651F" w14:textId="77777777" w:rsidR="000D2ED2" w:rsidRDefault="000D2ED2" w:rsidP="00D26A13">
            <w:pPr>
              <w:pStyle w:val="TableTextLeft"/>
            </w:pPr>
          </w:p>
        </w:tc>
        <w:tc>
          <w:tcPr>
            <w:tcW w:w="5154" w:type="dxa"/>
          </w:tcPr>
          <w:p w14:paraId="55453891" w14:textId="2B91AC1E" w:rsidR="000D2ED2" w:rsidRDefault="000D2ED2" w:rsidP="00D26A13">
            <w:pPr>
              <w:pStyle w:val="TableTextLeft"/>
            </w:pPr>
            <w:r w:rsidRPr="00CA6CE6">
              <w:t>WERS rating of 6 stars for heating or more</w:t>
            </w:r>
          </w:p>
        </w:tc>
        <w:tc>
          <w:tcPr>
            <w:tcW w:w="3204" w:type="dxa"/>
          </w:tcPr>
          <w:p w14:paraId="5B97F881" w14:textId="57C0B7D4" w:rsidR="000D2ED2" w:rsidRDefault="0000620A" w:rsidP="00D26A13">
            <w:pPr>
              <w:pStyle w:val="TableTextLeft"/>
            </w:pPr>
            <m:oMathPara>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FC4830E" w14:textId="77777777" w:rsidTr="00D26A13">
        <w:tc>
          <w:tcPr>
            <w:tcW w:w="1271" w:type="dxa"/>
          </w:tcPr>
          <w:p w14:paraId="59EFF141" w14:textId="1B31F920" w:rsidR="000D2ED2" w:rsidRDefault="000D2ED2" w:rsidP="00D26A13">
            <w:pPr>
              <w:pStyle w:val="TableTextLeft"/>
            </w:pPr>
            <w:r>
              <w:t>Lifetime</w:t>
            </w:r>
          </w:p>
        </w:tc>
        <w:tc>
          <w:tcPr>
            <w:tcW w:w="5154" w:type="dxa"/>
          </w:tcPr>
          <w:p w14:paraId="65074079" w14:textId="0E84D50A" w:rsidR="000D2ED2" w:rsidRDefault="000D2ED2" w:rsidP="00D26A13">
            <w:pPr>
              <w:pStyle w:val="TableTextLeft"/>
            </w:pPr>
            <w:r w:rsidRPr="00CA6CE6">
              <w:t>In every instance</w:t>
            </w:r>
          </w:p>
        </w:tc>
        <w:tc>
          <w:tcPr>
            <w:tcW w:w="3204" w:type="dxa"/>
          </w:tcPr>
          <w:p w14:paraId="62415771" w14:textId="6088AD39" w:rsidR="000D2ED2" w:rsidRDefault="000D2ED2" w:rsidP="00D26A13">
            <w:pPr>
              <w:pStyle w:val="TableTextLeft"/>
            </w:pPr>
            <w:r w:rsidRPr="00845943">
              <w:t>25.00</w:t>
            </w:r>
          </w:p>
        </w:tc>
      </w:tr>
      <w:tr w:rsidR="000D2ED2" w14:paraId="277E2A53" w14:textId="77777777" w:rsidTr="00D26A13">
        <w:tc>
          <w:tcPr>
            <w:tcW w:w="1271" w:type="dxa"/>
            <w:vMerge w:val="restart"/>
          </w:tcPr>
          <w:p w14:paraId="0C1BD321" w14:textId="638B134E" w:rsidR="000D2ED2" w:rsidRDefault="000D2ED2" w:rsidP="00D26A13">
            <w:pPr>
              <w:pStyle w:val="TableTextLeft"/>
            </w:pPr>
            <w:r>
              <w:t>Regional Factor</w:t>
            </w:r>
          </w:p>
        </w:tc>
        <w:tc>
          <w:tcPr>
            <w:tcW w:w="5154" w:type="dxa"/>
          </w:tcPr>
          <w:p w14:paraId="227F4D24" w14:textId="18EDA7D1" w:rsidR="000D2ED2" w:rsidRDefault="000D2ED2" w:rsidP="00D26A13">
            <w:pPr>
              <w:pStyle w:val="TableTextLeft"/>
            </w:pPr>
            <w:r w:rsidRPr="00CA6CE6">
              <w:t>For upgrades in Metropolitan Victoria – Climatic region Mild</w:t>
            </w:r>
          </w:p>
        </w:tc>
        <w:tc>
          <w:tcPr>
            <w:tcW w:w="3204" w:type="dxa"/>
          </w:tcPr>
          <w:p w14:paraId="08BF21BE" w14:textId="766A3CB8" w:rsidR="000D2ED2" w:rsidRDefault="000D2ED2" w:rsidP="00D26A13">
            <w:pPr>
              <w:pStyle w:val="TableTextLeft"/>
            </w:pPr>
            <w:r w:rsidRPr="00845943">
              <w:t>1.03</w:t>
            </w:r>
          </w:p>
        </w:tc>
      </w:tr>
      <w:tr w:rsidR="000D2ED2" w14:paraId="75C017A0" w14:textId="77777777" w:rsidTr="00D26A13">
        <w:tc>
          <w:tcPr>
            <w:tcW w:w="1271" w:type="dxa"/>
            <w:vMerge/>
          </w:tcPr>
          <w:p w14:paraId="42D22F24" w14:textId="77777777" w:rsidR="000D2ED2" w:rsidRDefault="000D2ED2" w:rsidP="00D26A13">
            <w:pPr>
              <w:pStyle w:val="TableTextLeft"/>
            </w:pPr>
          </w:p>
        </w:tc>
        <w:tc>
          <w:tcPr>
            <w:tcW w:w="5154" w:type="dxa"/>
          </w:tcPr>
          <w:p w14:paraId="14673FF0" w14:textId="704BC5D4" w:rsidR="000D2ED2" w:rsidRDefault="000D2ED2" w:rsidP="00D26A13">
            <w:pPr>
              <w:pStyle w:val="TableTextLeft"/>
            </w:pPr>
            <w:r w:rsidRPr="00CA6CE6">
              <w:t>For upgrades in Metropolitan Victoria – Climatic region Cold</w:t>
            </w:r>
          </w:p>
        </w:tc>
        <w:tc>
          <w:tcPr>
            <w:tcW w:w="3204" w:type="dxa"/>
          </w:tcPr>
          <w:p w14:paraId="580C9514" w14:textId="64A856F4" w:rsidR="000D2ED2" w:rsidRDefault="000D2ED2" w:rsidP="00D26A13">
            <w:pPr>
              <w:pStyle w:val="TableTextLeft"/>
            </w:pPr>
            <w:r w:rsidRPr="00845943">
              <w:t>1.39</w:t>
            </w:r>
          </w:p>
        </w:tc>
      </w:tr>
      <w:tr w:rsidR="000D2ED2" w14:paraId="30D2DB68" w14:textId="77777777" w:rsidTr="00D26A13">
        <w:tc>
          <w:tcPr>
            <w:tcW w:w="1271" w:type="dxa"/>
            <w:vMerge/>
          </w:tcPr>
          <w:p w14:paraId="625260D5" w14:textId="77777777" w:rsidR="000D2ED2" w:rsidRDefault="000D2ED2" w:rsidP="00D26A13">
            <w:pPr>
              <w:pStyle w:val="TableTextLeft"/>
            </w:pPr>
          </w:p>
        </w:tc>
        <w:tc>
          <w:tcPr>
            <w:tcW w:w="5154" w:type="dxa"/>
          </w:tcPr>
          <w:p w14:paraId="0D59C66A" w14:textId="25F14C1B" w:rsidR="000D2ED2" w:rsidRDefault="000D2ED2" w:rsidP="00D26A13">
            <w:pPr>
              <w:pStyle w:val="TableTextLeft"/>
            </w:pPr>
            <w:r w:rsidRPr="00CA6CE6">
              <w:t>For upgrades in Regional Victoria – Climatic region Mild</w:t>
            </w:r>
          </w:p>
        </w:tc>
        <w:tc>
          <w:tcPr>
            <w:tcW w:w="3204" w:type="dxa"/>
          </w:tcPr>
          <w:p w14:paraId="481D8DB9" w14:textId="291CAF13" w:rsidR="000D2ED2" w:rsidRDefault="000D2ED2" w:rsidP="00D26A13">
            <w:pPr>
              <w:pStyle w:val="TableTextLeft"/>
            </w:pPr>
            <w:r w:rsidRPr="00845943">
              <w:t>0.93</w:t>
            </w:r>
          </w:p>
        </w:tc>
      </w:tr>
      <w:tr w:rsidR="000D2ED2" w14:paraId="09024C19" w14:textId="77777777" w:rsidTr="00D26A13">
        <w:tc>
          <w:tcPr>
            <w:tcW w:w="1271" w:type="dxa"/>
            <w:vMerge/>
          </w:tcPr>
          <w:p w14:paraId="3E1780C0" w14:textId="77777777" w:rsidR="000D2ED2" w:rsidRDefault="000D2ED2" w:rsidP="00D26A13">
            <w:pPr>
              <w:pStyle w:val="TableTextLeft"/>
            </w:pPr>
          </w:p>
        </w:tc>
        <w:tc>
          <w:tcPr>
            <w:tcW w:w="5154" w:type="dxa"/>
          </w:tcPr>
          <w:p w14:paraId="26B328BB" w14:textId="3501657A" w:rsidR="000D2ED2" w:rsidRDefault="000D2ED2" w:rsidP="00D26A13">
            <w:pPr>
              <w:pStyle w:val="TableTextLeft"/>
            </w:pPr>
            <w:r w:rsidRPr="00CA6CE6">
              <w:t>For upgrades in Regional Victoria – Climatic region Cold</w:t>
            </w:r>
          </w:p>
        </w:tc>
        <w:tc>
          <w:tcPr>
            <w:tcW w:w="3204" w:type="dxa"/>
          </w:tcPr>
          <w:p w14:paraId="422E65C0" w14:textId="4C753CF9" w:rsidR="000D2ED2" w:rsidRDefault="000D2ED2" w:rsidP="00D26A13">
            <w:pPr>
              <w:pStyle w:val="TableTextLeft"/>
            </w:pPr>
            <w:r w:rsidRPr="00845943">
              <w:t>1.42</w:t>
            </w:r>
          </w:p>
        </w:tc>
      </w:tr>
      <w:tr w:rsidR="000D2ED2" w14:paraId="36752EAC" w14:textId="77777777" w:rsidTr="00D26A13">
        <w:tc>
          <w:tcPr>
            <w:tcW w:w="1271" w:type="dxa"/>
            <w:vMerge/>
          </w:tcPr>
          <w:p w14:paraId="73B3DB76" w14:textId="77777777" w:rsidR="000D2ED2" w:rsidRDefault="000D2ED2" w:rsidP="00D26A13">
            <w:pPr>
              <w:pStyle w:val="TableTextLeft"/>
            </w:pPr>
          </w:p>
        </w:tc>
        <w:tc>
          <w:tcPr>
            <w:tcW w:w="5154" w:type="dxa"/>
          </w:tcPr>
          <w:p w14:paraId="55F73F7E" w14:textId="119EBF9B" w:rsidR="000D2ED2" w:rsidRDefault="000D2ED2" w:rsidP="00D26A13">
            <w:pPr>
              <w:pStyle w:val="TableTextLeft"/>
            </w:pPr>
            <w:r w:rsidRPr="00CA6CE6">
              <w:t>For upgrades in Regional Victoria – Climatic region Hot</w:t>
            </w:r>
          </w:p>
        </w:tc>
        <w:tc>
          <w:tcPr>
            <w:tcW w:w="3204" w:type="dxa"/>
          </w:tcPr>
          <w:p w14:paraId="094BA7E8" w14:textId="48B10AD4" w:rsidR="000D2ED2" w:rsidRDefault="000D2ED2" w:rsidP="00D26A13">
            <w:pPr>
              <w:pStyle w:val="TableTextLeft"/>
            </w:pPr>
            <w:r w:rsidRPr="00845943">
              <w:t>0.76</w:t>
            </w:r>
          </w:p>
        </w:tc>
      </w:tr>
      <w:tr w:rsidR="000D2ED2" w14:paraId="118747DE" w14:textId="77777777" w:rsidTr="00D26A13">
        <w:tc>
          <w:tcPr>
            <w:tcW w:w="1271" w:type="dxa"/>
          </w:tcPr>
          <w:p w14:paraId="42E52312" w14:textId="32FF6267" w:rsidR="000D2ED2" w:rsidRDefault="000D2ED2" w:rsidP="00D26A13">
            <w:pPr>
              <w:pStyle w:val="TableTextLeft"/>
            </w:pPr>
            <w:r>
              <w:t>Area</w:t>
            </w:r>
          </w:p>
        </w:tc>
        <w:tc>
          <w:tcPr>
            <w:tcW w:w="5154" w:type="dxa"/>
          </w:tcPr>
          <w:p w14:paraId="6B7F2FAB" w14:textId="12295F53" w:rsidR="000D2ED2" w:rsidRDefault="000D2ED2" w:rsidP="00D26A13">
            <w:pPr>
              <w:pStyle w:val="TableTextLeft"/>
            </w:pPr>
            <w:r w:rsidRPr="00CA6CE6">
              <w:t>In every instance</w:t>
            </w:r>
          </w:p>
        </w:tc>
        <w:tc>
          <w:tcPr>
            <w:tcW w:w="3204" w:type="dxa"/>
          </w:tcPr>
          <w:p w14:paraId="0954B3ED" w14:textId="4AF92FD8" w:rsidR="000D2ED2" w:rsidRDefault="000D2ED2" w:rsidP="00D26A13">
            <w:pPr>
              <w:pStyle w:val="TableTextLeft"/>
            </w:pPr>
            <w:r w:rsidRPr="00845943">
              <w:t>The area of glazing installed in m</w:t>
            </w:r>
            <w:r w:rsidRPr="00627B1C">
              <w:rPr>
                <w:vertAlign w:val="superscript"/>
              </w:rPr>
              <w:t>2</w:t>
            </w:r>
          </w:p>
        </w:tc>
      </w:tr>
    </w:tbl>
    <w:p w14:paraId="3C7FD744" w14:textId="77777777" w:rsidR="007D2ACF" w:rsidRDefault="007D2ACF" w:rsidP="00B87371">
      <w:pPr>
        <w:pStyle w:val="BodyText"/>
      </w:pPr>
    </w:p>
    <w:p w14:paraId="04D2FA87" w14:textId="101861A6" w:rsidR="00B87371" w:rsidRDefault="00B87371">
      <w:r>
        <w:br w:type="page"/>
      </w:r>
    </w:p>
    <w:p w14:paraId="710064BA" w14:textId="2F4A286D" w:rsidR="009221E2" w:rsidRDefault="009221E2" w:rsidP="00DA555A">
      <w:pPr>
        <w:pStyle w:val="Heading1"/>
        <w:numPr>
          <w:ilvl w:val="0"/>
          <w:numId w:val="18"/>
        </w:numPr>
      </w:pPr>
      <w:bookmarkStart w:id="111" w:name="_Toc178238508"/>
      <w:bookmarkStart w:id="112" w:name="_Toc232416573"/>
      <w:r w:rsidRPr="00EC4027">
        <w:lastRenderedPageBreak/>
        <w:t xml:space="preserve">Part </w:t>
      </w:r>
      <w:r>
        <w:t>14</w:t>
      </w:r>
      <w:r w:rsidRPr="00EC4027">
        <w:t xml:space="preserve"> Activity– </w:t>
      </w:r>
      <w:r>
        <w:t xml:space="preserve">Thermally </w:t>
      </w:r>
      <w:r w:rsidR="00B22F4A">
        <w:t>efficient</w:t>
      </w:r>
      <w:r>
        <w:t xml:space="preserve"> window</w:t>
      </w:r>
      <w:r w:rsidR="00B22F4A">
        <w:t xml:space="preserve"> products</w:t>
      </w:r>
      <w:bookmarkEnd w:id="111"/>
      <w:bookmarkEnd w:id="112"/>
      <w:r w:rsidR="00B22F4A">
        <w:t xml:space="preserve"> </w:t>
      </w:r>
    </w:p>
    <w:p w14:paraId="4B53AA99" w14:textId="77777777" w:rsidR="00314088" w:rsidRDefault="00314088" w:rsidP="00314088">
      <w:pPr>
        <w:pStyle w:val="Heading3"/>
      </w:pPr>
      <w:bookmarkStart w:id="113" w:name="_Toc178238509"/>
      <w:bookmarkStart w:id="114" w:name="_Toc232416574"/>
      <w:r>
        <w:t>Activity description (Guidance)</w:t>
      </w:r>
      <w:bookmarkEnd w:id="113"/>
      <w:bookmarkEnd w:id="114"/>
    </w:p>
    <w:tbl>
      <w:tblPr>
        <w:tblStyle w:val="TableGrid"/>
        <w:tblW w:w="0" w:type="auto"/>
        <w:shd w:val="clear" w:color="auto" w:fill="C2E3FF" w:themeFill="accent1" w:themeFillTint="33"/>
        <w:tblLook w:val="0480" w:firstRow="0" w:lastRow="0" w:firstColumn="1" w:lastColumn="0" w:noHBand="0" w:noVBand="1"/>
      </w:tblPr>
      <w:tblGrid>
        <w:gridCol w:w="9629"/>
      </w:tblGrid>
      <w:tr w:rsidR="00314088" w14:paraId="3FEF7B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F585657" w14:textId="77777777" w:rsidR="00767C22" w:rsidRDefault="00767C22" w:rsidP="00767C22">
            <w:pPr>
              <w:pStyle w:val="TableTextLeft"/>
            </w:pPr>
            <w:r>
              <w:t>Part 14 of Schedule 2 of the Regulations prescribes the upgrade of a window by installing glazing product(s) as an eligible activity for the purposes of the Victorian Energy Upgrades program.</w:t>
            </w:r>
          </w:p>
          <w:p w14:paraId="5AF53F57" w14:textId="0E7153B3" w:rsidR="00767C22" w:rsidRDefault="00D0277F" w:rsidP="00767C22">
            <w:pPr>
              <w:pStyle w:val="TableTextLeft"/>
            </w:pPr>
            <w:r>
              <w:fldChar w:fldCharType="begin"/>
            </w:r>
            <w:r>
              <w:instrText xml:space="preserve"> REF _Ref225425344 \h </w:instrText>
            </w:r>
            <w:r>
              <w:fldChar w:fldCharType="separate"/>
            </w:r>
            <w:r w:rsidR="00866DFA">
              <w:t xml:space="preserve">Table </w:t>
            </w:r>
            <w:r w:rsidR="00866DFA">
              <w:rPr>
                <w:noProof/>
              </w:rPr>
              <w:t>14</w:t>
            </w:r>
            <w:r w:rsidR="00866DFA">
              <w:t>.</w:t>
            </w:r>
            <w:r w:rsidR="00866DFA">
              <w:rPr>
                <w:noProof/>
              </w:rPr>
              <w:t>1</w:t>
            </w:r>
            <w:r>
              <w:fldChar w:fldCharType="end"/>
            </w:r>
            <w:r w:rsidR="00767C22">
              <w:t xml:space="preserve"> lists the types of glazing products that may be installed on an existing window. Each type of upgrade is known as a scenario. Each scenario has its own method for determining GHG equivalent reduction.</w:t>
            </w:r>
          </w:p>
          <w:p w14:paraId="0D8BD07D" w14:textId="77777777" w:rsidR="00767C22" w:rsidRDefault="00767C22" w:rsidP="00767C22">
            <w:pPr>
              <w:pStyle w:val="TableTextLeft"/>
            </w:pPr>
            <w:r>
              <w:t xml:space="preserve">At a later date, the Secretary may specify additional products that meet the requirements for this prescribed activity which will be listed as scenario number 14B once specified. </w:t>
            </w:r>
          </w:p>
          <w:p w14:paraId="4A30746E" w14:textId="47CA03C2" w:rsidR="00314088" w:rsidRPr="00C04445" w:rsidRDefault="00767C22" w:rsidP="00767C2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15CDC6D" w14:textId="77777777" w:rsidR="00314088" w:rsidRDefault="00314088" w:rsidP="00314088">
      <w:pPr>
        <w:pStyle w:val="BodyText"/>
      </w:pPr>
    </w:p>
    <w:p w14:paraId="42813789" w14:textId="3E2207B7" w:rsidR="00314088" w:rsidRDefault="00314088" w:rsidP="00314088">
      <w:pPr>
        <w:pStyle w:val="Caption"/>
      </w:pPr>
      <w:bookmarkStart w:id="115" w:name="_Ref225425344"/>
      <w:r>
        <w:t xml:space="preserve">Table </w:t>
      </w:r>
      <w:fldSimple w:instr=" STYLEREF 1 \s ">
        <w:r w:rsidR="00866DFA">
          <w:rPr>
            <w:noProof/>
          </w:rPr>
          <w:t>14</w:t>
        </w:r>
      </w:fldSimple>
      <w:r w:rsidR="000F7D53">
        <w:t>.</w:t>
      </w:r>
      <w:fldSimple w:instr=" SEQ Table \* ARABIC \s 1 ">
        <w:r w:rsidR="00866DFA">
          <w:rPr>
            <w:noProof/>
          </w:rPr>
          <w:t>1</w:t>
        </w:r>
      </w:fldSimple>
      <w:bookmarkEnd w:id="115"/>
      <w:r>
        <w:rPr>
          <w:noProof/>
        </w:rPr>
        <w:t xml:space="preserve"> </w:t>
      </w:r>
      <w:r>
        <w:t xml:space="preserve">– Eligible </w:t>
      </w:r>
      <w:r w:rsidR="00767C22">
        <w:t>glazing product scenarios</w:t>
      </w:r>
    </w:p>
    <w:tbl>
      <w:tblPr>
        <w:tblStyle w:val="TableGrid"/>
        <w:tblW w:w="0" w:type="auto"/>
        <w:tblLook w:val="04A0" w:firstRow="1" w:lastRow="0" w:firstColumn="1" w:lastColumn="0" w:noHBand="0" w:noVBand="1"/>
      </w:tblPr>
      <w:tblGrid>
        <w:gridCol w:w="1019"/>
        <w:gridCol w:w="1007"/>
        <w:gridCol w:w="1777"/>
        <w:gridCol w:w="2718"/>
        <w:gridCol w:w="2071"/>
        <w:gridCol w:w="1047"/>
      </w:tblGrid>
      <w:tr w:rsidR="00314088" w:rsidRPr="00284922" w14:paraId="41F54BC2" w14:textId="77777777" w:rsidTr="00002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723C58DC" w14:textId="77777777" w:rsidR="00314088" w:rsidRPr="00284922" w:rsidRDefault="00314088">
            <w:pPr>
              <w:pStyle w:val="TableHeadingLeft"/>
            </w:pPr>
            <w:r w:rsidRPr="00284922">
              <w:t>Product category number</w:t>
            </w:r>
          </w:p>
        </w:tc>
        <w:tc>
          <w:tcPr>
            <w:tcW w:w="1007" w:type="dxa"/>
          </w:tcPr>
          <w:p w14:paraId="1029E4D0"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323BC0D4" w14:textId="66CF6C8C"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A679BD">
              <w:rPr>
                <w:rStyle w:val="FootnoteReference"/>
              </w:rPr>
              <w:footnoteReference w:id="19"/>
            </w:r>
          </w:p>
        </w:tc>
        <w:tc>
          <w:tcPr>
            <w:tcW w:w="2718" w:type="dxa"/>
          </w:tcPr>
          <w:p w14:paraId="39614082" w14:textId="3DC2AB37" w:rsidR="00314088" w:rsidRPr="00284922" w:rsidRDefault="00D2516D">
            <w:pPr>
              <w:pStyle w:val="TableHeadingLeft"/>
              <w:cnfStyle w:val="100000000000" w:firstRow="1" w:lastRow="0" w:firstColumn="0" w:lastColumn="0" w:oddVBand="0" w:evenVBand="0" w:oddHBand="0" w:evenHBand="0" w:firstRowFirstColumn="0" w:firstRowLastColumn="0" w:lastRowFirstColumn="0" w:lastRowLastColumn="0"/>
            </w:pPr>
            <w:r>
              <w:t>Installation</w:t>
            </w:r>
            <w:r w:rsidR="00314088">
              <w:t xml:space="preserve"> requirements</w:t>
            </w:r>
            <w:r w:rsidR="00550921">
              <w:rPr>
                <w:rStyle w:val="FootnoteReference"/>
              </w:rPr>
              <w:footnoteReference w:id="20"/>
            </w:r>
            <w:r w:rsidR="00314088">
              <w:t xml:space="preserve"> </w:t>
            </w:r>
          </w:p>
        </w:tc>
        <w:tc>
          <w:tcPr>
            <w:tcW w:w="2071" w:type="dxa"/>
          </w:tcPr>
          <w:p w14:paraId="62F49D9B" w14:textId="2BC39445"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34379">
              <w:rPr>
                <w:rStyle w:val="FootnoteReference"/>
              </w:rPr>
              <w:footnoteReference w:id="21"/>
            </w:r>
          </w:p>
        </w:tc>
        <w:tc>
          <w:tcPr>
            <w:tcW w:w="1047" w:type="dxa"/>
          </w:tcPr>
          <w:p w14:paraId="5D4F301A"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14088" w:rsidRPr="00284922" w14:paraId="4F7B3557" w14:textId="77777777" w:rsidTr="00002A94">
        <w:tc>
          <w:tcPr>
            <w:cnfStyle w:val="001000000000" w:firstRow="0" w:lastRow="0" w:firstColumn="1" w:lastColumn="0" w:oddVBand="0" w:evenVBand="0" w:oddHBand="0" w:evenHBand="0" w:firstRowFirstColumn="0" w:firstRowLastColumn="0" w:lastRowFirstColumn="0" w:lastRowLastColumn="0"/>
            <w:tcW w:w="1019" w:type="dxa"/>
          </w:tcPr>
          <w:p w14:paraId="7A68240B" w14:textId="32C4D85E" w:rsidR="00314088" w:rsidRPr="00284922" w:rsidRDefault="00767C22" w:rsidP="00767C22">
            <w:pPr>
              <w:pStyle w:val="TableTextLeft"/>
            </w:pPr>
            <w:r>
              <w:t>14A</w:t>
            </w:r>
          </w:p>
        </w:tc>
        <w:tc>
          <w:tcPr>
            <w:tcW w:w="1007" w:type="dxa"/>
          </w:tcPr>
          <w:p w14:paraId="083BC0A5" w14:textId="5A2B8E1D"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c>
          <w:tcPr>
            <w:tcW w:w="1777" w:type="dxa"/>
          </w:tcPr>
          <w:p w14:paraId="775A3D26" w14:textId="40A94D3C"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718" w:type="dxa"/>
          </w:tcPr>
          <w:p w14:paraId="61F2264E" w14:textId="77777777" w:rsidR="009D40A7" w:rsidRDefault="009D40A7" w:rsidP="009D40A7">
            <w:pPr>
              <w:pStyle w:val="TableTextLeft"/>
              <w:cnfStyle w:val="000000000000" w:firstRow="0" w:lastRow="0" w:firstColumn="0" w:lastColumn="0" w:oddVBand="0" w:evenVBand="0" w:oddHBand="0" w:evenHBand="0" w:firstRowFirstColumn="0" w:firstRowLastColumn="0" w:lastRowFirstColumn="0" w:lastRowLastColumn="0"/>
            </w:pPr>
            <w:r>
              <w:t>Installing a product where the product:</w:t>
            </w:r>
          </w:p>
          <w:p w14:paraId="6E1D2741" w14:textId="77777777" w:rsidR="00817601" w:rsidRDefault="009D40A7" w:rsidP="00DA555A">
            <w:pPr>
              <w:pStyle w:val="TableTextNumbered2"/>
              <w:numPr>
                <w:ilvl w:val="1"/>
                <w:numId w:val="31"/>
              </w:numPr>
              <w:cnfStyle w:val="000000000000" w:firstRow="0" w:lastRow="0" w:firstColumn="0" w:lastColumn="0" w:oddVBand="0" w:evenVBand="0" w:oddHBand="0" w:evenHBand="0" w:firstRowFirstColumn="0" w:firstRowLastColumn="0" w:lastRowFirstColumn="0" w:lastRowLastColumn="0"/>
            </w:pPr>
            <w:r>
              <w:t>is installed on one or more single glazed windows in an external wall; and</w:t>
            </w:r>
          </w:p>
          <w:p w14:paraId="34F39474" w14:textId="77777777" w:rsidR="00817601" w:rsidRDefault="009D40A7" w:rsidP="00DA555A">
            <w:pPr>
              <w:pStyle w:val="TableTextNumbered2"/>
              <w:numPr>
                <w:ilvl w:val="1"/>
                <w:numId w:val="31"/>
              </w:numPr>
              <w:cnfStyle w:val="000000000000" w:firstRow="0" w:lastRow="0" w:firstColumn="0" w:lastColumn="0" w:oddVBand="0" w:evenVBand="0" w:oddHBand="0" w:evenHBand="0" w:firstRowFirstColumn="0" w:firstRowLastColumn="0" w:lastRowFirstColumn="0" w:lastRowLastColumn="0"/>
            </w:pPr>
            <w:r>
              <w:t>is installed for a minimum glazed area of 5 m</w:t>
            </w:r>
            <w:r w:rsidRPr="00817601">
              <w:rPr>
                <w:vertAlign w:val="superscript"/>
              </w:rPr>
              <w:t>2</w:t>
            </w:r>
            <w:r>
              <w:t>; and</w:t>
            </w:r>
          </w:p>
          <w:p w14:paraId="46368145" w14:textId="0A0D2290" w:rsidR="00314088" w:rsidRDefault="009D40A7" w:rsidP="00DA555A">
            <w:pPr>
              <w:pStyle w:val="TableTextNumbered2"/>
              <w:numPr>
                <w:ilvl w:val="1"/>
                <w:numId w:val="31"/>
              </w:numPr>
              <w:cnfStyle w:val="000000000000" w:firstRow="0" w:lastRow="0" w:firstColumn="0" w:lastColumn="0" w:oddVBand="0" w:evenVBand="0" w:oddHBand="0" w:evenHBand="0" w:firstRowFirstColumn="0" w:firstRowLastColumn="0" w:lastRowFirstColumn="0" w:lastRowLastColumn="0"/>
            </w:pPr>
            <w:r>
              <w:t>when installed, results in a still air gap being created between the single glazed window and the product.</w:t>
            </w:r>
          </w:p>
        </w:tc>
        <w:tc>
          <w:tcPr>
            <w:tcW w:w="2071" w:type="dxa"/>
          </w:tcPr>
          <w:p w14:paraId="6C250821" w14:textId="32ADDCAE" w:rsidR="00314088" w:rsidRPr="00284922" w:rsidRDefault="009D40A7" w:rsidP="00767C22">
            <w:pPr>
              <w:pStyle w:val="TableTextLeft"/>
              <w:cnfStyle w:val="000000000000" w:firstRow="0" w:lastRow="0" w:firstColumn="0" w:lastColumn="0" w:oddVBand="0" w:evenVBand="0" w:oddHBand="0" w:evenHBand="0" w:firstRowFirstColumn="0" w:firstRowLastColumn="0" w:lastRowFirstColumn="0" w:lastRowLastColumn="0"/>
            </w:pPr>
            <w:r w:rsidRPr="009D40A7">
              <w:t>A product that, when installed on a single glazed window, results in a still air gap being created between the single glazed window and the product and raises the thermal efficiency performance of the window.</w:t>
            </w:r>
          </w:p>
        </w:tc>
        <w:tc>
          <w:tcPr>
            <w:tcW w:w="1047" w:type="dxa"/>
          </w:tcPr>
          <w:p w14:paraId="63B5C609" w14:textId="6BFC0330"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r>
    </w:tbl>
    <w:p w14:paraId="44BA1DED" w14:textId="77777777" w:rsidR="00314088" w:rsidRPr="00A2763C" w:rsidRDefault="00314088" w:rsidP="00314088">
      <w:pPr>
        <w:pStyle w:val="BodyText"/>
      </w:pPr>
    </w:p>
    <w:p w14:paraId="28D6374F" w14:textId="77777777" w:rsidR="00500C99" w:rsidRDefault="00500C99" w:rsidP="00500C99">
      <w:pPr>
        <w:pStyle w:val="Heading3"/>
      </w:pPr>
      <w:bookmarkStart w:id="116" w:name="_Toc178238510"/>
      <w:bookmarkStart w:id="117" w:name="_Toc232416575"/>
      <w:r>
        <w:t>Specified Minimum Energy Efficiency</w:t>
      </w:r>
      <w:bookmarkEnd w:id="116"/>
      <w:bookmarkEnd w:id="117"/>
      <w:r>
        <w:t xml:space="preserve"> </w:t>
      </w:r>
    </w:p>
    <w:p w14:paraId="016293C7" w14:textId="3677D7C8" w:rsidR="002A3124" w:rsidRDefault="002A3124" w:rsidP="002A3124">
      <w:pPr>
        <w:pStyle w:val="BodyText"/>
      </w:pPr>
      <w:r>
        <w:t xml:space="preserve">There are no additional requirements that must be met by the product installed. </w:t>
      </w:r>
    </w:p>
    <w:p w14:paraId="79235008" w14:textId="77777777" w:rsidR="002A3124" w:rsidRPr="002A3124" w:rsidRDefault="002A3124" w:rsidP="002A3124">
      <w:pPr>
        <w:pStyle w:val="BodyText"/>
      </w:pPr>
    </w:p>
    <w:p w14:paraId="3BA60322" w14:textId="6FD06597" w:rsidR="00500C99" w:rsidRDefault="00500C99" w:rsidP="00500C99">
      <w:pPr>
        <w:pStyle w:val="Heading3"/>
      </w:pPr>
      <w:bookmarkStart w:id="118" w:name="_Toc178238511"/>
      <w:bookmarkStart w:id="119" w:name="_Toc232416576"/>
      <w:r>
        <w:t>Other specified matters</w:t>
      </w:r>
      <w:bookmarkEnd w:id="118"/>
      <w:bookmarkEnd w:id="119"/>
    </w:p>
    <w:p w14:paraId="6AD30B83" w14:textId="77777777" w:rsidR="00500C99" w:rsidRDefault="00500C99" w:rsidP="00500C99">
      <w:r>
        <w:t xml:space="preserve">None. </w:t>
      </w:r>
    </w:p>
    <w:p w14:paraId="3B5AD8A0" w14:textId="77777777" w:rsidR="00B87371" w:rsidRDefault="00B87371" w:rsidP="00B87371">
      <w:pPr>
        <w:pStyle w:val="BodyText"/>
      </w:pPr>
    </w:p>
    <w:p w14:paraId="7AD630FA" w14:textId="77777777" w:rsidR="00C00951" w:rsidRDefault="00C00951" w:rsidP="00C00951">
      <w:pPr>
        <w:pStyle w:val="Heading3"/>
      </w:pPr>
      <w:bookmarkStart w:id="120" w:name="_Toc178238512"/>
      <w:bookmarkStart w:id="121" w:name="_Toc232416577"/>
      <w:r w:rsidRPr="00664C8B">
        <w:lastRenderedPageBreak/>
        <w:t>Method for Determining GHG Equivalent Reduction</w:t>
      </w:r>
      <w:bookmarkEnd w:id="120"/>
      <w:bookmarkEnd w:id="121"/>
    </w:p>
    <w:tbl>
      <w:tblPr>
        <w:tblStyle w:val="PullOutBoxTable"/>
        <w:tblW w:w="0" w:type="auto"/>
        <w:tblLook w:val="04A0" w:firstRow="1" w:lastRow="0" w:firstColumn="1" w:lastColumn="0" w:noHBand="0" w:noVBand="1"/>
      </w:tblPr>
      <w:tblGrid>
        <w:gridCol w:w="9629"/>
      </w:tblGrid>
      <w:tr w:rsidR="00C00951" w14:paraId="5F019368" w14:textId="77777777">
        <w:tc>
          <w:tcPr>
            <w:tcW w:w="9629" w:type="dxa"/>
            <w:shd w:val="clear" w:color="auto" w:fill="CCE3F5" w:themeFill="background2"/>
          </w:tcPr>
          <w:p w14:paraId="0621F005" w14:textId="29CB1131" w:rsidR="00C00951" w:rsidRDefault="00C00951">
            <w:pPr>
              <w:pStyle w:val="IntroFeatureText"/>
            </w:pPr>
            <w:r w:rsidRPr="00AF53AC">
              <w:t>Scenario 1</w:t>
            </w:r>
            <w:r w:rsidR="00010207">
              <w:t>4</w:t>
            </w:r>
            <w:r>
              <w:t>A</w:t>
            </w:r>
            <w:r w:rsidRPr="00AF53AC">
              <w:t xml:space="preserve">: </w:t>
            </w:r>
            <w:r w:rsidR="00010207">
              <w:t>Installing product that creates air gap on single glazed window</w:t>
            </w:r>
            <w:r>
              <w:t xml:space="preserve"> </w:t>
            </w:r>
          </w:p>
        </w:tc>
      </w:tr>
    </w:tbl>
    <w:p w14:paraId="5A80E155" w14:textId="780C3A31" w:rsidR="00C00951" w:rsidRDefault="00C00951" w:rsidP="00C00951">
      <w:pPr>
        <w:pStyle w:val="BodyText"/>
      </w:pPr>
      <w:r w:rsidRPr="707A94AB">
        <w:rPr>
          <w:lang w:val="en-US"/>
        </w:rPr>
        <w:t>The GHG equivalent emissions reduction for each scenario is given by</w:t>
      </w:r>
      <w:r w:rsidR="00010207" w:rsidRPr="707A94AB">
        <w:rPr>
          <w:lang w:val="en-US"/>
        </w:rPr>
        <w:t xml:space="preserve"> </w:t>
      </w:r>
      <w:r w:rsidR="00010207">
        <w:fldChar w:fldCharType="begin"/>
      </w:r>
      <w:r w:rsidR="00010207">
        <w:instrText xml:space="preserve"> REF _Ref163549959 \h </w:instrText>
      </w:r>
      <w:r w:rsidR="00010207">
        <w:fldChar w:fldCharType="separate"/>
      </w:r>
      <w:r w:rsidR="00866DFA">
        <w:t xml:space="preserve">Equation </w:t>
      </w:r>
      <w:r w:rsidR="00866DFA">
        <w:rPr>
          <w:noProof/>
        </w:rPr>
        <w:t>14</w:t>
      </w:r>
      <w:r w:rsidR="00866DFA">
        <w:t>.</w:t>
      </w:r>
      <w:r w:rsidR="00866DFA">
        <w:rPr>
          <w:noProof/>
        </w:rPr>
        <w:t>1</w:t>
      </w:r>
      <w:r w:rsidR="00010207">
        <w:fldChar w:fldCharType="end"/>
      </w:r>
      <w:r w:rsidRPr="707A94AB">
        <w:rPr>
          <w:lang w:val="en-US"/>
        </w:rPr>
        <w:t xml:space="preserve">, using the variables listed in </w:t>
      </w:r>
      <w:r w:rsidR="00010207">
        <w:fldChar w:fldCharType="begin"/>
      </w:r>
      <w:r w:rsidR="00010207">
        <w:instrText xml:space="preserve"> REF _Ref163549978 \h </w:instrText>
      </w:r>
      <w:r w:rsidR="00010207">
        <w:fldChar w:fldCharType="separate"/>
      </w:r>
      <w:r w:rsidR="00866DFA">
        <w:t xml:space="preserve">Table </w:t>
      </w:r>
      <w:r w:rsidR="00866DFA">
        <w:rPr>
          <w:noProof/>
        </w:rPr>
        <w:t>14</w:t>
      </w:r>
      <w:r w:rsidR="00866DFA">
        <w:t>.</w:t>
      </w:r>
      <w:r w:rsidR="00866DFA">
        <w:rPr>
          <w:noProof/>
        </w:rPr>
        <w:t>2</w:t>
      </w:r>
      <w:r w:rsidR="00010207">
        <w:fldChar w:fldCharType="end"/>
      </w:r>
      <w:r w:rsidRPr="707A94AB">
        <w:rPr>
          <w:lang w:val="en-US"/>
        </w:rPr>
        <w:t>.</w:t>
      </w:r>
    </w:p>
    <w:p w14:paraId="1D5170F1" w14:textId="77777777" w:rsidR="00C00951" w:rsidRDefault="00C00951" w:rsidP="00C00951">
      <w:pPr>
        <w:pStyle w:val="BodyText"/>
      </w:pPr>
    </w:p>
    <w:p w14:paraId="58669914" w14:textId="55919D59" w:rsidR="00C00951" w:rsidRDefault="00C00951" w:rsidP="00C00951">
      <w:pPr>
        <w:pStyle w:val="Caption"/>
      </w:pPr>
      <w:bookmarkStart w:id="122" w:name="_Ref163549959"/>
      <w:r>
        <w:t xml:space="preserve">Equation </w:t>
      </w:r>
      <w:r>
        <w:fldChar w:fldCharType="begin"/>
      </w:r>
      <w:r>
        <w:instrText>STYLEREF 1 \s</w:instrText>
      </w:r>
      <w:r>
        <w:fldChar w:fldCharType="separate"/>
      </w:r>
      <w:r w:rsidR="00866DFA">
        <w:rPr>
          <w:noProof/>
        </w:rPr>
        <w:t>14</w:t>
      </w:r>
      <w:r>
        <w:fldChar w:fldCharType="end"/>
      </w:r>
      <w:r>
        <w:t>.</w:t>
      </w:r>
      <w:r>
        <w:fldChar w:fldCharType="begin"/>
      </w:r>
      <w:r>
        <w:instrText>SEQ Equation \* ARABIC \s 1</w:instrText>
      </w:r>
      <w:r>
        <w:fldChar w:fldCharType="separate"/>
      </w:r>
      <w:r w:rsidR="00866DFA">
        <w:rPr>
          <w:noProof/>
        </w:rPr>
        <w:t>1</w:t>
      </w:r>
      <w:r>
        <w:fldChar w:fldCharType="end"/>
      </w:r>
      <w:bookmarkEnd w:id="122"/>
      <w:r>
        <w:t xml:space="preserve"> – </w:t>
      </w:r>
      <w:r w:rsidRPr="00B8578B">
        <w:t>GHG</w:t>
      </w:r>
      <w:r>
        <w:t xml:space="preserve"> </w:t>
      </w:r>
      <w:r w:rsidRPr="00B8578B">
        <w:t xml:space="preserve">equivalent emissions reduction calculation for Scenario </w:t>
      </w:r>
      <w:r>
        <w:t>1</w:t>
      </w:r>
      <w:r w:rsidR="00D429F4">
        <w:t>4</w:t>
      </w:r>
      <w:r>
        <w:t>A</w:t>
      </w:r>
    </w:p>
    <w:tbl>
      <w:tblPr>
        <w:tblStyle w:val="PullOutBoxTable"/>
        <w:tblW w:w="5000" w:type="pct"/>
        <w:tblLook w:val="0480" w:firstRow="0" w:lastRow="0" w:firstColumn="1" w:lastColumn="0" w:noHBand="0" w:noVBand="1"/>
      </w:tblPr>
      <w:tblGrid>
        <w:gridCol w:w="9629"/>
      </w:tblGrid>
      <w:tr w:rsidR="00C00951" w14:paraId="1915CD47" w14:textId="77777777">
        <w:tc>
          <w:tcPr>
            <w:tcW w:w="5000" w:type="pct"/>
            <w:shd w:val="clear" w:color="auto" w:fill="CCE3F5" w:themeFill="background2"/>
          </w:tcPr>
          <w:p w14:paraId="730B71B3" w14:textId="5A657D00" w:rsidR="00C00951" w:rsidRDefault="002C03EE">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7470C9F9" w14:textId="77777777" w:rsidR="00C00951" w:rsidRDefault="00C00951" w:rsidP="00C00951">
      <w:pPr>
        <w:pStyle w:val="BodyText"/>
      </w:pPr>
    </w:p>
    <w:p w14:paraId="2601439B" w14:textId="6B4AA12F" w:rsidR="00C00951" w:rsidRPr="00230E78" w:rsidRDefault="00C00951" w:rsidP="00C00951">
      <w:pPr>
        <w:pStyle w:val="Caption"/>
      </w:pPr>
      <w:bookmarkStart w:id="123" w:name="_Ref163549978"/>
      <w:r>
        <w:t xml:space="preserve">Table </w:t>
      </w:r>
      <w:fldSimple w:instr=" STYLEREF 1 \s ">
        <w:r w:rsidR="00866DFA">
          <w:rPr>
            <w:noProof/>
          </w:rPr>
          <w:t>14</w:t>
        </w:r>
      </w:fldSimple>
      <w:r w:rsidR="000F7D53">
        <w:t>.</w:t>
      </w:r>
      <w:fldSimple w:instr=" SEQ Table \* ARABIC \s 1 ">
        <w:r w:rsidR="00866DFA">
          <w:rPr>
            <w:noProof/>
          </w:rPr>
          <w:t>2</w:t>
        </w:r>
      </w:fldSimple>
      <w:bookmarkEnd w:id="123"/>
      <w:r>
        <w:t xml:space="preserve"> – GHG equivalent emissions reduction variables for Scenario 1</w:t>
      </w:r>
      <w:r w:rsidR="00D429F4">
        <w:t>4</w:t>
      </w:r>
      <w:r>
        <w:t>A</w:t>
      </w:r>
    </w:p>
    <w:tbl>
      <w:tblPr>
        <w:tblStyle w:val="Calculations"/>
        <w:tblW w:w="0" w:type="auto"/>
        <w:tblLook w:val="04A0" w:firstRow="1" w:lastRow="0" w:firstColumn="1" w:lastColumn="0" w:noHBand="0" w:noVBand="1"/>
      </w:tblPr>
      <w:tblGrid>
        <w:gridCol w:w="1555"/>
        <w:gridCol w:w="4870"/>
        <w:gridCol w:w="3204"/>
      </w:tblGrid>
      <w:tr w:rsidR="00C00951" w14:paraId="5BB01D26" w14:textId="77777777" w:rsidTr="006343D6">
        <w:trPr>
          <w:cnfStyle w:val="100000000000" w:firstRow="1" w:lastRow="0" w:firstColumn="0" w:lastColumn="0" w:oddVBand="0" w:evenVBand="0" w:oddHBand="0" w:evenHBand="0" w:firstRowFirstColumn="0" w:firstRowLastColumn="0" w:lastRowFirstColumn="0" w:lastRowLastColumn="0"/>
        </w:trPr>
        <w:tc>
          <w:tcPr>
            <w:tcW w:w="1555" w:type="dxa"/>
          </w:tcPr>
          <w:p w14:paraId="198B4563" w14:textId="77777777" w:rsidR="00C00951" w:rsidRDefault="00C00951">
            <w:pPr>
              <w:pStyle w:val="BodyText"/>
            </w:pPr>
            <w:r>
              <w:t>Input type</w:t>
            </w:r>
          </w:p>
        </w:tc>
        <w:tc>
          <w:tcPr>
            <w:tcW w:w="4870" w:type="dxa"/>
          </w:tcPr>
          <w:p w14:paraId="0EF1A3A9" w14:textId="77777777" w:rsidR="00C00951" w:rsidRDefault="00C00951">
            <w:pPr>
              <w:pStyle w:val="BodyText"/>
            </w:pPr>
            <w:r>
              <w:t>Condition</w:t>
            </w:r>
          </w:p>
        </w:tc>
        <w:tc>
          <w:tcPr>
            <w:tcW w:w="3204" w:type="dxa"/>
          </w:tcPr>
          <w:p w14:paraId="672042D0" w14:textId="77777777" w:rsidR="00C00951" w:rsidRDefault="00C00951">
            <w:pPr>
              <w:pStyle w:val="BodyText"/>
            </w:pPr>
            <w:r>
              <w:t xml:space="preserve">Input value </w:t>
            </w:r>
          </w:p>
        </w:tc>
      </w:tr>
      <w:tr w:rsidR="00C00951" w14:paraId="5A944047" w14:textId="77777777" w:rsidTr="006343D6">
        <w:tc>
          <w:tcPr>
            <w:tcW w:w="1555" w:type="dxa"/>
          </w:tcPr>
          <w:p w14:paraId="0E5B10C0" w14:textId="3EEE24B7" w:rsidR="00C00951" w:rsidRDefault="004A32E0">
            <w:pPr>
              <w:pStyle w:val="TableTextLeft"/>
            </w:pPr>
            <w:r>
              <w:t>GHG Savings</w:t>
            </w:r>
          </w:p>
        </w:tc>
        <w:tc>
          <w:tcPr>
            <w:tcW w:w="4870" w:type="dxa"/>
          </w:tcPr>
          <w:p w14:paraId="569E5656" w14:textId="4CE21545" w:rsidR="00C00951" w:rsidRDefault="00C00951">
            <w:pPr>
              <w:pStyle w:val="TableTextLeft"/>
            </w:pPr>
          </w:p>
        </w:tc>
        <w:tc>
          <w:tcPr>
            <w:tcW w:w="3204" w:type="dxa"/>
          </w:tcPr>
          <w:p w14:paraId="1363111D" w14:textId="31FB9F77" w:rsidR="00C00951" w:rsidRDefault="006343D6">
            <w:pPr>
              <w:pStyle w:val="TableTextLeft"/>
            </w:pPr>
            <m:oMathPara>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6343D6" w14:paraId="56F333C1" w14:textId="77777777" w:rsidTr="006343D6">
        <w:tc>
          <w:tcPr>
            <w:tcW w:w="1555" w:type="dxa"/>
            <w:vMerge w:val="restart"/>
          </w:tcPr>
          <w:p w14:paraId="61016D41" w14:textId="2AEB1147" w:rsidR="006343D6" w:rsidRDefault="006343D6" w:rsidP="004A32E0">
            <w:pPr>
              <w:pStyle w:val="TableTextLeft"/>
            </w:pPr>
            <w:r>
              <w:t>Lifetime</w:t>
            </w:r>
          </w:p>
        </w:tc>
        <w:tc>
          <w:tcPr>
            <w:tcW w:w="4870" w:type="dxa"/>
          </w:tcPr>
          <w:p w14:paraId="0EC93FAB" w14:textId="4F87930C" w:rsidR="006343D6" w:rsidRDefault="006343D6" w:rsidP="004A32E0">
            <w:pPr>
              <w:pStyle w:val="TableTextLeft"/>
            </w:pPr>
            <w:r w:rsidRPr="00260009">
              <w:t>Glass or acrylic product(s)</w:t>
            </w:r>
          </w:p>
        </w:tc>
        <w:tc>
          <w:tcPr>
            <w:tcW w:w="3204" w:type="dxa"/>
          </w:tcPr>
          <w:p w14:paraId="599C298F" w14:textId="12B505C7" w:rsidR="006343D6" w:rsidRDefault="006343D6" w:rsidP="004A32E0">
            <w:pPr>
              <w:pStyle w:val="TableTextLeft"/>
            </w:pPr>
            <w:r w:rsidRPr="0055214A">
              <w:t>15.00</w:t>
            </w:r>
          </w:p>
        </w:tc>
      </w:tr>
      <w:tr w:rsidR="006343D6" w14:paraId="7F83D080" w14:textId="77777777" w:rsidTr="006343D6">
        <w:tc>
          <w:tcPr>
            <w:tcW w:w="1555" w:type="dxa"/>
            <w:vMerge/>
          </w:tcPr>
          <w:p w14:paraId="2D6577D8" w14:textId="77777777" w:rsidR="006343D6" w:rsidRDefault="006343D6" w:rsidP="004A32E0">
            <w:pPr>
              <w:pStyle w:val="TableTextLeft"/>
            </w:pPr>
          </w:p>
        </w:tc>
        <w:tc>
          <w:tcPr>
            <w:tcW w:w="4870" w:type="dxa"/>
          </w:tcPr>
          <w:p w14:paraId="28B3673F" w14:textId="1F212314" w:rsidR="006343D6" w:rsidRDefault="006343D6" w:rsidP="004A32E0">
            <w:pPr>
              <w:pStyle w:val="TableTextLeft"/>
            </w:pPr>
            <w:r w:rsidRPr="00260009">
              <w:t>Window film product(s)</w:t>
            </w:r>
          </w:p>
        </w:tc>
        <w:tc>
          <w:tcPr>
            <w:tcW w:w="3204" w:type="dxa"/>
          </w:tcPr>
          <w:p w14:paraId="058CA432" w14:textId="45AB5EC0" w:rsidR="006343D6" w:rsidRDefault="006343D6" w:rsidP="004A32E0">
            <w:pPr>
              <w:pStyle w:val="TableTextLeft"/>
            </w:pPr>
            <w:r w:rsidRPr="0055214A">
              <w:t>5.00</w:t>
            </w:r>
          </w:p>
        </w:tc>
      </w:tr>
      <w:tr w:rsidR="006343D6" w14:paraId="36374D62" w14:textId="77777777" w:rsidTr="006343D6">
        <w:tc>
          <w:tcPr>
            <w:tcW w:w="1555" w:type="dxa"/>
            <w:vMerge w:val="restart"/>
          </w:tcPr>
          <w:p w14:paraId="529C0BF0" w14:textId="2436014E" w:rsidR="006343D6" w:rsidRDefault="006343D6" w:rsidP="004A32E0">
            <w:pPr>
              <w:pStyle w:val="TableTextLeft"/>
            </w:pPr>
            <w:r>
              <w:t>Regional Factor</w:t>
            </w:r>
          </w:p>
        </w:tc>
        <w:tc>
          <w:tcPr>
            <w:tcW w:w="4870" w:type="dxa"/>
          </w:tcPr>
          <w:p w14:paraId="4782CBE8" w14:textId="554B896F" w:rsidR="006343D6" w:rsidRDefault="006343D6" w:rsidP="004A32E0">
            <w:pPr>
              <w:pStyle w:val="TableTextLeft"/>
            </w:pPr>
            <w:r w:rsidRPr="00260009">
              <w:t>For upgrades in Metropolitan Victoria – Climatic region Mild</w:t>
            </w:r>
          </w:p>
        </w:tc>
        <w:tc>
          <w:tcPr>
            <w:tcW w:w="3204" w:type="dxa"/>
          </w:tcPr>
          <w:p w14:paraId="7FD55553" w14:textId="5A5EB777" w:rsidR="006343D6" w:rsidRDefault="006343D6" w:rsidP="004A32E0">
            <w:pPr>
              <w:pStyle w:val="TableTextLeft"/>
            </w:pPr>
            <w:r w:rsidRPr="0055214A">
              <w:t>1.03</w:t>
            </w:r>
          </w:p>
        </w:tc>
      </w:tr>
      <w:tr w:rsidR="006343D6" w14:paraId="11B1C530" w14:textId="77777777" w:rsidTr="006343D6">
        <w:tc>
          <w:tcPr>
            <w:tcW w:w="1555" w:type="dxa"/>
            <w:vMerge/>
          </w:tcPr>
          <w:p w14:paraId="797B3D0B" w14:textId="77777777" w:rsidR="006343D6" w:rsidRDefault="006343D6" w:rsidP="004A32E0">
            <w:pPr>
              <w:pStyle w:val="TableTextLeft"/>
            </w:pPr>
          </w:p>
        </w:tc>
        <w:tc>
          <w:tcPr>
            <w:tcW w:w="4870" w:type="dxa"/>
          </w:tcPr>
          <w:p w14:paraId="07E1BA5F" w14:textId="4DE458FD" w:rsidR="006343D6" w:rsidRDefault="006343D6" w:rsidP="004A32E0">
            <w:pPr>
              <w:pStyle w:val="TableTextLeft"/>
            </w:pPr>
            <w:r w:rsidRPr="00260009">
              <w:t>For upgrades in Metropolitan Victoria - Climatic region Cold</w:t>
            </w:r>
          </w:p>
        </w:tc>
        <w:tc>
          <w:tcPr>
            <w:tcW w:w="3204" w:type="dxa"/>
          </w:tcPr>
          <w:p w14:paraId="79B78D39" w14:textId="7EB12BF0" w:rsidR="006343D6" w:rsidRDefault="006343D6" w:rsidP="004A32E0">
            <w:pPr>
              <w:pStyle w:val="TableTextLeft"/>
            </w:pPr>
            <w:r w:rsidRPr="0055214A">
              <w:t>1.39</w:t>
            </w:r>
          </w:p>
        </w:tc>
      </w:tr>
      <w:tr w:rsidR="006343D6" w14:paraId="1B39ADCA" w14:textId="77777777" w:rsidTr="006343D6">
        <w:tc>
          <w:tcPr>
            <w:tcW w:w="1555" w:type="dxa"/>
            <w:vMerge/>
          </w:tcPr>
          <w:p w14:paraId="72361012" w14:textId="77777777" w:rsidR="006343D6" w:rsidRDefault="006343D6" w:rsidP="004A32E0">
            <w:pPr>
              <w:pStyle w:val="TableTextLeft"/>
            </w:pPr>
          </w:p>
        </w:tc>
        <w:tc>
          <w:tcPr>
            <w:tcW w:w="4870" w:type="dxa"/>
          </w:tcPr>
          <w:p w14:paraId="1F136A2B" w14:textId="4C36D0CE" w:rsidR="006343D6" w:rsidRDefault="006343D6" w:rsidP="004A32E0">
            <w:pPr>
              <w:pStyle w:val="TableTextLeft"/>
            </w:pPr>
            <w:r w:rsidRPr="00260009">
              <w:t>For upgrades in Regional Victoria – Climatic region Mild</w:t>
            </w:r>
          </w:p>
        </w:tc>
        <w:tc>
          <w:tcPr>
            <w:tcW w:w="3204" w:type="dxa"/>
          </w:tcPr>
          <w:p w14:paraId="46DCAF30" w14:textId="6DEFA2FA" w:rsidR="006343D6" w:rsidRDefault="006343D6" w:rsidP="004A32E0">
            <w:pPr>
              <w:pStyle w:val="TableTextLeft"/>
            </w:pPr>
            <w:r w:rsidRPr="0055214A">
              <w:t>0.93</w:t>
            </w:r>
          </w:p>
        </w:tc>
      </w:tr>
      <w:tr w:rsidR="006343D6" w14:paraId="22BCF633" w14:textId="77777777" w:rsidTr="006343D6">
        <w:tc>
          <w:tcPr>
            <w:tcW w:w="1555" w:type="dxa"/>
            <w:vMerge/>
          </w:tcPr>
          <w:p w14:paraId="59FE617C" w14:textId="77777777" w:rsidR="006343D6" w:rsidRDefault="006343D6" w:rsidP="004A32E0">
            <w:pPr>
              <w:pStyle w:val="TableTextLeft"/>
            </w:pPr>
          </w:p>
        </w:tc>
        <w:tc>
          <w:tcPr>
            <w:tcW w:w="4870" w:type="dxa"/>
          </w:tcPr>
          <w:p w14:paraId="0EEEAB24" w14:textId="6DF54214" w:rsidR="006343D6" w:rsidRDefault="006343D6" w:rsidP="004A32E0">
            <w:pPr>
              <w:pStyle w:val="TableTextLeft"/>
            </w:pPr>
            <w:r w:rsidRPr="00260009">
              <w:t>For upgrades in Regional Victoria – Climatic region Cold</w:t>
            </w:r>
          </w:p>
        </w:tc>
        <w:tc>
          <w:tcPr>
            <w:tcW w:w="3204" w:type="dxa"/>
          </w:tcPr>
          <w:p w14:paraId="7528366D" w14:textId="1D4C365A" w:rsidR="006343D6" w:rsidRDefault="006343D6" w:rsidP="004A32E0">
            <w:pPr>
              <w:pStyle w:val="TableTextLeft"/>
            </w:pPr>
            <w:r w:rsidRPr="0055214A">
              <w:t>1.42</w:t>
            </w:r>
          </w:p>
        </w:tc>
      </w:tr>
      <w:tr w:rsidR="006343D6" w14:paraId="77086121" w14:textId="77777777" w:rsidTr="006343D6">
        <w:tc>
          <w:tcPr>
            <w:tcW w:w="1555" w:type="dxa"/>
            <w:vMerge/>
          </w:tcPr>
          <w:p w14:paraId="35E5E015" w14:textId="77777777" w:rsidR="006343D6" w:rsidRDefault="006343D6" w:rsidP="004A32E0">
            <w:pPr>
              <w:pStyle w:val="TableTextLeft"/>
            </w:pPr>
          </w:p>
        </w:tc>
        <w:tc>
          <w:tcPr>
            <w:tcW w:w="4870" w:type="dxa"/>
          </w:tcPr>
          <w:p w14:paraId="4ED24E4F" w14:textId="74F4F1E6" w:rsidR="006343D6" w:rsidRDefault="006343D6" w:rsidP="004A32E0">
            <w:pPr>
              <w:pStyle w:val="TableTextLeft"/>
            </w:pPr>
            <w:r w:rsidRPr="00260009">
              <w:t>For upgrades in Regional Victoria – Climatic region Hot</w:t>
            </w:r>
          </w:p>
        </w:tc>
        <w:tc>
          <w:tcPr>
            <w:tcW w:w="3204" w:type="dxa"/>
          </w:tcPr>
          <w:p w14:paraId="75130DE1" w14:textId="0FCDD2F8" w:rsidR="006343D6" w:rsidRDefault="006343D6" w:rsidP="004A32E0">
            <w:pPr>
              <w:pStyle w:val="TableTextLeft"/>
            </w:pPr>
            <w:r w:rsidRPr="0055214A">
              <w:t>0.76</w:t>
            </w:r>
          </w:p>
        </w:tc>
      </w:tr>
      <w:tr w:rsidR="00C00951" w14:paraId="74B45E94" w14:textId="77777777" w:rsidTr="006343D6">
        <w:tc>
          <w:tcPr>
            <w:tcW w:w="1555" w:type="dxa"/>
          </w:tcPr>
          <w:p w14:paraId="19194FEC" w14:textId="5550EBDA" w:rsidR="00C00951" w:rsidRDefault="00AE1FEC">
            <w:pPr>
              <w:pStyle w:val="TableTextLeft"/>
            </w:pPr>
            <w:r>
              <w:t>Area</w:t>
            </w:r>
          </w:p>
        </w:tc>
        <w:tc>
          <w:tcPr>
            <w:tcW w:w="4870" w:type="dxa"/>
          </w:tcPr>
          <w:p w14:paraId="7B1BC4BB" w14:textId="27157C2B" w:rsidR="00C00951" w:rsidRDefault="00AE1FEC">
            <w:pPr>
              <w:pStyle w:val="TableTextLeft"/>
            </w:pPr>
            <w:r>
              <w:t>In every instance</w:t>
            </w:r>
          </w:p>
        </w:tc>
        <w:tc>
          <w:tcPr>
            <w:tcW w:w="3204" w:type="dxa"/>
          </w:tcPr>
          <w:p w14:paraId="73573C62" w14:textId="09786B82" w:rsidR="00C00951" w:rsidRDefault="00AE1FEC">
            <w:pPr>
              <w:pStyle w:val="TableTextLeft"/>
            </w:pPr>
            <w:r>
              <w:t>The area of glazing installed in m</w:t>
            </w:r>
            <w:r w:rsidRPr="00AE1FEC">
              <w:rPr>
                <w:vertAlign w:val="superscript"/>
              </w:rPr>
              <w:t>2</w:t>
            </w:r>
          </w:p>
        </w:tc>
      </w:tr>
    </w:tbl>
    <w:p w14:paraId="469D5205" w14:textId="77777777" w:rsidR="00C00951" w:rsidRDefault="00C00951" w:rsidP="00C00951">
      <w:pPr>
        <w:pStyle w:val="BodyText"/>
      </w:pPr>
    </w:p>
    <w:p w14:paraId="676F114B" w14:textId="77777777" w:rsidR="00C00951" w:rsidRDefault="00C00951"/>
    <w:p w14:paraId="6CBF1D5C" w14:textId="77777777" w:rsidR="00C00951" w:rsidRDefault="00C00951"/>
    <w:p w14:paraId="41658346" w14:textId="2AF74FDA" w:rsidR="00B87371" w:rsidRDefault="00B87371">
      <w:r>
        <w:br w:type="page"/>
      </w:r>
    </w:p>
    <w:p w14:paraId="64AE4AC8" w14:textId="7FAE6F5D" w:rsidR="00B22F4A" w:rsidRDefault="00B22F4A" w:rsidP="00DA555A">
      <w:pPr>
        <w:pStyle w:val="Heading1"/>
        <w:numPr>
          <w:ilvl w:val="0"/>
          <w:numId w:val="18"/>
        </w:numPr>
      </w:pPr>
      <w:bookmarkStart w:id="124" w:name="_Toc178238513"/>
      <w:bookmarkStart w:id="125" w:name="_Toc232416578"/>
      <w:r w:rsidRPr="00EC4027">
        <w:lastRenderedPageBreak/>
        <w:t xml:space="preserve">Part </w:t>
      </w:r>
      <w:r>
        <w:t>15</w:t>
      </w:r>
      <w:r w:rsidRPr="00EC4027">
        <w:t xml:space="preserve"> Activity– </w:t>
      </w:r>
      <w:r>
        <w:t>Weather sealing</w:t>
      </w:r>
      <w:bookmarkEnd w:id="124"/>
      <w:bookmarkEnd w:id="125"/>
    </w:p>
    <w:p w14:paraId="5F645387" w14:textId="77777777" w:rsidR="00BB191E" w:rsidRDefault="00BB191E" w:rsidP="00BB191E">
      <w:pPr>
        <w:pStyle w:val="Heading3"/>
      </w:pPr>
      <w:bookmarkStart w:id="126" w:name="_Toc178238514"/>
      <w:bookmarkStart w:id="127" w:name="_Toc232416579"/>
      <w:r>
        <w:t>Activity description (Guidance)</w:t>
      </w:r>
      <w:bookmarkEnd w:id="126"/>
      <w:bookmarkEnd w:id="127"/>
    </w:p>
    <w:tbl>
      <w:tblPr>
        <w:tblStyle w:val="TableGrid"/>
        <w:tblW w:w="0" w:type="auto"/>
        <w:shd w:val="clear" w:color="auto" w:fill="C2E3FF" w:themeFill="accent1" w:themeFillTint="33"/>
        <w:tblLook w:val="0480" w:firstRow="0" w:lastRow="0" w:firstColumn="1" w:lastColumn="0" w:noHBand="0" w:noVBand="1"/>
      </w:tblPr>
      <w:tblGrid>
        <w:gridCol w:w="9629"/>
      </w:tblGrid>
      <w:tr w:rsidR="00BB191E" w14:paraId="4446292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F2625E2" w14:textId="77777777" w:rsidR="00B86FCA" w:rsidRDefault="00B86FCA" w:rsidP="00B86FCA">
            <w:pPr>
              <w:pStyle w:val="TableTextLeft"/>
            </w:pPr>
            <w:r>
              <w:t>Part 15 of Schedule 2 of the Regulations prescribes the upgrade of premises by installing weather sealing products as an eligible activity for the purposes of the Victorian Energy Upgrades program.</w:t>
            </w:r>
          </w:p>
          <w:p w14:paraId="258847AA" w14:textId="2642CDC2" w:rsidR="00B86FCA" w:rsidRDefault="00D90F68" w:rsidP="00B86FCA">
            <w:pPr>
              <w:pStyle w:val="TableTextLeft"/>
            </w:pPr>
            <w:r>
              <w:fldChar w:fldCharType="begin"/>
            </w:r>
            <w:r>
              <w:instrText xml:space="preserve"> REF _Ref225425393 \h </w:instrText>
            </w:r>
            <w:r>
              <w:fldChar w:fldCharType="separate"/>
            </w:r>
            <w:r w:rsidR="00866DFA">
              <w:t xml:space="preserve">Table </w:t>
            </w:r>
            <w:r w:rsidR="00866DFA">
              <w:rPr>
                <w:noProof/>
              </w:rPr>
              <w:t>15</w:t>
            </w:r>
            <w:r w:rsidR="00866DFA">
              <w:t>.</w:t>
            </w:r>
            <w:r w:rsidR="00866DFA">
              <w:rPr>
                <w:noProof/>
              </w:rPr>
              <w:t>1</w:t>
            </w:r>
            <w:r>
              <w:fldChar w:fldCharType="end"/>
            </w:r>
            <w:r w:rsidR="00B86FCA">
              <w:t xml:space="preserve"> lists the types of weather sealing products that may be installed and what, if any, products they must replace. Each type of upgrade is known as a scenario. Each scenario has its own method for determining GHG equivalent reduction.</w:t>
            </w:r>
          </w:p>
          <w:p w14:paraId="78320245" w14:textId="1CBCCE30" w:rsidR="00B86FCA" w:rsidRDefault="00B86FCA" w:rsidP="00B86FCA">
            <w:pPr>
              <w:pStyle w:val="TableTextLeft"/>
            </w:pPr>
            <w:r>
              <w:t xml:space="preserve">At a later date, the Secretary may specify under Item 15.9 of </w:t>
            </w:r>
            <w:r w:rsidR="00D90F68">
              <w:fldChar w:fldCharType="begin"/>
            </w:r>
            <w:r w:rsidR="00D90F68">
              <w:instrText xml:space="preserve"> REF _Ref225425393 \h </w:instrText>
            </w:r>
            <w:r w:rsidR="00D90F68">
              <w:fldChar w:fldCharType="separate"/>
            </w:r>
            <w:r w:rsidR="00866DFA">
              <w:t xml:space="preserve">Table </w:t>
            </w:r>
            <w:r w:rsidR="00866DFA">
              <w:rPr>
                <w:noProof/>
              </w:rPr>
              <w:t>15</w:t>
            </w:r>
            <w:r w:rsidR="00866DFA">
              <w:t>.</w:t>
            </w:r>
            <w:r w:rsidR="00866DFA">
              <w:rPr>
                <w:noProof/>
              </w:rPr>
              <w:t>1</w:t>
            </w:r>
            <w:r w:rsidR="00D90F68">
              <w:fldChar w:fldCharType="end"/>
            </w:r>
            <w:r>
              <w:t xml:space="preserve"> and under category number 15I under 15.2 contained in Part 15 of Schedule 2 to the Regulations that there are other weather sealing technologies that reduce GHG equivalent emissions by sealing premises. In such a case, product requirements and installation requirements for emerging technology will be specified as scenario number 15I. </w:t>
            </w:r>
          </w:p>
          <w:p w14:paraId="64810268" w14:textId="318E1624" w:rsidR="00BB191E" w:rsidRPr="00C04445" w:rsidRDefault="00B86FCA" w:rsidP="00B86FCA">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2A64B35" w14:textId="77777777" w:rsidR="00BB191E" w:rsidRDefault="00BB191E" w:rsidP="00BB191E">
      <w:pPr>
        <w:pStyle w:val="BodyText"/>
      </w:pPr>
    </w:p>
    <w:p w14:paraId="0AE89668" w14:textId="1B10E5E4" w:rsidR="00D93F3B" w:rsidRDefault="00BB191E" w:rsidP="00CC0F49">
      <w:pPr>
        <w:pStyle w:val="Caption"/>
      </w:pPr>
      <w:bookmarkStart w:id="128" w:name="_Ref225425393"/>
      <w:r>
        <w:t xml:space="preserve">Table </w:t>
      </w:r>
      <w:fldSimple w:instr=" STYLEREF 1 \s ">
        <w:r w:rsidR="00866DFA">
          <w:rPr>
            <w:noProof/>
          </w:rPr>
          <w:t>15</w:t>
        </w:r>
      </w:fldSimple>
      <w:r w:rsidR="000F7D53">
        <w:t>.</w:t>
      </w:r>
      <w:fldSimple w:instr=" SEQ Table \* ARABIC \s 1 ">
        <w:r w:rsidR="00866DFA">
          <w:rPr>
            <w:noProof/>
          </w:rPr>
          <w:t>1</w:t>
        </w:r>
      </w:fldSimple>
      <w:bookmarkEnd w:id="128"/>
      <w:r>
        <w:rPr>
          <w:noProof/>
        </w:rPr>
        <w:t xml:space="preserve"> </w:t>
      </w:r>
      <w:r>
        <w:t xml:space="preserve">– Eligible </w:t>
      </w:r>
      <w:r w:rsidR="00B86FCA">
        <w:t>weather sealing scenarios</w:t>
      </w:r>
    </w:p>
    <w:tbl>
      <w:tblPr>
        <w:tblStyle w:val="TableGrid"/>
        <w:tblpPr w:leftFromText="180" w:rightFromText="180" w:vertAnchor="text" w:tblpY="1"/>
        <w:tblOverlap w:val="never"/>
        <w:tblW w:w="5000" w:type="pct"/>
        <w:tblLook w:val="04A0" w:firstRow="1" w:lastRow="0" w:firstColumn="1" w:lastColumn="0" w:noHBand="0" w:noVBand="1"/>
      </w:tblPr>
      <w:tblGrid>
        <w:gridCol w:w="977"/>
        <w:gridCol w:w="989"/>
        <w:gridCol w:w="1777"/>
        <w:gridCol w:w="2495"/>
        <w:gridCol w:w="2346"/>
        <w:gridCol w:w="1055"/>
      </w:tblGrid>
      <w:tr w:rsidR="00D32E93" w:rsidRPr="00DE6E8A" w14:paraId="628635E7"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tcPr>
          <w:p w14:paraId="6185BBE5" w14:textId="756F487E" w:rsidR="00D32E93" w:rsidRPr="001C7F86" w:rsidRDefault="00D32E93">
            <w:pPr>
              <w:pStyle w:val="TableHeadingLeft"/>
              <w:rPr>
                <w:b w:val="0"/>
              </w:rPr>
            </w:pPr>
            <w:r w:rsidRPr="00383128">
              <w:rPr>
                <w:b w:val="0"/>
                <w:color w:val="auto"/>
              </w:rPr>
              <w:t>Note: Final upgrade must ensure air change rate at the premises is equal to or more than 0.5 and the premises must comply with Part 3.8.5 of the BCA</w:t>
            </w:r>
            <w:r w:rsidR="00565C46">
              <w:rPr>
                <w:rStyle w:val="FootnoteReference"/>
                <w:b w:val="0"/>
                <w:color w:val="auto"/>
              </w:rPr>
              <w:footnoteReference w:id="22"/>
            </w:r>
          </w:p>
        </w:tc>
      </w:tr>
      <w:tr w:rsidR="0012535A" w:rsidRPr="00DE6E8A" w14:paraId="2FC00F88"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shd w:val="clear" w:color="auto" w:fill="0072CE"/>
          </w:tcPr>
          <w:p w14:paraId="51CEC678" w14:textId="77777777" w:rsidR="00D32E93" w:rsidRPr="001C7F86" w:rsidRDefault="00D32E93">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513" w:type="pct"/>
            <w:shd w:val="clear" w:color="auto" w:fill="0072CE"/>
          </w:tcPr>
          <w:p w14:paraId="04A0C47C" w14:textId="77777777" w:rsidR="00D32E93" w:rsidRPr="001C7F8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22" w:type="pct"/>
            <w:shd w:val="clear" w:color="auto" w:fill="0072CE"/>
          </w:tcPr>
          <w:p w14:paraId="269E8930" w14:textId="57D39C61"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17391">
              <w:rPr>
                <w:rStyle w:val="FootnoteReference"/>
                <w:b/>
                <w:color w:val="FFFFFF" w:themeColor="background1"/>
              </w:rPr>
              <w:footnoteReference w:id="23"/>
            </w:r>
          </w:p>
        </w:tc>
        <w:tc>
          <w:tcPr>
            <w:tcW w:w="1294" w:type="pct"/>
            <w:shd w:val="clear" w:color="auto" w:fill="0072CE"/>
          </w:tcPr>
          <w:p w14:paraId="2B01BC7F" w14:textId="45D1862E"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Pr>
                <w:b/>
                <w:color w:val="FFFFFF" w:themeColor="background1"/>
              </w:rPr>
              <w:t>requirements</w:t>
            </w:r>
            <w:r w:rsidR="00717391">
              <w:rPr>
                <w:rStyle w:val="FootnoteReference"/>
                <w:b/>
                <w:color w:val="FFFFFF" w:themeColor="background1"/>
              </w:rPr>
              <w:footnoteReference w:id="24"/>
            </w:r>
          </w:p>
        </w:tc>
        <w:tc>
          <w:tcPr>
            <w:tcW w:w="1217" w:type="pct"/>
            <w:shd w:val="clear" w:color="auto" w:fill="0072CE"/>
          </w:tcPr>
          <w:p w14:paraId="7CA9279A" w14:textId="0BEDA388"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717391">
              <w:rPr>
                <w:rStyle w:val="FootnoteReference"/>
                <w:b/>
                <w:color w:val="FFFFFF" w:themeColor="background1"/>
              </w:rPr>
              <w:footnoteReference w:id="25"/>
            </w:r>
          </w:p>
        </w:tc>
        <w:tc>
          <w:tcPr>
            <w:tcW w:w="548" w:type="pct"/>
            <w:shd w:val="clear" w:color="auto" w:fill="0072CE"/>
          </w:tcPr>
          <w:p w14:paraId="00614C7D" w14:textId="77777777"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12535A" w:rsidRPr="00DE6E8A" w14:paraId="07B0CF6F"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620B01E" w14:textId="77777777" w:rsidR="00D32E93" w:rsidRPr="00DE6E8A" w:rsidRDefault="00D32E93">
            <w:pPr>
              <w:pStyle w:val="TableTextLeft"/>
            </w:pPr>
            <w:r w:rsidRPr="00DE6E8A">
              <w:t>15A</w:t>
            </w:r>
          </w:p>
        </w:tc>
        <w:tc>
          <w:tcPr>
            <w:tcW w:w="513" w:type="pct"/>
          </w:tcPr>
          <w:p w14:paraId="5F1163B6"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c>
          <w:tcPr>
            <w:tcW w:w="922" w:type="pct"/>
          </w:tcPr>
          <w:p w14:paraId="392B1DD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None</w:t>
            </w:r>
          </w:p>
        </w:tc>
        <w:tc>
          <w:tcPr>
            <w:tcW w:w="1294" w:type="pct"/>
          </w:tcPr>
          <w:p w14:paraId="4624FAC7"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Installing a category 15A product, or combination of category 15A products, to the frame of an external door or to each edge of an external door if that installation:</w:t>
            </w:r>
          </w:p>
          <w:p w14:paraId="2692C284" w14:textId="77777777" w:rsidR="00817601" w:rsidRDefault="00D32E93" w:rsidP="00DA555A">
            <w:pPr>
              <w:pStyle w:val="TableTextNumbered2"/>
              <w:numPr>
                <w:ilvl w:val="1"/>
                <w:numId w:val="38"/>
              </w:numPr>
              <w:cnfStyle w:val="000000000000" w:firstRow="0" w:lastRow="0" w:firstColumn="0" w:lastColumn="0" w:oddVBand="0" w:evenVBand="0" w:oddHBand="0" w:evenHBand="0" w:firstRowFirstColumn="0" w:firstRowLastColumn="0" w:lastRowFirstColumn="0" w:lastRowLastColumn="0"/>
            </w:pPr>
            <w:r>
              <w:t xml:space="preserve">is in accordance with </w:t>
            </w:r>
            <w:r w:rsidRPr="007C0FFD">
              <w:t>the manufacturer’s instructions;</w:t>
            </w:r>
            <w:r>
              <w:t xml:space="preserve"> and</w:t>
            </w:r>
          </w:p>
          <w:p w14:paraId="097AE544" w14:textId="77777777" w:rsidR="00817601" w:rsidRDefault="00D32E93" w:rsidP="00DA555A">
            <w:pPr>
              <w:pStyle w:val="TableTextNumbered2"/>
              <w:numPr>
                <w:ilvl w:val="1"/>
                <w:numId w:val="38"/>
              </w:numPr>
              <w:cnfStyle w:val="000000000000" w:firstRow="0" w:lastRow="0" w:firstColumn="0" w:lastColumn="0" w:oddVBand="0" w:evenVBand="0" w:oddHBand="0" w:evenHBand="0" w:firstRowFirstColumn="0" w:firstRowLastColumn="0" w:lastRowFirstColumn="0" w:lastRowLastColumn="0"/>
            </w:pPr>
            <w:r w:rsidRPr="005C10E8">
              <w:t>restricts airflow along the entire perimeter of the door; and</w:t>
            </w:r>
          </w:p>
          <w:p w14:paraId="55AC05AA" w14:textId="5639FBBA" w:rsidR="00D32E93" w:rsidRPr="009D091A" w:rsidRDefault="00D32E93" w:rsidP="00DA555A">
            <w:pPr>
              <w:pStyle w:val="TableTextNumbered2"/>
              <w:numPr>
                <w:ilvl w:val="1"/>
                <w:numId w:val="38"/>
              </w:numPr>
              <w:cnfStyle w:val="000000000000" w:firstRow="0" w:lastRow="0" w:firstColumn="0" w:lastColumn="0" w:oddVBand="0" w:evenVBand="0" w:oddHBand="0" w:evenHBand="0" w:firstRowFirstColumn="0" w:firstRowLastColumn="0" w:lastRowFirstColumn="0" w:lastRowLastColumn="0"/>
            </w:pPr>
            <w:r w:rsidRPr="009D091A">
              <w:t>does not impair the normal operation of the door.</w:t>
            </w:r>
          </w:p>
        </w:tc>
        <w:tc>
          <w:tcPr>
            <w:tcW w:w="1217" w:type="pct"/>
          </w:tcPr>
          <w:p w14:paraId="43622D37"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48" w:type="pct"/>
          </w:tcPr>
          <w:p w14:paraId="286D6462"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r>
      <w:tr w:rsidR="0012535A" w:rsidRPr="00DE6E8A" w14:paraId="575C015B"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51281E9" w14:textId="77777777" w:rsidR="00D32E93" w:rsidRPr="00263B28" w:rsidRDefault="00D32E93">
            <w:pPr>
              <w:pStyle w:val="TableTextLeft"/>
            </w:pPr>
            <w:r w:rsidRPr="00263B28">
              <w:t>15B</w:t>
            </w:r>
          </w:p>
        </w:tc>
        <w:tc>
          <w:tcPr>
            <w:tcW w:w="513" w:type="pct"/>
          </w:tcPr>
          <w:p w14:paraId="520E7E0B"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15B</w:t>
            </w:r>
          </w:p>
        </w:tc>
        <w:tc>
          <w:tcPr>
            <w:tcW w:w="922" w:type="pct"/>
          </w:tcPr>
          <w:p w14:paraId="110640E5"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None</w:t>
            </w:r>
          </w:p>
        </w:tc>
        <w:tc>
          <w:tcPr>
            <w:tcW w:w="1294" w:type="pct"/>
          </w:tcPr>
          <w:p w14:paraId="37F43CF3"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15B product, or combination of category 15B products, to the frame of an external window if that installation:</w:t>
            </w:r>
          </w:p>
          <w:p w14:paraId="68620D85" w14:textId="77777777" w:rsidR="00817601" w:rsidRDefault="00D32E93" w:rsidP="00DA555A">
            <w:pPr>
              <w:pStyle w:val="TableTextNumbered2"/>
              <w:numPr>
                <w:ilvl w:val="1"/>
                <w:numId w:val="32"/>
              </w:numPr>
              <w:cnfStyle w:val="000000000000" w:firstRow="0" w:lastRow="0" w:firstColumn="0" w:lastColumn="0" w:oddVBand="0" w:evenVBand="0" w:oddHBand="0" w:evenHBand="0" w:firstRowFirstColumn="0" w:firstRowLastColumn="0" w:lastRowFirstColumn="0" w:lastRowLastColumn="0"/>
            </w:pPr>
            <w:r w:rsidRPr="001C1455">
              <w:lastRenderedPageBreak/>
              <w:t>is in accordance with the manufacturer's instructions; and</w:t>
            </w:r>
          </w:p>
          <w:p w14:paraId="5EB5F543" w14:textId="77777777" w:rsidR="00817601" w:rsidRDefault="00D32E93" w:rsidP="00DA555A">
            <w:pPr>
              <w:pStyle w:val="TableTextNumbered2"/>
              <w:numPr>
                <w:ilvl w:val="1"/>
                <w:numId w:val="32"/>
              </w:numPr>
              <w:cnfStyle w:val="000000000000" w:firstRow="0" w:lastRow="0" w:firstColumn="0" w:lastColumn="0" w:oddVBand="0" w:evenVBand="0" w:oddHBand="0" w:evenHBand="0" w:firstRowFirstColumn="0" w:firstRowLastColumn="0" w:lastRowFirstColumn="0" w:lastRowLastColumn="0"/>
            </w:pPr>
            <w:r w:rsidRPr="001C1455">
              <w:t>restricts airflow through the window; and</w:t>
            </w:r>
          </w:p>
          <w:p w14:paraId="0CD4E60F" w14:textId="26E94983" w:rsidR="00D32E93" w:rsidRPr="00E860AB" w:rsidRDefault="00D32E93" w:rsidP="00DA555A">
            <w:pPr>
              <w:pStyle w:val="TableTextNumbered2"/>
              <w:numPr>
                <w:ilvl w:val="1"/>
                <w:numId w:val="32"/>
              </w:numPr>
              <w:cnfStyle w:val="000000000000" w:firstRow="0" w:lastRow="0" w:firstColumn="0" w:lastColumn="0" w:oddVBand="0" w:evenVBand="0" w:oddHBand="0" w:evenHBand="0" w:firstRowFirstColumn="0" w:firstRowLastColumn="0" w:lastRowFirstColumn="0" w:lastRowLastColumn="0"/>
            </w:pPr>
            <w:r w:rsidRPr="001C1455">
              <w:t>does not impair the normal operation of the window</w:t>
            </w:r>
            <w:r>
              <w:t>.</w:t>
            </w:r>
          </w:p>
        </w:tc>
        <w:tc>
          <w:tcPr>
            <w:tcW w:w="1217" w:type="pct"/>
          </w:tcPr>
          <w:p w14:paraId="5E8A844C" w14:textId="77777777" w:rsidR="00D32E93" w:rsidRPr="007E101A" w:rsidRDefault="00D32E93">
            <w:pPr>
              <w:pStyle w:val="TableTextLeft"/>
              <w:cnfStyle w:val="000000000000" w:firstRow="0" w:lastRow="0" w:firstColumn="0" w:lastColumn="0" w:oddVBand="0" w:evenVBand="0" w:oddHBand="0" w:evenHBand="0" w:firstRowFirstColumn="0" w:firstRowLastColumn="0" w:lastRowFirstColumn="0" w:lastRowLastColumn="0"/>
            </w:pPr>
            <w:r>
              <w:lastRenderedPageBreak/>
              <w:t xml:space="preserve">A window sealing product or window weather stripping product, or a combination of those products, each of which is covered by a warranty </w:t>
            </w:r>
            <w:r>
              <w:lastRenderedPageBreak/>
              <w:t>against defects for a period of at least 2 years from the date of installation</w:t>
            </w:r>
          </w:p>
          <w:p w14:paraId="03022FF4" w14:textId="77777777" w:rsidR="00D32E93" w:rsidRPr="001C1455" w:rsidRDefault="00D32E93">
            <w:pPr>
              <w:pStyle w:val="ListBullet"/>
              <w:numPr>
                <w:ilvl w:val="0"/>
                <w:numId w:val="0"/>
              </w:numPr>
              <w:ind w:left="180"/>
              <w:cnfStyle w:val="000000000000" w:firstRow="0" w:lastRow="0" w:firstColumn="0" w:lastColumn="0" w:oddVBand="0" w:evenVBand="0" w:oddHBand="0" w:evenHBand="0" w:firstRowFirstColumn="0" w:firstRowLastColumn="0" w:lastRowFirstColumn="0" w:lastRowLastColumn="0"/>
              <w:rPr>
                <w:highlight w:val="yellow"/>
              </w:rPr>
            </w:pPr>
          </w:p>
        </w:tc>
        <w:tc>
          <w:tcPr>
            <w:tcW w:w="548" w:type="pct"/>
          </w:tcPr>
          <w:p w14:paraId="05F65D0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15B</w:t>
            </w:r>
          </w:p>
        </w:tc>
      </w:tr>
      <w:tr w:rsidR="0012535A" w:rsidRPr="00DE6E8A" w14:paraId="7BA00B1D"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FACDDC8" w14:textId="77777777" w:rsidR="00D32E93" w:rsidRPr="00263B28" w:rsidRDefault="00D32E93">
            <w:pPr>
              <w:pStyle w:val="TableTextLeft"/>
            </w:pPr>
            <w:r w:rsidRPr="00263B28">
              <w:t>15C</w:t>
            </w:r>
          </w:p>
        </w:tc>
        <w:tc>
          <w:tcPr>
            <w:tcW w:w="513" w:type="pct"/>
          </w:tcPr>
          <w:p w14:paraId="25C53B7E"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15C</w:t>
            </w:r>
          </w:p>
        </w:tc>
        <w:tc>
          <w:tcPr>
            <w:tcW w:w="922" w:type="pct"/>
          </w:tcPr>
          <w:p w14:paraId="1A8811BD"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t>Removing and decommissioning a</w:t>
            </w:r>
            <w:r w:rsidRPr="00263B28">
              <w:t xml:space="preserve"> ceiling or wall exhaust fan that does not </w:t>
            </w:r>
            <w:r>
              <w:t>comply with the</w:t>
            </w:r>
            <w:r w:rsidRPr="00263B28">
              <w:t xml:space="preserve"> criteria for </w:t>
            </w:r>
            <w:r>
              <w:t>a category 15C product.</w:t>
            </w:r>
          </w:p>
        </w:tc>
        <w:tc>
          <w:tcPr>
            <w:tcW w:w="1294" w:type="pct"/>
          </w:tcPr>
          <w:p w14:paraId="711D45A4" w14:textId="77777777" w:rsidR="00D32E93" w:rsidRPr="00263B28"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t>I</w:t>
            </w:r>
            <w:r w:rsidRPr="00263B28">
              <w:t>nstalling, in accordance with the manufacturer's instructions and in the place of the decommissioned fan, a category 15C product.</w:t>
            </w:r>
          </w:p>
        </w:tc>
        <w:tc>
          <w:tcPr>
            <w:tcW w:w="1217" w:type="pct"/>
          </w:tcPr>
          <w:p w14:paraId="0B059772"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A product that:</w:t>
            </w:r>
          </w:p>
          <w:p w14:paraId="708FB56C" w14:textId="77777777" w:rsidR="00D32E93" w:rsidRPr="001C1455" w:rsidRDefault="00D32E93" w:rsidP="00DA555A">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rsidRPr="001C1455">
              <w:t>is a ceiling or wall exhaust fan; and</w:t>
            </w:r>
          </w:p>
          <w:p w14:paraId="542FD53D" w14:textId="77777777" w:rsidR="00D32E93" w:rsidRPr="001C1455" w:rsidRDefault="00D32E93" w:rsidP="00DA555A">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rsidRPr="001C1455">
              <w:t xml:space="preserve">expels air either outside or into the roof space of the premises it is installed in; and </w:t>
            </w:r>
          </w:p>
          <w:p w14:paraId="4A14594E" w14:textId="77777777" w:rsidR="00D32E93" w:rsidRPr="001C1455" w:rsidRDefault="00D32E93" w:rsidP="00DA555A">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rsidRPr="001C1455">
              <w:t>is fitted with a self-closing damper, flap, filter or other sealing product that is designed to:</w:t>
            </w:r>
          </w:p>
          <w:p w14:paraId="09B2DE81" w14:textId="77777777" w:rsidR="00D32E93" w:rsidRDefault="00D32E93" w:rsidP="00DA555A">
            <w:pPr>
              <w:pStyle w:val="TableTextNumbered3"/>
              <w:numPr>
                <w:ilvl w:val="0"/>
                <w:numId w:val="104"/>
              </w:numPr>
              <w:cnfStyle w:val="000000000000" w:firstRow="0" w:lastRow="0" w:firstColumn="0" w:lastColumn="0" w:oddVBand="0" w:evenVBand="0" w:oddHBand="0" w:evenHBand="0" w:firstRowFirstColumn="0" w:firstRowLastColumn="0" w:lastRowFirstColumn="0" w:lastRowLastColumn="0"/>
            </w:pPr>
            <w:r w:rsidRPr="001C1455">
              <w:t>allow airflow through the exhaust of the fan when the fan is operating; and</w:t>
            </w:r>
          </w:p>
          <w:p w14:paraId="2E0EB42F" w14:textId="77777777" w:rsidR="00D32E93" w:rsidRPr="009D091A"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9D091A">
              <w:t>restrict airflow when the fan is not operating; and</w:t>
            </w:r>
          </w:p>
          <w:p w14:paraId="05234732" w14:textId="77777777" w:rsidR="00D32E93" w:rsidRPr="00BA60D2" w:rsidRDefault="00D32E93" w:rsidP="00DA555A">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tc>
        <w:tc>
          <w:tcPr>
            <w:tcW w:w="548" w:type="pct"/>
          </w:tcPr>
          <w:p w14:paraId="356EEDA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15C</w:t>
            </w:r>
          </w:p>
        </w:tc>
      </w:tr>
      <w:tr w:rsidR="0012535A" w:rsidRPr="00DE6E8A" w14:paraId="6F96133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5D74382" w14:textId="77777777" w:rsidR="00D32E93" w:rsidRPr="00390187" w:rsidRDefault="00D32E93">
            <w:pPr>
              <w:pStyle w:val="TableTextLeft"/>
            </w:pPr>
            <w:r w:rsidRPr="00390187">
              <w:t>15D</w:t>
            </w:r>
          </w:p>
        </w:tc>
        <w:tc>
          <w:tcPr>
            <w:tcW w:w="513" w:type="pct"/>
          </w:tcPr>
          <w:p w14:paraId="6E45A253"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15D</w:t>
            </w:r>
          </w:p>
        </w:tc>
        <w:tc>
          <w:tcPr>
            <w:tcW w:w="922" w:type="pct"/>
          </w:tcPr>
          <w:p w14:paraId="00712AAA"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None</w:t>
            </w:r>
          </w:p>
        </w:tc>
        <w:tc>
          <w:tcPr>
            <w:tcW w:w="1294" w:type="pct"/>
          </w:tcPr>
          <w:p w14:paraId="107E6D7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15D product:</w:t>
            </w:r>
          </w:p>
          <w:p w14:paraId="56A9A5AE" w14:textId="77777777" w:rsidR="000B4A42" w:rsidRDefault="00D32E93" w:rsidP="00DA555A">
            <w:pPr>
              <w:pStyle w:val="TableTextNumbered2"/>
              <w:numPr>
                <w:ilvl w:val="1"/>
                <w:numId w:val="34"/>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012EEF79" w14:textId="77777777" w:rsidR="000B4A42" w:rsidRDefault="00D32E93" w:rsidP="00DA555A">
            <w:pPr>
              <w:pStyle w:val="TableTextNumbered2"/>
              <w:numPr>
                <w:ilvl w:val="1"/>
                <w:numId w:val="34"/>
              </w:numPr>
              <w:cnfStyle w:val="000000000000" w:firstRow="0" w:lastRow="0" w:firstColumn="0" w:lastColumn="0" w:oddVBand="0" w:evenVBand="0" w:oddHBand="0" w:evenHBand="0" w:firstRowFirstColumn="0" w:firstRowLastColumn="0" w:lastRowFirstColumn="0" w:lastRowLastColumn="0"/>
            </w:pPr>
            <w:r w:rsidRPr="00340641">
              <w:t xml:space="preserve">on a ceiling or wall exhaust fan that expels air either outside or into the roof space of the </w:t>
            </w:r>
            <w:r w:rsidRPr="00340641">
              <w:lastRenderedPageBreak/>
              <w:t>premises and on which a category 15D product is not already installed; and</w:t>
            </w:r>
          </w:p>
          <w:p w14:paraId="2091FF18" w14:textId="3EFCBEC2" w:rsidR="00D32E93" w:rsidRPr="00340641" w:rsidRDefault="00D32E93" w:rsidP="00DA555A">
            <w:pPr>
              <w:pStyle w:val="TableTextNumbered2"/>
              <w:numPr>
                <w:ilvl w:val="1"/>
                <w:numId w:val="34"/>
              </w:numPr>
              <w:cnfStyle w:val="000000000000" w:firstRow="0" w:lastRow="0" w:firstColumn="0" w:lastColumn="0" w:oddVBand="0" w:evenVBand="0" w:oddHBand="0" w:evenHBand="0" w:firstRowFirstColumn="0" w:firstRowLastColumn="0" w:lastRowFirstColumn="0" w:lastRowLastColumn="0"/>
            </w:pPr>
            <w:r w:rsidRPr="00340641">
              <w:t>so that when installed on a ceiling or wall exhaust fan, the product allows airflow through the exhaust of the fan when the fan is operating and restricts airflow when the fan is not operating.</w:t>
            </w:r>
          </w:p>
        </w:tc>
        <w:tc>
          <w:tcPr>
            <w:tcW w:w="1217" w:type="pct"/>
          </w:tcPr>
          <w:p w14:paraId="1BF3FFFB" w14:textId="77777777" w:rsidR="00D32E93" w:rsidRPr="001C1455"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68C12BD7" w14:textId="77777777" w:rsidR="007F417B" w:rsidRDefault="00D32E93" w:rsidP="00DA555A">
            <w:pPr>
              <w:pStyle w:val="TableTextNumbered2"/>
              <w:numPr>
                <w:ilvl w:val="1"/>
                <w:numId w:val="37"/>
              </w:numPr>
              <w:cnfStyle w:val="000000000000" w:firstRow="0" w:lastRow="0" w:firstColumn="0" w:lastColumn="0" w:oddVBand="0" w:evenVBand="0" w:oddHBand="0" w:evenHBand="0" w:firstRowFirstColumn="0" w:firstRowLastColumn="0" w:lastRowFirstColumn="0" w:lastRowLastColumn="0"/>
            </w:pPr>
            <w:r w:rsidRPr="000B4A42">
              <w:t>is a self-closing damper, flap, filter or other sealing product; and</w:t>
            </w:r>
            <w:r w:rsidR="007F417B">
              <w:t xml:space="preserve"> </w:t>
            </w:r>
          </w:p>
          <w:p w14:paraId="4DDDECA4" w14:textId="6CB4A23F" w:rsidR="00D32E93" w:rsidRDefault="00D32E93" w:rsidP="00DA555A">
            <w:pPr>
              <w:pStyle w:val="TableTextNumbered2"/>
              <w:numPr>
                <w:ilvl w:val="1"/>
                <w:numId w:val="37"/>
              </w:numPr>
              <w:cnfStyle w:val="000000000000" w:firstRow="0" w:lastRow="0" w:firstColumn="0" w:lastColumn="0" w:oddVBand="0" w:evenVBand="0" w:oddHBand="0" w:evenHBand="0" w:firstRowFirstColumn="0" w:firstRowLastColumn="0" w:lastRowFirstColumn="0" w:lastRowLastColumn="0"/>
            </w:pPr>
            <w:r w:rsidRPr="001C1455">
              <w:t xml:space="preserve">is </w:t>
            </w:r>
            <w:r w:rsidRPr="007F417B">
              <w:t>designed</w:t>
            </w:r>
            <w:r w:rsidRPr="001C1455">
              <w:t xml:space="preserve"> so that when installed on a ceiling or wall exhaust fan, it allows airflow </w:t>
            </w:r>
            <w:r w:rsidRPr="001C1455">
              <w:lastRenderedPageBreak/>
              <w:t>through the exhaust of the fan when the fan is operating and restricts airflow when the fan is not operating; and</w:t>
            </w:r>
          </w:p>
          <w:p w14:paraId="55CC2512" w14:textId="77777777" w:rsidR="00D32E93" w:rsidRPr="009D091A" w:rsidRDefault="00D32E93" w:rsidP="00DA555A">
            <w:pPr>
              <w:pStyle w:val="TableTextNumbered2"/>
              <w:numPr>
                <w:ilvl w:val="1"/>
                <w:numId w:val="37"/>
              </w:numPr>
              <w:cnfStyle w:val="000000000000" w:firstRow="0" w:lastRow="0" w:firstColumn="0" w:lastColumn="0" w:oddVBand="0" w:evenVBand="0" w:oddHBand="0" w:evenHBand="0" w:firstRowFirstColumn="0" w:firstRowLastColumn="0" w:lastRowFirstColumn="0" w:lastRowLastColumn="0"/>
            </w:pPr>
            <w:r w:rsidRPr="009D091A">
              <w:t xml:space="preserve">is covered by a warranty </w:t>
            </w:r>
            <w:r w:rsidRPr="000B4A42">
              <w:t>against</w:t>
            </w:r>
            <w:r w:rsidRPr="009D091A">
              <w:t xml:space="preserve"> defects for a period of at least 2 years from the date of installation.</w:t>
            </w:r>
          </w:p>
        </w:tc>
        <w:tc>
          <w:tcPr>
            <w:tcW w:w="548" w:type="pct"/>
          </w:tcPr>
          <w:p w14:paraId="13B7070C"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15D</w:t>
            </w:r>
          </w:p>
        </w:tc>
      </w:tr>
      <w:tr w:rsidR="0012535A" w:rsidRPr="00DE6E8A" w14:paraId="57469CE1"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6B6C76ED" w14:textId="77777777" w:rsidR="00D32E93" w:rsidRPr="0023110D" w:rsidRDefault="00D32E93">
            <w:pPr>
              <w:pStyle w:val="TableTextLeft"/>
            </w:pPr>
            <w:r w:rsidRPr="0023110D">
              <w:t>15E</w:t>
            </w:r>
          </w:p>
        </w:tc>
        <w:tc>
          <w:tcPr>
            <w:tcW w:w="513" w:type="pct"/>
          </w:tcPr>
          <w:p w14:paraId="3B1B60CD"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15E</w:t>
            </w:r>
          </w:p>
        </w:tc>
        <w:tc>
          <w:tcPr>
            <w:tcW w:w="922" w:type="pct"/>
          </w:tcPr>
          <w:p w14:paraId="245D784F"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None</w:t>
            </w:r>
          </w:p>
        </w:tc>
        <w:tc>
          <w:tcPr>
            <w:tcW w:w="1294" w:type="pct"/>
          </w:tcPr>
          <w:p w14:paraId="30DD2E64"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15E product:</w:t>
            </w:r>
          </w:p>
          <w:p w14:paraId="304974F1" w14:textId="77777777" w:rsidR="00D32E93" w:rsidRPr="001C1455" w:rsidRDefault="00D32E93" w:rsidP="00DA555A">
            <w:pPr>
              <w:pStyle w:val="TableTextNumbered2"/>
              <w:numPr>
                <w:ilvl w:val="1"/>
                <w:numId w:val="35"/>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0D180763" w14:textId="77777777" w:rsidR="00D32E93" w:rsidRPr="001C1455" w:rsidRDefault="00D32E93" w:rsidP="00DA555A">
            <w:pPr>
              <w:pStyle w:val="TableTextNumbered2"/>
              <w:numPr>
                <w:ilvl w:val="1"/>
                <w:numId w:val="35"/>
              </w:numPr>
              <w:cnfStyle w:val="000000000000" w:firstRow="0" w:lastRow="0" w:firstColumn="0" w:lastColumn="0" w:oddVBand="0" w:evenVBand="0" w:oddHBand="0" w:evenHBand="0" w:firstRowFirstColumn="0" w:firstRowLastColumn="0" w:lastRowFirstColumn="0" w:lastRowLastColumn="0"/>
            </w:pPr>
            <w:r w:rsidRPr="001C1455">
              <w:t>in an unsealed wall vent; and</w:t>
            </w:r>
          </w:p>
          <w:p w14:paraId="6DE01F87" w14:textId="77777777" w:rsidR="00D32E93" w:rsidRPr="0023110D" w:rsidRDefault="00D32E93" w:rsidP="00DA555A">
            <w:pPr>
              <w:pStyle w:val="TableTextNumbered2"/>
              <w:numPr>
                <w:ilvl w:val="1"/>
                <w:numId w:val="35"/>
              </w:numPr>
              <w:cnfStyle w:val="000000000000" w:firstRow="0" w:lastRow="0" w:firstColumn="0" w:lastColumn="0" w:oddVBand="0" w:evenVBand="0" w:oddHBand="0" w:evenHBand="0" w:firstRowFirstColumn="0" w:firstRowLastColumn="0" w:lastRowFirstColumn="0" w:lastRowLastColumn="0"/>
            </w:pPr>
            <w:r w:rsidRPr="001C1455">
              <w:t>with the result that a ventilation opening in an external wall is sealed or closed.</w:t>
            </w:r>
          </w:p>
        </w:tc>
        <w:tc>
          <w:tcPr>
            <w:tcW w:w="1217" w:type="pct"/>
          </w:tcPr>
          <w:p w14:paraId="4A267195"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t>A product that:</w:t>
            </w:r>
          </w:p>
          <w:p w14:paraId="3FE03E91" w14:textId="77777777" w:rsidR="00D32E93" w:rsidRPr="001C1455" w:rsidRDefault="00D32E93" w:rsidP="00DA555A">
            <w:pPr>
              <w:pStyle w:val="TableTextNumbered2"/>
              <w:numPr>
                <w:ilvl w:val="1"/>
                <w:numId w:val="36"/>
              </w:numPr>
              <w:cnfStyle w:val="000000000000" w:firstRow="0" w:lastRow="0" w:firstColumn="0" w:lastColumn="0" w:oddVBand="0" w:evenVBand="0" w:oddHBand="0" w:evenHBand="0" w:firstRowFirstColumn="0" w:firstRowLastColumn="0" w:lastRowFirstColumn="0" w:lastRowLastColumn="0"/>
            </w:pPr>
            <w:r w:rsidRPr="001C1455">
              <w:t>is made of a robust non-shrinking sealing material; and</w:t>
            </w:r>
          </w:p>
          <w:p w14:paraId="18CD0790" w14:textId="77777777" w:rsidR="00D32E93" w:rsidRPr="0023110D" w:rsidRDefault="00D32E93" w:rsidP="00DA555A">
            <w:pPr>
              <w:pStyle w:val="TableTextNumbered2"/>
              <w:numPr>
                <w:ilvl w:val="1"/>
                <w:numId w:val="36"/>
              </w:numPr>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p w14:paraId="0CA7CC59" w14:textId="77777777" w:rsidR="00D32E93" w:rsidRPr="0023110D"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1C572C2E"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15E</w:t>
            </w:r>
          </w:p>
        </w:tc>
      </w:tr>
      <w:tr w:rsidR="0012535A" w:rsidRPr="00DE6E8A" w14:paraId="1963E9C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AFD381B" w14:textId="77777777" w:rsidR="00D32E93" w:rsidRPr="00F60B42" w:rsidRDefault="00D32E93">
            <w:pPr>
              <w:pStyle w:val="TableTextLeft"/>
            </w:pPr>
            <w:r w:rsidRPr="00F60B42">
              <w:t>15F</w:t>
            </w:r>
          </w:p>
        </w:tc>
        <w:tc>
          <w:tcPr>
            <w:tcW w:w="513" w:type="pct"/>
          </w:tcPr>
          <w:p w14:paraId="6F5E51E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15F</w:t>
            </w:r>
          </w:p>
        </w:tc>
        <w:tc>
          <w:tcPr>
            <w:tcW w:w="922" w:type="pct"/>
          </w:tcPr>
          <w:p w14:paraId="1077F81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None</w:t>
            </w:r>
          </w:p>
        </w:tc>
        <w:tc>
          <w:tcPr>
            <w:tcW w:w="1294" w:type="pct"/>
          </w:tcPr>
          <w:p w14:paraId="657430B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15F product:</w:t>
            </w:r>
          </w:p>
          <w:p w14:paraId="357CB697" w14:textId="77777777" w:rsidR="00D32E93" w:rsidRPr="001C1455" w:rsidRDefault="00D32E93" w:rsidP="00DA555A">
            <w:pPr>
              <w:pStyle w:val="TableTextNumbered2"/>
              <w:numPr>
                <w:ilvl w:val="0"/>
                <w:numId w:val="105"/>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0C7592DB" w14:textId="77777777" w:rsidR="00D32E93" w:rsidRPr="001C1455" w:rsidRDefault="00D32E93" w:rsidP="000B4A42">
            <w:pPr>
              <w:pStyle w:val="TableTextNumbered2"/>
              <w:cnfStyle w:val="000000000000" w:firstRow="0" w:lastRow="0" w:firstColumn="0" w:lastColumn="0" w:oddVBand="0" w:evenVBand="0" w:oddHBand="0" w:evenHBand="0" w:firstRowFirstColumn="0" w:firstRowLastColumn="0" w:lastRowFirstColumn="0" w:lastRowLastColumn="0"/>
            </w:pPr>
            <w:r w:rsidRPr="001C1455">
              <w:t>in an unsealed chimney or flue of an open fireplace in which category 15F product is not already installed; and</w:t>
            </w:r>
          </w:p>
          <w:p w14:paraId="158F806D" w14:textId="77777777" w:rsidR="00D32E93" w:rsidRPr="001C1455" w:rsidRDefault="00D32E93" w:rsidP="000B4A42">
            <w:pPr>
              <w:pStyle w:val="TableTextNumbered2"/>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w:t>
            </w:r>
          </w:p>
          <w:p w14:paraId="3D3E9729" w14:textId="77777777" w:rsidR="00D32E93" w:rsidRDefault="00D32E93" w:rsidP="00DA555A">
            <w:pPr>
              <w:pStyle w:val="TableTextNumbered3"/>
              <w:numPr>
                <w:ilvl w:val="0"/>
                <w:numId w:val="108"/>
              </w:numPr>
              <w:cnfStyle w:val="000000000000" w:firstRow="0" w:lastRow="0" w:firstColumn="0" w:lastColumn="0" w:oddVBand="0" w:evenVBand="0" w:oddHBand="0" w:evenHBand="0" w:firstRowFirstColumn="0" w:firstRowLastColumn="0" w:lastRowFirstColumn="0" w:lastRowLastColumn="0"/>
            </w:pPr>
            <w:r w:rsidRPr="001C1455">
              <w:t xml:space="preserve">restricts the airflow into or out of the chimney or </w:t>
            </w:r>
            <w:r w:rsidRPr="001C1455">
              <w:lastRenderedPageBreak/>
              <w:t>flue when closed; and</w:t>
            </w:r>
          </w:p>
          <w:p w14:paraId="2539D743" w14:textId="77777777" w:rsidR="00D32E93" w:rsidRDefault="00D32E93" w:rsidP="000B4A42">
            <w:pPr>
              <w:pStyle w:val="TableTextNumbered3"/>
              <w:cnfStyle w:val="000000000000" w:firstRow="0" w:lastRow="0" w:firstColumn="0" w:lastColumn="0" w:oddVBand="0" w:evenVBand="0" w:oddHBand="0" w:evenHBand="0" w:firstRowFirstColumn="0" w:firstRowLastColumn="0" w:lastRowFirstColumn="0" w:lastRowLastColumn="0"/>
            </w:pPr>
            <w:r w:rsidRPr="00BA60D2">
              <w:t>allows the fireplace to operate safely and effectively when open; and</w:t>
            </w:r>
          </w:p>
          <w:p w14:paraId="3703F73D" w14:textId="77777777" w:rsidR="00D32E93" w:rsidRPr="00E26BE6"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E26BE6">
              <w:t>so that is fitted permanently to the chimney or flue.</w:t>
            </w:r>
          </w:p>
        </w:tc>
        <w:tc>
          <w:tcPr>
            <w:tcW w:w="1217" w:type="pct"/>
          </w:tcPr>
          <w:p w14:paraId="2E30A718"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lastRenderedPageBreak/>
              <w:t>A product that:</w:t>
            </w:r>
          </w:p>
          <w:p w14:paraId="1B870595" w14:textId="77777777" w:rsidR="00D32E93" w:rsidRPr="001C1455" w:rsidRDefault="00D32E93" w:rsidP="00DA555A">
            <w:pPr>
              <w:pStyle w:val="TableTextNumbered2"/>
              <w:numPr>
                <w:ilvl w:val="0"/>
                <w:numId w:val="106"/>
              </w:numPr>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open fireplace used to burn solid fuel, the product:</w:t>
            </w:r>
          </w:p>
          <w:p w14:paraId="25EDF202" w14:textId="77777777" w:rsidR="00D32E93" w:rsidRDefault="00D32E93" w:rsidP="00DA555A">
            <w:pPr>
              <w:pStyle w:val="TableTextNumbered3"/>
              <w:numPr>
                <w:ilvl w:val="0"/>
                <w:numId w:val="107"/>
              </w:numPr>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3469F824" w14:textId="77777777" w:rsidR="00D32E93" w:rsidRPr="006F113D" w:rsidRDefault="00D32E93" w:rsidP="000B4A42">
            <w:pPr>
              <w:pStyle w:val="TableTextNumbered3"/>
              <w:cnfStyle w:val="000000000000" w:firstRow="0" w:lastRow="0" w:firstColumn="0" w:lastColumn="0" w:oddVBand="0" w:evenVBand="0" w:oddHBand="0" w:evenHBand="0" w:firstRowFirstColumn="0" w:firstRowLastColumn="0" w:lastRowFirstColumn="0" w:lastRowLastColumn="0"/>
            </w:pPr>
            <w:r w:rsidRPr="006F113D">
              <w:t>allows the fireplace to operate safely and effectively when open; and</w:t>
            </w:r>
          </w:p>
          <w:p w14:paraId="60614682" w14:textId="77777777" w:rsidR="00D32E93" w:rsidRDefault="00D32E93" w:rsidP="000B4A42">
            <w:pPr>
              <w:pStyle w:val="TableTextNumbered2"/>
              <w:cnfStyle w:val="000000000000" w:firstRow="0" w:lastRow="0" w:firstColumn="0" w:lastColumn="0" w:oddVBand="0" w:evenVBand="0" w:oddHBand="0" w:evenHBand="0" w:firstRowFirstColumn="0" w:firstRowLastColumn="0" w:lastRowFirstColumn="0" w:lastRowLastColumn="0"/>
            </w:pPr>
            <w:r w:rsidRPr="001C1455">
              <w:lastRenderedPageBreak/>
              <w:t>is designed to be fitted permanently to the chimney or flue; and</w:t>
            </w:r>
          </w:p>
          <w:p w14:paraId="0EDAC35E" w14:textId="77777777" w:rsidR="00D32E93" w:rsidRPr="00E26BE6"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340641">
              <w:t>is covered by a warranty against defects for a period of at least 5 years from the date of installation.</w:t>
            </w:r>
          </w:p>
        </w:tc>
        <w:tc>
          <w:tcPr>
            <w:tcW w:w="548" w:type="pct"/>
          </w:tcPr>
          <w:p w14:paraId="7985B454"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15F</w:t>
            </w:r>
          </w:p>
        </w:tc>
      </w:tr>
      <w:tr w:rsidR="0012535A" w:rsidRPr="00DE6E8A" w14:paraId="2CD6B2E5"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90C93D2" w14:textId="77777777" w:rsidR="00D32E93" w:rsidRPr="00C73FC6" w:rsidRDefault="00D32E93">
            <w:pPr>
              <w:pStyle w:val="TableTextLeft"/>
            </w:pPr>
            <w:r w:rsidRPr="00C73FC6">
              <w:t>15G</w:t>
            </w:r>
          </w:p>
        </w:tc>
        <w:tc>
          <w:tcPr>
            <w:tcW w:w="513" w:type="pct"/>
          </w:tcPr>
          <w:p w14:paraId="628FA3EC"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15G</w:t>
            </w:r>
          </w:p>
        </w:tc>
        <w:tc>
          <w:tcPr>
            <w:tcW w:w="922" w:type="pct"/>
          </w:tcPr>
          <w:p w14:paraId="3B907D43"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None</w:t>
            </w:r>
          </w:p>
        </w:tc>
        <w:tc>
          <w:tcPr>
            <w:tcW w:w="1294" w:type="pct"/>
          </w:tcPr>
          <w:p w14:paraId="312235BA"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15G product (not being the reinstalling of a category 15G product):</w:t>
            </w:r>
          </w:p>
          <w:p w14:paraId="0873F7DE" w14:textId="77777777" w:rsidR="00D32E93" w:rsidRPr="001C1455" w:rsidRDefault="00D32E93" w:rsidP="00DA555A">
            <w:pPr>
              <w:pStyle w:val="TableTextNumbered2"/>
              <w:numPr>
                <w:ilvl w:val="0"/>
                <w:numId w:val="109"/>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63F8A436" w14:textId="77777777" w:rsidR="00D32E93" w:rsidRPr="001C1455"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1C1455">
              <w:t>to an unsealed chimney or flue of a fireplace in which category 15G product is not already installed; and</w:t>
            </w:r>
          </w:p>
          <w:p w14:paraId="54C09E08" w14:textId="77777777" w:rsidR="00D32E93" w:rsidRPr="001C1455"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 restricts the airflow into or out of the chimney or flue; and</w:t>
            </w:r>
          </w:p>
          <w:p w14:paraId="7C7B80C1" w14:textId="77777777" w:rsidR="00D32E93" w:rsidRPr="00C73FC6"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1C1455">
              <w:t>with signage that includes instructions for removing the product.</w:t>
            </w:r>
          </w:p>
        </w:tc>
        <w:tc>
          <w:tcPr>
            <w:tcW w:w="1217" w:type="pct"/>
          </w:tcPr>
          <w:p w14:paraId="290762E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A product that:</w:t>
            </w:r>
          </w:p>
          <w:p w14:paraId="1B690178" w14:textId="77777777" w:rsidR="00D32E93" w:rsidRDefault="00D32E93" w:rsidP="00DA555A">
            <w:pPr>
              <w:pStyle w:val="TableTextNumbered2"/>
              <w:numPr>
                <w:ilvl w:val="0"/>
                <w:numId w:val="110"/>
              </w:numPr>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fireplace used to burn solid fuel, the product restricts the airflow into or out the chimney or flue; and</w:t>
            </w:r>
          </w:p>
          <w:p w14:paraId="266A271F" w14:textId="77777777" w:rsidR="00D32E93"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16B9186" w14:textId="77777777" w:rsidR="00D32E93"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340641">
              <w:t>is covered by a warranty against defects for a period of at least 2 years from the date of installation; and</w:t>
            </w:r>
          </w:p>
          <w:p w14:paraId="26BAA38A" w14:textId="77777777" w:rsidR="00D32E93" w:rsidRPr="00340641"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340641">
              <w:t>is not a chimney or flue balloon.</w:t>
            </w:r>
          </w:p>
          <w:p w14:paraId="6120A126" w14:textId="77777777" w:rsidR="00D32E93" w:rsidRPr="00C73FC6"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3BD31B9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15G</w:t>
            </w:r>
          </w:p>
        </w:tc>
      </w:tr>
      <w:tr w:rsidR="0012535A" w:rsidRPr="00DE6E8A" w14:paraId="7CBEC6B8"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399CDC3" w14:textId="77777777" w:rsidR="00D32E93" w:rsidRPr="007D0A27" w:rsidRDefault="00D32E93">
            <w:pPr>
              <w:pStyle w:val="TableTextLeft"/>
            </w:pPr>
            <w:r w:rsidRPr="007D0A27">
              <w:t>15H</w:t>
            </w:r>
          </w:p>
        </w:tc>
        <w:tc>
          <w:tcPr>
            <w:tcW w:w="513" w:type="pct"/>
          </w:tcPr>
          <w:p w14:paraId="7E77921F"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15H</w:t>
            </w:r>
          </w:p>
        </w:tc>
        <w:tc>
          <w:tcPr>
            <w:tcW w:w="922" w:type="pct"/>
          </w:tcPr>
          <w:p w14:paraId="4C2D98C3"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None</w:t>
            </w:r>
          </w:p>
        </w:tc>
        <w:tc>
          <w:tcPr>
            <w:tcW w:w="1294" w:type="pct"/>
          </w:tcPr>
          <w:p w14:paraId="0C4A4117"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15H product (not being the reinstalling of a category 15H product):</w:t>
            </w:r>
          </w:p>
          <w:p w14:paraId="17AFD770" w14:textId="77777777" w:rsidR="00D32E93" w:rsidRDefault="00D32E93" w:rsidP="00DA555A">
            <w:pPr>
              <w:pStyle w:val="TableTextNumbered2"/>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4FE8B37C" w14:textId="77777777" w:rsidR="00D32E93" w:rsidRDefault="00D32E93" w:rsidP="009957B1">
            <w:pPr>
              <w:pStyle w:val="TableTextNumbered2"/>
              <w:cnfStyle w:val="000000000000" w:firstRow="0" w:lastRow="0" w:firstColumn="0" w:lastColumn="0" w:oddVBand="0" w:evenVBand="0" w:oddHBand="0" w:evenHBand="0" w:firstRowFirstColumn="0" w:firstRowLastColumn="0" w:lastRowFirstColumn="0" w:lastRowLastColumn="0"/>
            </w:pPr>
            <w:r w:rsidRPr="00E26BE6">
              <w:t xml:space="preserve">so that the product covers the ceiling outlet of a ducted evaporative </w:t>
            </w:r>
            <w:r w:rsidRPr="00E26BE6">
              <w:lastRenderedPageBreak/>
              <w:t>cooling system, the product restricts airflow from inside the residential premises into the evaporative cooling ductwork and</w:t>
            </w:r>
          </w:p>
          <w:p w14:paraId="2D3A870C" w14:textId="77777777" w:rsidR="00D32E93" w:rsidRPr="00E26BE6" w:rsidRDefault="00D32E93" w:rsidP="009957B1">
            <w:pPr>
              <w:pStyle w:val="TableTextNumbered2"/>
              <w:cnfStyle w:val="000000000000" w:firstRow="0" w:lastRow="0" w:firstColumn="0" w:lastColumn="0" w:oddVBand="0" w:evenVBand="0" w:oddHBand="0" w:evenHBand="0" w:firstRowFirstColumn="0" w:firstRowLastColumn="0" w:lastRowFirstColumn="0" w:lastRowLastColumn="0"/>
            </w:pPr>
            <w:r w:rsidRPr="00E26BE6">
              <w:t>that is supplied for installation with instructions regarding:</w:t>
            </w:r>
          </w:p>
          <w:p w14:paraId="395B9986" w14:textId="77777777" w:rsidR="00D32E93" w:rsidRDefault="00D32E93" w:rsidP="00DA555A">
            <w:pPr>
              <w:pStyle w:val="TableTextNumbered3"/>
              <w:numPr>
                <w:ilvl w:val="0"/>
                <w:numId w:val="114"/>
              </w:numPr>
              <w:cnfStyle w:val="000000000000" w:firstRow="0" w:lastRow="0" w:firstColumn="0" w:lastColumn="0" w:oddVBand="0" w:evenVBand="0" w:oddHBand="0" w:evenHBand="0" w:firstRowFirstColumn="0" w:firstRowLastColumn="0" w:lastRowFirstColumn="0" w:lastRowLastColumn="0"/>
            </w:pPr>
            <w:r w:rsidRPr="001C1455">
              <w:t>the installation and removal of the product; and</w:t>
            </w:r>
          </w:p>
          <w:p w14:paraId="0A1D6C12" w14:textId="77777777" w:rsidR="00D32E93" w:rsidRPr="00173D3F" w:rsidRDefault="00D32E93" w:rsidP="009957B1">
            <w:pPr>
              <w:pStyle w:val="TableTextNumbered3"/>
              <w:cnfStyle w:val="000000000000" w:firstRow="0" w:lastRow="0" w:firstColumn="0" w:lastColumn="0" w:oddVBand="0" w:evenVBand="0" w:oddHBand="0" w:evenHBand="0" w:firstRowFirstColumn="0" w:firstRowLastColumn="0" w:lastRowFirstColumn="0" w:lastRowLastColumn="0"/>
            </w:pPr>
            <w:r w:rsidRPr="00173D3F">
              <w:t>the time of year that product should be installed and removed</w:t>
            </w:r>
            <w:r>
              <w:t>.</w:t>
            </w:r>
          </w:p>
        </w:tc>
        <w:tc>
          <w:tcPr>
            <w:tcW w:w="1217" w:type="pct"/>
          </w:tcPr>
          <w:p w14:paraId="25C79F78"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63D8985" w14:textId="77777777" w:rsidR="00D32E93" w:rsidRDefault="00D32E93" w:rsidP="00DA555A">
            <w:pPr>
              <w:pStyle w:val="TableTextNumbered2"/>
              <w:numPr>
                <w:ilvl w:val="0"/>
                <w:numId w:val="112"/>
              </w:numPr>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to cover the ceiling outlet of a ducted evaporative cooling system, the product </w:t>
            </w:r>
            <w:r w:rsidRPr="007D0A27">
              <w:t xml:space="preserve">restricts airflow from inside the </w:t>
            </w:r>
            <w:r w:rsidRPr="007D0A27">
              <w:lastRenderedPageBreak/>
              <w:t>residential premises into the evaporative cooling ductwork</w:t>
            </w:r>
            <w:r w:rsidRPr="001C1455">
              <w:t>; and</w:t>
            </w:r>
          </w:p>
          <w:p w14:paraId="31D1A5BC" w14:textId="77777777" w:rsidR="00D32E93"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2CFDEDC" w14:textId="77777777" w:rsidR="00D32E93"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173D3F">
              <w:t>is covered by a warranty against defects for a period at least 2 years from the date of installation; and</w:t>
            </w:r>
          </w:p>
          <w:p w14:paraId="0BA5754B" w14:textId="77777777" w:rsidR="00D32E93" w:rsidRPr="00E26BE6" w:rsidRDefault="00D32E93" w:rsidP="006A52E1">
            <w:pPr>
              <w:pStyle w:val="TableTextNumbered2"/>
              <w:cnfStyle w:val="000000000000" w:firstRow="0" w:lastRow="0" w:firstColumn="0" w:lastColumn="0" w:oddVBand="0" w:evenVBand="0" w:oddHBand="0" w:evenHBand="0" w:firstRowFirstColumn="0" w:firstRowLastColumn="0" w:lastRowFirstColumn="0" w:lastRowLastColumn="0"/>
            </w:pPr>
            <w:r w:rsidRPr="00E26BE6">
              <w:t>is supplied for installation with instructions regarding:</w:t>
            </w:r>
          </w:p>
          <w:p w14:paraId="659169C7" w14:textId="77777777" w:rsidR="00D32E93" w:rsidRDefault="00D32E93" w:rsidP="00DA555A">
            <w:pPr>
              <w:pStyle w:val="TableTextNumbered3"/>
              <w:numPr>
                <w:ilvl w:val="0"/>
                <w:numId w:val="111"/>
              </w:numPr>
              <w:cnfStyle w:val="000000000000" w:firstRow="0" w:lastRow="0" w:firstColumn="0" w:lastColumn="0" w:oddVBand="0" w:evenVBand="0" w:oddHBand="0" w:evenHBand="0" w:firstRowFirstColumn="0" w:firstRowLastColumn="0" w:lastRowFirstColumn="0" w:lastRowLastColumn="0"/>
            </w:pPr>
            <w:r w:rsidRPr="001C1455">
              <w:t>the installation and removal of the product</w:t>
            </w:r>
          </w:p>
          <w:p w14:paraId="1693E597" w14:textId="77777777" w:rsidR="00D32E93" w:rsidRPr="00F445EC" w:rsidRDefault="00D32E93" w:rsidP="006A52E1">
            <w:pPr>
              <w:pStyle w:val="TableTextNumbered3"/>
              <w:cnfStyle w:val="000000000000" w:firstRow="0" w:lastRow="0" w:firstColumn="0" w:lastColumn="0" w:oddVBand="0" w:evenVBand="0" w:oddHBand="0" w:evenHBand="0" w:firstRowFirstColumn="0" w:firstRowLastColumn="0" w:lastRowFirstColumn="0" w:lastRowLastColumn="0"/>
            </w:pPr>
            <w:r w:rsidRPr="00F445EC">
              <w:t>the time of year that the product should be installed and removed.</w:t>
            </w:r>
          </w:p>
        </w:tc>
        <w:tc>
          <w:tcPr>
            <w:tcW w:w="548" w:type="pct"/>
          </w:tcPr>
          <w:p w14:paraId="42DB93B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15H</w:t>
            </w:r>
          </w:p>
        </w:tc>
      </w:tr>
    </w:tbl>
    <w:p w14:paraId="5B12E3AE" w14:textId="77777777" w:rsidR="00D93F3B" w:rsidRDefault="00D93F3B" w:rsidP="00BB191E">
      <w:pPr>
        <w:pStyle w:val="BodyText"/>
      </w:pPr>
    </w:p>
    <w:p w14:paraId="514EC26B" w14:textId="77777777" w:rsidR="00BB191E" w:rsidRDefault="00BB191E" w:rsidP="00BB191E">
      <w:pPr>
        <w:pStyle w:val="Heading3"/>
      </w:pPr>
      <w:bookmarkStart w:id="129" w:name="_Toc178238515"/>
      <w:bookmarkStart w:id="130" w:name="_Toc232416580"/>
      <w:r>
        <w:t>Specified Minimum Energy Efficiency</w:t>
      </w:r>
      <w:bookmarkEnd w:id="129"/>
      <w:bookmarkEnd w:id="130"/>
      <w:r>
        <w:t xml:space="preserve"> </w:t>
      </w:r>
    </w:p>
    <w:p w14:paraId="55856F4B" w14:textId="77777777" w:rsidR="00BB191E" w:rsidRDefault="00BB191E" w:rsidP="00BB191E">
      <w:pPr>
        <w:pStyle w:val="BodyText"/>
      </w:pPr>
      <w:r>
        <w:t xml:space="preserve">There are no additional requirements that must be met by the product installed. </w:t>
      </w:r>
    </w:p>
    <w:p w14:paraId="7B0B63B7" w14:textId="77777777" w:rsidR="00BB191E" w:rsidRPr="002A3124" w:rsidRDefault="00BB191E" w:rsidP="00BB191E">
      <w:pPr>
        <w:pStyle w:val="BodyText"/>
      </w:pPr>
    </w:p>
    <w:p w14:paraId="7EFD4AA7" w14:textId="77777777" w:rsidR="00BB191E" w:rsidRDefault="00BB191E" w:rsidP="00BB191E">
      <w:pPr>
        <w:pStyle w:val="Heading3"/>
      </w:pPr>
      <w:bookmarkStart w:id="131" w:name="_Toc178238516"/>
      <w:bookmarkStart w:id="132" w:name="_Toc232416581"/>
      <w:r>
        <w:t>Other specified matters</w:t>
      </w:r>
      <w:bookmarkEnd w:id="131"/>
      <w:bookmarkEnd w:id="132"/>
    </w:p>
    <w:p w14:paraId="5625ED84" w14:textId="77777777" w:rsidR="00BB191E" w:rsidRDefault="00BB191E" w:rsidP="00BB191E">
      <w:r>
        <w:t xml:space="preserve">None. </w:t>
      </w:r>
    </w:p>
    <w:p w14:paraId="0815BCBE" w14:textId="77777777" w:rsidR="00BB191E" w:rsidRDefault="00BB191E" w:rsidP="00BB191E">
      <w:pPr>
        <w:pStyle w:val="BodyText"/>
      </w:pPr>
    </w:p>
    <w:p w14:paraId="1E8F858E" w14:textId="5B02C25B" w:rsidR="009957B1" w:rsidRDefault="009957B1">
      <w:r>
        <w:br w:type="page"/>
      </w:r>
    </w:p>
    <w:p w14:paraId="1CB56BCD" w14:textId="3B85E301" w:rsidR="00C963DC" w:rsidRDefault="00C963DC" w:rsidP="00C963DC">
      <w:pPr>
        <w:pStyle w:val="Heading3"/>
      </w:pPr>
      <w:bookmarkStart w:id="133" w:name="_Toc178238517"/>
      <w:bookmarkStart w:id="134" w:name="_Toc232416582"/>
      <w:r>
        <w:lastRenderedPageBreak/>
        <w:t>Method for Determining GHG Equivalent Reduction</w:t>
      </w:r>
      <w:bookmarkEnd w:id="133"/>
      <w:bookmarkEnd w:id="134"/>
    </w:p>
    <w:p w14:paraId="76F55DE7" w14:textId="5742827F" w:rsidR="00C963DC" w:rsidRDefault="00E1007F" w:rsidP="00C963DC">
      <w:r w:rsidRPr="00E1007F">
        <w:t>Note: For this activity, if multiple scenarios are carried out at the same site and within the same period, please be aware that the total GHG equivalent emissions equal the sum of the GHG equivalent emissions reductions for all upgrades.</w:t>
      </w:r>
    </w:p>
    <w:p w14:paraId="37AA476E" w14:textId="02E17491" w:rsidR="004F444A" w:rsidRDefault="004F444A" w:rsidP="0050389E">
      <w:pPr>
        <w:pStyle w:val="BodyText"/>
      </w:pPr>
    </w:p>
    <w:tbl>
      <w:tblPr>
        <w:tblStyle w:val="PullOutBoxTable"/>
        <w:tblW w:w="0" w:type="auto"/>
        <w:tblLook w:val="04A0" w:firstRow="1" w:lastRow="0" w:firstColumn="1" w:lastColumn="0" w:noHBand="0" w:noVBand="1"/>
      </w:tblPr>
      <w:tblGrid>
        <w:gridCol w:w="9629"/>
      </w:tblGrid>
      <w:tr w:rsidR="004F444A" w14:paraId="2FA8B706" w14:textId="77777777">
        <w:tc>
          <w:tcPr>
            <w:tcW w:w="9629" w:type="dxa"/>
            <w:shd w:val="clear" w:color="auto" w:fill="CCE3F5" w:themeFill="background2"/>
          </w:tcPr>
          <w:p w14:paraId="1A8306CD" w14:textId="36D40992" w:rsidR="004F444A" w:rsidRDefault="004F444A">
            <w:pPr>
              <w:pStyle w:val="IntroFeatureText"/>
            </w:pPr>
            <w:r w:rsidRPr="00AF53AC">
              <w:t>Scenario 1</w:t>
            </w:r>
            <w:r>
              <w:t>5A</w:t>
            </w:r>
            <w:r w:rsidRPr="00AF53AC">
              <w:t xml:space="preserve">: </w:t>
            </w:r>
            <w:r>
              <w:t>Door sealing upgrade</w:t>
            </w:r>
          </w:p>
        </w:tc>
      </w:tr>
    </w:tbl>
    <w:p w14:paraId="2448029D" w14:textId="42DBCB7F" w:rsidR="00052CA3" w:rsidRDefault="00052CA3" w:rsidP="00052CA3">
      <w:pPr>
        <w:pStyle w:val="BodyText"/>
      </w:pPr>
      <w:r>
        <w:t xml:space="preserve">The GHG equivalent emissions reduction for each scenario is given by </w:t>
      </w:r>
      <w:r w:rsidR="007F1A8B">
        <w:fldChar w:fldCharType="begin"/>
      </w:r>
      <w:r w:rsidR="007F1A8B">
        <w:instrText xml:space="preserve"> REF _Ref163572624 \h </w:instrText>
      </w:r>
      <w:r w:rsidR="007F1A8B">
        <w:fldChar w:fldCharType="separate"/>
      </w:r>
      <w:r w:rsidR="00866DFA">
        <w:t xml:space="preserve">Equation </w:t>
      </w:r>
      <w:r w:rsidR="00866DFA">
        <w:rPr>
          <w:noProof/>
        </w:rPr>
        <w:t>15</w:t>
      </w:r>
      <w:r w:rsidR="00866DFA">
        <w:t>.</w:t>
      </w:r>
      <w:r w:rsidR="00866DFA">
        <w:rPr>
          <w:noProof/>
        </w:rPr>
        <w:t>1</w:t>
      </w:r>
      <w:r w:rsidR="007F1A8B">
        <w:fldChar w:fldCharType="end"/>
      </w:r>
      <w:r>
        <w:t xml:space="preserve">, using the variables listed in </w:t>
      </w:r>
      <w:r w:rsidR="007F1A8B">
        <w:fldChar w:fldCharType="begin"/>
      </w:r>
      <w:r w:rsidR="007F1A8B">
        <w:instrText xml:space="preserve"> REF _Ref163572641 \h </w:instrText>
      </w:r>
      <w:r w:rsidR="007F1A8B">
        <w:fldChar w:fldCharType="separate"/>
      </w:r>
      <w:r w:rsidR="00866DFA">
        <w:t xml:space="preserve">Table </w:t>
      </w:r>
      <w:r w:rsidR="00866DFA">
        <w:rPr>
          <w:noProof/>
        </w:rPr>
        <w:t>15</w:t>
      </w:r>
      <w:r w:rsidR="00866DFA">
        <w:t>.</w:t>
      </w:r>
      <w:r w:rsidR="00866DFA">
        <w:rPr>
          <w:noProof/>
        </w:rPr>
        <w:t>2</w:t>
      </w:r>
      <w:r w:rsidR="007F1A8B">
        <w:fldChar w:fldCharType="end"/>
      </w:r>
      <w:r>
        <w:t>.</w:t>
      </w:r>
    </w:p>
    <w:p w14:paraId="78E3513E" w14:textId="7998F987" w:rsidR="004F444A" w:rsidRDefault="00052CA3" w:rsidP="00052CA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34D64A22" w14:textId="77777777" w:rsidR="00052CA3" w:rsidRDefault="00052CA3" w:rsidP="00052CA3">
      <w:pPr>
        <w:pStyle w:val="BodyText"/>
      </w:pPr>
    </w:p>
    <w:p w14:paraId="43B0A418" w14:textId="5056ADE6" w:rsidR="004F444A" w:rsidRDefault="004F444A" w:rsidP="004F444A">
      <w:pPr>
        <w:pStyle w:val="Caption"/>
      </w:pPr>
      <w:bookmarkStart w:id="135" w:name="_Ref163572624"/>
      <w:r>
        <w:t xml:space="preserve">Equation </w:t>
      </w:r>
      <w:r>
        <w:fldChar w:fldCharType="begin"/>
      </w:r>
      <w:r>
        <w:instrText>STYLEREF 1 \s</w:instrText>
      </w:r>
      <w:r>
        <w:fldChar w:fldCharType="separate"/>
      </w:r>
      <w:r w:rsidR="00866DFA">
        <w:rPr>
          <w:noProof/>
        </w:rPr>
        <w:t>15</w:t>
      </w:r>
      <w:r>
        <w:fldChar w:fldCharType="end"/>
      </w:r>
      <w:r>
        <w:t>.</w:t>
      </w:r>
      <w:r>
        <w:fldChar w:fldCharType="begin"/>
      </w:r>
      <w:r>
        <w:instrText>SEQ Equation \* ARABIC \s 1</w:instrText>
      </w:r>
      <w:r>
        <w:fldChar w:fldCharType="separate"/>
      </w:r>
      <w:r w:rsidR="00866DFA">
        <w:rPr>
          <w:noProof/>
        </w:rPr>
        <w:t>1</w:t>
      </w:r>
      <w:r>
        <w:fldChar w:fldCharType="end"/>
      </w:r>
      <w:bookmarkEnd w:id="135"/>
      <w:r>
        <w:t xml:space="preserve"> – </w:t>
      </w:r>
      <w:r w:rsidRPr="00B8578B">
        <w:t>GHG</w:t>
      </w:r>
      <w:r>
        <w:t xml:space="preserve"> </w:t>
      </w:r>
      <w:r w:rsidRPr="00B8578B">
        <w:t xml:space="preserve">equivalent emissions reduction calculation for Scenario </w:t>
      </w:r>
      <w:r>
        <w:t>1</w:t>
      </w:r>
      <w:r w:rsidR="00CA36B1">
        <w:t>5</w:t>
      </w:r>
      <w:r>
        <w:t>A</w:t>
      </w:r>
    </w:p>
    <w:tbl>
      <w:tblPr>
        <w:tblStyle w:val="PullOutBoxTable"/>
        <w:tblW w:w="5000" w:type="pct"/>
        <w:tblLook w:val="0480" w:firstRow="0" w:lastRow="0" w:firstColumn="1" w:lastColumn="0" w:noHBand="0" w:noVBand="1"/>
      </w:tblPr>
      <w:tblGrid>
        <w:gridCol w:w="9629"/>
      </w:tblGrid>
      <w:tr w:rsidR="004F444A" w14:paraId="4CF1A06E" w14:textId="77777777">
        <w:tc>
          <w:tcPr>
            <w:tcW w:w="5000" w:type="pct"/>
            <w:shd w:val="clear" w:color="auto" w:fill="CCE3F5" w:themeFill="background2"/>
          </w:tcPr>
          <w:p w14:paraId="6A940E33" w14:textId="1D684FE7" w:rsidR="004F444A" w:rsidRDefault="0025125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CA476FF" w14:textId="77777777" w:rsidR="004F444A" w:rsidRDefault="004F444A" w:rsidP="004F444A">
      <w:pPr>
        <w:pStyle w:val="BodyText"/>
      </w:pPr>
    </w:p>
    <w:p w14:paraId="11F16AB4" w14:textId="77777777" w:rsidR="00CB2765" w:rsidRDefault="00CB2765" w:rsidP="004F444A">
      <w:pPr>
        <w:pStyle w:val="BodyText"/>
      </w:pPr>
    </w:p>
    <w:p w14:paraId="45CAF6DA" w14:textId="77777777" w:rsidR="00CB2765" w:rsidRDefault="00CB2765" w:rsidP="004F444A">
      <w:pPr>
        <w:pStyle w:val="BodyText"/>
      </w:pPr>
    </w:p>
    <w:p w14:paraId="7C760912" w14:textId="45C2C47B" w:rsidR="004F444A" w:rsidRPr="00230E78" w:rsidRDefault="004F444A" w:rsidP="004F444A">
      <w:pPr>
        <w:pStyle w:val="Caption"/>
      </w:pPr>
      <w:bookmarkStart w:id="136" w:name="_Ref163572641"/>
      <w:r>
        <w:t xml:space="preserve">Table </w:t>
      </w:r>
      <w:fldSimple w:instr=" STYLEREF 1 \s ">
        <w:r w:rsidR="00866DFA">
          <w:rPr>
            <w:noProof/>
          </w:rPr>
          <w:t>15</w:t>
        </w:r>
      </w:fldSimple>
      <w:r w:rsidR="000F7D53">
        <w:t>.</w:t>
      </w:r>
      <w:fldSimple w:instr=" SEQ Table \* ARABIC \s 1 ">
        <w:r w:rsidR="00866DFA">
          <w:rPr>
            <w:noProof/>
          </w:rPr>
          <w:t>2</w:t>
        </w:r>
      </w:fldSimple>
      <w:bookmarkEnd w:id="136"/>
      <w:r>
        <w:t xml:space="preserve"> – GHG equivalent emissions reduction variables for Scenario 1</w:t>
      </w:r>
      <w:r w:rsidR="00251255">
        <w:t>5</w:t>
      </w:r>
      <w:r>
        <w:t>A</w:t>
      </w:r>
    </w:p>
    <w:tbl>
      <w:tblPr>
        <w:tblStyle w:val="Calculations"/>
        <w:tblW w:w="0" w:type="auto"/>
        <w:tblLook w:val="04A0" w:firstRow="1" w:lastRow="0" w:firstColumn="1" w:lastColumn="0" w:noHBand="0" w:noVBand="1"/>
      </w:tblPr>
      <w:tblGrid>
        <w:gridCol w:w="1271"/>
        <w:gridCol w:w="5154"/>
        <w:gridCol w:w="3204"/>
      </w:tblGrid>
      <w:tr w:rsidR="004F444A" w14:paraId="51B8C897" w14:textId="77777777" w:rsidTr="00FE5651">
        <w:trPr>
          <w:cnfStyle w:val="100000000000" w:firstRow="1" w:lastRow="0" w:firstColumn="0" w:lastColumn="0" w:oddVBand="0" w:evenVBand="0" w:oddHBand="0" w:evenHBand="0" w:firstRowFirstColumn="0" w:firstRowLastColumn="0" w:lastRowFirstColumn="0" w:lastRowLastColumn="0"/>
        </w:trPr>
        <w:tc>
          <w:tcPr>
            <w:tcW w:w="1271" w:type="dxa"/>
          </w:tcPr>
          <w:p w14:paraId="5747023B" w14:textId="77777777" w:rsidR="004F444A" w:rsidRDefault="004F444A">
            <w:pPr>
              <w:pStyle w:val="BodyText"/>
            </w:pPr>
            <w:r>
              <w:t>Input type</w:t>
            </w:r>
          </w:p>
        </w:tc>
        <w:tc>
          <w:tcPr>
            <w:tcW w:w="5154" w:type="dxa"/>
          </w:tcPr>
          <w:p w14:paraId="5A2D73AA" w14:textId="77777777" w:rsidR="004F444A" w:rsidRDefault="004F444A">
            <w:pPr>
              <w:pStyle w:val="BodyText"/>
            </w:pPr>
            <w:r>
              <w:t>Condition</w:t>
            </w:r>
          </w:p>
        </w:tc>
        <w:tc>
          <w:tcPr>
            <w:tcW w:w="3204" w:type="dxa"/>
          </w:tcPr>
          <w:p w14:paraId="1CBB1F9F" w14:textId="77777777" w:rsidR="004F444A" w:rsidRDefault="004F444A">
            <w:pPr>
              <w:pStyle w:val="BodyText"/>
            </w:pPr>
            <w:r>
              <w:t xml:space="preserve">Input value </w:t>
            </w:r>
          </w:p>
        </w:tc>
      </w:tr>
      <w:tr w:rsidR="004F444A" w14:paraId="3DDD7362" w14:textId="77777777" w:rsidTr="00FE5651">
        <w:tc>
          <w:tcPr>
            <w:tcW w:w="1271" w:type="dxa"/>
          </w:tcPr>
          <w:p w14:paraId="38F41AAE" w14:textId="77777777" w:rsidR="004F444A" w:rsidRDefault="004F444A">
            <w:pPr>
              <w:pStyle w:val="TableTextLeft"/>
            </w:pPr>
            <w:r>
              <w:t>GHG Savings</w:t>
            </w:r>
          </w:p>
        </w:tc>
        <w:tc>
          <w:tcPr>
            <w:tcW w:w="5154" w:type="dxa"/>
          </w:tcPr>
          <w:p w14:paraId="07B0462D" w14:textId="340AF647" w:rsidR="004F444A" w:rsidRDefault="00BD0591">
            <w:pPr>
              <w:pStyle w:val="TableTextLeft"/>
            </w:pPr>
            <w:r>
              <w:t xml:space="preserve">In every instance </w:t>
            </w:r>
          </w:p>
        </w:tc>
        <w:tc>
          <w:tcPr>
            <w:tcW w:w="3204" w:type="dxa"/>
          </w:tcPr>
          <w:p w14:paraId="1080F255" w14:textId="6B556767" w:rsidR="004F444A" w:rsidRDefault="00BD0591">
            <w:pPr>
              <w:pStyle w:val="TableTextLeft"/>
            </w:pPr>
            <m:oMathPara>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FE5651" w14:paraId="58218D1B" w14:textId="77777777" w:rsidTr="00FE5651">
        <w:tc>
          <w:tcPr>
            <w:tcW w:w="1271" w:type="dxa"/>
            <w:vMerge w:val="restart"/>
          </w:tcPr>
          <w:p w14:paraId="73A03B88" w14:textId="77777777" w:rsidR="00FE5651" w:rsidRDefault="00FE5651" w:rsidP="00FE5651">
            <w:pPr>
              <w:pStyle w:val="TableTextLeft"/>
            </w:pPr>
            <w:r>
              <w:t>Lifetime</w:t>
            </w:r>
          </w:p>
        </w:tc>
        <w:tc>
          <w:tcPr>
            <w:tcW w:w="5154" w:type="dxa"/>
          </w:tcPr>
          <w:p w14:paraId="6518D4CD" w14:textId="0BDEF9E6" w:rsidR="00FE5651" w:rsidRDefault="00FE5651" w:rsidP="00FE5651">
            <w:pPr>
              <w:pStyle w:val="TableTextLeft"/>
            </w:pPr>
            <w:r w:rsidRPr="00E821BA">
              <w:t>Product warranty of at least 2 years, but less than 5 years</w:t>
            </w:r>
          </w:p>
        </w:tc>
        <w:tc>
          <w:tcPr>
            <w:tcW w:w="3204" w:type="dxa"/>
          </w:tcPr>
          <w:p w14:paraId="04A8BB2E" w14:textId="660E7D74" w:rsidR="00FE5651" w:rsidRDefault="00FE5651" w:rsidP="00FE5651">
            <w:pPr>
              <w:pStyle w:val="TableTextLeft"/>
            </w:pPr>
            <w:r w:rsidRPr="00EA748F">
              <w:t>5.00</w:t>
            </w:r>
          </w:p>
        </w:tc>
      </w:tr>
      <w:tr w:rsidR="00FE5651" w14:paraId="1ABA730A" w14:textId="77777777" w:rsidTr="00FE5651">
        <w:tc>
          <w:tcPr>
            <w:tcW w:w="1271" w:type="dxa"/>
            <w:vMerge/>
          </w:tcPr>
          <w:p w14:paraId="1A2F23E5" w14:textId="77777777" w:rsidR="00FE5651" w:rsidRDefault="00FE5651" w:rsidP="00FE5651">
            <w:pPr>
              <w:pStyle w:val="TableTextLeft"/>
            </w:pPr>
          </w:p>
        </w:tc>
        <w:tc>
          <w:tcPr>
            <w:tcW w:w="5154" w:type="dxa"/>
          </w:tcPr>
          <w:p w14:paraId="1D80CEED" w14:textId="0425AA00" w:rsidR="00FE5651" w:rsidRDefault="00FE5651" w:rsidP="00FE5651">
            <w:pPr>
              <w:pStyle w:val="TableTextLeft"/>
            </w:pPr>
            <w:r w:rsidRPr="00E821BA">
              <w:t>Product warranty of at least 5 years</w:t>
            </w:r>
          </w:p>
        </w:tc>
        <w:tc>
          <w:tcPr>
            <w:tcW w:w="3204" w:type="dxa"/>
          </w:tcPr>
          <w:p w14:paraId="718F1F8E" w14:textId="54EFA93E" w:rsidR="00FE5651" w:rsidRDefault="00FE5651" w:rsidP="00FE5651">
            <w:pPr>
              <w:pStyle w:val="TableTextLeft"/>
            </w:pPr>
            <w:r w:rsidRPr="00EA748F">
              <w:t xml:space="preserve">10.00 </w:t>
            </w:r>
          </w:p>
        </w:tc>
      </w:tr>
      <w:tr w:rsidR="00FE5651" w14:paraId="002A93DE" w14:textId="77777777" w:rsidTr="00FE5651">
        <w:tc>
          <w:tcPr>
            <w:tcW w:w="1271" w:type="dxa"/>
            <w:vMerge w:val="restart"/>
          </w:tcPr>
          <w:p w14:paraId="7DDC0233" w14:textId="77777777" w:rsidR="00FE5651" w:rsidRDefault="00FE5651" w:rsidP="00FE5651">
            <w:pPr>
              <w:pStyle w:val="TableTextLeft"/>
            </w:pPr>
            <w:r>
              <w:t>Regional Factor</w:t>
            </w:r>
          </w:p>
        </w:tc>
        <w:tc>
          <w:tcPr>
            <w:tcW w:w="5154" w:type="dxa"/>
          </w:tcPr>
          <w:p w14:paraId="7C4D47E0" w14:textId="33F77361" w:rsidR="00FE5651" w:rsidRDefault="00FE5651" w:rsidP="00FE5651">
            <w:pPr>
              <w:pStyle w:val="TableTextLeft"/>
            </w:pPr>
            <w:r w:rsidRPr="00E821BA">
              <w:t>For upgrades in Metropolitan Victoria – Climatic region Mild</w:t>
            </w:r>
          </w:p>
        </w:tc>
        <w:tc>
          <w:tcPr>
            <w:tcW w:w="3204" w:type="dxa"/>
          </w:tcPr>
          <w:p w14:paraId="3BCB4533" w14:textId="093C7F7A" w:rsidR="00FE5651" w:rsidRDefault="00FE5651" w:rsidP="00FE5651">
            <w:pPr>
              <w:pStyle w:val="TableTextLeft"/>
            </w:pPr>
            <w:r w:rsidRPr="00EA748F">
              <w:t>1.05</w:t>
            </w:r>
          </w:p>
        </w:tc>
      </w:tr>
      <w:tr w:rsidR="00FE5651" w14:paraId="5D5F6D9E" w14:textId="77777777" w:rsidTr="00FE5651">
        <w:tc>
          <w:tcPr>
            <w:tcW w:w="1271" w:type="dxa"/>
            <w:vMerge/>
          </w:tcPr>
          <w:p w14:paraId="7C77530F" w14:textId="77777777" w:rsidR="00FE5651" w:rsidRDefault="00FE5651" w:rsidP="00FE5651">
            <w:pPr>
              <w:pStyle w:val="TableTextLeft"/>
            </w:pPr>
          </w:p>
        </w:tc>
        <w:tc>
          <w:tcPr>
            <w:tcW w:w="5154" w:type="dxa"/>
          </w:tcPr>
          <w:p w14:paraId="08BA5520" w14:textId="37121E9D" w:rsidR="00FE5651" w:rsidRDefault="00FE5651" w:rsidP="00FE5651">
            <w:pPr>
              <w:pStyle w:val="TableTextLeft"/>
            </w:pPr>
            <w:r w:rsidRPr="00E821BA">
              <w:t>For upgrades in Metropolitan Victoria – Climatic region Cold</w:t>
            </w:r>
          </w:p>
        </w:tc>
        <w:tc>
          <w:tcPr>
            <w:tcW w:w="3204" w:type="dxa"/>
          </w:tcPr>
          <w:p w14:paraId="6F605310" w14:textId="70F31786" w:rsidR="00FE5651" w:rsidRDefault="00FE5651" w:rsidP="00FE5651">
            <w:pPr>
              <w:pStyle w:val="TableTextLeft"/>
            </w:pPr>
            <w:r w:rsidRPr="00EA748F">
              <w:t>1.30</w:t>
            </w:r>
          </w:p>
        </w:tc>
      </w:tr>
      <w:tr w:rsidR="00FE5651" w14:paraId="76528B6D" w14:textId="77777777" w:rsidTr="00FE5651">
        <w:tc>
          <w:tcPr>
            <w:tcW w:w="1271" w:type="dxa"/>
            <w:vMerge/>
          </w:tcPr>
          <w:p w14:paraId="30FD3A50" w14:textId="77777777" w:rsidR="00FE5651" w:rsidRDefault="00FE5651" w:rsidP="00FE5651">
            <w:pPr>
              <w:pStyle w:val="TableTextLeft"/>
            </w:pPr>
          </w:p>
        </w:tc>
        <w:tc>
          <w:tcPr>
            <w:tcW w:w="5154" w:type="dxa"/>
          </w:tcPr>
          <w:p w14:paraId="7DB2E8D3" w14:textId="4D2D46B9" w:rsidR="00FE5651" w:rsidRDefault="00FE5651" w:rsidP="00FE5651">
            <w:pPr>
              <w:pStyle w:val="TableTextLeft"/>
            </w:pPr>
            <w:r w:rsidRPr="00E821BA">
              <w:t>For upgrades in Regional Victoria – Climatic region Mild</w:t>
            </w:r>
          </w:p>
        </w:tc>
        <w:tc>
          <w:tcPr>
            <w:tcW w:w="3204" w:type="dxa"/>
          </w:tcPr>
          <w:p w14:paraId="539AD7B8" w14:textId="38DA7654" w:rsidR="00FE5651" w:rsidRDefault="00FE5651" w:rsidP="00FE5651">
            <w:pPr>
              <w:pStyle w:val="TableTextLeft"/>
            </w:pPr>
            <w:r w:rsidRPr="00EA748F">
              <w:t>0.84</w:t>
            </w:r>
          </w:p>
        </w:tc>
      </w:tr>
      <w:tr w:rsidR="00FE5651" w14:paraId="6F168E04" w14:textId="77777777" w:rsidTr="00FE5651">
        <w:tc>
          <w:tcPr>
            <w:tcW w:w="1271" w:type="dxa"/>
            <w:vMerge/>
          </w:tcPr>
          <w:p w14:paraId="57BBCFC7" w14:textId="77777777" w:rsidR="00FE5651" w:rsidRDefault="00FE5651" w:rsidP="00FE5651">
            <w:pPr>
              <w:pStyle w:val="TableTextLeft"/>
            </w:pPr>
          </w:p>
        </w:tc>
        <w:tc>
          <w:tcPr>
            <w:tcW w:w="5154" w:type="dxa"/>
          </w:tcPr>
          <w:p w14:paraId="5B1EF6CF" w14:textId="5CFF114E" w:rsidR="00FE5651" w:rsidRDefault="00FE5651" w:rsidP="00FE5651">
            <w:pPr>
              <w:pStyle w:val="TableTextLeft"/>
            </w:pPr>
            <w:r w:rsidRPr="00E821BA">
              <w:t>For upgrades in Regional Victoria – Climatic region Cold</w:t>
            </w:r>
          </w:p>
        </w:tc>
        <w:tc>
          <w:tcPr>
            <w:tcW w:w="3204" w:type="dxa"/>
          </w:tcPr>
          <w:p w14:paraId="4DEF4428" w14:textId="2FFA37BA" w:rsidR="00FE5651" w:rsidRDefault="00FE5651" w:rsidP="00FE5651">
            <w:pPr>
              <w:pStyle w:val="TableTextLeft"/>
            </w:pPr>
            <w:r w:rsidRPr="00EA748F">
              <w:t>1.33</w:t>
            </w:r>
          </w:p>
        </w:tc>
      </w:tr>
      <w:tr w:rsidR="00FE5651" w14:paraId="1969A361" w14:textId="77777777" w:rsidTr="00FE5651">
        <w:tc>
          <w:tcPr>
            <w:tcW w:w="1271" w:type="dxa"/>
            <w:vMerge/>
          </w:tcPr>
          <w:p w14:paraId="4F532756" w14:textId="77777777" w:rsidR="00FE5651" w:rsidRDefault="00FE5651" w:rsidP="00FE5651">
            <w:pPr>
              <w:pStyle w:val="TableTextLeft"/>
            </w:pPr>
          </w:p>
        </w:tc>
        <w:tc>
          <w:tcPr>
            <w:tcW w:w="5154" w:type="dxa"/>
          </w:tcPr>
          <w:p w14:paraId="4419000F" w14:textId="4047BEF8" w:rsidR="00FE5651" w:rsidRDefault="00FE5651" w:rsidP="00FE5651">
            <w:pPr>
              <w:pStyle w:val="TableTextLeft"/>
            </w:pPr>
            <w:r w:rsidRPr="00E821BA">
              <w:t>For upgrades in Regional Victoria – Climatic region Hot</w:t>
            </w:r>
          </w:p>
        </w:tc>
        <w:tc>
          <w:tcPr>
            <w:tcW w:w="3204" w:type="dxa"/>
          </w:tcPr>
          <w:p w14:paraId="0E2415EB" w14:textId="2D38B1CA" w:rsidR="00FE5651" w:rsidRDefault="00FE5651" w:rsidP="00FE5651">
            <w:pPr>
              <w:pStyle w:val="TableTextLeft"/>
            </w:pPr>
            <w:r w:rsidRPr="00EA748F">
              <w:t>0.63</w:t>
            </w:r>
          </w:p>
        </w:tc>
      </w:tr>
    </w:tbl>
    <w:p w14:paraId="091643D4" w14:textId="77777777" w:rsidR="00AA6BC2" w:rsidRDefault="00AA6BC2" w:rsidP="00AA6BC2">
      <w:pPr>
        <w:pStyle w:val="BodyText"/>
      </w:pPr>
    </w:p>
    <w:p w14:paraId="3634C946" w14:textId="77777777" w:rsidR="00AA6BC2" w:rsidRDefault="00AA6BC2" w:rsidP="00AA6BC2">
      <w:pPr>
        <w:pStyle w:val="BodyText"/>
        <w:jc w:val="center"/>
      </w:pPr>
      <w:r>
        <w:rPr>
          <w:noProof/>
        </w:rPr>
        <mc:AlternateContent>
          <mc:Choice Requires="wps">
            <w:drawing>
              <wp:inline distT="0" distB="0" distL="0" distR="0" wp14:anchorId="66A927E0" wp14:editId="026BB83C">
                <wp:extent cx="5514975" cy="0"/>
                <wp:effectExtent l="38100" t="38100" r="66675" b="95250"/>
                <wp:docPr id="17" name="Straight Connector 1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1182D5B"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F02F26D" w14:textId="77777777" w:rsidR="00A8234C" w:rsidRDefault="00A8234C" w:rsidP="00A8234C">
      <w:pPr>
        <w:pStyle w:val="BodyText"/>
      </w:pPr>
    </w:p>
    <w:tbl>
      <w:tblPr>
        <w:tblStyle w:val="PullOutBoxTable"/>
        <w:tblW w:w="0" w:type="auto"/>
        <w:tblLook w:val="04A0" w:firstRow="1" w:lastRow="0" w:firstColumn="1" w:lastColumn="0" w:noHBand="0" w:noVBand="1"/>
      </w:tblPr>
      <w:tblGrid>
        <w:gridCol w:w="9629"/>
      </w:tblGrid>
      <w:tr w:rsidR="00A8234C" w14:paraId="0FD39688" w14:textId="77777777">
        <w:tc>
          <w:tcPr>
            <w:tcW w:w="9629" w:type="dxa"/>
            <w:shd w:val="clear" w:color="auto" w:fill="CCE3F5" w:themeFill="background2"/>
          </w:tcPr>
          <w:p w14:paraId="3F1B27D3" w14:textId="44FCF628" w:rsidR="00A8234C" w:rsidRDefault="00A8234C">
            <w:pPr>
              <w:pStyle w:val="IntroFeatureText"/>
            </w:pPr>
            <w:r w:rsidRPr="00AF53AC">
              <w:t>Scenario 1</w:t>
            </w:r>
            <w:r>
              <w:t>5B</w:t>
            </w:r>
            <w:r w:rsidRPr="00AF53AC">
              <w:t xml:space="preserve">: </w:t>
            </w:r>
            <w:r w:rsidR="008E6565">
              <w:t xml:space="preserve">Window sealing </w:t>
            </w:r>
            <w:r>
              <w:t>upgrade</w:t>
            </w:r>
          </w:p>
        </w:tc>
      </w:tr>
    </w:tbl>
    <w:p w14:paraId="4342A0D2" w14:textId="496916EE" w:rsidR="00A8234C" w:rsidRDefault="00A8234C" w:rsidP="00A8234C">
      <w:pPr>
        <w:pStyle w:val="BodyText"/>
      </w:pPr>
      <w:r>
        <w:t>The GHG equivalent emissions reduction for each scenario is given by</w:t>
      </w:r>
      <w:r w:rsidR="00B84BA1">
        <w:t xml:space="preserve"> </w:t>
      </w:r>
      <w:r w:rsidR="00B84BA1">
        <w:fldChar w:fldCharType="begin"/>
      </w:r>
      <w:r w:rsidR="00B84BA1">
        <w:instrText xml:space="preserve"> REF _Ref163572927 \h </w:instrText>
      </w:r>
      <w:r w:rsidR="00B84BA1">
        <w:fldChar w:fldCharType="separate"/>
      </w:r>
      <w:r w:rsidR="00866DFA">
        <w:t xml:space="preserve">Equation </w:t>
      </w:r>
      <w:r w:rsidR="00866DFA">
        <w:rPr>
          <w:noProof/>
        </w:rPr>
        <w:t>15</w:t>
      </w:r>
      <w:r w:rsidR="00866DFA">
        <w:t>.</w:t>
      </w:r>
      <w:r w:rsidR="00866DFA">
        <w:rPr>
          <w:noProof/>
        </w:rPr>
        <w:t>2</w:t>
      </w:r>
      <w:r w:rsidR="00B84BA1">
        <w:fldChar w:fldCharType="end"/>
      </w:r>
      <w:r>
        <w:t>, using the variables listed in</w:t>
      </w:r>
      <w:r w:rsidR="00EE1DC8">
        <w:t xml:space="preserve"> </w:t>
      </w:r>
      <w:r w:rsidR="00EE1DC8">
        <w:fldChar w:fldCharType="begin"/>
      </w:r>
      <w:r w:rsidR="00EE1DC8">
        <w:instrText xml:space="preserve"> REF _Ref163573094 \h </w:instrText>
      </w:r>
      <w:r w:rsidR="00EE1DC8">
        <w:fldChar w:fldCharType="separate"/>
      </w:r>
      <w:r w:rsidR="00866DFA">
        <w:t xml:space="preserve">Table </w:t>
      </w:r>
      <w:r w:rsidR="00866DFA">
        <w:rPr>
          <w:noProof/>
        </w:rPr>
        <w:t>15</w:t>
      </w:r>
      <w:r w:rsidR="00866DFA">
        <w:t>.</w:t>
      </w:r>
      <w:r w:rsidR="00866DFA">
        <w:rPr>
          <w:noProof/>
        </w:rPr>
        <w:t>3</w:t>
      </w:r>
      <w:r w:rsidR="00EE1DC8">
        <w:fldChar w:fldCharType="end"/>
      </w:r>
      <w:r>
        <w:t>.</w:t>
      </w:r>
    </w:p>
    <w:p w14:paraId="6E2061B7" w14:textId="77777777" w:rsidR="00A8234C" w:rsidRDefault="00A8234C" w:rsidP="00A8234C">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B51A9FB" w14:textId="77777777" w:rsidR="00A8234C" w:rsidRDefault="00A8234C" w:rsidP="00A8234C">
      <w:pPr>
        <w:pStyle w:val="BodyText"/>
      </w:pPr>
    </w:p>
    <w:p w14:paraId="36F2EFCE" w14:textId="3A1A2076" w:rsidR="00A8234C" w:rsidRDefault="00A8234C" w:rsidP="00A8234C">
      <w:pPr>
        <w:pStyle w:val="Caption"/>
      </w:pPr>
      <w:bookmarkStart w:id="137" w:name="_Ref163572927"/>
      <w:r>
        <w:lastRenderedPageBreak/>
        <w:t xml:space="preserve">Equation </w:t>
      </w:r>
      <w:r>
        <w:fldChar w:fldCharType="begin"/>
      </w:r>
      <w:r>
        <w:instrText>STYLEREF 1 \s</w:instrText>
      </w:r>
      <w:r>
        <w:fldChar w:fldCharType="separate"/>
      </w:r>
      <w:r w:rsidR="00866DFA">
        <w:rPr>
          <w:noProof/>
        </w:rPr>
        <w:t>15</w:t>
      </w:r>
      <w:r>
        <w:fldChar w:fldCharType="end"/>
      </w:r>
      <w:r>
        <w:t>.</w:t>
      </w:r>
      <w:r>
        <w:fldChar w:fldCharType="begin"/>
      </w:r>
      <w:r>
        <w:instrText>SEQ Equation \* ARABIC \s 1</w:instrText>
      </w:r>
      <w:r>
        <w:fldChar w:fldCharType="separate"/>
      </w:r>
      <w:r w:rsidR="00866DFA">
        <w:rPr>
          <w:noProof/>
        </w:rPr>
        <w:t>2</w:t>
      </w:r>
      <w:r>
        <w:fldChar w:fldCharType="end"/>
      </w:r>
      <w:bookmarkEnd w:id="137"/>
      <w:r>
        <w:t xml:space="preserve"> – </w:t>
      </w:r>
      <w:r w:rsidRPr="00B8578B">
        <w:t>GHG</w:t>
      </w:r>
      <w:r>
        <w:t xml:space="preserve"> </w:t>
      </w:r>
      <w:r w:rsidRPr="00B8578B">
        <w:t xml:space="preserve">equivalent emissions reduction calculation for Scenario </w:t>
      </w:r>
      <w:r>
        <w:t>15</w:t>
      </w:r>
      <w:r w:rsidR="008E6565">
        <w:t>B</w:t>
      </w:r>
    </w:p>
    <w:tbl>
      <w:tblPr>
        <w:tblStyle w:val="PullOutBoxTable"/>
        <w:tblW w:w="5000" w:type="pct"/>
        <w:tblLook w:val="0480" w:firstRow="0" w:lastRow="0" w:firstColumn="1" w:lastColumn="0" w:noHBand="0" w:noVBand="1"/>
      </w:tblPr>
      <w:tblGrid>
        <w:gridCol w:w="9629"/>
      </w:tblGrid>
      <w:tr w:rsidR="00A8234C" w14:paraId="460DCE97" w14:textId="77777777">
        <w:tc>
          <w:tcPr>
            <w:tcW w:w="5000" w:type="pct"/>
            <w:shd w:val="clear" w:color="auto" w:fill="CCE3F5" w:themeFill="background2"/>
          </w:tcPr>
          <w:p w14:paraId="20E681C9" w14:textId="2166C0C8" w:rsidR="00A8234C" w:rsidRDefault="00B84BA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1ABB5724" w14:textId="77777777" w:rsidR="00A8234C" w:rsidRDefault="00A8234C" w:rsidP="00A8234C">
      <w:pPr>
        <w:pStyle w:val="BodyText"/>
      </w:pPr>
    </w:p>
    <w:p w14:paraId="200AC337" w14:textId="778D836F" w:rsidR="00A8234C" w:rsidRPr="00230E78" w:rsidRDefault="00A8234C" w:rsidP="00A8234C">
      <w:pPr>
        <w:pStyle w:val="Caption"/>
      </w:pPr>
      <w:bookmarkStart w:id="138" w:name="_Ref163573094"/>
      <w:r>
        <w:t xml:space="preserve">Table </w:t>
      </w:r>
      <w:fldSimple w:instr=" STYLEREF 1 \s ">
        <w:r w:rsidR="00866DFA">
          <w:rPr>
            <w:noProof/>
          </w:rPr>
          <w:t>15</w:t>
        </w:r>
      </w:fldSimple>
      <w:r w:rsidR="000F7D53">
        <w:t>.</w:t>
      </w:r>
      <w:fldSimple w:instr=" SEQ Table \* ARABIC \s 1 ">
        <w:r w:rsidR="00866DFA">
          <w:rPr>
            <w:noProof/>
          </w:rPr>
          <w:t>3</w:t>
        </w:r>
      </w:fldSimple>
      <w:bookmarkEnd w:id="138"/>
      <w:r>
        <w:t xml:space="preserve"> – GHG equivalent emissions reduction variables for Scenario 15</w:t>
      </w:r>
      <w:r w:rsidR="00B84BA1">
        <w:t>B</w:t>
      </w:r>
    </w:p>
    <w:tbl>
      <w:tblPr>
        <w:tblStyle w:val="Calculations"/>
        <w:tblW w:w="0" w:type="auto"/>
        <w:tblLook w:val="04A0" w:firstRow="1" w:lastRow="0" w:firstColumn="1" w:lastColumn="0" w:noHBand="0" w:noVBand="1"/>
      </w:tblPr>
      <w:tblGrid>
        <w:gridCol w:w="1271"/>
        <w:gridCol w:w="5154"/>
        <w:gridCol w:w="3204"/>
      </w:tblGrid>
      <w:tr w:rsidR="00A8234C" w14:paraId="095EDB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57EFE53A" w14:textId="77777777" w:rsidR="00A8234C" w:rsidRDefault="00A8234C">
            <w:pPr>
              <w:pStyle w:val="BodyText"/>
            </w:pPr>
            <w:r>
              <w:t>Input type</w:t>
            </w:r>
          </w:p>
        </w:tc>
        <w:tc>
          <w:tcPr>
            <w:tcW w:w="5154" w:type="dxa"/>
          </w:tcPr>
          <w:p w14:paraId="2939D084" w14:textId="77777777" w:rsidR="00A8234C" w:rsidRDefault="00A8234C">
            <w:pPr>
              <w:pStyle w:val="BodyText"/>
            </w:pPr>
            <w:r>
              <w:t>Condition</w:t>
            </w:r>
          </w:p>
        </w:tc>
        <w:tc>
          <w:tcPr>
            <w:tcW w:w="3204" w:type="dxa"/>
          </w:tcPr>
          <w:p w14:paraId="2A0127C1" w14:textId="77777777" w:rsidR="00A8234C" w:rsidRDefault="00A8234C">
            <w:pPr>
              <w:pStyle w:val="BodyText"/>
            </w:pPr>
            <w:r>
              <w:t xml:space="preserve">Input value </w:t>
            </w:r>
          </w:p>
        </w:tc>
      </w:tr>
      <w:tr w:rsidR="00A8234C" w14:paraId="1E7B1C8D" w14:textId="77777777">
        <w:tc>
          <w:tcPr>
            <w:tcW w:w="1271" w:type="dxa"/>
          </w:tcPr>
          <w:p w14:paraId="172116EA" w14:textId="77777777" w:rsidR="00A8234C" w:rsidRDefault="00A8234C">
            <w:pPr>
              <w:pStyle w:val="TableTextLeft"/>
            </w:pPr>
            <w:r>
              <w:t>GHG Savings</w:t>
            </w:r>
          </w:p>
        </w:tc>
        <w:tc>
          <w:tcPr>
            <w:tcW w:w="5154" w:type="dxa"/>
          </w:tcPr>
          <w:p w14:paraId="6B78D164" w14:textId="77777777" w:rsidR="00A8234C" w:rsidRDefault="00A8234C">
            <w:pPr>
              <w:pStyle w:val="TableTextLeft"/>
            </w:pPr>
            <w:r>
              <w:t xml:space="preserve">In every instance </w:t>
            </w:r>
          </w:p>
        </w:tc>
        <w:tc>
          <w:tcPr>
            <w:tcW w:w="3204" w:type="dxa"/>
          </w:tcPr>
          <w:p w14:paraId="1505E6FC" w14:textId="2B3C83AB" w:rsidR="00A8234C" w:rsidRDefault="005A02E9">
            <w:pPr>
              <w:pStyle w:val="TableTextLeft"/>
            </w:pPr>
            <m:oMathPara>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A8234C" w14:paraId="56D3DC55" w14:textId="77777777">
        <w:tc>
          <w:tcPr>
            <w:tcW w:w="1271" w:type="dxa"/>
            <w:vMerge w:val="restart"/>
          </w:tcPr>
          <w:p w14:paraId="7403203E" w14:textId="77777777" w:rsidR="00A8234C" w:rsidRDefault="00A8234C">
            <w:pPr>
              <w:pStyle w:val="TableTextLeft"/>
            </w:pPr>
            <w:r>
              <w:t>Lifetime</w:t>
            </w:r>
          </w:p>
        </w:tc>
        <w:tc>
          <w:tcPr>
            <w:tcW w:w="5154" w:type="dxa"/>
          </w:tcPr>
          <w:p w14:paraId="36F8CE41" w14:textId="77777777" w:rsidR="00A8234C" w:rsidRDefault="00A8234C">
            <w:pPr>
              <w:pStyle w:val="TableTextLeft"/>
            </w:pPr>
            <w:r w:rsidRPr="00E821BA">
              <w:t>Product warranty of at least 2 years, but less than 5 years</w:t>
            </w:r>
          </w:p>
        </w:tc>
        <w:tc>
          <w:tcPr>
            <w:tcW w:w="3204" w:type="dxa"/>
          </w:tcPr>
          <w:p w14:paraId="020D6477" w14:textId="77777777" w:rsidR="00A8234C" w:rsidRDefault="00A8234C">
            <w:pPr>
              <w:pStyle w:val="TableTextLeft"/>
            </w:pPr>
            <w:r w:rsidRPr="00EA748F">
              <w:t>5.00</w:t>
            </w:r>
          </w:p>
        </w:tc>
      </w:tr>
      <w:tr w:rsidR="00A8234C" w14:paraId="47851935" w14:textId="77777777">
        <w:tc>
          <w:tcPr>
            <w:tcW w:w="1271" w:type="dxa"/>
            <w:vMerge/>
          </w:tcPr>
          <w:p w14:paraId="18B87E14" w14:textId="77777777" w:rsidR="00A8234C" w:rsidRDefault="00A8234C">
            <w:pPr>
              <w:pStyle w:val="TableTextLeft"/>
            </w:pPr>
          </w:p>
        </w:tc>
        <w:tc>
          <w:tcPr>
            <w:tcW w:w="5154" w:type="dxa"/>
          </w:tcPr>
          <w:p w14:paraId="78C97D89" w14:textId="77777777" w:rsidR="00A8234C" w:rsidRDefault="00A8234C">
            <w:pPr>
              <w:pStyle w:val="TableTextLeft"/>
            </w:pPr>
            <w:r w:rsidRPr="00E821BA">
              <w:t>Product warranty of at least 5 years</w:t>
            </w:r>
          </w:p>
        </w:tc>
        <w:tc>
          <w:tcPr>
            <w:tcW w:w="3204" w:type="dxa"/>
          </w:tcPr>
          <w:p w14:paraId="64E1DA6B" w14:textId="77777777" w:rsidR="00A8234C" w:rsidRDefault="00A8234C">
            <w:pPr>
              <w:pStyle w:val="TableTextLeft"/>
            </w:pPr>
            <w:r w:rsidRPr="00EA748F">
              <w:t xml:space="preserve">10.00 </w:t>
            </w:r>
          </w:p>
        </w:tc>
      </w:tr>
      <w:tr w:rsidR="00A8234C" w14:paraId="1EC1EB6D" w14:textId="77777777">
        <w:tc>
          <w:tcPr>
            <w:tcW w:w="1271" w:type="dxa"/>
            <w:vMerge w:val="restart"/>
          </w:tcPr>
          <w:p w14:paraId="5824D407" w14:textId="77777777" w:rsidR="00A8234C" w:rsidRDefault="00A8234C">
            <w:pPr>
              <w:pStyle w:val="TableTextLeft"/>
            </w:pPr>
            <w:r>
              <w:t>Regional Factor</w:t>
            </w:r>
          </w:p>
        </w:tc>
        <w:tc>
          <w:tcPr>
            <w:tcW w:w="5154" w:type="dxa"/>
          </w:tcPr>
          <w:p w14:paraId="17E6FF37" w14:textId="77777777" w:rsidR="00A8234C" w:rsidRDefault="00A8234C">
            <w:pPr>
              <w:pStyle w:val="TableTextLeft"/>
            </w:pPr>
            <w:r w:rsidRPr="00E821BA">
              <w:t>For upgrades in Metropolitan Victoria – Climatic region Mild</w:t>
            </w:r>
          </w:p>
        </w:tc>
        <w:tc>
          <w:tcPr>
            <w:tcW w:w="3204" w:type="dxa"/>
          </w:tcPr>
          <w:p w14:paraId="13D99F53" w14:textId="77777777" w:rsidR="00A8234C" w:rsidRDefault="00A8234C">
            <w:pPr>
              <w:pStyle w:val="TableTextLeft"/>
            </w:pPr>
            <w:r w:rsidRPr="00EA748F">
              <w:t>1.05</w:t>
            </w:r>
          </w:p>
        </w:tc>
      </w:tr>
      <w:tr w:rsidR="00A8234C" w14:paraId="254236C2" w14:textId="77777777">
        <w:tc>
          <w:tcPr>
            <w:tcW w:w="1271" w:type="dxa"/>
            <w:vMerge/>
          </w:tcPr>
          <w:p w14:paraId="107177E3" w14:textId="77777777" w:rsidR="00A8234C" w:rsidRDefault="00A8234C">
            <w:pPr>
              <w:pStyle w:val="TableTextLeft"/>
            </w:pPr>
          </w:p>
        </w:tc>
        <w:tc>
          <w:tcPr>
            <w:tcW w:w="5154" w:type="dxa"/>
          </w:tcPr>
          <w:p w14:paraId="6C10F749" w14:textId="77777777" w:rsidR="00A8234C" w:rsidRDefault="00A8234C">
            <w:pPr>
              <w:pStyle w:val="TableTextLeft"/>
            </w:pPr>
            <w:r w:rsidRPr="00E821BA">
              <w:t>For upgrades in Metropolitan Victoria – Climatic region Cold</w:t>
            </w:r>
          </w:p>
        </w:tc>
        <w:tc>
          <w:tcPr>
            <w:tcW w:w="3204" w:type="dxa"/>
          </w:tcPr>
          <w:p w14:paraId="61EB91B8" w14:textId="77777777" w:rsidR="00A8234C" w:rsidRDefault="00A8234C">
            <w:pPr>
              <w:pStyle w:val="TableTextLeft"/>
            </w:pPr>
            <w:r w:rsidRPr="00EA748F">
              <w:t>1.30</w:t>
            </w:r>
          </w:p>
        </w:tc>
      </w:tr>
      <w:tr w:rsidR="00A8234C" w14:paraId="24C9FA9D" w14:textId="77777777">
        <w:tc>
          <w:tcPr>
            <w:tcW w:w="1271" w:type="dxa"/>
            <w:vMerge/>
          </w:tcPr>
          <w:p w14:paraId="783B6E11" w14:textId="77777777" w:rsidR="00A8234C" w:rsidRDefault="00A8234C">
            <w:pPr>
              <w:pStyle w:val="TableTextLeft"/>
            </w:pPr>
          </w:p>
        </w:tc>
        <w:tc>
          <w:tcPr>
            <w:tcW w:w="5154" w:type="dxa"/>
          </w:tcPr>
          <w:p w14:paraId="1AFA67DB" w14:textId="77777777" w:rsidR="00A8234C" w:rsidRDefault="00A8234C">
            <w:pPr>
              <w:pStyle w:val="TableTextLeft"/>
            </w:pPr>
            <w:r w:rsidRPr="00E821BA">
              <w:t>For upgrades in Regional Victoria – Climatic region Mild</w:t>
            </w:r>
          </w:p>
        </w:tc>
        <w:tc>
          <w:tcPr>
            <w:tcW w:w="3204" w:type="dxa"/>
          </w:tcPr>
          <w:p w14:paraId="136F02C5" w14:textId="77777777" w:rsidR="00A8234C" w:rsidRDefault="00A8234C">
            <w:pPr>
              <w:pStyle w:val="TableTextLeft"/>
            </w:pPr>
            <w:r w:rsidRPr="00EA748F">
              <w:t>0.84</w:t>
            </w:r>
          </w:p>
        </w:tc>
      </w:tr>
      <w:tr w:rsidR="00A8234C" w14:paraId="7657DFAF" w14:textId="77777777">
        <w:tc>
          <w:tcPr>
            <w:tcW w:w="1271" w:type="dxa"/>
            <w:vMerge/>
          </w:tcPr>
          <w:p w14:paraId="73A0119A" w14:textId="77777777" w:rsidR="00A8234C" w:rsidRDefault="00A8234C">
            <w:pPr>
              <w:pStyle w:val="TableTextLeft"/>
            </w:pPr>
          </w:p>
        </w:tc>
        <w:tc>
          <w:tcPr>
            <w:tcW w:w="5154" w:type="dxa"/>
          </w:tcPr>
          <w:p w14:paraId="5ED04677" w14:textId="77777777" w:rsidR="00A8234C" w:rsidRDefault="00A8234C">
            <w:pPr>
              <w:pStyle w:val="TableTextLeft"/>
            </w:pPr>
            <w:r w:rsidRPr="00E821BA">
              <w:t>For upgrades in Regional Victoria – Climatic region Cold</w:t>
            </w:r>
          </w:p>
        </w:tc>
        <w:tc>
          <w:tcPr>
            <w:tcW w:w="3204" w:type="dxa"/>
          </w:tcPr>
          <w:p w14:paraId="772C3771" w14:textId="77777777" w:rsidR="00A8234C" w:rsidRDefault="00A8234C">
            <w:pPr>
              <w:pStyle w:val="TableTextLeft"/>
            </w:pPr>
            <w:r w:rsidRPr="00EA748F">
              <w:t>1.33</w:t>
            </w:r>
          </w:p>
        </w:tc>
      </w:tr>
      <w:tr w:rsidR="00A8234C" w14:paraId="6C43202E" w14:textId="77777777">
        <w:tc>
          <w:tcPr>
            <w:tcW w:w="1271" w:type="dxa"/>
            <w:vMerge/>
          </w:tcPr>
          <w:p w14:paraId="242D43AC" w14:textId="77777777" w:rsidR="00A8234C" w:rsidRDefault="00A8234C">
            <w:pPr>
              <w:pStyle w:val="TableTextLeft"/>
            </w:pPr>
          </w:p>
        </w:tc>
        <w:tc>
          <w:tcPr>
            <w:tcW w:w="5154" w:type="dxa"/>
          </w:tcPr>
          <w:p w14:paraId="7789E424" w14:textId="77777777" w:rsidR="00A8234C" w:rsidRDefault="00A8234C">
            <w:pPr>
              <w:pStyle w:val="TableTextLeft"/>
            </w:pPr>
            <w:r w:rsidRPr="00E821BA">
              <w:t>For upgrades in Regional Victoria – Climatic region Hot</w:t>
            </w:r>
          </w:p>
        </w:tc>
        <w:tc>
          <w:tcPr>
            <w:tcW w:w="3204" w:type="dxa"/>
          </w:tcPr>
          <w:p w14:paraId="00021DF0" w14:textId="77777777" w:rsidR="00A8234C" w:rsidRDefault="00A8234C">
            <w:pPr>
              <w:pStyle w:val="TableTextLeft"/>
            </w:pPr>
            <w:r w:rsidRPr="00EA748F">
              <w:t>0.63</w:t>
            </w:r>
          </w:p>
        </w:tc>
      </w:tr>
      <w:tr w:rsidR="004B012B" w14:paraId="3C2E1E71" w14:textId="77777777">
        <w:tc>
          <w:tcPr>
            <w:tcW w:w="1271" w:type="dxa"/>
          </w:tcPr>
          <w:p w14:paraId="0A44065D" w14:textId="67018FBA" w:rsidR="004B012B" w:rsidRDefault="004B012B">
            <w:pPr>
              <w:pStyle w:val="TableTextLeft"/>
            </w:pPr>
            <w:r>
              <w:t>Area</w:t>
            </w:r>
          </w:p>
        </w:tc>
        <w:tc>
          <w:tcPr>
            <w:tcW w:w="5154" w:type="dxa"/>
          </w:tcPr>
          <w:p w14:paraId="6EB4CDF6" w14:textId="287840BE" w:rsidR="004B012B" w:rsidRPr="00E821BA" w:rsidRDefault="004B012B">
            <w:pPr>
              <w:pStyle w:val="TableTextLeft"/>
            </w:pPr>
            <w:r>
              <w:t>In every instance</w:t>
            </w:r>
          </w:p>
        </w:tc>
        <w:tc>
          <w:tcPr>
            <w:tcW w:w="3204" w:type="dxa"/>
          </w:tcPr>
          <w:p w14:paraId="294E4EB4" w14:textId="511AE249" w:rsidR="004B012B" w:rsidRPr="00EA748F" w:rsidRDefault="004B012B">
            <w:pPr>
              <w:pStyle w:val="TableTextLeft"/>
            </w:pPr>
            <w:r>
              <w:t>The area of window in m</w:t>
            </w:r>
            <w:r w:rsidRPr="004B012B">
              <w:rPr>
                <w:vertAlign w:val="superscript"/>
              </w:rPr>
              <w:t>2</w:t>
            </w:r>
          </w:p>
        </w:tc>
      </w:tr>
    </w:tbl>
    <w:p w14:paraId="6636740E" w14:textId="77777777" w:rsidR="00A8234C" w:rsidRDefault="00A8234C" w:rsidP="00A8234C">
      <w:pPr>
        <w:pStyle w:val="BodyText"/>
      </w:pPr>
    </w:p>
    <w:p w14:paraId="57C03F66" w14:textId="77777777" w:rsidR="005A02E9" w:rsidRDefault="005A02E9" w:rsidP="005A02E9">
      <w:pPr>
        <w:pStyle w:val="BodyText"/>
        <w:jc w:val="center"/>
      </w:pPr>
      <w:r>
        <w:rPr>
          <w:noProof/>
        </w:rPr>
        <mc:AlternateContent>
          <mc:Choice Requires="wps">
            <w:drawing>
              <wp:inline distT="0" distB="0" distL="0" distR="0" wp14:anchorId="054D1735" wp14:editId="797FF5FC">
                <wp:extent cx="5514975" cy="0"/>
                <wp:effectExtent l="38100" t="38100" r="66675" b="95250"/>
                <wp:docPr id="20" name="Straight Connector 2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61F3A4D" id="Straight Connector 2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1FF6C8A" w14:textId="77777777" w:rsidR="00DC6283" w:rsidRDefault="00DC6283" w:rsidP="00DC6283">
      <w:pPr>
        <w:pStyle w:val="BodyText"/>
      </w:pPr>
    </w:p>
    <w:tbl>
      <w:tblPr>
        <w:tblStyle w:val="PullOutBoxTable"/>
        <w:tblW w:w="0" w:type="auto"/>
        <w:tblLook w:val="04A0" w:firstRow="1" w:lastRow="0" w:firstColumn="1" w:lastColumn="0" w:noHBand="0" w:noVBand="1"/>
      </w:tblPr>
      <w:tblGrid>
        <w:gridCol w:w="9629"/>
      </w:tblGrid>
      <w:tr w:rsidR="00DC6283" w14:paraId="21D2C848" w14:textId="77777777">
        <w:tc>
          <w:tcPr>
            <w:tcW w:w="9629" w:type="dxa"/>
            <w:shd w:val="clear" w:color="auto" w:fill="CCE3F5" w:themeFill="background2"/>
          </w:tcPr>
          <w:p w14:paraId="3EF3961E" w14:textId="66E5D70D" w:rsidR="00DC6283" w:rsidRDefault="00DC6283">
            <w:pPr>
              <w:pStyle w:val="IntroFeatureText"/>
            </w:pPr>
            <w:r w:rsidRPr="00AF53AC">
              <w:t>Scenario 1</w:t>
            </w:r>
            <w:r>
              <w:t>5C</w:t>
            </w:r>
            <w:r w:rsidRPr="00AF53AC">
              <w:t xml:space="preserve">: </w:t>
            </w:r>
            <w:r>
              <w:t>Ceiling or wall exhaust fan upgrade</w:t>
            </w:r>
          </w:p>
        </w:tc>
      </w:tr>
    </w:tbl>
    <w:p w14:paraId="2E5A324C" w14:textId="437FBF42" w:rsidR="00DC6283" w:rsidRDefault="00DC6283" w:rsidP="00DC6283">
      <w:pPr>
        <w:pStyle w:val="BodyText"/>
      </w:pPr>
      <w:r>
        <w:t>The GHG equivalent emissions reduction for each scenario is given by</w:t>
      </w:r>
      <w:r w:rsidR="008800DE">
        <w:t xml:space="preserve"> </w:t>
      </w:r>
      <w:r w:rsidR="008800DE">
        <w:fldChar w:fldCharType="begin"/>
      </w:r>
      <w:r w:rsidR="008800DE">
        <w:instrText xml:space="preserve"> REF _Ref163573246 \h </w:instrText>
      </w:r>
      <w:r w:rsidR="008800DE">
        <w:fldChar w:fldCharType="separate"/>
      </w:r>
      <w:r w:rsidR="00866DFA">
        <w:t xml:space="preserve">Equation </w:t>
      </w:r>
      <w:r w:rsidR="00866DFA">
        <w:rPr>
          <w:noProof/>
        </w:rPr>
        <w:t>15</w:t>
      </w:r>
      <w:r w:rsidR="00866DFA">
        <w:t>.</w:t>
      </w:r>
      <w:r w:rsidR="00866DFA">
        <w:rPr>
          <w:noProof/>
        </w:rPr>
        <w:t>3</w:t>
      </w:r>
      <w:r w:rsidR="008800DE">
        <w:fldChar w:fldCharType="end"/>
      </w:r>
      <w:r>
        <w:t xml:space="preserve">, using the variables listed in </w:t>
      </w:r>
      <w:r w:rsidR="00C468C4">
        <w:fldChar w:fldCharType="begin"/>
      </w:r>
      <w:r w:rsidR="00C468C4">
        <w:instrText xml:space="preserve"> REF _Ref163573266 \h </w:instrText>
      </w:r>
      <w:r w:rsidR="00C468C4">
        <w:fldChar w:fldCharType="separate"/>
      </w:r>
      <w:r w:rsidR="00866DFA">
        <w:t xml:space="preserve">Table </w:t>
      </w:r>
      <w:r w:rsidR="00866DFA">
        <w:rPr>
          <w:noProof/>
        </w:rPr>
        <w:t>15</w:t>
      </w:r>
      <w:r w:rsidR="00866DFA">
        <w:t>.</w:t>
      </w:r>
      <w:r w:rsidR="00866DFA">
        <w:rPr>
          <w:noProof/>
        </w:rPr>
        <w:t>4</w:t>
      </w:r>
      <w:r w:rsidR="00C468C4">
        <w:fldChar w:fldCharType="end"/>
      </w:r>
      <w:r>
        <w:t>.</w:t>
      </w:r>
    </w:p>
    <w:p w14:paraId="554853AB" w14:textId="77777777" w:rsidR="00DC6283" w:rsidRDefault="00DC6283" w:rsidP="00DC628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2BE9A97" w14:textId="77777777" w:rsidR="00DC6283" w:rsidRDefault="00DC6283" w:rsidP="00DC6283">
      <w:pPr>
        <w:pStyle w:val="BodyText"/>
      </w:pPr>
    </w:p>
    <w:p w14:paraId="753D7A07" w14:textId="3EDD0AE1" w:rsidR="00DC6283" w:rsidRDefault="00DC6283" w:rsidP="00DC6283">
      <w:pPr>
        <w:pStyle w:val="Caption"/>
      </w:pPr>
      <w:bookmarkStart w:id="139" w:name="_Ref163573246"/>
      <w:r>
        <w:t xml:space="preserve">Equation </w:t>
      </w:r>
      <w:r>
        <w:fldChar w:fldCharType="begin"/>
      </w:r>
      <w:r>
        <w:instrText>STYLEREF 1 \s</w:instrText>
      </w:r>
      <w:r>
        <w:fldChar w:fldCharType="separate"/>
      </w:r>
      <w:r w:rsidR="00866DFA">
        <w:rPr>
          <w:noProof/>
        </w:rPr>
        <w:t>15</w:t>
      </w:r>
      <w:r>
        <w:fldChar w:fldCharType="end"/>
      </w:r>
      <w:r>
        <w:t>.</w:t>
      </w:r>
      <w:r>
        <w:fldChar w:fldCharType="begin"/>
      </w:r>
      <w:r>
        <w:instrText>SEQ Equation \* ARABIC \s 1</w:instrText>
      </w:r>
      <w:r>
        <w:fldChar w:fldCharType="separate"/>
      </w:r>
      <w:r w:rsidR="00866DFA">
        <w:rPr>
          <w:noProof/>
        </w:rPr>
        <w:t>3</w:t>
      </w:r>
      <w:r>
        <w:fldChar w:fldCharType="end"/>
      </w:r>
      <w:bookmarkEnd w:id="139"/>
      <w:r>
        <w:t xml:space="preserve"> – </w:t>
      </w:r>
      <w:r w:rsidRPr="00B8578B">
        <w:t>GHG</w:t>
      </w:r>
      <w:r>
        <w:t xml:space="preserve"> </w:t>
      </w:r>
      <w:r w:rsidRPr="00B8578B">
        <w:t xml:space="preserve">equivalent emissions reduction calculation for Scenario </w:t>
      </w:r>
      <w:r>
        <w:t>15C</w:t>
      </w:r>
    </w:p>
    <w:tbl>
      <w:tblPr>
        <w:tblStyle w:val="PullOutBoxTable"/>
        <w:tblW w:w="5000" w:type="pct"/>
        <w:tblLook w:val="0480" w:firstRow="0" w:lastRow="0" w:firstColumn="1" w:lastColumn="0" w:noHBand="0" w:noVBand="1"/>
      </w:tblPr>
      <w:tblGrid>
        <w:gridCol w:w="9629"/>
      </w:tblGrid>
      <w:tr w:rsidR="00DC6283" w14:paraId="7C11EF2B" w14:textId="77777777">
        <w:tc>
          <w:tcPr>
            <w:tcW w:w="5000" w:type="pct"/>
            <w:shd w:val="clear" w:color="auto" w:fill="CCE3F5" w:themeFill="background2"/>
          </w:tcPr>
          <w:p w14:paraId="527F6351" w14:textId="3CAE0AB9" w:rsidR="00DC6283" w:rsidRDefault="00D758B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7112F2B" w14:textId="77777777" w:rsidR="00DC6283" w:rsidRDefault="00DC6283" w:rsidP="00DC6283">
      <w:pPr>
        <w:pStyle w:val="BodyText"/>
      </w:pPr>
    </w:p>
    <w:p w14:paraId="494B69D9" w14:textId="016520A3" w:rsidR="00DC6283" w:rsidRPr="00230E78" w:rsidRDefault="00DC6283" w:rsidP="00DC6283">
      <w:pPr>
        <w:pStyle w:val="Caption"/>
      </w:pPr>
      <w:bookmarkStart w:id="140" w:name="_Ref163573266"/>
      <w:r>
        <w:t xml:space="preserve">Table </w:t>
      </w:r>
      <w:fldSimple w:instr=" STYLEREF 1 \s ">
        <w:r w:rsidR="00866DFA">
          <w:rPr>
            <w:noProof/>
          </w:rPr>
          <w:t>15</w:t>
        </w:r>
      </w:fldSimple>
      <w:r w:rsidR="000F7D53">
        <w:t>.</w:t>
      </w:r>
      <w:fldSimple w:instr=" SEQ Table \* ARABIC \s 1 ">
        <w:r w:rsidR="00866DFA">
          <w:rPr>
            <w:noProof/>
          </w:rPr>
          <w:t>4</w:t>
        </w:r>
      </w:fldSimple>
      <w:bookmarkEnd w:id="140"/>
      <w:r>
        <w:t xml:space="preserve"> – GHG equivalent emissions reduction variables for Scenario 15</w:t>
      </w:r>
      <w:r w:rsidR="008800DE">
        <w:t>C</w:t>
      </w:r>
    </w:p>
    <w:tbl>
      <w:tblPr>
        <w:tblStyle w:val="Calculations"/>
        <w:tblW w:w="0" w:type="auto"/>
        <w:tblLook w:val="04A0" w:firstRow="1" w:lastRow="0" w:firstColumn="1" w:lastColumn="0" w:noHBand="0" w:noVBand="1"/>
      </w:tblPr>
      <w:tblGrid>
        <w:gridCol w:w="1271"/>
        <w:gridCol w:w="5154"/>
        <w:gridCol w:w="3204"/>
      </w:tblGrid>
      <w:tr w:rsidR="00DC6283" w14:paraId="5320A6F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6D2892E1" w14:textId="77777777" w:rsidR="00DC6283" w:rsidRDefault="00DC6283">
            <w:pPr>
              <w:pStyle w:val="BodyText"/>
            </w:pPr>
            <w:r>
              <w:t>Input type</w:t>
            </w:r>
          </w:p>
        </w:tc>
        <w:tc>
          <w:tcPr>
            <w:tcW w:w="5154" w:type="dxa"/>
          </w:tcPr>
          <w:p w14:paraId="4897B4E7" w14:textId="77777777" w:rsidR="00DC6283" w:rsidRDefault="00DC6283">
            <w:pPr>
              <w:pStyle w:val="BodyText"/>
            </w:pPr>
            <w:r>
              <w:t>Condition</w:t>
            </w:r>
          </w:p>
        </w:tc>
        <w:tc>
          <w:tcPr>
            <w:tcW w:w="3204" w:type="dxa"/>
          </w:tcPr>
          <w:p w14:paraId="7F03E2CC" w14:textId="77777777" w:rsidR="00DC6283" w:rsidRDefault="00DC6283">
            <w:pPr>
              <w:pStyle w:val="BodyText"/>
            </w:pPr>
            <w:r>
              <w:t xml:space="preserve">Input value </w:t>
            </w:r>
          </w:p>
        </w:tc>
      </w:tr>
      <w:tr w:rsidR="00DC6283" w14:paraId="7EB970CF" w14:textId="77777777">
        <w:tc>
          <w:tcPr>
            <w:tcW w:w="1271" w:type="dxa"/>
          </w:tcPr>
          <w:p w14:paraId="26B333EB" w14:textId="77777777" w:rsidR="00DC6283" w:rsidRDefault="00DC6283">
            <w:pPr>
              <w:pStyle w:val="TableTextLeft"/>
            </w:pPr>
            <w:r>
              <w:t>GHG Savings</w:t>
            </w:r>
          </w:p>
        </w:tc>
        <w:tc>
          <w:tcPr>
            <w:tcW w:w="5154" w:type="dxa"/>
          </w:tcPr>
          <w:p w14:paraId="43DB8973" w14:textId="77777777" w:rsidR="00DC6283" w:rsidRDefault="00DC6283">
            <w:pPr>
              <w:pStyle w:val="TableTextLeft"/>
            </w:pPr>
            <w:r>
              <w:t xml:space="preserve">In every instance </w:t>
            </w:r>
          </w:p>
        </w:tc>
        <w:tc>
          <w:tcPr>
            <w:tcW w:w="3204" w:type="dxa"/>
          </w:tcPr>
          <w:p w14:paraId="5834DAC4" w14:textId="605058C6" w:rsidR="00DC6283" w:rsidRDefault="0050698A">
            <w:pPr>
              <w:pStyle w:val="TableTextLeft"/>
            </w:pPr>
            <m:oMathPara>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DC6283" w14:paraId="0B4D5123" w14:textId="77777777">
        <w:tc>
          <w:tcPr>
            <w:tcW w:w="1271" w:type="dxa"/>
            <w:vMerge w:val="restart"/>
          </w:tcPr>
          <w:p w14:paraId="2B29ACB6" w14:textId="77777777" w:rsidR="00DC6283" w:rsidRDefault="00DC6283">
            <w:pPr>
              <w:pStyle w:val="TableTextLeft"/>
            </w:pPr>
            <w:r>
              <w:t>Lifetime</w:t>
            </w:r>
          </w:p>
        </w:tc>
        <w:tc>
          <w:tcPr>
            <w:tcW w:w="5154" w:type="dxa"/>
          </w:tcPr>
          <w:p w14:paraId="78D3912A" w14:textId="77777777" w:rsidR="00DC6283" w:rsidRDefault="00DC6283">
            <w:pPr>
              <w:pStyle w:val="TableTextLeft"/>
            </w:pPr>
            <w:r w:rsidRPr="00E821BA">
              <w:t>Product warranty of at least 2 years, but less than 5 years</w:t>
            </w:r>
          </w:p>
        </w:tc>
        <w:tc>
          <w:tcPr>
            <w:tcW w:w="3204" w:type="dxa"/>
          </w:tcPr>
          <w:p w14:paraId="6774EA4C" w14:textId="77777777" w:rsidR="00DC6283" w:rsidRDefault="00DC6283">
            <w:pPr>
              <w:pStyle w:val="TableTextLeft"/>
            </w:pPr>
            <w:r w:rsidRPr="00EA748F">
              <w:t>5.00</w:t>
            </w:r>
          </w:p>
        </w:tc>
      </w:tr>
      <w:tr w:rsidR="00DC6283" w14:paraId="7B12EBAA" w14:textId="77777777">
        <w:tc>
          <w:tcPr>
            <w:tcW w:w="1271" w:type="dxa"/>
            <w:vMerge/>
          </w:tcPr>
          <w:p w14:paraId="302E51EE" w14:textId="77777777" w:rsidR="00DC6283" w:rsidRDefault="00DC6283">
            <w:pPr>
              <w:pStyle w:val="TableTextLeft"/>
            </w:pPr>
          </w:p>
        </w:tc>
        <w:tc>
          <w:tcPr>
            <w:tcW w:w="5154" w:type="dxa"/>
          </w:tcPr>
          <w:p w14:paraId="7C09E35C" w14:textId="77777777" w:rsidR="00DC6283" w:rsidRDefault="00DC6283">
            <w:pPr>
              <w:pStyle w:val="TableTextLeft"/>
            </w:pPr>
            <w:r w:rsidRPr="00E821BA">
              <w:t>Product warranty of at least 5 years</w:t>
            </w:r>
          </w:p>
        </w:tc>
        <w:tc>
          <w:tcPr>
            <w:tcW w:w="3204" w:type="dxa"/>
          </w:tcPr>
          <w:p w14:paraId="226440B4" w14:textId="77777777" w:rsidR="00DC6283" w:rsidRDefault="00DC6283">
            <w:pPr>
              <w:pStyle w:val="TableTextLeft"/>
            </w:pPr>
            <w:r w:rsidRPr="00EA748F">
              <w:t xml:space="preserve">10.00 </w:t>
            </w:r>
          </w:p>
        </w:tc>
      </w:tr>
      <w:tr w:rsidR="00DC6283" w14:paraId="05545FD2" w14:textId="77777777">
        <w:tc>
          <w:tcPr>
            <w:tcW w:w="1271" w:type="dxa"/>
            <w:vMerge w:val="restart"/>
          </w:tcPr>
          <w:p w14:paraId="1FE7D464" w14:textId="77777777" w:rsidR="00DC6283" w:rsidRDefault="00DC6283">
            <w:pPr>
              <w:pStyle w:val="TableTextLeft"/>
            </w:pPr>
            <w:r>
              <w:t>Regional Factor</w:t>
            </w:r>
          </w:p>
        </w:tc>
        <w:tc>
          <w:tcPr>
            <w:tcW w:w="5154" w:type="dxa"/>
          </w:tcPr>
          <w:p w14:paraId="1BCBCF15" w14:textId="77777777" w:rsidR="00DC6283" w:rsidRDefault="00DC6283">
            <w:pPr>
              <w:pStyle w:val="TableTextLeft"/>
            </w:pPr>
            <w:r w:rsidRPr="00E821BA">
              <w:t>For upgrades in Metropolitan Victoria – Climatic region Mild</w:t>
            </w:r>
          </w:p>
        </w:tc>
        <w:tc>
          <w:tcPr>
            <w:tcW w:w="3204" w:type="dxa"/>
          </w:tcPr>
          <w:p w14:paraId="74D4086E" w14:textId="77777777" w:rsidR="00DC6283" w:rsidRDefault="00DC6283">
            <w:pPr>
              <w:pStyle w:val="TableTextLeft"/>
            </w:pPr>
            <w:r w:rsidRPr="00EA748F">
              <w:t>1.05</w:t>
            </w:r>
          </w:p>
        </w:tc>
      </w:tr>
      <w:tr w:rsidR="00DC6283" w14:paraId="7BA27FC9" w14:textId="77777777">
        <w:tc>
          <w:tcPr>
            <w:tcW w:w="1271" w:type="dxa"/>
            <w:vMerge/>
          </w:tcPr>
          <w:p w14:paraId="10ECB882" w14:textId="77777777" w:rsidR="00DC6283" w:rsidRDefault="00DC6283">
            <w:pPr>
              <w:pStyle w:val="TableTextLeft"/>
            </w:pPr>
          </w:p>
        </w:tc>
        <w:tc>
          <w:tcPr>
            <w:tcW w:w="5154" w:type="dxa"/>
          </w:tcPr>
          <w:p w14:paraId="646F1610" w14:textId="77777777" w:rsidR="00DC6283" w:rsidRDefault="00DC6283">
            <w:pPr>
              <w:pStyle w:val="TableTextLeft"/>
            </w:pPr>
            <w:r w:rsidRPr="00E821BA">
              <w:t>For upgrades in Metropolitan Victoria – Climatic region Cold</w:t>
            </w:r>
          </w:p>
        </w:tc>
        <w:tc>
          <w:tcPr>
            <w:tcW w:w="3204" w:type="dxa"/>
          </w:tcPr>
          <w:p w14:paraId="14AE3E8E" w14:textId="77777777" w:rsidR="00DC6283" w:rsidRDefault="00DC6283">
            <w:pPr>
              <w:pStyle w:val="TableTextLeft"/>
            </w:pPr>
            <w:r w:rsidRPr="00EA748F">
              <w:t>1.30</w:t>
            </w:r>
          </w:p>
        </w:tc>
      </w:tr>
      <w:tr w:rsidR="00DC6283" w14:paraId="19853961" w14:textId="77777777">
        <w:tc>
          <w:tcPr>
            <w:tcW w:w="1271" w:type="dxa"/>
            <w:vMerge/>
          </w:tcPr>
          <w:p w14:paraId="240D36AF" w14:textId="77777777" w:rsidR="00DC6283" w:rsidRDefault="00DC6283">
            <w:pPr>
              <w:pStyle w:val="TableTextLeft"/>
            </w:pPr>
          </w:p>
        </w:tc>
        <w:tc>
          <w:tcPr>
            <w:tcW w:w="5154" w:type="dxa"/>
          </w:tcPr>
          <w:p w14:paraId="29F7AA5F" w14:textId="77777777" w:rsidR="00DC6283" w:rsidRDefault="00DC6283">
            <w:pPr>
              <w:pStyle w:val="TableTextLeft"/>
            </w:pPr>
            <w:r w:rsidRPr="00E821BA">
              <w:t>For upgrades in Regional Victoria – Climatic region Mild</w:t>
            </w:r>
          </w:p>
        </w:tc>
        <w:tc>
          <w:tcPr>
            <w:tcW w:w="3204" w:type="dxa"/>
          </w:tcPr>
          <w:p w14:paraId="1D4FCD57" w14:textId="77777777" w:rsidR="00DC6283" w:rsidRDefault="00DC6283">
            <w:pPr>
              <w:pStyle w:val="TableTextLeft"/>
            </w:pPr>
            <w:r w:rsidRPr="00EA748F">
              <w:t>0.84</w:t>
            </w:r>
          </w:p>
        </w:tc>
      </w:tr>
      <w:tr w:rsidR="00DC6283" w14:paraId="779CED13" w14:textId="77777777">
        <w:tc>
          <w:tcPr>
            <w:tcW w:w="1271" w:type="dxa"/>
            <w:vMerge/>
          </w:tcPr>
          <w:p w14:paraId="26F70F9D" w14:textId="77777777" w:rsidR="00DC6283" w:rsidRDefault="00DC6283">
            <w:pPr>
              <w:pStyle w:val="TableTextLeft"/>
            </w:pPr>
          </w:p>
        </w:tc>
        <w:tc>
          <w:tcPr>
            <w:tcW w:w="5154" w:type="dxa"/>
          </w:tcPr>
          <w:p w14:paraId="6F1EB78C" w14:textId="77777777" w:rsidR="00DC6283" w:rsidRDefault="00DC6283">
            <w:pPr>
              <w:pStyle w:val="TableTextLeft"/>
            </w:pPr>
            <w:r w:rsidRPr="00E821BA">
              <w:t>For upgrades in Regional Victoria – Climatic region Cold</w:t>
            </w:r>
          </w:p>
        </w:tc>
        <w:tc>
          <w:tcPr>
            <w:tcW w:w="3204" w:type="dxa"/>
          </w:tcPr>
          <w:p w14:paraId="08747AF0" w14:textId="77777777" w:rsidR="00DC6283" w:rsidRDefault="00DC6283">
            <w:pPr>
              <w:pStyle w:val="TableTextLeft"/>
            </w:pPr>
            <w:r w:rsidRPr="00EA748F">
              <w:t>1.33</w:t>
            </w:r>
          </w:p>
        </w:tc>
      </w:tr>
      <w:tr w:rsidR="00DC6283" w14:paraId="4544D284" w14:textId="77777777">
        <w:tc>
          <w:tcPr>
            <w:tcW w:w="1271" w:type="dxa"/>
            <w:vMerge/>
          </w:tcPr>
          <w:p w14:paraId="5A3FF254" w14:textId="77777777" w:rsidR="00DC6283" w:rsidRDefault="00DC6283">
            <w:pPr>
              <w:pStyle w:val="TableTextLeft"/>
            </w:pPr>
          </w:p>
        </w:tc>
        <w:tc>
          <w:tcPr>
            <w:tcW w:w="5154" w:type="dxa"/>
          </w:tcPr>
          <w:p w14:paraId="6240673E" w14:textId="77777777" w:rsidR="00DC6283" w:rsidRDefault="00DC6283">
            <w:pPr>
              <w:pStyle w:val="TableTextLeft"/>
            </w:pPr>
            <w:r w:rsidRPr="00E821BA">
              <w:t>For upgrades in Regional Victoria – Climatic region Hot</w:t>
            </w:r>
          </w:p>
        </w:tc>
        <w:tc>
          <w:tcPr>
            <w:tcW w:w="3204" w:type="dxa"/>
          </w:tcPr>
          <w:p w14:paraId="5BC5907C" w14:textId="77777777" w:rsidR="00DC6283" w:rsidRDefault="00DC6283">
            <w:pPr>
              <w:pStyle w:val="TableTextLeft"/>
            </w:pPr>
            <w:r w:rsidRPr="00EA748F">
              <w:t>0.63</w:t>
            </w:r>
          </w:p>
        </w:tc>
      </w:tr>
    </w:tbl>
    <w:p w14:paraId="62684489" w14:textId="77777777" w:rsidR="00DC6283" w:rsidRDefault="00DC6283" w:rsidP="00DC6283">
      <w:pPr>
        <w:pStyle w:val="BodyText"/>
      </w:pPr>
    </w:p>
    <w:p w14:paraId="10E63734" w14:textId="77777777" w:rsidR="00433853" w:rsidRDefault="00433853" w:rsidP="00433853">
      <w:pPr>
        <w:pStyle w:val="BodyText"/>
        <w:jc w:val="center"/>
      </w:pPr>
      <w:r>
        <w:rPr>
          <w:noProof/>
        </w:rPr>
        <mc:AlternateContent>
          <mc:Choice Requires="wps">
            <w:drawing>
              <wp:inline distT="0" distB="0" distL="0" distR="0" wp14:anchorId="6AE07C10" wp14:editId="4104582A">
                <wp:extent cx="5514975" cy="0"/>
                <wp:effectExtent l="38100" t="38100" r="66675" b="95250"/>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5C8E2AA"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90F1B64" w14:textId="77777777" w:rsidR="005B1763" w:rsidRDefault="005B1763" w:rsidP="005B1763">
      <w:pPr>
        <w:pStyle w:val="BodyText"/>
      </w:pPr>
    </w:p>
    <w:tbl>
      <w:tblPr>
        <w:tblStyle w:val="PullOutBoxTable"/>
        <w:tblW w:w="0" w:type="auto"/>
        <w:tblLook w:val="04A0" w:firstRow="1" w:lastRow="0" w:firstColumn="1" w:lastColumn="0" w:noHBand="0" w:noVBand="1"/>
      </w:tblPr>
      <w:tblGrid>
        <w:gridCol w:w="9629"/>
      </w:tblGrid>
      <w:tr w:rsidR="005B1763" w14:paraId="09DFAC6D" w14:textId="77777777">
        <w:tc>
          <w:tcPr>
            <w:tcW w:w="9629" w:type="dxa"/>
            <w:shd w:val="clear" w:color="auto" w:fill="CCE3F5" w:themeFill="background2"/>
          </w:tcPr>
          <w:p w14:paraId="739A84A5" w14:textId="2D6DBE86" w:rsidR="005B1763" w:rsidRDefault="005B1763">
            <w:pPr>
              <w:pStyle w:val="IntroFeatureText"/>
            </w:pPr>
            <w:r w:rsidRPr="00AF53AC">
              <w:t>Scenario 1</w:t>
            </w:r>
            <w:r>
              <w:t>5D</w:t>
            </w:r>
            <w:r w:rsidRPr="00AF53AC">
              <w:t xml:space="preserve">: </w:t>
            </w:r>
            <w:r>
              <w:t>Damper, flap and filter upgrade</w:t>
            </w:r>
          </w:p>
        </w:tc>
      </w:tr>
    </w:tbl>
    <w:p w14:paraId="64E67616" w14:textId="545B32F7" w:rsidR="005B1763" w:rsidRDefault="005B1763" w:rsidP="005B1763">
      <w:pPr>
        <w:pStyle w:val="BodyText"/>
      </w:pPr>
      <w:r>
        <w:t xml:space="preserve">The GHG equivalent emissions reduction for each scenario is given by </w:t>
      </w:r>
      <w:r w:rsidR="008E7844">
        <w:fldChar w:fldCharType="begin"/>
      </w:r>
      <w:r w:rsidR="008E7844">
        <w:instrText xml:space="preserve"> REF _Ref163573467 \h </w:instrText>
      </w:r>
      <w:r w:rsidR="008E7844">
        <w:fldChar w:fldCharType="separate"/>
      </w:r>
      <w:r w:rsidR="00866DFA">
        <w:t xml:space="preserve">Equation </w:t>
      </w:r>
      <w:r w:rsidR="00866DFA">
        <w:rPr>
          <w:noProof/>
        </w:rPr>
        <w:t>15</w:t>
      </w:r>
      <w:r w:rsidR="00866DFA">
        <w:t>.</w:t>
      </w:r>
      <w:r w:rsidR="00866DFA">
        <w:rPr>
          <w:noProof/>
        </w:rPr>
        <w:t>4</w:t>
      </w:r>
      <w:r w:rsidR="008E7844">
        <w:fldChar w:fldCharType="end"/>
      </w:r>
      <w:r>
        <w:t xml:space="preserve">, using the variables listed in </w:t>
      </w:r>
      <w:r w:rsidR="008E7844">
        <w:fldChar w:fldCharType="begin"/>
      </w:r>
      <w:r w:rsidR="008E7844">
        <w:instrText xml:space="preserve"> REF _Ref163573485 \h </w:instrText>
      </w:r>
      <w:r w:rsidR="008E7844">
        <w:fldChar w:fldCharType="separate"/>
      </w:r>
      <w:r w:rsidR="00866DFA">
        <w:t xml:space="preserve">Table </w:t>
      </w:r>
      <w:r w:rsidR="00866DFA">
        <w:rPr>
          <w:noProof/>
        </w:rPr>
        <w:t>15</w:t>
      </w:r>
      <w:r w:rsidR="00866DFA">
        <w:t>.</w:t>
      </w:r>
      <w:r w:rsidR="00866DFA">
        <w:rPr>
          <w:noProof/>
        </w:rPr>
        <w:t>5</w:t>
      </w:r>
      <w:r w:rsidR="008E7844">
        <w:fldChar w:fldCharType="end"/>
      </w:r>
      <w:r>
        <w:t>.</w:t>
      </w:r>
    </w:p>
    <w:p w14:paraId="784D1570" w14:textId="77777777" w:rsidR="005B1763" w:rsidRDefault="005B1763" w:rsidP="005B176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403C55A9" w14:textId="77777777" w:rsidR="005B1763" w:rsidRDefault="005B1763" w:rsidP="005B1763">
      <w:pPr>
        <w:pStyle w:val="BodyText"/>
      </w:pPr>
    </w:p>
    <w:p w14:paraId="65AF047E" w14:textId="2A0DAA63" w:rsidR="005B1763" w:rsidRDefault="005B1763" w:rsidP="005B1763">
      <w:pPr>
        <w:pStyle w:val="Caption"/>
      </w:pPr>
      <w:bookmarkStart w:id="141" w:name="_Ref163573467"/>
      <w:r>
        <w:t xml:space="preserve">Equation </w:t>
      </w:r>
      <w:r>
        <w:fldChar w:fldCharType="begin"/>
      </w:r>
      <w:r>
        <w:instrText>STYLEREF 1 \s</w:instrText>
      </w:r>
      <w:r>
        <w:fldChar w:fldCharType="separate"/>
      </w:r>
      <w:r w:rsidR="00866DFA">
        <w:rPr>
          <w:noProof/>
        </w:rPr>
        <w:t>15</w:t>
      </w:r>
      <w:r>
        <w:fldChar w:fldCharType="end"/>
      </w:r>
      <w:r>
        <w:t>.</w:t>
      </w:r>
      <w:r>
        <w:fldChar w:fldCharType="begin"/>
      </w:r>
      <w:r>
        <w:instrText>SEQ Equation \* ARABIC \s 1</w:instrText>
      </w:r>
      <w:r>
        <w:fldChar w:fldCharType="separate"/>
      </w:r>
      <w:r w:rsidR="00866DFA">
        <w:rPr>
          <w:noProof/>
        </w:rPr>
        <w:t>4</w:t>
      </w:r>
      <w:r>
        <w:fldChar w:fldCharType="end"/>
      </w:r>
      <w:bookmarkEnd w:id="141"/>
      <w:r>
        <w:t xml:space="preserve"> – </w:t>
      </w:r>
      <w:r w:rsidRPr="00B8578B">
        <w:t>GHG</w:t>
      </w:r>
      <w:r>
        <w:t xml:space="preserve"> </w:t>
      </w:r>
      <w:r w:rsidRPr="00B8578B">
        <w:t xml:space="preserve">equivalent emissions reduction calculation for Scenario </w:t>
      </w:r>
      <w:r>
        <w:t>15D</w:t>
      </w:r>
    </w:p>
    <w:tbl>
      <w:tblPr>
        <w:tblStyle w:val="PullOutBoxTable"/>
        <w:tblW w:w="5000" w:type="pct"/>
        <w:tblLook w:val="0480" w:firstRow="0" w:lastRow="0" w:firstColumn="1" w:lastColumn="0" w:noHBand="0" w:noVBand="1"/>
      </w:tblPr>
      <w:tblGrid>
        <w:gridCol w:w="9629"/>
      </w:tblGrid>
      <w:tr w:rsidR="005B1763" w14:paraId="34CB4033" w14:textId="77777777">
        <w:tc>
          <w:tcPr>
            <w:tcW w:w="5000" w:type="pct"/>
            <w:shd w:val="clear" w:color="auto" w:fill="CCE3F5" w:themeFill="background2"/>
          </w:tcPr>
          <w:p w14:paraId="064C3649" w14:textId="77777777" w:rsidR="005B1763" w:rsidRDefault="005B176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46AA869" w14:textId="77777777" w:rsidR="005B1763" w:rsidRDefault="005B1763" w:rsidP="005B1763">
      <w:pPr>
        <w:pStyle w:val="BodyText"/>
      </w:pPr>
    </w:p>
    <w:p w14:paraId="777EABE5" w14:textId="77777777" w:rsidR="0094623B" w:rsidRDefault="0094623B" w:rsidP="005B1763">
      <w:pPr>
        <w:pStyle w:val="BodyText"/>
      </w:pPr>
    </w:p>
    <w:p w14:paraId="6A7641EC" w14:textId="77777777" w:rsidR="0094623B" w:rsidRDefault="0094623B" w:rsidP="005B1763">
      <w:pPr>
        <w:pStyle w:val="BodyText"/>
      </w:pPr>
    </w:p>
    <w:p w14:paraId="3ACBB3B7" w14:textId="6E83512A" w:rsidR="005B1763" w:rsidRPr="00230E78" w:rsidRDefault="005B1763" w:rsidP="005B1763">
      <w:pPr>
        <w:pStyle w:val="Caption"/>
      </w:pPr>
      <w:bookmarkStart w:id="142" w:name="_Ref163573485"/>
      <w:r>
        <w:t xml:space="preserve">Table </w:t>
      </w:r>
      <w:fldSimple w:instr=" STYLEREF 1 \s ">
        <w:r w:rsidR="00866DFA">
          <w:rPr>
            <w:noProof/>
          </w:rPr>
          <w:t>15</w:t>
        </w:r>
      </w:fldSimple>
      <w:r w:rsidR="000F7D53">
        <w:t>.</w:t>
      </w:r>
      <w:fldSimple w:instr=" SEQ Table \* ARABIC \s 1 ">
        <w:r w:rsidR="00866DFA">
          <w:rPr>
            <w:noProof/>
          </w:rPr>
          <w:t>5</w:t>
        </w:r>
      </w:fldSimple>
      <w:bookmarkEnd w:id="142"/>
      <w:r>
        <w:t xml:space="preserve"> – GHG equivalent emissions reduction variables for Scenario 15D</w:t>
      </w:r>
    </w:p>
    <w:tbl>
      <w:tblPr>
        <w:tblStyle w:val="Calculations"/>
        <w:tblW w:w="0" w:type="auto"/>
        <w:tblLook w:val="04A0" w:firstRow="1" w:lastRow="0" w:firstColumn="1" w:lastColumn="0" w:noHBand="0" w:noVBand="1"/>
      </w:tblPr>
      <w:tblGrid>
        <w:gridCol w:w="1271"/>
        <w:gridCol w:w="5154"/>
        <w:gridCol w:w="3204"/>
      </w:tblGrid>
      <w:tr w:rsidR="005B1763" w14:paraId="7020F6A4"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3BA38CA" w14:textId="77777777" w:rsidR="005B1763" w:rsidRDefault="005B1763">
            <w:pPr>
              <w:pStyle w:val="BodyText"/>
            </w:pPr>
            <w:r>
              <w:t>Input type</w:t>
            </w:r>
          </w:p>
        </w:tc>
        <w:tc>
          <w:tcPr>
            <w:tcW w:w="5154" w:type="dxa"/>
          </w:tcPr>
          <w:p w14:paraId="0A2177E6" w14:textId="77777777" w:rsidR="005B1763" w:rsidRDefault="005B1763">
            <w:pPr>
              <w:pStyle w:val="BodyText"/>
            </w:pPr>
            <w:r>
              <w:t>Condition</w:t>
            </w:r>
          </w:p>
        </w:tc>
        <w:tc>
          <w:tcPr>
            <w:tcW w:w="3204" w:type="dxa"/>
          </w:tcPr>
          <w:p w14:paraId="41017637" w14:textId="77777777" w:rsidR="005B1763" w:rsidRDefault="005B1763">
            <w:pPr>
              <w:pStyle w:val="BodyText"/>
            </w:pPr>
            <w:r>
              <w:t xml:space="preserve">Input value </w:t>
            </w:r>
          </w:p>
        </w:tc>
      </w:tr>
      <w:tr w:rsidR="005B1763" w14:paraId="78942817" w14:textId="77777777">
        <w:tc>
          <w:tcPr>
            <w:tcW w:w="1271" w:type="dxa"/>
          </w:tcPr>
          <w:p w14:paraId="3BA2E98A" w14:textId="77777777" w:rsidR="005B1763" w:rsidRDefault="005B1763">
            <w:pPr>
              <w:pStyle w:val="TableTextLeft"/>
            </w:pPr>
            <w:r>
              <w:t>GHG Savings</w:t>
            </w:r>
          </w:p>
        </w:tc>
        <w:tc>
          <w:tcPr>
            <w:tcW w:w="5154" w:type="dxa"/>
          </w:tcPr>
          <w:p w14:paraId="73E625A0" w14:textId="77777777" w:rsidR="005B1763" w:rsidRDefault="005B1763">
            <w:pPr>
              <w:pStyle w:val="TableTextLeft"/>
            </w:pPr>
            <w:r>
              <w:t xml:space="preserve">In every instance </w:t>
            </w:r>
          </w:p>
        </w:tc>
        <w:tc>
          <w:tcPr>
            <w:tcW w:w="3204" w:type="dxa"/>
          </w:tcPr>
          <w:p w14:paraId="5F3E6ACD" w14:textId="771C9C21" w:rsidR="005B1763" w:rsidRDefault="008E7844">
            <w:pPr>
              <w:pStyle w:val="TableTextLeft"/>
            </w:pPr>
            <m:oMathPara>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5B1763" w14:paraId="09D00136" w14:textId="77777777">
        <w:tc>
          <w:tcPr>
            <w:tcW w:w="1271" w:type="dxa"/>
            <w:vMerge w:val="restart"/>
          </w:tcPr>
          <w:p w14:paraId="66D2F097" w14:textId="77777777" w:rsidR="005B1763" w:rsidRDefault="005B1763">
            <w:pPr>
              <w:pStyle w:val="TableTextLeft"/>
            </w:pPr>
            <w:r>
              <w:t>Lifetime</w:t>
            </w:r>
          </w:p>
        </w:tc>
        <w:tc>
          <w:tcPr>
            <w:tcW w:w="5154" w:type="dxa"/>
          </w:tcPr>
          <w:p w14:paraId="4564C2F9" w14:textId="77777777" w:rsidR="005B1763" w:rsidRDefault="005B1763">
            <w:pPr>
              <w:pStyle w:val="TableTextLeft"/>
            </w:pPr>
            <w:r w:rsidRPr="00E821BA">
              <w:t>Product warranty of at least 2 years, but less than 5 years</w:t>
            </w:r>
          </w:p>
        </w:tc>
        <w:tc>
          <w:tcPr>
            <w:tcW w:w="3204" w:type="dxa"/>
          </w:tcPr>
          <w:p w14:paraId="4598966F" w14:textId="77777777" w:rsidR="005B1763" w:rsidRDefault="005B1763">
            <w:pPr>
              <w:pStyle w:val="TableTextLeft"/>
            </w:pPr>
            <w:r w:rsidRPr="00EA748F">
              <w:t>5.00</w:t>
            </w:r>
          </w:p>
        </w:tc>
      </w:tr>
      <w:tr w:rsidR="005B1763" w14:paraId="0A1585AD" w14:textId="77777777">
        <w:tc>
          <w:tcPr>
            <w:tcW w:w="1271" w:type="dxa"/>
            <w:vMerge/>
          </w:tcPr>
          <w:p w14:paraId="0BCB22C7" w14:textId="77777777" w:rsidR="005B1763" w:rsidRDefault="005B1763">
            <w:pPr>
              <w:pStyle w:val="TableTextLeft"/>
            </w:pPr>
          </w:p>
        </w:tc>
        <w:tc>
          <w:tcPr>
            <w:tcW w:w="5154" w:type="dxa"/>
          </w:tcPr>
          <w:p w14:paraId="0B01DB94" w14:textId="77777777" w:rsidR="005B1763" w:rsidRDefault="005B1763">
            <w:pPr>
              <w:pStyle w:val="TableTextLeft"/>
            </w:pPr>
            <w:r w:rsidRPr="00E821BA">
              <w:t>Product warranty of at least 5 years</w:t>
            </w:r>
          </w:p>
        </w:tc>
        <w:tc>
          <w:tcPr>
            <w:tcW w:w="3204" w:type="dxa"/>
          </w:tcPr>
          <w:p w14:paraId="6151617B" w14:textId="77777777" w:rsidR="005B1763" w:rsidRDefault="005B1763">
            <w:pPr>
              <w:pStyle w:val="TableTextLeft"/>
            </w:pPr>
            <w:r w:rsidRPr="00EA748F">
              <w:t xml:space="preserve">10.00 </w:t>
            </w:r>
          </w:p>
        </w:tc>
      </w:tr>
      <w:tr w:rsidR="005B1763" w14:paraId="15A3C9B5" w14:textId="77777777">
        <w:tc>
          <w:tcPr>
            <w:tcW w:w="1271" w:type="dxa"/>
            <w:vMerge w:val="restart"/>
          </w:tcPr>
          <w:p w14:paraId="76B5F717" w14:textId="77777777" w:rsidR="005B1763" w:rsidRDefault="005B1763">
            <w:pPr>
              <w:pStyle w:val="TableTextLeft"/>
            </w:pPr>
            <w:r>
              <w:t>Regional Factor</w:t>
            </w:r>
          </w:p>
        </w:tc>
        <w:tc>
          <w:tcPr>
            <w:tcW w:w="5154" w:type="dxa"/>
          </w:tcPr>
          <w:p w14:paraId="3DD524DE" w14:textId="77777777" w:rsidR="005B1763" w:rsidRDefault="005B1763">
            <w:pPr>
              <w:pStyle w:val="TableTextLeft"/>
            </w:pPr>
            <w:r w:rsidRPr="00E821BA">
              <w:t>For upgrades in Metropolitan Victoria – Climatic region Mild</w:t>
            </w:r>
          </w:p>
        </w:tc>
        <w:tc>
          <w:tcPr>
            <w:tcW w:w="3204" w:type="dxa"/>
          </w:tcPr>
          <w:p w14:paraId="34F427B3" w14:textId="77777777" w:rsidR="005B1763" w:rsidRDefault="005B1763">
            <w:pPr>
              <w:pStyle w:val="TableTextLeft"/>
            </w:pPr>
            <w:r w:rsidRPr="00EA748F">
              <w:t>1.05</w:t>
            </w:r>
          </w:p>
        </w:tc>
      </w:tr>
      <w:tr w:rsidR="005B1763" w14:paraId="0CF2DC34" w14:textId="77777777">
        <w:tc>
          <w:tcPr>
            <w:tcW w:w="1271" w:type="dxa"/>
            <w:vMerge/>
          </w:tcPr>
          <w:p w14:paraId="477DE9C3" w14:textId="77777777" w:rsidR="005B1763" w:rsidRDefault="005B1763">
            <w:pPr>
              <w:pStyle w:val="TableTextLeft"/>
            </w:pPr>
          </w:p>
        </w:tc>
        <w:tc>
          <w:tcPr>
            <w:tcW w:w="5154" w:type="dxa"/>
          </w:tcPr>
          <w:p w14:paraId="447DC2D8" w14:textId="77777777" w:rsidR="005B1763" w:rsidRDefault="005B1763">
            <w:pPr>
              <w:pStyle w:val="TableTextLeft"/>
            </w:pPr>
            <w:r w:rsidRPr="00E821BA">
              <w:t>For upgrades in Metropolitan Victoria – Climatic region Cold</w:t>
            </w:r>
          </w:p>
        </w:tc>
        <w:tc>
          <w:tcPr>
            <w:tcW w:w="3204" w:type="dxa"/>
          </w:tcPr>
          <w:p w14:paraId="27A8AC9D" w14:textId="77777777" w:rsidR="005B1763" w:rsidRDefault="005B1763">
            <w:pPr>
              <w:pStyle w:val="TableTextLeft"/>
            </w:pPr>
            <w:r w:rsidRPr="00EA748F">
              <w:t>1.30</w:t>
            </w:r>
          </w:p>
        </w:tc>
      </w:tr>
      <w:tr w:rsidR="005B1763" w14:paraId="39D12F41" w14:textId="77777777">
        <w:tc>
          <w:tcPr>
            <w:tcW w:w="1271" w:type="dxa"/>
            <w:vMerge/>
          </w:tcPr>
          <w:p w14:paraId="5BF67036" w14:textId="77777777" w:rsidR="005B1763" w:rsidRDefault="005B1763">
            <w:pPr>
              <w:pStyle w:val="TableTextLeft"/>
            </w:pPr>
          </w:p>
        </w:tc>
        <w:tc>
          <w:tcPr>
            <w:tcW w:w="5154" w:type="dxa"/>
          </w:tcPr>
          <w:p w14:paraId="183B9FBC" w14:textId="77777777" w:rsidR="005B1763" w:rsidRDefault="005B1763">
            <w:pPr>
              <w:pStyle w:val="TableTextLeft"/>
            </w:pPr>
            <w:r w:rsidRPr="00E821BA">
              <w:t>For upgrades in Regional Victoria – Climatic region Mild</w:t>
            </w:r>
          </w:p>
        </w:tc>
        <w:tc>
          <w:tcPr>
            <w:tcW w:w="3204" w:type="dxa"/>
          </w:tcPr>
          <w:p w14:paraId="426BBA27" w14:textId="77777777" w:rsidR="005B1763" w:rsidRDefault="005B1763">
            <w:pPr>
              <w:pStyle w:val="TableTextLeft"/>
            </w:pPr>
            <w:r w:rsidRPr="00EA748F">
              <w:t>0.84</w:t>
            </w:r>
          </w:p>
        </w:tc>
      </w:tr>
      <w:tr w:rsidR="005B1763" w14:paraId="0BC0991F" w14:textId="77777777">
        <w:tc>
          <w:tcPr>
            <w:tcW w:w="1271" w:type="dxa"/>
            <w:vMerge/>
          </w:tcPr>
          <w:p w14:paraId="290E9639" w14:textId="77777777" w:rsidR="005B1763" w:rsidRDefault="005B1763">
            <w:pPr>
              <w:pStyle w:val="TableTextLeft"/>
            </w:pPr>
          </w:p>
        </w:tc>
        <w:tc>
          <w:tcPr>
            <w:tcW w:w="5154" w:type="dxa"/>
          </w:tcPr>
          <w:p w14:paraId="2FA5D8BB" w14:textId="77777777" w:rsidR="005B1763" w:rsidRDefault="005B1763">
            <w:pPr>
              <w:pStyle w:val="TableTextLeft"/>
            </w:pPr>
            <w:r w:rsidRPr="00E821BA">
              <w:t>For upgrades in Regional Victoria – Climatic region Cold</w:t>
            </w:r>
          </w:p>
        </w:tc>
        <w:tc>
          <w:tcPr>
            <w:tcW w:w="3204" w:type="dxa"/>
          </w:tcPr>
          <w:p w14:paraId="0878577A" w14:textId="77777777" w:rsidR="005B1763" w:rsidRDefault="005B1763">
            <w:pPr>
              <w:pStyle w:val="TableTextLeft"/>
            </w:pPr>
            <w:r w:rsidRPr="00EA748F">
              <w:t>1.33</w:t>
            </w:r>
          </w:p>
        </w:tc>
      </w:tr>
      <w:tr w:rsidR="005B1763" w14:paraId="623593AF" w14:textId="77777777">
        <w:tc>
          <w:tcPr>
            <w:tcW w:w="1271" w:type="dxa"/>
            <w:vMerge/>
          </w:tcPr>
          <w:p w14:paraId="76BEFDC5" w14:textId="77777777" w:rsidR="005B1763" w:rsidRDefault="005B1763">
            <w:pPr>
              <w:pStyle w:val="TableTextLeft"/>
            </w:pPr>
          </w:p>
        </w:tc>
        <w:tc>
          <w:tcPr>
            <w:tcW w:w="5154" w:type="dxa"/>
          </w:tcPr>
          <w:p w14:paraId="181A61A9" w14:textId="77777777" w:rsidR="005B1763" w:rsidRDefault="005B1763">
            <w:pPr>
              <w:pStyle w:val="TableTextLeft"/>
            </w:pPr>
            <w:r w:rsidRPr="00E821BA">
              <w:t>For upgrades in Regional Victoria – Climatic region Hot</w:t>
            </w:r>
          </w:p>
        </w:tc>
        <w:tc>
          <w:tcPr>
            <w:tcW w:w="3204" w:type="dxa"/>
          </w:tcPr>
          <w:p w14:paraId="472143DF" w14:textId="77777777" w:rsidR="005B1763" w:rsidRDefault="005B1763">
            <w:pPr>
              <w:pStyle w:val="TableTextLeft"/>
            </w:pPr>
            <w:r w:rsidRPr="00EA748F">
              <w:t>0.63</w:t>
            </w:r>
          </w:p>
        </w:tc>
      </w:tr>
    </w:tbl>
    <w:p w14:paraId="3C6F79F7" w14:textId="77777777" w:rsidR="005B1763" w:rsidRDefault="005B1763" w:rsidP="005B1763">
      <w:pPr>
        <w:pStyle w:val="BodyText"/>
      </w:pPr>
    </w:p>
    <w:p w14:paraId="1BA6C6F5" w14:textId="77777777" w:rsidR="005B1763" w:rsidRDefault="005B1763" w:rsidP="005B1763">
      <w:pPr>
        <w:pStyle w:val="BodyText"/>
        <w:jc w:val="center"/>
      </w:pPr>
      <w:r>
        <w:rPr>
          <w:noProof/>
        </w:rPr>
        <mc:AlternateContent>
          <mc:Choice Requires="wps">
            <w:drawing>
              <wp:inline distT="0" distB="0" distL="0" distR="0" wp14:anchorId="65918E74" wp14:editId="1C12D907">
                <wp:extent cx="5514975" cy="0"/>
                <wp:effectExtent l="38100" t="38100" r="66675" b="95250"/>
                <wp:docPr id="22" name="Straight Connector 2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C0E6F9D" id="Straight Connector 2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C2F476E" w14:textId="77777777" w:rsidR="000C5D8E" w:rsidRDefault="000C5D8E" w:rsidP="000C5D8E">
      <w:pPr>
        <w:pStyle w:val="BodyText"/>
      </w:pPr>
    </w:p>
    <w:tbl>
      <w:tblPr>
        <w:tblStyle w:val="PullOutBoxTable"/>
        <w:tblW w:w="0" w:type="auto"/>
        <w:tblLook w:val="04A0" w:firstRow="1" w:lastRow="0" w:firstColumn="1" w:lastColumn="0" w:noHBand="0" w:noVBand="1"/>
      </w:tblPr>
      <w:tblGrid>
        <w:gridCol w:w="9629"/>
      </w:tblGrid>
      <w:tr w:rsidR="000C5D8E" w14:paraId="3675EB1C" w14:textId="77777777">
        <w:tc>
          <w:tcPr>
            <w:tcW w:w="9629" w:type="dxa"/>
            <w:shd w:val="clear" w:color="auto" w:fill="CCE3F5" w:themeFill="background2"/>
          </w:tcPr>
          <w:p w14:paraId="3CD4455E" w14:textId="647FFC04" w:rsidR="000C5D8E" w:rsidRDefault="000C5D8E">
            <w:pPr>
              <w:pStyle w:val="IntroFeatureText"/>
            </w:pPr>
            <w:r w:rsidRPr="00AF53AC">
              <w:t>Scenario 1</w:t>
            </w:r>
            <w:r>
              <w:t>5E</w:t>
            </w:r>
            <w:r w:rsidRPr="00AF53AC">
              <w:t xml:space="preserve">: </w:t>
            </w:r>
            <w:r>
              <w:t>Robust non-shrinking sealing material upgrade</w:t>
            </w:r>
          </w:p>
        </w:tc>
      </w:tr>
    </w:tbl>
    <w:p w14:paraId="64C96158" w14:textId="09159FA9" w:rsidR="000C5D8E" w:rsidRDefault="000C5D8E" w:rsidP="000C5D8E">
      <w:pPr>
        <w:pStyle w:val="BodyText"/>
      </w:pPr>
      <w:r>
        <w:t xml:space="preserve">The GHG equivalent emissions reduction for each scenario is given by </w:t>
      </w:r>
      <w:r w:rsidR="00FF5F61">
        <w:fldChar w:fldCharType="begin"/>
      </w:r>
      <w:r w:rsidR="00FF5F61">
        <w:instrText xml:space="preserve"> REF _Ref163573807 \h </w:instrText>
      </w:r>
      <w:r w:rsidR="00FF5F61">
        <w:fldChar w:fldCharType="separate"/>
      </w:r>
      <w:r w:rsidR="00866DFA">
        <w:t xml:space="preserve">Equation </w:t>
      </w:r>
      <w:r w:rsidR="00866DFA">
        <w:rPr>
          <w:noProof/>
        </w:rPr>
        <w:t>15</w:t>
      </w:r>
      <w:r w:rsidR="00866DFA">
        <w:t>.</w:t>
      </w:r>
      <w:r w:rsidR="00866DFA">
        <w:rPr>
          <w:noProof/>
        </w:rPr>
        <w:t>5</w:t>
      </w:r>
      <w:r w:rsidR="00FF5F61">
        <w:fldChar w:fldCharType="end"/>
      </w:r>
      <w:r>
        <w:t xml:space="preserve">, using the variables listed in </w:t>
      </w:r>
      <w:r w:rsidR="00C9615E">
        <w:fldChar w:fldCharType="begin"/>
      </w:r>
      <w:r w:rsidR="00C9615E">
        <w:instrText xml:space="preserve"> REF _Ref163573828 \h </w:instrText>
      </w:r>
      <w:r w:rsidR="00C9615E">
        <w:fldChar w:fldCharType="separate"/>
      </w:r>
      <w:r w:rsidR="00866DFA">
        <w:t xml:space="preserve">Table </w:t>
      </w:r>
      <w:r w:rsidR="00866DFA">
        <w:rPr>
          <w:noProof/>
        </w:rPr>
        <w:t>15</w:t>
      </w:r>
      <w:r w:rsidR="00866DFA">
        <w:t>.</w:t>
      </w:r>
      <w:r w:rsidR="00866DFA">
        <w:rPr>
          <w:noProof/>
        </w:rPr>
        <w:t>6</w:t>
      </w:r>
      <w:r w:rsidR="00C9615E">
        <w:fldChar w:fldCharType="end"/>
      </w:r>
      <w:r>
        <w:t>.</w:t>
      </w:r>
    </w:p>
    <w:p w14:paraId="1CA85472" w14:textId="77777777" w:rsidR="000C5D8E" w:rsidRDefault="000C5D8E" w:rsidP="000C5D8E">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00BC6D57" w14:textId="77777777" w:rsidR="000C5D8E" w:rsidRDefault="000C5D8E" w:rsidP="000C5D8E">
      <w:pPr>
        <w:pStyle w:val="BodyText"/>
      </w:pPr>
    </w:p>
    <w:p w14:paraId="57BB4080" w14:textId="70B35D34" w:rsidR="000C5D8E" w:rsidRDefault="000C5D8E" w:rsidP="000C5D8E">
      <w:pPr>
        <w:pStyle w:val="Caption"/>
      </w:pPr>
      <w:bookmarkStart w:id="143" w:name="_Ref163573807"/>
      <w:r>
        <w:lastRenderedPageBreak/>
        <w:t xml:space="preserve">Equation </w:t>
      </w:r>
      <w:r>
        <w:fldChar w:fldCharType="begin"/>
      </w:r>
      <w:r>
        <w:instrText>STYLEREF 1 \s</w:instrText>
      </w:r>
      <w:r>
        <w:fldChar w:fldCharType="separate"/>
      </w:r>
      <w:r w:rsidR="00866DFA">
        <w:rPr>
          <w:noProof/>
        </w:rPr>
        <w:t>15</w:t>
      </w:r>
      <w:r>
        <w:fldChar w:fldCharType="end"/>
      </w:r>
      <w:r>
        <w:t>.</w:t>
      </w:r>
      <w:r>
        <w:fldChar w:fldCharType="begin"/>
      </w:r>
      <w:r>
        <w:instrText>SEQ Equation \* ARABIC \s 1</w:instrText>
      </w:r>
      <w:r>
        <w:fldChar w:fldCharType="separate"/>
      </w:r>
      <w:r w:rsidR="00866DFA">
        <w:rPr>
          <w:noProof/>
        </w:rPr>
        <w:t>5</w:t>
      </w:r>
      <w:r>
        <w:fldChar w:fldCharType="end"/>
      </w:r>
      <w:bookmarkEnd w:id="143"/>
      <w:r>
        <w:t xml:space="preserve"> – </w:t>
      </w:r>
      <w:r w:rsidRPr="00B8578B">
        <w:t>GHG</w:t>
      </w:r>
      <w:r>
        <w:t xml:space="preserve"> </w:t>
      </w:r>
      <w:r w:rsidRPr="00B8578B">
        <w:t xml:space="preserve">equivalent emissions reduction calculation for Scenario </w:t>
      </w:r>
      <w:r>
        <w:t>15</w:t>
      </w:r>
      <w:r w:rsidR="007A4D15">
        <w:t>E</w:t>
      </w:r>
    </w:p>
    <w:tbl>
      <w:tblPr>
        <w:tblStyle w:val="PullOutBoxTable"/>
        <w:tblW w:w="5000" w:type="pct"/>
        <w:tblLook w:val="0480" w:firstRow="0" w:lastRow="0" w:firstColumn="1" w:lastColumn="0" w:noHBand="0" w:noVBand="1"/>
      </w:tblPr>
      <w:tblGrid>
        <w:gridCol w:w="9629"/>
      </w:tblGrid>
      <w:tr w:rsidR="000C5D8E" w14:paraId="19EC8F51" w14:textId="77777777">
        <w:tc>
          <w:tcPr>
            <w:tcW w:w="5000" w:type="pct"/>
            <w:shd w:val="clear" w:color="auto" w:fill="CCE3F5" w:themeFill="background2"/>
          </w:tcPr>
          <w:p w14:paraId="45A65A8C" w14:textId="39EBD6F0" w:rsidR="000C5D8E" w:rsidRDefault="00FF5F6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342E3D4" w14:textId="77777777" w:rsidR="000C5D8E" w:rsidRDefault="000C5D8E" w:rsidP="000C5D8E">
      <w:pPr>
        <w:pStyle w:val="BodyText"/>
      </w:pPr>
    </w:p>
    <w:p w14:paraId="66C10B44" w14:textId="2FE25B19" w:rsidR="000C5D8E" w:rsidRPr="00230E78" w:rsidRDefault="000C5D8E" w:rsidP="000C5D8E">
      <w:pPr>
        <w:pStyle w:val="Caption"/>
      </w:pPr>
      <w:bookmarkStart w:id="144" w:name="_Ref163573828"/>
      <w:r>
        <w:t xml:space="preserve">Table </w:t>
      </w:r>
      <w:fldSimple w:instr=" STYLEREF 1 \s ">
        <w:r w:rsidR="00866DFA">
          <w:rPr>
            <w:noProof/>
          </w:rPr>
          <w:t>15</w:t>
        </w:r>
      </w:fldSimple>
      <w:r w:rsidR="000F7D53">
        <w:t>.</w:t>
      </w:r>
      <w:fldSimple w:instr=" SEQ Table \* ARABIC \s 1 ">
        <w:r w:rsidR="00866DFA">
          <w:rPr>
            <w:noProof/>
          </w:rPr>
          <w:t>6</w:t>
        </w:r>
      </w:fldSimple>
      <w:bookmarkEnd w:id="144"/>
      <w:r>
        <w:t xml:space="preserve"> – GHG equivalent emissions reduction variables for Scenario 15</w:t>
      </w:r>
      <w:r w:rsidR="007A4D15">
        <w:t>E</w:t>
      </w:r>
    </w:p>
    <w:tbl>
      <w:tblPr>
        <w:tblStyle w:val="Calculations"/>
        <w:tblW w:w="0" w:type="auto"/>
        <w:tblLook w:val="04A0" w:firstRow="1" w:lastRow="0" w:firstColumn="1" w:lastColumn="0" w:noHBand="0" w:noVBand="1"/>
      </w:tblPr>
      <w:tblGrid>
        <w:gridCol w:w="1271"/>
        <w:gridCol w:w="5154"/>
        <w:gridCol w:w="3204"/>
      </w:tblGrid>
      <w:tr w:rsidR="000C5D8E" w14:paraId="4068BD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DA2AF7" w14:textId="77777777" w:rsidR="000C5D8E" w:rsidRDefault="000C5D8E">
            <w:pPr>
              <w:pStyle w:val="BodyText"/>
            </w:pPr>
            <w:r>
              <w:t>Input type</w:t>
            </w:r>
          </w:p>
        </w:tc>
        <w:tc>
          <w:tcPr>
            <w:tcW w:w="5154" w:type="dxa"/>
          </w:tcPr>
          <w:p w14:paraId="4AAEF17D" w14:textId="77777777" w:rsidR="000C5D8E" w:rsidRDefault="000C5D8E">
            <w:pPr>
              <w:pStyle w:val="BodyText"/>
            </w:pPr>
            <w:r>
              <w:t>Condition</w:t>
            </w:r>
          </w:p>
        </w:tc>
        <w:tc>
          <w:tcPr>
            <w:tcW w:w="3204" w:type="dxa"/>
          </w:tcPr>
          <w:p w14:paraId="3473253F" w14:textId="77777777" w:rsidR="000C5D8E" w:rsidRDefault="000C5D8E">
            <w:pPr>
              <w:pStyle w:val="BodyText"/>
            </w:pPr>
            <w:r>
              <w:t xml:space="preserve">Input value </w:t>
            </w:r>
          </w:p>
        </w:tc>
      </w:tr>
      <w:tr w:rsidR="000C5D8E" w14:paraId="50941E83" w14:textId="77777777">
        <w:tc>
          <w:tcPr>
            <w:tcW w:w="1271" w:type="dxa"/>
          </w:tcPr>
          <w:p w14:paraId="0D443CC1" w14:textId="77777777" w:rsidR="000C5D8E" w:rsidRDefault="000C5D8E">
            <w:pPr>
              <w:pStyle w:val="TableTextLeft"/>
            </w:pPr>
            <w:r>
              <w:t>GHG Savings</w:t>
            </w:r>
          </w:p>
        </w:tc>
        <w:tc>
          <w:tcPr>
            <w:tcW w:w="5154" w:type="dxa"/>
          </w:tcPr>
          <w:p w14:paraId="0DDB6EF7" w14:textId="77777777" w:rsidR="000C5D8E" w:rsidRDefault="000C5D8E">
            <w:pPr>
              <w:pStyle w:val="TableTextLeft"/>
            </w:pPr>
            <w:r>
              <w:t xml:space="preserve">In every instance </w:t>
            </w:r>
          </w:p>
        </w:tc>
        <w:tc>
          <w:tcPr>
            <w:tcW w:w="3204" w:type="dxa"/>
          </w:tcPr>
          <w:p w14:paraId="363CABB5" w14:textId="520AE53B" w:rsidR="000C5D8E" w:rsidRDefault="00936CBF">
            <w:pPr>
              <w:pStyle w:val="TableTextLeft"/>
            </w:pPr>
            <m:oMathPara>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C5D8E" w14:paraId="29C400F2" w14:textId="77777777">
        <w:tc>
          <w:tcPr>
            <w:tcW w:w="1271" w:type="dxa"/>
            <w:vMerge w:val="restart"/>
          </w:tcPr>
          <w:p w14:paraId="5D6366AC" w14:textId="77777777" w:rsidR="000C5D8E" w:rsidRDefault="000C5D8E">
            <w:pPr>
              <w:pStyle w:val="TableTextLeft"/>
            </w:pPr>
            <w:r>
              <w:t>Lifetime</w:t>
            </w:r>
          </w:p>
        </w:tc>
        <w:tc>
          <w:tcPr>
            <w:tcW w:w="5154" w:type="dxa"/>
          </w:tcPr>
          <w:p w14:paraId="4966C194" w14:textId="77777777" w:rsidR="000C5D8E" w:rsidRDefault="000C5D8E">
            <w:pPr>
              <w:pStyle w:val="TableTextLeft"/>
            </w:pPr>
            <w:r w:rsidRPr="00E821BA">
              <w:t>Product warranty of at least 2 years, but less than 5 years</w:t>
            </w:r>
          </w:p>
        </w:tc>
        <w:tc>
          <w:tcPr>
            <w:tcW w:w="3204" w:type="dxa"/>
          </w:tcPr>
          <w:p w14:paraId="061D3697" w14:textId="77777777" w:rsidR="000C5D8E" w:rsidRDefault="000C5D8E">
            <w:pPr>
              <w:pStyle w:val="TableTextLeft"/>
            </w:pPr>
            <w:r w:rsidRPr="00EA748F">
              <w:t>5.00</w:t>
            </w:r>
          </w:p>
        </w:tc>
      </w:tr>
      <w:tr w:rsidR="000C5D8E" w14:paraId="0971660D" w14:textId="77777777">
        <w:tc>
          <w:tcPr>
            <w:tcW w:w="1271" w:type="dxa"/>
            <w:vMerge/>
          </w:tcPr>
          <w:p w14:paraId="5F64FF55" w14:textId="77777777" w:rsidR="000C5D8E" w:rsidRDefault="000C5D8E">
            <w:pPr>
              <w:pStyle w:val="TableTextLeft"/>
            </w:pPr>
          </w:p>
        </w:tc>
        <w:tc>
          <w:tcPr>
            <w:tcW w:w="5154" w:type="dxa"/>
          </w:tcPr>
          <w:p w14:paraId="40A43B4B" w14:textId="77777777" w:rsidR="000C5D8E" w:rsidRDefault="000C5D8E">
            <w:pPr>
              <w:pStyle w:val="TableTextLeft"/>
            </w:pPr>
            <w:r w:rsidRPr="00E821BA">
              <w:t>Product warranty of at least 5 years</w:t>
            </w:r>
          </w:p>
        </w:tc>
        <w:tc>
          <w:tcPr>
            <w:tcW w:w="3204" w:type="dxa"/>
          </w:tcPr>
          <w:p w14:paraId="778376CC" w14:textId="77777777" w:rsidR="000C5D8E" w:rsidRDefault="000C5D8E">
            <w:pPr>
              <w:pStyle w:val="TableTextLeft"/>
            </w:pPr>
            <w:r w:rsidRPr="00EA748F">
              <w:t xml:space="preserve">10.00 </w:t>
            </w:r>
          </w:p>
        </w:tc>
      </w:tr>
      <w:tr w:rsidR="000C5D8E" w14:paraId="26A68EDE" w14:textId="77777777">
        <w:tc>
          <w:tcPr>
            <w:tcW w:w="1271" w:type="dxa"/>
            <w:vMerge w:val="restart"/>
          </w:tcPr>
          <w:p w14:paraId="5E64B09A" w14:textId="77777777" w:rsidR="000C5D8E" w:rsidRDefault="000C5D8E">
            <w:pPr>
              <w:pStyle w:val="TableTextLeft"/>
            </w:pPr>
            <w:r>
              <w:t>Regional Factor</w:t>
            </w:r>
          </w:p>
        </w:tc>
        <w:tc>
          <w:tcPr>
            <w:tcW w:w="5154" w:type="dxa"/>
          </w:tcPr>
          <w:p w14:paraId="57D7E068" w14:textId="77777777" w:rsidR="000C5D8E" w:rsidRDefault="000C5D8E">
            <w:pPr>
              <w:pStyle w:val="TableTextLeft"/>
            </w:pPr>
            <w:r w:rsidRPr="00E821BA">
              <w:t>For upgrades in Metropolitan Victoria – Climatic region Mild</w:t>
            </w:r>
          </w:p>
        </w:tc>
        <w:tc>
          <w:tcPr>
            <w:tcW w:w="3204" w:type="dxa"/>
          </w:tcPr>
          <w:p w14:paraId="0FC8D52B" w14:textId="77777777" w:rsidR="000C5D8E" w:rsidRDefault="000C5D8E">
            <w:pPr>
              <w:pStyle w:val="TableTextLeft"/>
            </w:pPr>
            <w:r w:rsidRPr="00EA748F">
              <w:t>1.05</w:t>
            </w:r>
          </w:p>
        </w:tc>
      </w:tr>
      <w:tr w:rsidR="000C5D8E" w14:paraId="5D5E4647" w14:textId="77777777">
        <w:tc>
          <w:tcPr>
            <w:tcW w:w="1271" w:type="dxa"/>
            <w:vMerge/>
          </w:tcPr>
          <w:p w14:paraId="5EC38F9F" w14:textId="77777777" w:rsidR="000C5D8E" w:rsidRDefault="000C5D8E">
            <w:pPr>
              <w:pStyle w:val="TableTextLeft"/>
            </w:pPr>
          </w:p>
        </w:tc>
        <w:tc>
          <w:tcPr>
            <w:tcW w:w="5154" w:type="dxa"/>
          </w:tcPr>
          <w:p w14:paraId="0F69B0B7" w14:textId="77777777" w:rsidR="000C5D8E" w:rsidRDefault="000C5D8E">
            <w:pPr>
              <w:pStyle w:val="TableTextLeft"/>
            </w:pPr>
            <w:r w:rsidRPr="00E821BA">
              <w:t>For upgrades in Metropolitan Victoria – Climatic region Cold</w:t>
            </w:r>
          </w:p>
        </w:tc>
        <w:tc>
          <w:tcPr>
            <w:tcW w:w="3204" w:type="dxa"/>
          </w:tcPr>
          <w:p w14:paraId="64AD09CF" w14:textId="77777777" w:rsidR="000C5D8E" w:rsidRDefault="000C5D8E">
            <w:pPr>
              <w:pStyle w:val="TableTextLeft"/>
            </w:pPr>
            <w:r w:rsidRPr="00EA748F">
              <w:t>1.30</w:t>
            </w:r>
          </w:p>
        </w:tc>
      </w:tr>
      <w:tr w:rsidR="000C5D8E" w14:paraId="0610387F" w14:textId="77777777">
        <w:tc>
          <w:tcPr>
            <w:tcW w:w="1271" w:type="dxa"/>
            <w:vMerge/>
          </w:tcPr>
          <w:p w14:paraId="04BB0A35" w14:textId="77777777" w:rsidR="000C5D8E" w:rsidRDefault="000C5D8E">
            <w:pPr>
              <w:pStyle w:val="TableTextLeft"/>
            </w:pPr>
          </w:p>
        </w:tc>
        <w:tc>
          <w:tcPr>
            <w:tcW w:w="5154" w:type="dxa"/>
          </w:tcPr>
          <w:p w14:paraId="168342C3" w14:textId="77777777" w:rsidR="000C5D8E" w:rsidRDefault="000C5D8E">
            <w:pPr>
              <w:pStyle w:val="TableTextLeft"/>
            </w:pPr>
            <w:r w:rsidRPr="00E821BA">
              <w:t>For upgrades in Regional Victoria – Climatic region Mild</w:t>
            </w:r>
          </w:p>
        </w:tc>
        <w:tc>
          <w:tcPr>
            <w:tcW w:w="3204" w:type="dxa"/>
          </w:tcPr>
          <w:p w14:paraId="44A4EC76" w14:textId="77777777" w:rsidR="000C5D8E" w:rsidRDefault="000C5D8E">
            <w:pPr>
              <w:pStyle w:val="TableTextLeft"/>
            </w:pPr>
            <w:r w:rsidRPr="00EA748F">
              <w:t>0.84</w:t>
            </w:r>
          </w:p>
        </w:tc>
      </w:tr>
      <w:tr w:rsidR="000C5D8E" w14:paraId="4FF81852" w14:textId="77777777">
        <w:tc>
          <w:tcPr>
            <w:tcW w:w="1271" w:type="dxa"/>
            <w:vMerge/>
          </w:tcPr>
          <w:p w14:paraId="37541A82" w14:textId="77777777" w:rsidR="000C5D8E" w:rsidRDefault="000C5D8E">
            <w:pPr>
              <w:pStyle w:val="TableTextLeft"/>
            </w:pPr>
          </w:p>
        </w:tc>
        <w:tc>
          <w:tcPr>
            <w:tcW w:w="5154" w:type="dxa"/>
          </w:tcPr>
          <w:p w14:paraId="3089B3CF" w14:textId="77777777" w:rsidR="000C5D8E" w:rsidRDefault="000C5D8E">
            <w:pPr>
              <w:pStyle w:val="TableTextLeft"/>
            </w:pPr>
            <w:r w:rsidRPr="00E821BA">
              <w:t>For upgrades in Regional Victoria – Climatic region Cold</w:t>
            </w:r>
          </w:p>
        </w:tc>
        <w:tc>
          <w:tcPr>
            <w:tcW w:w="3204" w:type="dxa"/>
          </w:tcPr>
          <w:p w14:paraId="2DC3EA16" w14:textId="77777777" w:rsidR="000C5D8E" w:rsidRDefault="000C5D8E">
            <w:pPr>
              <w:pStyle w:val="TableTextLeft"/>
            </w:pPr>
            <w:r w:rsidRPr="00EA748F">
              <w:t>1.33</w:t>
            </w:r>
          </w:p>
        </w:tc>
      </w:tr>
      <w:tr w:rsidR="000C5D8E" w14:paraId="430B20F4" w14:textId="77777777">
        <w:tc>
          <w:tcPr>
            <w:tcW w:w="1271" w:type="dxa"/>
            <w:vMerge/>
          </w:tcPr>
          <w:p w14:paraId="7BC9E2D1" w14:textId="77777777" w:rsidR="000C5D8E" w:rsidRDefault="000C5D8E">
            <w:pPr>
              <w:pStyle w:val="TableTextLeft"/>
            </w:pPr>
          </w:p>
        </w:tc>
        <w:tc>
          <w:tcPr>
            <w:tcW w:w="5154" w:type="dxa"/>
          </w:tcPr>
          <w:p w14:paraId="0B0F74C0" w14:textId="77777777" w:rsidR="000C5D8E" w:rsidRDefault="000C5D8E">
            <w:pPr>
              <w:pStyle w:val="TableTextLeft"/>
            </w:pPr>
            <w:r w:rsidRPr="00E821BA">
              <w:t>For upgrades in Regional Victoria – Climatic region Hot</w:t>
            </w:r>
          </w:p>
        </w:tc>
        <w:tc>
          <w:tcPr>
            <w:tcW w:w="3204" w:type="dxa"/>
          </w:tcPr>
          <w:p w14:paraId="6AFE90EF" w14:textId="77777777" w:rsidR="000C5D8E" w:rsidRDefault="000C5D8E">
            <w:pPr>
              <w:pStyle w:val="TableTextLeft"/>
            </w:pPr>
            <w:r w:rsidRPr="00EA748F">
              <w:t>0.63</w:t>
            </w:r>
          </w:p>
        </w:tc>
      </w:tr>
    </w:tbl>
    <w:p w14:paraId="1CFBFB7F" w14:textId="77777777" w:rsidR="000C5D8E" w:rsidRDefault="000C5D8E" w:rsidP="000C5D8E">
      <w:pPr>
        <w:pStyle w:val="BodyText"/>
      </w:pPr>
    </w:p>
    <w:p w14:paraId="09EBFC39" w14:textId="77777777" w:rsidR="000C5D8E" w:rsidRDefault="000C5D8E" w:rsidP="000C5D8E">
      <w:pPr>
        <w:pStyle w:val="BodyText"/>
        <w:jc w:val="center"/>
      </w:pPr>
      <w:r>
        <w:rPr>
          <w:noProof/>
        </w:rPr>
        <mc:AlternateContent>
          <mc:Choice Requires="wps">
            <w:drawing>
              <wp:inline distT="0" distB="0" distL="0" distR="0" wp14:anchorId="230BDF74" wp14:editId="19881852">
                <wp:extent cx="5514975" cy="0"/>
                <wp:effectExtent l="38100" t="38100" r="66675" b="95250"/>
                <wp:docPr id="23" name="Straight Connector 2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FDE2C33" id="Straight Connector 2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D37DC51" w14:textId="77777777" w:rsidR="000C5D8E" w:rsidRDefault="000C5D8E" w:rsidP="000C5D8E">
      <w:pPr>
        <w:pStyle w:val="BodyText"/>
      </w:pPr>
    </w:p>
    <w:p w14:paraId="221A512E" w14:textId="77777777" w:rsidR="00730EDF" w:rsidRDefault="00730EDF" w:rsidP="000C5D8E">
      <w:pPr>
        <w:pStyle w:val="BodyText"/>
      </w:pPr>
    </w:p>
    <w:tbl>
      <w:tblPr>
        <w:tblStyle w:val="PullOutBoxTable"/>
        <w:tblW w:w="0" w:type="auto"/>
        <w:tblLook w:val="04A0" w:firstRow="1" w:lastRow="0" w:firstColumn="1" w:lastColumn="0" w:noHBand="0" w:noVBand="1"/>
      </w:tblPr>
      <w:tblGrid>
        <w:gridCol w:w="9629"/>
      </w:tblGrid>
      <w:tr w:rsidR="00DC2843" w14:paraId="0AF63E78" w14:textId="77777777">
        <w:tc>
          <w:tcPr>
            <w:tcW w:w="9629" w:type="dxa"/>
            <w:shd w:val="clear" w:color="auto" w:fill="CCE3F5" w:themeFill="background2"/>
          </w:tcPr>
          <w:p w14:paraId="6DB9C638" w14:textId="0276751B" w:rsidR="00DC2843" w:rsidRDefault="00DC2843">
            <w:pPr>
              <w:pStyle w:val="IntroFeatureText"/>
            </w:pPr>
            <w:r w:rsidRPr="00AF53AC">
              <w:t>Scenario 1</w:t>
            </w:r>
            <w:r>
              <w:t>5F</w:t>
            </w:r>
            <w:r w:rsidRPr="00AF53AC">
              <w:t xml:space="preserve">: </w:t>
            </w:r>
            <w:r>
              <w:t>Permanent chimney sealing upgrade</w:t>
            </w:r>
          </w:p>
        </w:tc>
      </w:tr>
    </w:tbl>
    <w:p w14:paraId="23C73944" w14:textId="6A2D7B9B" w:rsidR="00DC2843" w:rsidRDefault="00DC2843" w:rsidP="00DC2843">
      <w:pPr>
        <w:pStyle w:val="BodyText"/>
      </w:pPr>
      <w:r>
        <w:t xml:space="preserve">The GHG equivalent emissions reduction for each scenario is given by </w:t>
      </w:r>
      <w:r w:rsidR="00B85759">
        <w:fldChar w:fldCharType="begin"/>
      </w:r>
      <w:r w:rsidR="00B85759">
        <w:instrText xml:space="preserve"> REF _Ref163574145 \h </w:instrText>
      </w:r>
      <w:r w:rsidR="00B85759">
        <w:fldChar w:fldCharType="separate"/>
      </w:r>
      <w:r w:rsidR="00866DFA">
        <w:t xml:space="preserve">Equation </w:t>
      </w:r>
      <w:r w:rsidR="00866DFA">
        <w:rPr>
          <w:noProof/>
        </w:rPr>
        <w:t>15</w:t>
      </w:r>
      <w:r w:rsidR="00866DFA">
        <w:t>.</w:t>
      </w:r>
      <w:r w:rsidR="00866DFA">
        <w:rPr>
          <w:noProof/>
        </w:rPr>
        <w:t>6</w:t>
      </w:r>
      <w:r w:rsidR="00B85759">
        <w:fldChar w:fldCharType="end"/>
      </w:r>
      <w:r>
        <w:t xml:space="preserve">, using the variables listed in </w:t>
      </w:r>
      <w:r w:rsidR="00B85759">
        <w:fldChar w:fldCharType="begin"/>
      </w:r>
      <w:r w:rsidR="00B85759">
        <w:instrText xml:space="preserve"> REF _Ref163574163 \h </w:instrText>
      </w:r>
      <w:r w:rsidR="00B85759">
        <w:fldChar w:fldCharType="separate"/>
      </w:r>
      <w:r w:rsidR="00866DFA">
        <w:t xml:space="preserve">Table </w:t>
      </w:r>
      <w:r w:rsidR="00866DFA">
        <w:rPr>
          <w:noProof/>
        </w:rPr>
        <w:t>15</w:t>
      </w:r>
      <w:r w:rsidR="00866DFA">
        <w:t>.</w:t>
      </w:r>
      <w:r w:rsidR="00866DFA">
        <w:rPr>
          <w:noProof/>
        </w:rPr>
        <w:t>7</w:t>
      </w:r>
      <w:r w:rsidR="00B85759">
        <w:fldChar w:fldCharType="end"/>
      </w:r>
      <w:r>
        <w:t>.</w:t>
      </w:r>
    </w:p>
    <w:p w14:paraId="2CECBDF8" w14:textId="77777777" w:rsidR="00DC2843" w:rsidRDefault="00DC2843" w:rsidP="00DC284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140ABE3" w14:textId="77777777" w:rsidR="00DC2843" w:rsidRDefault="00DC2843" w:rsidP="00DC2843">
      <w:pPr>
        <w:pStyle w:val="BodyText"/>
      </w:pPr>
    </w:p>
    <w:p w14:paraId="790EE04E" w14:textId="512D95F5" w:rsidR="00DC2843" w:rsidRDefault="00DC2843" w:rsidP="00DC2843">
      <w:pPr>
        <w:pStyle w:val="Caption"/>
      </w:pPr>
      <w:bookmarkStart w:id="145" w:name="_Ref163574145"/>
      <w:r>
        <w:t xml:space="preserve">Equation </w:t>
      </w:r>
      <w:r>
        <w:fldChar w:fldCharType="begin"/>
      </w:r>
      <w:r>
        <w:instrText>STYLEREF 1 \s</w:instrText>
      </w:r>
      <w:r>
        <w:fldChar w:fldCharType="separate"/>
      </w:r>
      <w:r w:rsidR="00866DFA">
        <w:rPr>
          <w:noProof/>
        </w:rPr>
        <w:t>15</w:t>
      </w:r>
      <w:r>
        <w:fldChar w:fldCharType="end"/>
      </w:r>
      <w:r>
        <w:t>.</w:t>
      </w:r>
      <w:r>
        <w:fldChar w:fldCharType="begin"/>
      </w:r>
      <w:r>
        <w:instrText>SEQ Equation \* ARABIC \s 1</w:instrText>
      </w:r>
      <w:r>
        <w:fldChar w:fldCharType="separate"/>
      </w:r>
      <w:r w:rsidR="00866DFA">
        <w:rPr>
          <w:noProof/>
        </w:rPr>
        <w:t>6</w:t>
      </w:r>
      <w:r>
        <w:fldChar w:fldCharType="end"/>
      </w:r>
      <w:bookmarkEnd w:id="145"/>
      <w:r>
        <w:t xml:space="preserve"> – </w:t>
      </w:r>
      <w:r w:rsidRPr="00B8578B">
        <w:t>GHG</w:t>
      </w:r>
      <w:r>
        <w:t xml:space="preserve"> </w:t>
      </w:r>
      <w:r w:rsidRPr="00B8578B">
        <w:t xml:space="preserve">equivalent emissions reduction calculation for Scenario </w:t>
      </w:r>
      <w:r>
        <w:t>15</w:t>
      </w:r>
      <w:r w:rsidR="00912EE4">
        <w:t>F</w:t>
      </w:r>
    </w:p>
    <w:tbl>
      <w:tblPr>
        <w:tblStyle w:val="PullOutBoxTable"/>
        <w:tblW w:w="5000" w:type="pct"/>
        <w:tblLook w:val="0480" w:firstRow="0" w:lastRow="0" w:firstColumn="1" w:lastColumn="0" w:noHBand="0" w:noVBand="1"/>
      </w:tblPr>
      <w:tblGrid>
        <w:gridCol w:w="9629"/>
      </w:tblGrid>
      <w:tr w:rsidR="00DC2843" w14:paraId="425BF181" w14:textId="77777777">
        <w:tc>
          <w:tcPr>
            <w:tcW w:w="5000" w:type="pct"/>
            <w:shd w:val="clear" w:color="auto" w:fill="CCE3F5" w:themeFill="background2"/>
          </w:tcPr>
          <w:p w14:paraId="4ABFFD0E" w14:textId="5DC222E7" w:rsidR="00DC2843" w:rsidRDefault="007A4D1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C4CBF86" w14:textId="77777777" w:rsidR="00DC2843" w:rsidRDefault="00DC2843" w:rsidP="00DC2843">
      <w:pPr>
        <w:pStyle w:val="BodyText"/>
      </w:pPr>
    </w:p>
    <w:p w14:paraId="075C5378" w14:textId="36129727" w:rsidR="00DC2843" w:rsidRPr="00230E78" w:rsidRDefault="00DC2843" w:rsidP="00DC2843">
      <w:pPr>
        <w:pStyle w:val="Caption"/>
      </w:pPr>
      <w:bookmarkStart w:id="146" w:name="_Ref163574163"/>
      <w:r>
        <w:t xml:space="preserve">Table </w:t>
      </w:r>
      <w:fldSimple w:instr=" STYLEREF 1 \s ">
        <w:r w:rsidR="00866DFA">
          <w:rPr>
            <w:noProof/>
          </w:rPr>
          <w:t>15</w:t>
        </w:r>
      </w:fldSimple>
      <w:r w:rsidR="000F7D53">
        <w:t>.</w:t>
      </w:r>
      <w:fldSimple w:instr=" SEQ Table \* ARABIC \s 1 ">
        <w:r w:rsidR="00866DFA">
          <w:rPr>
            <w:noProof/>
          </w:rPr>
          <w:t>7</w:t>
        </w:r>
      </w:fldSimple>
      <w:bookmarkEnd w:id="146"/>
      <w:r>
        <w:t xml:space="preserve"> – GHG equivalent emissions reduction variables for Scenario 15</w:t>
      </w:r>
      <w:r w:rsidR="007A4D15">
        <w:t>F</w:t>
      </w:r>
    </w:p>
    <w:tbl>
      <w:tblPr>
        <w:tblStyle w:val="Calculations"/>
        <w:tblW w:w="0" w:type="auto"/>
        <w:tblLook w:val="04A0" w:firstRow="1" w:lastRow="0" w:firstColumn="1" w:lastColumn="0" w:noHBand="0" w:noVBand="1"/>
      </w:tblPr>
      <w:tblGrid>
        <w:gridCol w:w="1271"/>
        <w:gridCol w:w="5154"/>
        <w:gridCol w:w="3204"/>
      </w:tblGrid>
      <w:tr w:rsidR="00DC2843" w14:paraId="5EF81EB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7BFAE99F" w14:textId="77777777" w:rsidR="00DC2843" w:rsidRDefault="00DC2843">
            <w:pPr>
              <w:pStyle w:val="BodyText"/>
            </w:pPr>
            <w:r>
              <w:t>Input type</w:t>
            </w:r>
          </w:p>
        </w:tc>
        <w:tc>
          <w:tcPr>
            <w:tcW w:w="5154" w:type="dxa"/>
          </w:tcPr>
          <w:p w14:paraId="63E18074" w14:textId="77777777" w:rsidR="00DC2843" w:rsidRDefault="00DC2843">
            <w:pPr>
              <w:pStyle w:val="BodyText"/>
            </w:pPr>
            <w:r>
              <w:t>Condition</w:t>
            </w:r>
          </w:p>
        </w:tc>
        <w:tc>
          <w:tcPr>
            <w:tcW w:w="3204" w:type="dxa"/>
          </w:tcPr>
          <w:p w14:paraId="5D09E08B" w14:textId="77777777" w:rsidR="00DC2843" w:rsidRDefault="00DC2843">
            <w:pPr>
              <w:pStyle w:val="BodyText"/>
            </w:pPr>
            <w:r>
              <w:t xml:space="preserve">Input value </w:t>
            </w:r>
          </w:p>
        </w:tc>
      </w:tr>
      <w:tr w:rsidR="00DC2843" w14:paraId="27F4DAB8" w14:textId="77777777">
        <w:tc>
          <w:tcPr>
            <w:tcW w:w="1271" w:type="dxa"/>
          </w:tcPr>
          <w:p w14:paraId="6FC04E97" w14:textId="77777777" w:rsidR="00DC2843" w:rsidRDefault="00DC2843">
            <w:pPr>
              <w:pStyle w:val="TableTextLeft"/>
            </w:pPr>
            <w:r>
              <w:t>GHG Savings</w:t>
            </w:r>
          </w:p>
        </w:tc>
        <w:tc>
          <w:tcPr>
            <w:tcW w:w="5154" w:type="dxa"/>
          </w:tcPr>
          <w:p w14:paraId="3F93E274" w14:textId="77777777" w:rsidR="00DC2843" w:rsidRDefault="00DC2843">
            <w:pPr>
              <w:pStyle w:val="TableTextLeft"/>
            </w:pPr>
            <w:r>
              <w:t xml:space="preserve">In every instance </w:t>
            </w:r>
          </w:p>
        </w:tc>
        <w:tc>
          <w:tcPr>
            <w:tcW w:w="3204" w:type="dxa"/>
          </w:tcPr>
          <w:p w14:paraId="27634FB0" w14:textId="5F235A26" w:rsidR="00DC2843" w:rsidRDefault="00CD38CB">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D71731" w14:paraId="3182EE3C" w14:textId="77777777">
        <w:tc>
          <w:tcPr>
            <w:tcW w:w="1271" w:type="dxa"/>
          </w:tcPr>
          <w:p w14:paraId="77779F21" w14:textId="77777777" w:rsidR="00D71731" w:rsidRDefault="00D71731" w:rsidP="00D71731">
            <w:pPr>
              <w:pStyle w:val="TableTextLeft"/>
            </w:pPr>
            <w:r>
              <w:t>Lifetime</w:t>
            </w:r>
          </w:p>
        </w:tc>
        <w:tc>
          <w:tcPr>
            <w:tcW w:w="5154" w:type="dxa"/>
          </w:tcPr>
          <w:p w14:paraId="4320B078" w14:textId="5C9A11A9" w:rsidR="00D71731" w:rsidRDefault="00D71731" w:rsidP="00D71731">
            <w:pPr>
              <w:pStyle w:val="TableTextLeft"/>
            </w:pPr>
            <w:r>
              <w:t xml:space="preserve">In every instance </w:t>
            </w:r>
          </w:p>
        </w:tc>
        <w:tc>
          <w:tcPr>
            <w:tcW w:w="3204" w:type="dxa"/>
          </w:tcPr>
          <w:p w14:paraId="581ED29E" w14:textId="0D04BB13" w:rsidR="00D71731" w:rsidRDefault="00695EC2" w:rsidP="00D71731">
            <w:pPr>
              <w:pStyle w:val="TableTextLeft"/>
            </w:pPr>
            <w:r>
              <w:t>10</w:t>
            </w:r>
            <w:r w:rsidR="00D71731" w:rsidRPr="00EA748F">
              <w:t>.00</w:t>
            </w:r>
          </w:p>
        </w:tc>
      </w:tr>
      <w:tr w:rsidR="00D71731" w14:paraId="6780378C" w14:textId="77777777">
        <w:tc>
          <w:tcPr>
            <w:tcW w:w="1271" w:type="dxa"/>
            <w:vMerge w:val="restart"/>
          </w:tcPr>
          <w:p w14:paraId="6C2D9B44" w14:textId="77777777" w:rsidR="00D71731" w:rsidRDefault="00D71731" w:rsidP="00D71731">
            <w:pPr>
              <w:pStyle w:val="TableTextLeft"/>
            </w:pPr>
            <w:r>
              <w:t>Regional Factor</w:t>
            </w:r>
          </w:p>
        </w:tc>
        <w:tc>
          <w:tcPr>
            <w:tcW w:w="5154" w:type="dxa"/>
          </w:tcPr>
          <w:p w14:paraId="2CAA82FB" w14:textId="77777777" w:rsidR="00D71731" w:rsidRDefault="00D71731" w:rsidP="00D71731">
            <w:pPr>
              <w:pStyle w:val="TableTextLeft"/>
            </w:pPr>
            <w:r w:rsidRPr="00E821BA">
              <w:t>For upgrades in Metropolitan Victoria – Climatic region Mild</w:t>
            </w:r>
          </w:p>
        </w:tc>
        <w:tc>
          <w:tcPr>
            <w:tcW w:w="3204" w:type="dxa"/>
          </w:tcPr>
          <w:p w14:paraId="246F93A7" w14:textId="77777777" w:rsidR="00D71731" w:rsidRDefault="00D71731" w:rsidP="00D71731">
            <w:pPr>
              <w:pStyle w:val="TableTextLeft"/>
            </w:pPr>
            <w:r w:rsidRPr="00EA748F">
              <w:t>1.05</w:t>
            </w:r>
          </w:p>
        </w:tc>
      </w:tr>
      <w:tr w:rsidR="00D71731" w14:paraId="1A40CC50" w14:textId="77777777">
        <w:tc>
          <w:tcPr>
            <w:tcW w:w="1271" w:type="dxa"/>
            <w:vMerge/>
          </w:tcPr>
          <w:p w14:paraId="3CDFD372" w14:textId="77777777" w:rsidR="00D71731" w:rsidRDefault="00D71731" w:rsidP="00D71731">
            <w:pPr>
              <w:pStyle w:val="TableTextLeft"/>
            </w:pPr>
          </w:p>
        </w:tc>
        <w:tc>
          <w:tcPr>
            <w:tcW w:w="5154" w:type="dxa"/>
          </w:tcPr>
          <w:p w14:paraId="71BF913B" w14:textId="77777777" w:rsidR="00D71731" w:rsidRDefault="00D71731" w:rsidP="00D71731">
            <w:pPr>
              <w:pStyle w:val="TableTextLeft"/>
            </w:pPr>
            <w:r w:rsidRPr="00E821BA">
              <w:t>For upgrades in Metropolitan Victoria – Climatic region Cold</w:t>
            </w:r>
          </w:p>
        </w:tc>
        <w:tc>
          <w:tcPr>
            <w:tcW w:w="3204" w:type="dxa"/>
          </w:tcPr>
          <w:p w14:paraId="5D3375F3" w14:textId="77777777" w:rsidR="00D71731" w:rsidRDefault="00D71731" w:rsidP="00D71731">
            <w:pPr>
              <w:pStyle w:val="TableTextLeft"/>
            </w:pPr>
            <w:r w:rsidRPr="00EA748F">
              <w:t>1.30</w:t>
            </w:r>
          </w:p>
        </w:tc>
      </w:tr>
      <w:tr w:rsidR="00D71731" w14:paraId="1D95119E" w14:textId="77777777">
        <w:tc>
          <w:tcPr>
            <w:tcW w:w="1271" w:type="dxa"/>
            <w:vMerge/>
          </w:tcPr>
          <w:p w14:paraId="42EAD528" w14:textId="77777777" w:rsidR="00D71731" w:rsidRDefault="00D71731" w:rsidP="00D71731">
            <w:pPr>
              <w:pStyle w:val="TableTextLeft"/>
            </w:pPr>
          </w:p>
        </w:tc>
        <w:tc>
          <w:tcPr>
            <w:tcW w:w="5154" w:type="dxa"/>
          </w:tcPr>
          <w:p w14:paraId="46002CEF" w14:textId="77777777" w:rsidR="00D71731" w:rsidRDefault="00D71731" w:rsidP="00D71731">
            <w:pPr>
              <w:pStyle w:val="TableTextLeft"/>
            </w:pPr>
            <w:r w:rsidRPr="00E821BA">
              <w:t>For upgrades in Regional Victoria – Climatic region Mild</w:t>
            </w:r>
          </w:p>
        </w:tc>
        <w:tc>
          <w:tcPr>
            <w:tcW w:w="3204" w:type="dxa"/>
          </w:tcPr>
          <w:p w14:paraId="0FC898A8" w14:textId="77777777" w:rsidR="00D71731" w:rsidRDefault="00D71731" w:rsidP="00D71731">
            <w:pPr>
              <w:pStyle w:val="TableTextLeft"/>
            </w:pPr>
            <w:r w:rsidRPr="00EA748F">
              <w:t>0.84</w:t>
            </w:r>
          </w:p>
        </w:tc>
      </w:tr>
      <w:tr w:rsidR="00D71731" w14:paraId="635F18C0" w14:textId="77777777">
        <w:tc>
          <w:tcPr>
            <w:tcW w:w="1271" w:type="dxa"/>
            <w:vMerge/>
          </w:tcPr>
          <w:p w14:paraId="7AD190CB" w14:textId="77777777" w:rsidR="00D71731" w:rsidRDefault="00D71731" w:rsidP="00D71731">
            <w:pPr>
              <w:pStyle w:val="TableTextLeft"/>
            </w:pPr>
          </w:p>
        </w:tc>
        <w:tc>
          <w:tcPr>
            <w:tcW w:w="5154" w:type="dxa"/>
          </w:tcPr>
          <w:p w14:paraId="54ACB701" w14:textId="77777777" w:rsidR="00D71731" w:rsidRDefault="00D71731" w:rsidP="00D71731">
            <w:pPr>
              <w:pStyle w:val="TableTextLeft"/>
            </w:pPr>
            <w:r w:rsidRPr="00E821BA">
              <w:t>For upgrades in Regional Victoria – Climatic region Cold</w:t>
            </w:r>
          </w:p>
        </w:tc>
        <w:tc>
          <w:tcPr>
            <w:tcW w:w="3204" w:type="dxa"/>
          </w:tcPr>
          <w:p w14:paraId="00F57390" w14:textId="77777777" w:rsidR="00D71731" w:rsidRDefault="00D71731" w:rsidP="00D71731">
            <w:pPr>
              <w:pStyle w:val="TableTextLeft"/>
            </w:pPr>
            <w:r w:rsidRPr="00EA748F">
              <w:t>1.33</w:t>
            </w:r>
          </w:p>
        </w:tc>
      </w:tr>
      <w:tr w:rsidR="00D71731" w14:paraId="07C7D4F7" w14:textId="77777777">
        <w:tc>
          <w:tcPr>
            <w:tcW w:w="1271" w:type="dxa"/>
            <w:vMerge/>
          </w:tcPr>
          <w:p w14:paraId="52457BDB" w14:textId="77777777" w:rsidR="00D71731" w:rsidRDefault="00D71731" w:rsidP="00D71731">
            <w:pPr>
              <w:pStyle w:val="TableTextLeft"/>
            </w:pPr>
          </w:p>
        </w:tc>
        <w:tc>
          <w:tcPr>
            <w:tcW w:w="5154" w:type="dxa"/>
          </w:tcPr>
          <w:p w14:paraId="4EAD5A66" w14:textId="77777777" w:rsidR="00D71731" w:rsidRDefault="00D71731" w:rsidP="00D71731">
            <w:pPr>
              <w:pStyle w:val="TableTextLeft"/>
            </w:pPr>
            <w:r w:rsidRPr="00E821BA">
              <w:t>For upgrades in Regional Victoria – Climatic region Hot</w:t>
            </w:r>
          </w:p>
        </w:tc>
        <w:tc>
          <w:tcPr>
            <w:tcW w:w="3204" w:type="dxa"/>
          </w:tcPr>
          <w:p w14:paraId="6B71CCB9" w14:textId="77777777" w:rsidR="00D71731" w:rsidRDefault="00D71731" w:rsidP="00D71731">
            <w:pPr>
              <w:pStyle w:val="TableTextLeft"/>
            </w:pPr>
            <w:r w:rsidRPr="00EA748F">
              <w:t>0.63</w:t>
            </w:r>
          </w:p>
        </w:tc>
      </w:tr>
    </w:tbl>
    <w:p w14:paraId="1841AFAC" w14:textId="77777777" w:rsidR="00DC2843" w:rsidRDefault="00DC2843" w:rsidP="00DC2843">
      <w:pPr>
        <w:pStyle w:val="BodyText"/>
      </w:pPr>
    </w:p>
    <w:p w14:paraId="2AFD05D8" w14:textId="77777777" w:rsidR="00DC2843" w:rsidRDefault="00DC2843" w:rsidP="00DC2843">
      <w:pPr>
        <w:pStyle w:val="BodyText"/>
        <w:jc w:val="center"/>
      </w:pPr>
      <w:r>
        <w:rPr>
          <w:noProof/>
        </w:rPr>
        <mc:AlternateContent>
          <mc:Choice Requires="wps">
            <w:drawing>
              <wp:inline distT="0" distB="0" distL="0" distR="0" wp14:anchorId="47D5F753" wp14:editId="767E0C68">
                <wp:extent cx="5514975" cy="0"/>
                <wp:effectExtent l="38100" t="38100" r="66675" b="95250"/>
                <wp:docPr id="24" name="Straight Connector 2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A796582" id="Straight Connector 2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tbl>
      <w:tblPr>
        <w:tblStyle w:val="PullOutBoxTable"/>
        <w:tblW w:w="0" w:type="auto"/>
        <w:tblLook w:val="04A0" w:firstRow="1" w:lastRow="0" w:firstColumn="1" w:lastColumn="0" w:noHBand="0" w:noVBand="1"/>
      </w:tblPr>
      <w:tblGrid>
        <w:gridCol w:w="9629"/>
      </w:tblGrid>
      <w:tr w:rsidR="00FF040A" w14:paraId="66B1DCBC" w14:textId="77777777">
        <w:tc>
          <w:tcPr>
            <w:tcW w:w="9629" w:type="dxa"/>
            <w:shd w:val="clear" w:color="auto" w:fill="CCE3F5" w:themeFill="background2"/>
          </w:tcPr>
          <w:p w14:paraId="03FEF2B6" w14:textId="4F690894" w:rsidR="00FF040A" w:rsidRDefault="00FF040A">
            <w:pPr>
              <w:pStyle w:val="IntroFeatureText"/>
            </w:pPr>
            <w:r w:rsidRPr="00AF53AC">
              <w:t>Scenario 1</w:t>
            </w:r>
            <w:r>
              <w:t>5G</w:t>
            </w:r>
            <w:r w:rsidRPr="00AF53AC">
              <w:t xml:space="preserve">: </w:t>
            </w:r>
            <w:r>
              <w:t>Temporary chimney sealing upgrade</w:t>
            </w:r>
          </w:p>
        </w:tc>
      </w:tr>
    </w:tbl>
    <w:p w14:paraId="506E0BB9" w14:textId="19175336" w:rsidR="00FF040A" w:rsidRDefault="00FF040A" w:rsidP="00FF040A">
      <w:pPr>
        <w:pStyle w:val="BodyText"/>
      </w:pPr>
      <w:r>
        <w:t xml:space="preserve">The GHG equivalent emissions reduction for each scenario is given by </w:t>
      </w:r>
      <w:r w:rsidR="00BF6E12">
        <w:fldChar w:fldCharType="begin"/>
      </w:r>
      <w:r w:rsidR="00BF6E12">
        <w:instrText xml:space="preserve"> REF _Ref163629524 \h </w:instrText>
      </w:r>
      <w:r w:rsidR="00BF6E12">
        <w:fldChar w:fldCharType="separate"/>
      </w:r>
      <w:r w:rsidR="00866DFA">
        <w:t xml:space="preserve">Equation </w:t>
      </w:r>
      <w:r w:rsidR="00866DFA">
        <w:rPr>
          <w:noProof/>
        </w:rPr>
        <w:t>15</w:t>
      </w:r>
      <w:r w:rsidR="00866DFA">
        <w:t>.</w:t>
      </w:r>
      <w:r w:rsidR="00866DFA">
        <w:rPr>
          <w:noProof/>
        </w:rPr>
        <w:t>7</w:t>
      </w:r>
      <w:r w:rsidR="00BF6E12">
        <w:fldChar w:fldCharType="end"/>
      </w:r>
      <w:r>
        <w:t xml:space="preserve">, using the variables listed in </w:t>
      </w:r>
      <w:r w:rsidR="00BF6E12">
        <w:fldChar w:fldCharType="begin"/>
      </w:r>
      <w:r w:rsidR="00BF6E12">
        <w:instrText xml:space="preserve"> REF _Ref163629540 \h </w:instrText>
      </w:r>
      <w:r w:rsidR="00BF6E12">
        <w:fldChar w:fldCharType="separate"/>
      </w:r>
      <w:r w:rsidR="00866DFA">
        <w:t xml:space="preserve">Table </w:t>
      </w:r>
      <w:r w:rsidR="00866DFA">
        <w:rPr>
          <w:noProof/>
        </w:rPr>
        <w:t>15</w:t>
      </w:r>
      <w:r w:rsidR="00866DFA">
        <w:t>.</w:t>
      </w:r>
      <w:r w:rsidR="00866DFA">
        <w:rPr>
          <w:noProof/>
        </w:rPr>
        <w:t>8</w:t>
      </w:r>
      <w:r w:rsidR="00BF6E12">
        <w:fldChar w:fldCharType="end"/>
      </w:r>
      <w:r>
        <w:t>.</w:t>
      </w:r>
    </w:p>
    <w:p w14:paraId="28C49E43" w14:textId="77777777" w:rsidR="00FF040A" w:rsidRDefault="00FF040A" w:rsidP="00FF040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9F832F4" w14:textId="77777777" w:rsidR="00FF040A" w:rsidRDefault="00FF040A" w:rsidP="00FF040A">
      <w:pPr>
        <w:pStyle w:val="BodyText"/>
      </w:pPr>
    </w:p>
    <w:p w14:paraId="61C78079" w14:textId="25FBEA65" w:rsidR="00FF040A" w:rsidRDefault="00FF040A" w:rsidP="00FF040A">
      <w:pPr>
        <w:pStyle w:val="Caption"/>
      </w:pPr>
      <w:bookmarkStart w:id="147" w:name="_Ref163629524"/>
      <w:r>
        <w:t xml:space="preserve">Equation </w:t>
      </w:r>
      <w:r>
        <w:fldChar w:fldCharType="begin"/>
      </w:r>
      <w:r>
        <w:instrText>STYLEREF 1 \s</w:instrText>
      </w:r>
      <w:r>
        <w:fldChar w:fldCharType="separate"/>
      </w:r>
      <w:r w:rsidR="00866DFA">
        <w:rPr>
          <w:noProof/>
        </w:rPr>
        <w:t>15</w:t>
      </w:r>
      <w:r>
        <w:fldChar w:fldCharType="end"/>
      </w:r>
      <w:r>
        <w:t>.</w:t>
      </w:r>
      <w:r>
        <w:fldChar w:fldCharType="begin"/>
      </w:r>
      <w:r>
        <w:instrText>SEQ Equation \* ARABIC \s 1</w:instrText>
      </w:r>
      <w:r>
        <w:fldChar w:fldCharType="separate"/>
      </w:r>
      <w:r w:rsidR="00866DFA">
        <w:rPr>
          <w:noProof/>
        </w:rPr>
        <w:t>7</w:t>
      </w:r>
      <w:r>
        <w:fldChar w:fldCharType="end"/>
      </w:r>
      <w:bookmarkEnd w:id="147"/>
      <w:r>
        <w:t xml:space="preserve"> – </w:t>
      </w:r>
      <w:r w:rsidRPr="00B8578B">
        <w:t>GHG</w:t>
      </w:r>
      <w:r>
        <w:t xml:space="preserve"> </w:t>
      </w:r>
      <w:r w:rsidRPr="00B8578B">
        <w:t xml:space="preserve">equivalent emissions reduction calculation for Scenario </w:t>
      </w:r>
      <w:r>
        <w:t>15</w:t>
      </w:r>
      <w:r w:rsidR="000308EA">
        <w:t>G</w:t>
      </w:r>
    </w:p>
    <w:tbl>
      <w:tblPr>
        <w:tblStyle w:val="PullOutBoxTable"/>
        <w:tblW w:w="5000" w:type="pct"/>
        <w:tblLook w:val="0480" w:firstRow="0" w:lastRow="0" w:firstColumn="1" w:lastColumn="0" w:noHBand="0" w:noVBand="1"/>
      </w:tblPr>
      <w:tblGrid>
        <w:gridCol w:w="9629"/>
      </w:tblGrid>
      <w:tr w:rsidR="00FF040A" w14:paraId="1F7B7FA5" w14:textId="77777777">
        <w:tc>
          <w:tcPr>
            <w:tcW w:w="5000" w:type="pct"/>
            <w:shd w:val="clear" w:color="auto" w:fill="CCE3F5" w:themeFill="background2"/>
          </w:tcPr>
          <w:p w14:paraId="3D9886E3" w14:textId="77777777" w:rsidR="00FF040A" w:rsidRDefault="00FF040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DC93DD" w14:textId="77777777" w:rsidR="00FF040A" w:rsidRDefault="00FF040A" w:rsidP="00FF040A">
      <w:pPr>
        <w:pStyle w:val="BodyText"/>
      </w:pPr>
    </w:p>
    <w:p w14:paraId="2C216498" w14:textId="555BE6F8" w:rsidR="00FF040A" w:rsidRPr="00230E78" w:rsidRDefault="00FF040A" w:rsidP="00FF040A">
      <w:pPr>
        <w:pStyle w:val="Caption"/>
      </w:pPr>
      <w:bookmarkStart w:id="148" w:name="_Ref163629540"/>
      <w:bookmarkStart w:id="149" w:name="_Ref163629536"/>
      <w:r>
        <w:t xml:space="preserve">Table </w:t>
      </w:r>
      <w:fldSimple w:instr=" STYLEREF 1 \s ">
        <w:r w:rsidR="00866DFA">
          <w:rPr>
            <w:noProof/>
          </w:rPr>
          <w:t>15</w:t>
        </w:r>
      </w:fldSimple>
      <w:r w:rsidR="000F7D53">
        <w:t>.</w:t>
      </w:r>
      <w:fldSimple w:instr=" SEQ Table \* ARABIC \s 1 ">
        <w:r w:rsidR="00866DFA">
          <w:rPr>
            <w:noProof/>
          </w:rPr>
          <w:t>8</w:t>
        </w:r>
      </w:fldSimple>
      <w:bookmarkEnd w:id="148"/>
      <w:r>
        <w:t xml:space="preserve"> – GHG equivalent emissions reduction variables for Scenario 15</w:t>
      </w:r>
      <w:bookmarkEnd w:id="149"/>
      <w:r w:rsidR="000308EA">
        <w:t>G</w:t>
      </w:r>
    </w:p>
    <w:tbl>
      <w:tblPr>
        <w:tblStyle w:val="Calculations"/>
        <w:tblW w:w="0" w:type="auto"/>
        <w:tblLook w:val="04A0" w:firstRow="1" w:lastRow="0" w:firstColumn="1" w:lastColumn="0" w:noHBand="0" w:noVBand="1"/>
      </w:tblPr>
      <w:tblGrid>
        <w:gridCol w:w="1271"/>
        <w:gridCol w:w="5154"/>
        <w:gridCol w:w="3204"/>
      </w:tblGrid>
      <w:tr w:rsidR="00FF040A" w14:paraId="6CB641C2"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81CF6DC" w14:textId="77777777" w:rsidR="00FF040A" w:rsidRDefault="00FF040A">
            <w:pPr>
              <w:pStyle w:val="BodyText"/>
            </w:pPr>
            <w:r>
              <w:t>Input type</w:t>
            </w:r>
          </w:p>
        </w:tc>
        <w:tc>
          <w:tcPr>
            <w:tcW w:w="5154" w:type="dxa"/>
          </w:tcPr>
          <w:p w14:paraId="2A370F05" w14:textId="77777777" w:rsidR="00FF040A" w:rsidRDefault="00FF040A">
            <w:pPr>
              <w:pStyle w:val="BodyText"/>
            </w:pPr>
            <w:r>
              <w:t>Condition</w:t>
            </w:r>
          </w:p>
        </w:tc>
        <w:tc>
          <w:tcPr>
            <w:tcW w:w="3204" w:type="dxa"/>
          </w:tcPr>
          <w:p w14:paraId="1D47F608" w14:textId="77777777" w:rsidR="00FF040A" w:rsidRDefault="00FF040A">
            <w:pPr>
              <w:pStyle w:val="BodyText"/>
            </w:pPr>
            <w:r>
              <w:t xml:space="preserve">Input value </w:t>
            </w:r>
          </w:p>
        </w:tc>
      </w:tr>
      <w:tr w:rsidR="00FF040A" w14:paraId="2A2E88AF" w14:textId="77777777">
        <w:tc>
          <w:tcPr>
            <w:tcW w:w="1271" w:type="dxa"/>
          </w:tcPr>
          <w:p w14:paraId="270599CD" w14:textId="77777777" w:rsidR="00FF040A" w:rsidRDefault="00FF040A">
            <w:pPr>
              <w:pStyle w:val="TableTextLeft"/>
            </w:pPr>
            <w:r>
              <w:t>GHG Savings</w:t>
            </w:r>
          </w:p>
        </w:tc>
        <w:tc>
          <w:tcPr>
            <w:tcW w:w="5154" w:type="dxa"/>
          </w:tcPr>
          <w:p w14:paraId="1CEA1DB9" w14:textId="77777777" w:rsidR="00FF040A" w:rsidRDefault="00FF040A">
            <w:pPr>
              <w:pStyle w:val="TableTextLeft"/>
            </w:pPr>
            <w:r>
              <w:t xml:space="preserve">In every instance </w:t>
            </w:r>
          </w:p>
        </w:tc>
        <w:tc>
          <w:tcPr>
            <w:tcW w:w="3204" w:type="dxa"/>
          </w:tcPr>
          <w:p w14:paraId="5C830A49" w14:textId="2AA56552" w:rsidR="00FF040A" w:rsidRDefault="00A661C3">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FF040A" w14:paraId="60D1CB49" w14:textId="77777777">
        <w:tc>
          <w:tcPr>
            <w:tcW w:w="1271" w:type="dxa"/>
          </w:tcPr>
          <w:p w14:paraId="563E6635" w14:textId="77777777" w:rsidR="00FF040A" w:rsidRDefault="00FF040A">
            <w:pPr>
              <w:pStyle w:val="TableTextLeft"/>
            </w:pPr>
            <w:r>
              <w:t>Lifetime</w:t>
            </w:r>
          </w:p>
        </w:tc>
        <w:tc>
          <w:tcPr>
            <w:tcW w:w="5154" w:type="dxa"/>
          </w:tcPr>
          <w:p w14:paraId="32E3E7C8" w14:textId="77777777" w:rsidR="00FF040A" w:rsidRDefault="00FF040A">
            <w:pPr>
              <w:pStyle w:val="TableTextLeft"/>
            </w:pPr>
            <w:r>
              <w:t xml:space="preserve">In every instance </w:t>
            </w:r>
          </w:p>
        </w:tc>
        <w:tc>
          <w:tcPr>
            <w:tcW w:w="3204" w:type="dxa"/>
          </w:tcPr>
          <w:p w14:paraId="6C3FA60A" w14:textId="77777777" w:rsidR="00FF040A" w:rsidRDefault="00FF040A">
            <w:pPr>
              <w:pStyle w:val="TableTextLeft"/>
            </w:pPr>
            <w:r w:rsidRPr="00EA748F">
              <w:t>5.00</w:t>
            </w:r>
          </w:p>
        </w:tc>
      </w:tr>
      <w:tr w:rsidR="00FF040A" w14:paraId="6D1E2A10" w14:textId="77777777">
        <w:tc>
          <w:tcPr>
            <w:tcW w:w="1271" w:type="dxa"/>
            <w:vMerge w:val="restart"/>
          </w:tcPr>
          <w:p w14:paraId="6B70A0E2" w14:textId="77777777" w:rsidR="00FF040A" w:rsidRDefault="00FF040A">
            <w:pPr>
              <w:pStyle w:val="TableTextLeft"/>
            </w:pPr>
            <w:r>
              <w:t>Regional Factor</w:t>
            </w:r>
          </w:p>
        </w:tc>
        <w:tc>
          <w:tcPr>
            <w:tcW w:w="5154" w:type="dxa"/>
          </w:tcPr>
          <w:p w14:paraId="5AD8F77C" w14:textId="77777777" w:rsidR="00FF040A" w:rsidRDefault="00FF040A">
            <w:pPr>
              <w:pStyle w:val="TableTextLeft"/>
            </w:pPr>
            <w:r w:rsidRPr="00E821BA">
              <w:t>For upgrades in Metropolitan Victoria – Climatic region Mild</w:t>
            </w:r>
          </w:p>
        </w:tc>
        <w:tc>
          <w:tcPr>
            <w:tcW w:w="3204" w:type="dxa"/>
          </w:tcPr>
          <w:p w14:paraId="509B33C7" w14:textId="77777777" w:rsidR="00FF040A" w:rsidRDefault="00FF040A">
            <w:pPr>
              <w:pStyle w:val="TableTextLeft"/>
            </w:pPr>
            <w:r w:rsidRPr="00EA748F">
              <w:t>1.05</w:t>
            </w:r>
          </w:p>
        </w:tc>
      </w:tr>
      <w:tr w:rsidR="00FF040A" w14:paraId="4E0F59B3" w14:textId="77777777">
        <w:tc>
          <w:tcPr>
            <w:tcW w:w="1271" w:type="dxa"/>
            <w:vMerge/>
          </w:tcPr>
          <w:p w14:paraId="3940A0AC" w14:textId="77777777" w:rsidR="00FF040A" w:rsidRDefault="00FF040A">
            <w:pPr>
              <w:pStyle w:val="TableTextLeft"/>
            </w:pPr>
          </w:p>
        </w:tc>
        <w:tc>
          <w:tcPr>
            <w:tcW w:w="5154" w:type="dxa"/>
          </w:tcPr>
          <w:p w14:paraId="7F60BFDF" w14:textId="77777777" w:rsidR="00FF040A" w:rsidRDefault="00FF040A">
            <w:pPr>
              <w:pStyle w:val="TableTextLeft"/>
            </w:pPr>
            <w:r w:rsidRPr="00E821BA">
              <w:t>For upgrades in Metropolitan Victoria – Climatic region Cold</w:t>
            </w:r>
          </w:p>
        </w:tc>
        <w:tc>
          <w:tcPr>
            <w:tcW w:w="3204" w:type="dxa"/>
          </w:tcPr>
          <w:p w14:paraId="3DADC29A" w14:textId="77777777" w:rsidR="00FF040A" w:rsidRDefault="00FF040A">
            <w:pPr>
              <w:pStyle w:val="TableTextLeft"/>
            </w:pPr>
            <w:r w:rsidRPr="00EA748F">
              <w:t>1.30</w:t>
            </w:r>
          </w:p>
        </w:tc>
      </w:tr>
      <w:tr w:rsidR="00FF040A" w14:paraId="652BBF6C" w14:textId="77777777">
        <w:tc>
          <w:tcPr>
            <w:tcW w:w="1271" w:type="dxa"/>
            <w:vMerge/>
          </w:tcPr>
          <w:p w14:paraId="3DF0F401" w14:textId="77777777" w:rsidR="00FF040A" w:rsidRDefault="00FF040A">
            <w:pPr>
              <w:pStyle w:val="TableTextLeft"/>
            </w:pPr>
          </w:p>
        </w:tc>
        <w:tc>
          <w:tcPr>
            <w:tcW w:w="5154" w:type="dxa"/>
          </w:tcPr>
          <w:p w14:paraId="5FCDAB3E" w14:textId="77777777" w:rsidR="00FF040A" w:rsidRDefault="00FF040A">
            <w:pPr>
              <w:pStyle w:val="TableTextLeft"/>
            </w:pPr>
            <w:r w:rsidRPr="00E821BA">
              <w:t>For upgrades in Regional Victoria – Climatic region Mild</w:t>
            </w:r>
          </w:p>
        </w:tc>
        <w:tc>
          <w:tcPr>
            <w:tcW w:w="3204" w:type="dxa"/>
          </w:tcPr>
          <w:p w14:paraId="702F6467" w14:textId="77777777" w:rsidR="00FF040A" w:rsidRDefault="00FF040A">
            <w:pPr>
              <w:pStyle w:val="TableTextLeft"/>
            </w:pPr>
            <w:r w:rsidRPr="00EA748F">
              <w:t>0.84</w:t>
            </w:r>
          </w:p>
        </w:tc>
      </w:tr>
      <w:tr w:rsidR="00FF040A" w14:paraId="1041300C" w14:textId="77777777">
        <w:tc>
          <w:tcPr>
            <w:tcW w:w="1271" w:type="dxa"/>
            <w:vMerge/>
          </w:tcPr>
          <w:p w14:paraId="5A5B83C0" w14:textId="77777777" w:rsidR="00FF040A" w:rsidRDefault="00FF040A">
            <w:pPr>
              <w:pStyle w:val="TableTextLeft"/>
            </w:pPr>
          </w:p>
        </w:tc>
        <w:tc>
          <w:tcPr>
            <w:tcW w:w="5154" w:type="dxa"/>
          </w:tcPr>
          <w:p w14:paraId="03DA3DB6" w14:textId="77777777" w:rsidR="00FF040A" w:rsidRDefault="00FF040A">
            <w:pPr>
              <w:pStyle w:val="TableTextLeft"/>
            </w:pPr>
            <w:r w:rsidRPr="00E821BA">
              <w:t>For upgrades in Regional Victoria – Climatic region Cold</w:t>
            </w:r>
          </w:p>
        </w:tc>
        <w:tc>
          <w:tcPr>
            <w:tcW w:w="3204" w:type="dxa"/>
          </w:tcPr>
          <w:p w14:paraId="667E243D" w14:textId="77777777" w:rsidR="00FF040A" w:rsidRDefault="00FF040A">
            <w:pPr>
              <w:pStyle w:val="TableTextLeft"/>
            </w:pPr>
            <w:r w:rsidRPr="00EA748F">
              <w:t>1.33</w:t>
            </w:r>
          </w:p>
        </w:tc>
      </w:tr>
      <w:tr w:rsidR="00FF040A" w14:paraId="35A35BAB" w14:textId="77777777">
        <w:tc>
          <w:tcPr>
            <w:tcW w:w="1271" w:type="dxa"/>
            <w:vMerge/>
          </w:tcPr>
          <w:p w14:paraId="2FDD07D0" w14:textId="77777777" w:rsidR="00FF040A" w:rsidRDefault="00FF040A">
            <w:pPr>
              <w:pStyle w:val="TableTextLeft"/>
            </w:pPr>
          </w:p>
        </w:tc>
        <w:tc>
          <w:tcPr>
            <w:tcW w:w="5154" w:type="dxa"/>
          </w:tcPr>
          <w:p w14:paraId="4D818D07" w14:textId="77777777" w:rsidR="00FF040A" w:rsidRDefault="00FF040A">
            <w:pPr>
              <w:pStyle w:val="TableTextLeft"/>
            </w:pPr>
            <w:r w:rsidRPr="00E821BA">
              <w:t>For upgrades in Regional Victoria – Climatic region Hot</w:t>
            </w:r>
          </w:p>
        </w:tc>
        <w:tc>
          <w:tcPr>
            <w:tcW w:w="3204" w:type="dxa"/>
          </w:tcPr>
          <w:p w14:paraId="7E0C36E8" w14:textId="77777777" w:rsidR="00FF040A" w:rsidRDefault="00FF040A">
            <w:pPr>
              <w:pStyle w:val="TableTextLeft"/>
            </w:pPr>
            <w:r w:rsidRPr="00EA748F">
              <w:t>0.63</w:t>
            </w:r>
          </w:p>
        </w:tc>
      </w:tr>
    </w:tbl>
    <w:p w14:paraId="3B5995AA" w14:textId="77777777" w:rsidR="00097D12" w:rsidRDefault="00097D12" w:rsidP="00097D12">
      <w:pPr>
        <w:pStyle w:val="BodyText"/>
      </w:pPr>
    </w:p>
    <w:p w14:paraId="76CF793D" w14:textId="77777777" w:rsidR="00097D12" w:rsidRDefault="00097D12" w:rsidP="00097D12">
      <w:pPr>
        <w:pStyle w:val="BodyText"/>
        <w:jc w:val="center"/>
      </w:pPr>
      <w:r>
        <w:rPr>
          <w:noProof/>
        </w:rPr>
        <mc:AlternateContent>
          <mc:Choice Requires="wps">
            <w:drawing>
              <wp:inline distT="0" distB="0" distL="0" distR="0" wp14:anchorId="1C99266A" wp14:editId="3A637EA9">
                <wp:extent cx="5514975" cy="0"/>
                <wp:effectExtent l="38100" t="38100" r="66675" b="95250"/>
                <wp:docPr id="25" name="Straight Connector 2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AAE26D2" id="Straight Connector 2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tbl>
      <w:tblPr>
        <w:tblStyle w:val="PullOutBoxTable"/>
        <w:tblW w:w="0" w:type="auto"/>
        <w:tblLook w:val="04A0" w:firstRow="1" w:lastRow="0" w:firstColumn="1" w:lastColumn="0" w:noHBand="0" w:noVBand="1"/>
      </w:tblPr>
      <w:tblGrid>
        <w:gridCol w:w="9629"/>
      </w:tblGrid>
      <w:tr w:rsidR="00097D12" w14:paraId="7800B339" w14:textId="77777777">
        <w:tc>
          <w:tcPr>
            <w:tcW w:w="9629" w:type="dxa"/>
            <w:shd w:val="clear" w:color="auto" w:fill="CCE3F5" w:themeFill="background2"/>
          </w:tcPr>
          <w:p w14:paraId="106B1B3D" w14:textId="6813550E" w:rsidR="00097D12" w:rsidRDefault="00097D12">
            <w:pPr>
              <w:pStyle w:val="IntroFeatureText"/>
            </w:pPr>
            <w:r w:rsidRPr="00AF53AC">
              <w:t>Scenario 1</w:t>
            </w:r>
            <w:r>
              <w:t>5H</w:t>
            </w:r>
            <w:r w:rsidRPr="00AF53AC">
              <w:t xml:space="preserve">: </w:t>
            </w:r>
            <w:r>
              <w:t>Ceiling outlet sealing upgrade</w:t>
            </w:r>
          </w:p>
        </w:tc>
      </w:tr>
    </w:tbl>
    <w:p w14:paraId="4DE87729" w14:textId="6FF63E3A" w:rsidR="00097D12" w:rsidRDefault="00097D12" w:rsidP="00097D12">
      <w:pPr>
        <w:pStyle w:val="BodyText"/>
      </w:pPr>
      <w:r>
        <w:t xml:space="preserve">The GHG equivalent emissions reduction for each scenario is given by </w:t>
      </w:r>
      <w:r w:rsidR="00FE0399">
        <w:fldChar w:fldCharType="begin"/>
      </w:r>
      <w:r w:rsidR="00FE0399">
        <w:instrText xml:space="preserve"> REF _Ref163629796 \h </w:instrText>
      </w:r>
      <w:r w:rsidR="00FE0399">
        <w:fldChar w:fldCharType="separate"/>
      </w:r>
      <w:r w:rsidR="00866DFA">
        <w:t xml:space="preserve">Equation </w:t>
      </w:r>
      <w:r w:rsidR="00866DFA">
        <w:rPr>
          <w:noProof/>
        </w:rPr>
        <w:t>15</w:t>
      </w:r>
      <w:r w:rsidR="00866DFA">
        <w:t>.</w:t>
      </w:r>
      <w:r w:rsidR="00866DFA">
        <w:rPr>
          <w:noProof/>
        </w:rPr>
        <w:t>8</w:t>
      </w:r>
      <w:r w:rsidR="00FE0399">
        <w:fldChar w:fldCharType="end"/>
      </w:r>
      <w:r>
        <w:t xml:space="preserve">, using the variables listed in </w:t>
      </w:r>
      <w:r w:rsidR="00FE0399">
        <w:fldChar w:fldCharType="begin"/>
      </w:r>
      <w:r w:rsidR="00FE0399">
        <w:instrText xml:space="preserve"> REF _Ref163629776 \h </w:instrText>
      </w:r>
      <w:r w:rsidR="00FE0399">
        <w:fldChar w:fldCharType="separate"/>
      </w:r>
      <w:r w:rsidR="00866DFA">
        <w:t xml:space="preserve">Table </w:t>
      </w:r>
      <w:r w:rsidR="00866DFA">
        <w:rPr>
          <w:noProof/>
        </w:rPr>
        <w:t>15</w:t>
      </w:r>
      <w:r w:rsidR="00866DFA">
        <w:t>.</w:t>
      </w:r>
      <w:r w:rsidR="00866DFA">
        <w:rPr>
          <w:noProof/>
        </w:rPr>
        <w:t>9</w:t>
      </w:r>
      <w:r w:rsidR="00FE0399">
        <w:fldChar w:fldCharType="end"/>
      </w:r>
      <w:r>
        <w:t>.</w:t>
      </w:r>
    </w:p>
    <w:p w14:paraId="6A3037A2" w14:textId="77777777" w:rsidR="00097D12" w:rsidRDefault="00097D12" w:rsidP="00097D12">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6D33697" w14:textId="77777777" w:rsidR="00097D12" w:rsidRDefault="00097D12" w:rsidP="00097D12">
      <w:pPr>
        <w:pStyle w:val="BodyText"/>
      </w:pPr>
    </w:p>
    <w:p w14:paraId="7FE2188B" w14:textId="473C2405" w:rsidR="00097D12" w:rsidRDefault="00097D12" w:rsidP="00097D12">
      <w:pPr>
        <w:pStyle w:val="Caption"/>
      </w:pPr>
      <w:bookmarkStart w:id="150" w:name="_Ref163629796"/>
      <w:r>
        <w:t xml:space="preserve">Equation </w:t>
      </w:r>
      <w:r>
        <w:fldChar w:fldCharType="begin"/>
      </w:r>
      <w:r>
        <w:instrText>STYLEREF 1 \s</w:instrText>
      </w:r>
      <w:r>
        <w:fldChar w:fldCharType="separate"/>
      </w:r>
      <w:r w:rsidR="00866DFA">
        <w:rPr>
          <w:noProof/>
        </w:rPr>
        <w:t>15</w:t>
      </w:r>
      <w:r>
        <w:fldChar w:fldCharType="end"/>
      </w:r>
      <w:r>
        <w:t>.</w:t>
      </w:r>
      <w:r>
        <w:fldChar w:fldCharType="begin"/>
      </w:r>
      <w:r>
        <w:instrText>SEQ Equation \* ARABIC \s 1</w:instrText>
      </w:r>
      <w:r>
        <w:fldChar w:fldCharType="separate"/>
      </w:r>
      <w:r w:rsidR="00866DFA">
        <w:rPr>
          <w:noProof/>
        </w:rPr>
        <w:t>8</w:t>
      </w:r>
      <w:r>
        <w:fldChar w:fldCharType="end"/>
      </w:r>
      <w:bookmarkEnd w:id="150"/>
      <w:r>
        <w:t xml:space="preserve"> – </w:t>
      </w:r>
      <w:r w:rsidRPr="00B8578B">
        <w:t>GHG</w:t>
      </w:r>
      <w:r>
        <w:t xml:space="preserve"> </w:t>
      </w:r>
      <w:r w:rsidRPr="00B8578B">
        <w:t xml:space="preserve">equivalent emissions reduction calculation for Scenario </w:t>
      </w:r>
      <w:r>
        <w:t>15</w:t>
      </w:r>
      <w:r w:rsidR="000308EA">
        <w:t>H</w:t>
      </w:r>
    </w:p>
    <w:tbl>
      <w:tblPr>
        <w:tblStyle w:val="PullOutBoxTable"/>
        <w:tblW w:w="5000" w:type="pct"/>
        <w:tblLook w:val="0480" w:firstRow="0" w:lastRow="0" w:firstColumn="1" w:lastColumn="0" w:noHBand="0" w:noVBand="1"/>
      </w:tblPr>
      <w:tblGrid>
        <w:gridCol w:w="9629"/>
      </w:tblGrid>
      <w:tr w:rsidR="00097D12" w14:paraId="34D686DA" w14:textId="77777777">
        <w:tc>
          <w:tcPr>
            <w:tcW w:w="5000" w:type="pct"/>
            <w:shd w:val="clear" w:color="auto" w:fill="CCE3F5" w:themeFill="background2"/>
          </w:tcPr>
          <w:p w14:paraId="1FD47699" w14:textId="77777777" w:rsidR="00097D12" w:rsidRDefault="00097D12">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50026AC" w14:textId="77777777" w:rsidR="00097D12" w:rsidRDefault="00097D12" w:rsidP="00097D12">
      <w:pPr>
        <w:pStyle w:val="BodyText"/>
      </w:pPr>
    </w:p>
    <w:p w14:paraId="12E0086E" w14:textId="77777777" w:rsidR="00ED5D2B" w:rsidRDefault="00ED5D2B" w:rsidP="00097D12">
      <w:pPr>
        <w:pStyle w:val="BodyText"/>
      </w:pPr>
    </w:p>
    <w:p w14:paraId="7A8B4954" w14:textId="77777777" w:rsidR="00ED5D2B" w:rsidRDefault="00ED5D2B" w:rsidP="00097D12">
      <w:pPr>
        <w:pStyle w:val="BodyText"/>
      </w:pPr>
    </w:p>
    <w:p w14:paraId="11D86749" w14:textId="13B8C792" w:rsidR="00097D12" w:rsidRPr="00230E78" w:rsidRDefault="00097D12" w:rsidP="00097D12">
      <w:pPr>
        <w:pStyle w:val="Caption"/>
      </w:pPr>
      <w:bookmarkStart w:id="151" w:name="_Ref163629776"/>
      <w:r>
        <w:lastRenderedPageBreak/>
        <w:t xml:space="preserve">Table </w:t>
      </w:r>
      <w:fldSimple w:instr=" STYLEREF 1 \s ">
        <w:r w:rsidR="00866DFA">
          <w:rPr>
            <w:noProof/>
          </w:rPr>
          <w:t>15</w:t>
        </w:r>
      </w:fldSimple>
      <w:r w:rsidR="000F7D53">
        <w:t>.</w:t>
      </w:r>
      <w:fldSimple w:instr=" SEQ Table \* ARABIC \s 1 ">
        <w:r w:rsidR="00866DFA">
          <w:rPr>
            <w:noProof/>
          </w:rPr>
          <w:t>9</w:t>
        </w:r>
      </w:fldSimple>
      <w:bookmarkEnd w:id="151"/>
      <w:r>
        <w:t xml:space="preserve"> – GHG equivalent emissions reduction variables for Scenario 15</w:t>
      </w:r>
      <w:r w:rsidR="000308EA">
        <w:t>H</w:t>
      </w:r>
    </w:p>
    <w:tbl>
      <w:tblPr>
        <w:tblStyle w:val="Calculations"/>
        <w:tblW w:w="0" w:type="auto"/>
        <w:tblLook w:val="04A0" w:firstRow="1" w:lastRow="0" w:firstColumn="1" w:lastColumn="0" w:noHBand="0" w:noVBand="1"/>
      </w:tblPr>
      <w:tblGrid>
        <w:gridCol w:w="1271"/>
        <w:gridCol w:w="5154"/>
        <w:gridCol w:w="3204"/>
      </w:tblGrid>
      <w:tr w:rsidR="00097D12" w14:paraId="133AB0C7"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5FF03FB" w14:textId="77777777" w:rsidR="00097D12" w:rsidRDefault="00097D12">
            <w:pPr>
              <w:pStyle w:val="BodyText"/>
            </w:pPr>
            <w:r>
              <w:t>Input type</w:t>
            </w:r>
          </w:p>
        </w:tc>
        <w:tc>
          <w:tcPr>
            <w:tcW w:w="5154" w:type="dxa"/>
          </w:tcPr>
          <w:p w14:paraId="13489153" w14:textId="77777777" w:rsidR="00097D12" w:rsidRDefault="00097D12">
            <w:pPr>
              <w:pStyle w:val="BodyText"/>
            </w:pPr>
            <w:r>
              <w:t>Condition</w:t>
            </w:r>
          </w:p>
        </w:tc>
        <w:tc>
          <w:tcPr>
            <w:tcW w:w="3204" w:type="dxa"/>
          </w:tcPr>
          <w:p w14:paraId="61FBC829" w14:textId="77777777" w:rsidR="00097D12" w:rsidRDefault="00097D12">
            <w:pPr>
              <w:pStyle w:val="BodyText"/>
            </w:pPr>
            <w:r>
              <w:t xml:space="preserve">Input value </w:t>
            </w:r>
          </w:p>
        </w:tc>
      </w:tr>
      <w:tr w:rsidR="00097D12" w14:paraId="39FCCDA1" w14:textId="77777777">
        <w:tc>
          <w:tcPr>
            <w:tcW w:w="1271" w:type="dxa"/>
          </w:tcPr>
          <w:p w14:paraId="4D9C7AA3" w14:textId="77777777" w:rsidR="00097D12" w:rsidRDefault="00097D12">
            <w:pPr>
              <w:pStyle w:val="TableTextLeft"/>
            </w:pPr>
            <w:r>
              <w:t>GHG Savings</w:t>
            </w:r>
          </w:p>
        </w:tc>
        <w:tc>
          <w:tcPr>
            <w:tcW w:w="5154" w:type="dxa"/>
          </w:tcPr>
          <w:p w14:paraId="0719AFD6" w14:textId="77777777" w:rsidR="00097D12" w:rsidRDefault="00097D12">
            <w:pPr>
              <w:pStyle w:val="TableTextLeft"/>
            </w:pPr>
            <w:r>
              <w:t xml:space="preserve">In every instance </w:t>
            </w:r>
          </w:p>
        </w:tc>
        <w:tc>
          <w:tcPr>
            <w:tcW w:w="3204" w:type="dxa"/>
          </w:tcPr>
          <w:p w14:paraId="7F7B5870" w14:textId="463F0E8B" w:rsidR="00097D12" w:rsidRDefault="002409B0">
            <w:pPr>
              <w:pStyle w:val="TableTextLeft"/>
            </w:pPr>
            <m:oMathPara>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97D12" w14:paraId="01E4D9C6" w14:textId="77777777">
        <w:tc>
          <w:tcPr>
            <w:tcW w:w="1271" w:type="dxa"/>
          </w:tcPr>
          <w:p w14:paraId="32696697" w14:textId="77777777" w:rsidR="00097D12" w:rsidRDefault="00097D12">
            <w:pPr>
              <w:pStyle w:val="TableTextLeft"/>
            </w:pPr>
            <w:r>
              <w:t>Lifetime</w:t>
            </w:r>
          </w:p>
        </w:tc>
        <w:tc>
          <w:tcPr>
            <w:tcW w:w="5154" w:type="dxa"/>
          </w:tcPr>
          <w:p w14:paraId="1091852D" w14:textId="5691D11C" w:rsidR="00097D12" w:rsidRDefault="00CD29AB">
            <w:pPr>
              <w:pStyle w:val="TableTextLeft"/>
            </w:pPr>
            <w:r>
              <w:t>Product warranty of at least 2 years, but less than 5 years</w:t>
            </w:r>
            <w:r w:rsidR="00097D12">
              <w:t xml:space="preserve"> </w:t>
            </w:r>
          </w:p>
        </w:tc>
        <w:tc>
          <w:tcPr>
            <w:tcW w:w="3204" w:type="dxa"/>
          </w:tcPr>
          <w:p w14:paraId="39AECC6A" w14:textId="77777777" w:rsidR="00097D12" w:rsidRDefault="00097D12">
            <w:pPr>
              <w:pStyle w:val="TableTextLeft"/>
            </w:pPr>
            <w:r w:rsidRPr="00EA748F">
              <w:t>5.00</w:t>
            </w:r>
          </w:p>
        </w:tc>
      </w:tr>
      <w:tr w:rsidR="002409B0" w14:paraId="19B0D9CF" w14:textId="77777777">
        <w:tc>
          <w:tcPr>
            <w:tcW w:w="1271" w:type="dxa"/>
          </w:tcPr>
          <w:p w14:paraId="6491F1A2" w14:textId="77777777" w:rsidR="002409B0" w:rsidRDefault="002409B0">
            <w:pPr>
              <w:pStyle w:val="TableTextLeft"/>
            </w:pPr>
          </w:p>
        </w:tc>
        <w:tc>
          <w:tcPr>
            <w:tcW w:w="5154" w:type="dxa"/>
          </w:tcPr>
          <w:p w14:paraId="4DEFBA0E" w14:textId="35A1408D" w:rsidR="002409B0" w:rsidRDefault="00CD29AB">
            <w:pPr>
              <w:pStyle w:val="TableTextLeft"/>
            </w:pPr>
            <w:r>
              <w:t>Product warranty of at least 5 years</w:t>
            </w:r>
          </w:p>
        </w:tc>
        <w:tc>
          <w:tcPr>
            <w:tcW w:w="3204" w:type="dxa"/>
          </w:tcPr>
          <w:p w14:paraId="00C17BA3" w14:textId="020F975E" w:rsidR="002409B0" w:rsidRPr="00EA748F" w:rsidRDefault="002409B0">
            <w:pPr>
              <w:pStyle w:val="TableTextLeft"/>
            </w:pPr>
            <w:r>
              <w:t>10.00</w:t>
            </w:r>
          </w:p>
        </w:tc>
      </w:tr>
      <w:tr w:rsidR="00097D12" w14:paraId="503732AA" w14:textId="77777777">
        <w:tc>
          <w:tcPr>
            <w:tcW w:w="1271" w:type="dxa"/>
            <w:vMerge w:val="restart"/>
          </w:tcPr>
          <w:p w14:paraId="43833D8C" w14:textId="77777777" w:rsidR="00097D12" w:rsidRDefault="00097D12">
            <w:pPr>
              <w:pStyle w:val="TableTextLeft"/>
            </w:pPr>
            <w:r>
              <w:t>Regional Factor</w:t>
            </w:r>
          </w:p>
        </w:tc>
        <w:tc>
          <w:tcPr>
            <w:tcW w:w="5154" w:type="dxa"/>
          </w:tcPr>
          <w:p w14:paraId="1CDCFBAE" w14:textId="77777777" w:rsidR="00097D12" w:rsidRDefault="00097D12">
            <w:pPr>
              <w:pStyle w:val="TableTextLeft"/>
            </w:pPr>
            <w:r w:rsidRPr="00E821BA">
              <w:t>For upgrades in Metropolitan Victoria – Climatic region Mild</w:t>
            </w:r>
          </w:p>
        </w:tc>
        <w:tc>
          <w:tcPr>
            <w:tcW w:w="3204" w:type="dxa"/>
          </w:tcPr>
          <w:p w14:paraId="64B00831" w14:textId="77777777" w:rsidR="00097D12" w:rsidRDefault="00097D12">
            <w:pPr>
              <w:pStyle w:val="TableTextLeft"/>
            </w:pPr>
            <w:r w:rsidRPr="00EA748F">
              <w:t>1.05</w:t>
            </w:r>
          </w:p>
        </w:tc>
      </w:tr>
      <w:tr w:rsidR="00097D12" w14:paraId="54FD16B4" w14:textId="77777777">
        <w:tc>
          <w:tcPr>
            <w:tcW w:w="1271" w:type="dxa"/>
            <w:vMerge/>
          </w:tcPr>
          <w:p w14:paraId="709F8F0D" w14:textId="77777777" w:rsidR="00097D12" w:rsidRDefault="00097D12">
            <w:pPr>
              <w:pStyle w:val="TableTextLeft"/>
            </w:pPr>
          </w:p>
        </w:tc>
        <w:tc>
          <w:tcPr>
            <w:tcW w:w="5154" w:type="dxa"/>
          </w:tcPr>
          <w:p w14:paraId="343FEA1F" w14:textId="77777777" w:rsidR="00097D12" w:rsidRDefault="00097D12">
            <w:pPr>
              <w:pStyle w:val="TableTextLeft"/>
            </w:pPr>
            <w:r w:rsidRPr="00E821BA">
              <w:t>For upgrades in Metropolitan Victoria – Climatic region Cold</w:t>
            </w:r>
          </w:p>
        </w:tc>
        <w:tc>
          <w:tcPr>
            <w:tcW w:w="3204" w:type="dxa"/>
          </w:tcPr>
          <w:p w14:paraId="13057F9B" w14:textId="609DE3C1" w:rsidR="00097D12" w:rsidRDefault="00097D12">
            <w:pPr>
              <w:pStyle w:val="TableTextLeft"/>
            </w:pPr>
            <w:r w:rsidRPr="00EA748F">
              <w:t>1.</w:t>
            </w:r>
            <w:r w:rsidR="007B4BAB">
              <w:t>88</w:t>
            </w:r>
          </w:p>
        </w:tc>
      </w:tr>
      <w:tr w:rsidR="00097D12" w14:paraId="35F257F2" w14:textId="77777777">
        <w:tc>
          <w:tcPr>
            <w:tcW w:w="1271" w:type="dxa"/>
            <w:vMerge/>
          </w:tcPr>
          <w:p w14:paraId="0C5CD67A" w14:textId="77777777" w:rsidR="00097D12" w:rsidRDefault="00097D12">
            <w:pPr>
              <w:pStyle w:val="TableTextLeft"/>
            </w:pPr>
          </w:p>
        </w:tc>
        <w:tc>
          <w:tcPr>
            <w:tcW w:w="5154" w:type="dxa"/>
          </w:tcPr>
          <w:p w14:paraId="609CCD0D" w14:textId="77777777" w:rsidR="00097D12" w:rsidRDefault="00097D12">
            <w:pPr>
              <w:pStyle w:val="TableTextLeft"/>
            </w:pPr>
            <w:r w:rsidRPr="00E821BA">
              <w:t>For upgrades in Regional Victoria – Climatic region Mild</w:t>
            </w:r>
          </w:p>
        </w:tc>
        <w:tc>
          <w:tcPr>
            <w:tcW w:w="3204" w:type="dxa"/>
          </w:tcPr>
          <w:p w14:paraId="7A73578B" w14:textId="77777777" w:rsidR="00097D12" w:rsidRDefault="00097D12">
            <w:pPr>
              <w:pStyle w:val="TableTextLeft"/>
            </w:pPr>
            <w:r w:rsidRPr="00EA748F">
              <w:t>0.84</w:t>
            </w:r>
          </w:p>
        </w:tc>
      </w:tr>
      <w:tr w:rsidR="00097D12" w14:paraId="1F807558" w14:textId="77777777">
        <w:tc>
          <w:tcPr>
            <w:tcW w:w="1271" w:type="dxa"/>
            <w:vMerge/>
          </w:tcPr>
          <w:p w14:paraId="2D24C0D9" w14:textId="77777777" w:rsidR="00097D12" w:rsidRDefault="00097D12">
            <w:pPr>
              <w:pStyle w:val="TableTextLeft"/>
            </w:pPr>
          </w:p>
        </w:tc>
        <w:tc>
          <w:tcPr>
            <w:tcW w:w="5154" w:type="dxa"/>
          </w:tcPr>
          <w:p w14:paraId="760707D1" w14:textId="77777777" w:rsidR="00097D12" w:rsidRDefault="00097D12">
            <w:pPr>
              <w:pStyle w:val="TableTextLeft"/>
            </w:pPr>
            <w:r w:rsidRPr="00E821BA">
              <w:t>For upgrades in Regional Victoria – Climatic region Cold</w:t>
            </w:r>
          </w:p>
        </w:tc>
        <w:tc>
          <w:tcPr>
            <w:tcW w:w="3204" w:type="dxa"/>
          </w:tcPr>
          <w:p w14:paraId="06C3C59B" w14:textId="7B4053B9" w:rsidR="00097D12" w:rsidRDefault="00097D12">
            <w:pPr>
              <w:pStyle w:val="TableTextLeft"/>
            </w:pPr>
            <w:r w:rsidRPr="00EA748F">
              <w:t>1.</w:t>
            </w:r>
            <w:r w:rsidR="007B4BAB">
              <w:t>9</w:t>
            </w:r>
            <w:r w:rsidRPr="00EA748F">
              <w:t>3</w:t>
            </w:r>
          </w:p>
        </w:tc>
      </w:tr>
      <w:tr w:rsidR="00097D12" w14:paraId="5DB4AF4D" w14:textId="77777777">
        <w:tc>
          <w:tcPr>
            <w:tcW w:w="1271" w:type="dxa"/>
            <w:vMerge/>
          </w:tcPr>
          <w:p w14:paraId="1E2286FD" w14:textId="77777777" w:rsidR="00097D12" w:rsidRDefault="00097D12">
            <w:pPr>
              <w:pStyle w:val="TableTextLeft"/>
            </w:pPr>
          </w:p>
        </w:tc>
        <w:tc>
          <w:tcPr>
            <w:tcW w:w="5154" w:type="dxa"/>
          </w:tcPr>
          <w:p w14:paraId="2DA15F78" w14:textId="77777777" w:rsidR="00097D12" w:rsidRDefault="00097D12">
            <w:pPr>
              <w:pStyle w:val="TableTextLeft"/>
            </w:pPr>
            <w:r w:rsidRPr="00E821BA">
              <w:t>For upgrades in Regional Victoria – Climatic region Hot</w:t>
            </w:r>
          </w:p>
        </w:tc>
        <w:tc>
          <w:tcPr>
            <w:tcW w:w="3204" w:type="dxa"/>
          </w:tcPr>
          <w:p w14:paraId="22D843FB" w14:textId="509EAB2A" w:rsidR="00097D12" w:rsidRDefault="00097D12">
            <w:pPr>
              <w:pStyle w:val="TableTextLeft"/>
            </w:pPr>
            <w:r w:rsidRPr="00EA748F">
              <w:t>0.</w:t>
            </w:r>
            <w:r w:rsidR="007B4BAB">
              <w:t>55</w:t>
            </w:r>
          </w:p>
        </w:tc>
      </w:tr>
    </w:tbl>
    <w:p w14:paraId="1B30B5D3" w14:textId="77777777" w:rsidR="00D90868" w:rsidRDefault="00D90868" w:rsidP="00BB191E">
      <w:pPr>
        <w:pStyle w:val="BodyText"/>
      </w:pPr>
    </w:p>
    <w:p w14:paraId="5EC1DA95" w14:textId="77777777" w:rsidR="00D90868" w:rsidRDefault="00D90868" w:rsidP="00D90868">
      <w:pPr>
        <w:pStyle w:val="BodyText"/>
      </w:pPr>
    </w:p>
    <w:p w14:paraId="4DEB7386" w14:textId="77777777" w:rsidR="00D90868" w:rsidRDefault="00D90868" w:rsidP="00D90868">
      <w:pPr>
        <w:pStyle w:val="BodyText"/>
        <w:jc w:val="center"/>
      </w:pPr>
      <w:r>
        <w:rPr>
          <w:noProof/>
        </w:rPr>
        <mc:AlternateContent>
          <mc:Choice Requires="wps">
            <w:drawing>
              <wp:inline distT="0" distB="0" distL="0" distR="0" wp14:anchorId="5D90242E" wp14:editId="7DC8CFD9">
                <wp:extent cx="5514975" cy="0"/>
                <wp:effectExtent l="38100" t="38100" r="66675" b="95250"/>
                <wp:docPr id="15" name="Straight Connector 1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7FAD54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CBBBD03" w14:textId="77777777" w:rsidR="00D90868" w:rsidRDefault="00D90868" w:rsidP="00D90868">
      <w:pPr>
        <w:pStyle w:val="BodyText"/>
      </w:pPr>
    </w:p>
    <w:p w14:paraId="294EF40F" w14:textId="136998BB" w:rsidR="00D90868" w:rsidRDefault="00D90868" w:rsidP="00D90868">
      <w:pPr>
        <w:pStyle w:val="BodyText"/>
      </w:pPr>
      <w:r>
        <w:t xml:space="preserve">***There is no Part 16 Activity. </w:t>
      </w:r>
    </w:p>
    <w:p w14:paraId="6E160379" w14:textId="77777777" w:rsidR="00D90868" w:rsidRDefault="00D90868" w:rsidP="00D90868">
      <w:pPr>
        <w:pStyle w:val="BodyText"/>
      </w:pPr>
    </w:p>
    <w:p w14:paraId="146FB884" w14:textId="77777777" w:rsidR="00B87371" w:rsidRDefault="00B87371" w:rsidP="00B87371">
      <w:pPr>
        <w:pStyle w:val="BodyText"/>
      </w:pPr>
    </w:p>
    <w:p w14:paraId="178A6B53" w14:textId="300C4012" w:rsidR="00B87371" w:rsidRDefault="00B87371">
      <w:r>
        <w:br w:type="page"/>
      </w:r>
    </w:p>
    <w:p w14:paraId="12D21299" w14:textId="32D8E56F" w:rsidR="00B22F4A" w:rsidRDefault="00B22F4A" w:rsidP="00DA555A">
      <w:pPr>
        <w:pStyle w:val="Heading1"/>
        <w:numPr>
          <w:ilvl w:val="0"/>
          <w:numId w:val="19"/>
        </w:numPr>
      </w:pPr>
      <w:bookmarkStart w:id="152" w:name="_Toc178238518"/>
      <w:bookmarkStart w:id="153" w:name="_Toc232416583"/>
      <w:r w:rsidRPr="00EC4027">
        <w:lastRenderedPageBreak/>
        <w:t xml:space="preserve">Part </w:t>
      </w:r>
      <w:r w:rsidR="00E24D28">
        <w:t>17</w:t>
      </w:r>
      <w:r w:rsidRPr="00EC4027">
        <w:t xml:space="preserve"> Activity– </w:t>
      </w:r>
      <w:r w:rsidR="00E24D28">
        <w:t>Low flow shower rose</w:t>
      </w:r>
      <w:bookmarkEnd w:id="152"/>
      <w:bookmarkEnd w:id="153"/>
    </w:p>
    <w:p w14:paraId="180D2B04" w14:textId="77777777" w:rsidR="006C54E7" w:rsidRDefault="006C54E7" w:rsidP="006C54E7">
      <w:pPr>
        <w:pStyle w:val="Heading3"/>
      </w:pPr>
      <w:bookmarkStart w:id="154" w:name="_Toc178238519"/>
      <w:bookmarkStart w:id="155" w:name="_Toc232416584"/>
      <w:r>
        <w:t>Activity description (Guidance)</w:t>
      </w:r>
      <w:bookmarkEnd w:id="154"/>
      <w:bookmarkEnd w:id="155"/>
    </w:p>
    <w:tbl>
      <w:tblPr>
        <w:tblStyle w:val="TableGrid"/>
        <w:tblW w:w="0" w:type="auto"/>
        <w:shd w:val="clear" w:color="auto" w:fill="C2E3FF" w:themeFill="accent1" w:themeFillTint="33"/>
        <w:tblLook w:val="0480" w:firstRow="0" w:lastRow="0" w:firstColumn="1" w:lastColumn="0" w:noHBand="0" w:noVBand="1"/>
      </w:tblPr>
      <w:tblGrid>
        <w:gridCol w:w="9629"/>
      </w:tblGrid>
      <w:tr w:rsidR="006C54E7" w14:paraId="624379E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C72CE51" w14:textId="77777777" w:rsidR="00BE139F" w:rsidRDefault="00BE139F" w:rsidP="00BE139F">
            <w:pPr>
              <w:pStyle w:val="TableTextLeft"/>
            </w:pPr>
            <w:r>
              <w:t>Part 17 of Schedule 2 of the Regulations prescribes the upgrade of a shower rose as an eligible activity for the purposes of the Victorian Energy Upgrades program.</w:t>
            </w:r>
          </w:p>
          <w:p w14:paraId="0B61E879" w14:textId="45508F2C" w:rsidR="00BE139F" w:rsidRDefault="00BE139F" w:rsidP="00BE139F">
            <w:pPr>
              <w:pStyle w:val="TableTextLeft"/>
            </w:pPr>
            <w:r>
              <w:t>Table 17</w:t>
            </w:r>
            <w:r w:rsidR="00CC586A">
              <w:t>-</w:t>
            </w:r>
            <w:r>
              <w:t>1 lists the types of shower rose products that may replace inefficient shower roses. Each type of upgrade is known as a scenario. Each scenario has its own method for determining GHG equivalent reduction.</w:t>
            </w:r>
          </w:p>
          <w:p w14:paraId="7F9A6C8E" w14:textId="462024ED" w:rsidR="006C54E7" w:rsidRPr="00C04445" w:rsidRDefault="00BE139F" w:rsidP="00BE139F">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1A83F33" w14:textId="77777777" w:rsidR="006C54E7" w:rsidRDefault="006C54E7" w:rsidP="006C54E7">
      <w:pPr>
        <w:pStyle w:val="BodyText"/>
      </w:pPr>
    </w:p>
    <w:p w14:paraId="3E8D6EC7" w14:textId="4C5CA0D2" w:rsidR="006C54E7" w:rsidRDefault="006C54E7" w:rsidP="006C54E7">
      <w:pPr>
        <w:pStyle w:val="Caption"/>
      </w:pPr>
      <w:r>
        <w:t xml:space="preserve">Table </w:t>
      </w:r>
      <w:fldSimple w:instr=" STYLEREF 1 \s ">
        <w:r w:rsidR="00866DFA">
          <w:rPr>
            <w:noProof/>
          </w:rPr>
          <w:t>17</w:t>
        </w:r>
      </w:fldSimple>
      <w:r w:rsidR="000F7D53">
        <w:t>.</w:t>
      </w:r>
      <w:fldSimple w:instr=" SEQ Table \* ARABIC \s 1 ">
        <w:r w:rsidR="00866DFA">
          <w:rPr>
            <w:noProof/>
          </w:rPr>
          <w:t>1</w:t>
        </w:r>
      </w:fldSimple>
      <w:r>
        <w:rPr>
          <w:noProof/>
        </w:rPr>
        <w:t xml:space="preserve"> </w:t>
      </w:r>
      <w:r>
        <w:t xml:space="preserve">– Eligible </w:t>
      </w:r>
      <w:r w:rsidR="00B03FAF">
        <w:t>shower rose</w:t>
      </w:r>
      <w:r>
        <w:t xml:space="preserve"> scenarios</w:t>
      </w:r>
    </w:p>
    <w:tbl>
      <w:tblPr>
        <w:tblStyle w:val="TableGrid"/>
        <w:tblW w:w="5000" w:type="pct"/>
        <w:tblLook w:val="04A0" w:firstRow="1" w:lastRow="0" w:firstColumn="1" w:lastColumn="0" w:noHBand="0" w:noVBand="1"/>
      </w:tblPr>
      <w:tblGrid>
        <w:gridCol w:w="1420"/>
        <w:gridCol w:w="1403"/>
        <w:gridCol w:w="2475"/>
        <w:gridCol w:w="2884"/>
        <w:gridCol w:w="1457"/>
      </w:tblGrid>
      <w:tr w:rsidR="00F33301" w:rsidRPr="00284922" w14:paraId="3217E923" w14:textId="77777777" w:rsidTr="00F3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52DFADAC" w14:textId="77777777" w:rsidR="00F33301" w:rsidRPr="00284922" w:rsidRDefault="00F33301">
            <w:pPr>
              <w:pStyle w:val="TableHeadingLeft"/>
            </w:pPr>
            <w:r w:rsidRPr="00284922">
              <w:t>Product category number</w:t>
            </w:r>
          </w:p>
        </w:tc>
        <w:tc>
          <w:tcPr>
            <w:tcW w:w="727" w:type="pct"/>
          </w:tcPr>
          <w:p w14:paraId="6A16701B"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284" w:type="pct"/>
          </w:tcPr>
          <w:p w14:paraId="79D7A6BA" w14:textId="3BDA3FDF"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DD1F68">
              <w:rPr>
                <w:rStyle w:val="FootnoteReference"/>
              </w:rPr>
              <w:footnoteReference w:id="26"/>
            </w:r>
          </w:p>
        </w:tc>
        <w:tc>
          <w:tcPr>
            <w:tcW w:w="1496" w:type="pct"/>
          </w:tcPr>
          <w:p w14:paraId="4524E96E" w14:textId="7B1CD54D"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9F6F7F">
              <w:rPr>
                <w:rStyle w:val="FootnoteReference"/>
              </w:rPr>
              <w:footnoteReference w:id="27"/>
            </w:r>
          </w:p>
        </w:tc>
        <w:tc>
          <w:tcPr>
            <w:tcW w:w="756" w:type="pct"/>
          </w:tcPr>
          <w:p w14:paraId="341C05D1"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33301" w:rsidRPr="00284922" w14:paraId="35646BEE" w14:textId="77777777" w:rsidTr="00F33301">
        <w:tc>
          <w:tcPr>
            <w:cnfStyle w:val="001000000000" w:firstRow="0" w:lastRow="0" w:firstColumn="1" w:lastColumn="0" w:oddVBand="0" w:evenVBand="0" w:oddHBand="0" w:evenHBand="0" w:firstRowFirstColumn="0" w:firstRowLastColumn="0" w:lastRowFirstColumn="0" w:lastRowLastColumn="0"/>
            <w:tcW w:w="736" w:type="pct"/>
          </w:tcPr>
          <w:p w14:paraId="5A579EC2" w14:textId="796F78A4" w:rsidR="00F33301" w:rsidRPr="00284922" w:rsidRDefault="00F33301" w:rsidP="00BE139F">
            <w:pPr>
              <w:pStyle w:val="TableTextLeft"/>
            </w:pPr>
            <w:r>
              <w:t>17A</w:t>
            </w:r>
          </w:p>
        </w:tc>
        <w:tc>
          <w:tcPr>
            <w:tcW w:w="727" w:type="pct"/>
          </w:tcPr>
          <w:p w14:paraId="6E725768" w14:textId="44742796"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c>
          <w:tcPr>
            <w:tcW w:w="1284" w:type="pct"/>
          </w:tcPr>
          <w:p w14:paraId="3390364E" w14:textId="61EBC87D" w:rsidR="00F33301" w:rsidRPr="00284922" w:rsidRDefault="00C05A2A" w:rsidP="00BE139F">
            <w:pPr>
              <w:pStyle w:val="TableTextLeft"/>
              <w:cnfStyle w:val="000000000000" w:firstRow="0" w:lastRow="0" w:firstColumn="0" w:lastColumn="0" w:oddVBand="0" w:evenVBand="0" w:oddHBand="0" w:evenHBand="0" w:firstRowFirstColumn="0" w:firstRowLastColumn="0" w:lastRowFirstColumn="0" w:lastRowLastColumn="0"/>
            </w:pPr>
            <w:r w:rsidRPr="00C05A2A">
              <w:t>A shower rose with a flow rate above 9 L/min.</w:t>
            </w:r>
          </w:p>
        </w:tc>
        <w:tc>
          <w:tcPr>
            <w:tcW w:w="1496" w:type="pct"/>
          </w:tcPr>
          <w:p w14:paraId="66B89B65" w14:textId="4E2751C7" w:rsidR="00F33301" w:rsidRPr="00284922" w:rsidRDefault="00A62317" w:rsidP="00BE139F">
            <w:pPr>
              <w:pStyle w:val="TableTextLeft"/>
              <w:cnfStyle w:val="000000000000" w:firstRow="0" w:lastRow="0" w:firstColumn="0" w:lastColumn="0" w:oddVBand="0" w:evenVBand="0" w:oddHBand="0" w:evenHBand="0" w:firstRowFirstColumn="0" w:firstRowLastColumn="0" w:lastRowFirstColumn="0" w:lastRowLastColumn="0"/>
            </w:pPr>
            <w:r w:rsidRPr="00A62317">
              <w:t xml:space="preserve">A shower rose complying with the requirements of AS/NZS 3662 that achieves a minimum star rating as specified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866DFA">
              <w:t xml:space="preserve">Table </w:t>
            </w:r>
            <w:r w:rsidR="00866DFA">
              <w:rPr>
                <w:noProof/>
              </w:rPr>
              <w:t>17</w:t>
            </w:r>
            <w:r w:rsidR="00866DFA">
              <w:t>.</w:t>
            </w:r>
            <w:r w:rsidR="00866DFA">
              <w:rPr>
                <w:noProof/>
              </w:rPr>
              <w:t>2</w:t>
            </w:r>
            <w:r w:rsidR="00FC7A2C">
              <w:rPr>
                <w:highlight w:val="yellow"/>
              </w:rPr>
              <w:fldChar w:fldCharType="end"/>
            </w:r>
            <w:r w:rsidRPr="00A62317">
              <w:t xml:space="preserve"> below when assessed, registered and labelled in accordance with AS/NZS 6400.</w:t>
            </w:r>
          </w:p>
        </w:tc>
        <w:tc>
          <w:tcPr>
            <w:tcW w:w="756" w:type="pct"/>
          </w:tcPr>
          <w:p w14:paraId="532E61A2" w14:textId="78B5B254"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r>
    </w:tbl>
    <w:p w14:paraId="22BB69E2" w14:textId="77777777" w:rsidR="00D90868" w:rsidRDefault="00D90868" w:rsidP="00D90868">
      <w:pPr>
        <w:pStyle w:val="BodyText"/>
      </w:pPr>
    </w:p>
    <w:p w14:paraId="73DAA026" w14:textId="77777777" w:rsidR="003E548A" w:rsidRDefault="003E548A" w:rsidP="003E548A">
      <w:pPr>
        <w:pStyle w:val="Heading3"/>
      </w:pPr>
      <w:bookmarkStart w:id="156" w:name="_Toc178238520"/>
      <w:bookmarkStart w:id="157" w:name="_Toc232416585"/>
      <w:r>
        <w:t>Specified Minimum Energy Efficiency</w:t>
      </w:r>
      <w:bookmarkEnd w:id="156"/>
      <w:bookmarkEnd w:id="157"/>
      <w:r>
        <w:t xml:space="preserve"> </w:t>
      </w:r>
    </w:p>
    <w:p w14:paraId="253EB922" w14:textId="2C50A09D" w:rsidR="003E548A" w:rsidRDefault="003E548A" w:rsidP="003E548A">
      <w:pPr>
        <w:pStyle w:val="BodyText"/>
      </w:pPr>
      <w:r>
        <w:t xml:space="preserve">The product installed must meet the additional requirements set out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866DFA">
        <w:t xml:space="preserve">Table </w:t>
      </w:r>
      <w:r w:rsidR="00866DFA">
        <w:rPr>
          <w:noProof/>
        </w:rPr>
        <w:t>17</w:t>
      </w:r>
      <w:r w:rsidR="00866DFA">
        <w:t>.</w:t>
      </w:r>
      <w:r w:rsidR="00866DFA">
        <w:rPr>
          <w:noProof/>
        </w:rPr>
        <w:t>2</w:t>
      </w:r>
      <w:r w:rsidR="00FC7A2C">
        <w:rPr>
          <w:highlight w:val="yellow"/>
        </w:rPr>
        <w:fldChar w:fldCharType="end"/>
      </w:r>
      <w:r>
        <w:t>.</w:t>
      </w:r>
    </w:p>
    <w:p w14:paraId="58B78121" w14:textId="77777777" w:rsidR="00FC7A2C" w:rsidRDefault="00FC7A2C" w:rsidP="003E548A">
      <w:pPr>
        <w:pStyle w:val="BodyText"/>
      </w:pPr>
    </w:p>
    <w:p w14:paraId="72511368" w14:textId="32E03602" w:rsidR="003E548A" w:rsidRDefault="00FC7A2C" w:rsidP="00FC7A2C">
      <w:pPr>
        <w:pStyle w:val="Caption"/>
      </w:pPr>
      <w:bookmarkStart w:id="158" w:name="_Ref163630730"/>
      <w:r>
        <w:t xml:space="preserve">Table </w:t>
      </w:r>
      <w:fldSimple w:instr=" STYLEREF 1 \s ">
        <w:r w:rsidR="00866DFA">
          <w:rPr>
            <w:noProof/>
          </w:rPr>
          <w:t>17</w:t>
        </w:r>
      </w:fldSimple>
      <w:r w:rsidR="000F7D53">
        <w:t>.</w:t>
      </w:r>
      <w:fldSimple w:instr=" SEQ Table \* ARABIC \s 1 ">
        <w:r w:rsidR="00866DFA">
          <w:rPr>
            <w:noProof/>
          </w:rPr>
          <w:t>2</w:t>
        </w:r>
      </w:fldSimple>
      <w:bookmarkEnd w:id="158"/>
      <w:r>
        <w:t xml:space="preserve"> – Additional requirements for shower roses to be installed</w:t>
      </w:r>
    </w:p>
    <w:tbl>
      <w:tblPr>
        <w:tblStyle w:val="TableGrid"/>
        <w:tblW w:w="0" w:type="auto"/>
        <w:tblLook w:val="04A0" w:firstRow="1" w:lastRow="0" w:firstColumn="1" w:lastColumn="0" w:noHBand="0" w:noVBand="1"/>
      </w:tblPr>
      <w:tblGrid>
        <w:gridCol w:w="1134"/>
        <w:gridCol w:w="4253"/>
        <w:gridCol w:w="4252"/>
      </w:tblGrid>
      <w:tr w:rsidR="00753981" w14:paraId="49421556" w14:textId="77777777" w:rsidTr="00F21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C70816" w14:textId="2806519C" w:rsidR="00753981" w:rsidRDefault="00753981" w:rsidP="00610185">
            <w:pPr>
              <w:pStyle w:val="TableHeadingLeft"/>
            </w:pPr>
            <w:r>
              <w:t>Product category number</w:t>
            </w:r>
          </w:p>
        </w:tc>
        <w:tc>
          <w:tcPr>
            <w:tcW w:w="4253" w:type="dxa"/>
          </w:tcPr>
          <w:p w14:paraId="568DDA48" w14:textId="21FD48B1"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252" w:type="dxa"/>
          </w:tcPr>
          <w:p w14:paraId="1AFBCF08" w14:textId="7F756706"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6163D0">
              <w:rPr>
                <w:rStyle w:val="FootnoteReference"/>
              </w:rPr>
              <w:footnoteReference w:id="28"/>
            </w:r>
            <w:r>
              <w:t xml:space="preserve"> </w:t>
            </w:r>
          </w:p>
        </w:tc>
      </w:tr>
      <w:tr w:rsidR="00753981" w14:paraId="2ED407C8" w14:textId="77777777" w:rsidTr="00F2150D">
        <w:tc>
          <w:tcPr>
            <w:cnfStyle w:val="001000000000" w:firstRow="0" w:lastRow="0" w:firstColumn="1" w:lastColumn="0" w:oddVBand="0" w:evenVBand="0" w:oddHBand="0" w:evenHBand="0" w:firstRowFirstColumn="0" w:firstRowLastColumn="0" w:lastRowFirstColumn="0" w:lastRowLastColumn="0"/>
            <w:tcW w:w="1134" w:type="dxa"/>
          </w:tcPr>
          <w:p w14:paraId="07395D43" w14:textId="068BD3AE" w:rsidR="00753981" w:rsidRDefault="006163D0" w:rsidP="006163D0">
            <w:pPr>
              <w:pStyle w:val="TableTextLeft"/>
            </w:pPr>
            <w:r>
              <w:t>17A</w:t>
            </w:r>
          </w:p>
        </w:tc>
        <w:tc>
          <w:tcPr>
            <w:tcW w:w="4253" w:type="dxa"/>
          </w:tcPr>
          <w:p w14:paraId="3EBB7EB9" w14:textId="76547481" w:rsidR="00753981" w:rsidRDefault="00610185" w:rsidP="006163D0">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4252" w:type="dxa"/>
          </w:tcPr>
          <w:p w14:paraId="39F95F91" w14:textId="45CC8B73" w:rsidR="00753981" w:rsidRDefault="00F2150D" w:rsidP="006163D0">
            <w:pPr>
              <w:pStyle w:val="TableTextLeft"/>
              <w:cnfStyle w:val="000000000000" w:firstRow="0" w:lastRow="0" w:firstColumn="0" w:lastColumn="0" w:oddVBand="0" w:evenVBand="0" w:oddHBand="0" w:evenHBand="0" w:firstRowFirstColumn="0" w:firstRowLastColumn="0" w:lastRowFirstColumn="0" w:lastRowLastColumn="0"/>
            </w:pPr>
            <w:r w:rsidRPr="00F2150D">
              <w:t>3 stars and a flow rate of range E, determined in accordance with AS/NZS 6400</w:t>
            </w:r>
          </w:p>
        </w:tc>
      </w:tr>
    </w:tbl>
    <w:p w14:paraId="0D17A3DA" w14:textId="77777777" w:rsidR="00753981" w:rsidRDefault="00753981" w:rsidP="003E548A">
      <w:pPr>
        <w:pStyle w:val="BodyText"/>
      </w:pPr>
    </w:p>
    <w:p w14:paraId="0F700E2B" w14:textId="77777777" w:rsidR="00753981" w:rsidRPr="002A3124" w:rsidRDefault="00753981" w:rsidP="003E548A">
      <w:pPr>
        <w:pStyle w:val="BodyText"/>
      </w:pPr>
    </w:p>
    <w:p w14:paraId="2B62769E" w14:textId="77777777" w:rsidR="003E548A" w:rsidRDefault="003E548A" w:rsidP="003E548A">
      <w:pPr>
        <w:pStyle w:val="Heading3"/>
      </w:pPr>
      <w:bookmarkStart w:id="159" w:name="_Toc178238521"/>
      <w:bookmarkStart w:id="160" w:name="_Toc232416586"/>
      <w:r>
        <w:t>Other specified matters</w:t>
      </w:r>
      <w:bookmarkEnd w:id="159"/>
      <w:bookmarkEnd w:id="160"/>
    </w:p>
    <w:p w14:paraId="7B6D4C5C" w14:textId="77777777" w:rsidR="003E548A" w:rsidRDefault="003E548A" w:rsidP="003E548A">
      <w:r>
        <w:t xml:space="preserve">None. </w:t>
      </w:r>
    </w:p>
    <w:p w14:paraId="2B1751C5" w14:textId="77777777" w:rsidR="003E548A" w:rsidRDefault="003E548A" w:rsidP="003E548A">
      <w:pPr>
        <w:pStyle w:val="BodyText"/>
      </w:pPr>
    </w:p>
    <w:p w14:paraId="38A8BF38" w14:textId="77777777" w:rsidR="003E548A" w:rsidRDefault="003E548A" w:rsidP="003E548A">
      <w:pPr>
        <w:pStyle w:val="BodyText"/>
      </w:pPr>
    </w:p>
    <w:p w14:paraId="3CBC9A37" w14:textId="77777777" w:rsidR="003E548A" w:rsidRDefault="003E548A" w:rsidP="003E548A">
      <w:pPr>
        <w:pStyle w:val="Heading3"/>
      </w:pPr>
      <w:bookmarkStart w:id="161" w:name="_Toc178238522"/>
      <w:bookmarkStart w:id="162" w:name="_Toc232416587"/>
      <w:r>
        <w:lastRenderedPageBreak/>
        <w:t>Method for Determining GHG Equivalent Reduction</w:t>
      </w:r>
      <w:bookmarkEnd w:id="161"/>
      <w:bookmarkEnd w:id="162"/>
    </w:p>
    <w:tbl>
      <w:tblPr>
        <w:tblStyle w:val="PullOutBoxTable"/>
        <w:tblW w:w="0" w:type="auto"/>
        <w:tblLook w:val="04A0" w:firstRow="1" w:lastRow="0" w:firstColumn="1" w:lastColumn="0" w:noHBand="0" w:noVBand="1"/>
      </w:tblPr>
      <w:tblGrid>
        <w:gridCol w:w="9629"/>
      </w:tblGrid>
      <w:tr w:rsidR="003E548A" w14:paraId="581F91C0" w14:textId="77777777">
        <w:tc>
          <w:tcPr>
            <w:tcW w:w="9629" w:type="dxa"/>
            <w:shd w:val="clear" w:color="auto" w:fill="CCE3F5" w:themeFill="background2"/>
          </w:tcPr>
          <w:p w14:paraId="3ECCF6A9" w14:textId="3721AB5E" w:rsidR="003E548A" w:rsidRDefault="003E548A">
            <w:pPr>
              <w:pStyle w:val="IntroFeatureText"/>
            </w:pPr>
            <w:r w:rsidRPr="00AF53AC">
              <w:t xml:space="preserve">Scenario </w:t>
            </w:r>
            <w:r w:rsidR="0085345F" w:rsidRPr="0085345F">
              <w:t>17A: A shower rose with a flow rate above 9 L/min replaced with a low flow shower rose</w:t>
            </w:r>
          </w:p>
        </w:tc>
      </w:tr>
    </w:tbl>
    <w:p w14:paraId="4E276338" w14:textId="31105131" w:rsidR="003E548A" w:rsidRDefault="003E548A" w:rsidP="003E548A">
      <w:pPr>
        <w:pStyle w:val="BodyText"/>
      </w:pPr>
      <w:r>
        <w:t xml:space="preserve">The GHG equivalent emissions reduction for each scenario is given by </w:t>
      </w:r>
      <w:r w:rsidR="00595AC6">
        <w:fldChar w:fldCharType="begin"/>
      </w:r>
      <w:r w:rsidR="00595AC6">
        <w:instrText xml:space="preserve"> REF _Ref163630861 \h </w:instrText>
      </w:r>
      <w:r w:rsidR="00595AC6">
        <w:fldChar w:fldCharType="separate"/>
      </w:r>
      <w:r w:rsidR="00866DFA">
        <w:t xml:space="preserve">Equation </w:t>
      </w:r>
      <w:r w:rsidR="00866DFA">
        <w:rPr>
          <w:noProof/>
        </w:rPr>
        <w:t>17</w:t>
      </w:r>
      <w:r w:rsidR="00866DFA">
        <w:t>.</w:t>
      </w:r>
      <w:r w:rsidR="00866DFA">
        <w:rPr>
          <w:noProof/>
        </w:rPr>
        <w:t>1</w:t>
      </w:r>
      <w:r w:rsidR="00595AC6">
        <w:fldChar w:fldCharType="end"/>
      </w:r>
      <w:r>
        <w:t xml:space="preserve">, using the variables listed in </w:t>
      </w:r>
      <w:r w:rsidR="0052706A">
        <w:rPr>
          <w:highlight w:val="yellow"/>
        </w:rPr>
        <w:fldChar w:fldCharType="begin"/>
      </w:r>
      <w:r w:rsidR="0052706A">
        <w:instrText xml:space="preserve"> REF _Ref163631172 \h </w:instrText>
      </w:r>
      <w:r w:rsidR="0052706A">
        <w:rPr>
          <w:highlight w:val="yellow"/>
        </w:rPr>
      </w:r>
      <w:r w:rsidR="0052706A">
        <w:rPr>
          <w:highlight w:val="yellow"/>
        </w:rPr>
        <w:fldChar w:fldCharType="separate"/>
      </w:r>
      <w:r w:rsidR="00866DFA">
        <w:t xml:space="preserve">Table </w:t>
      </w:r>
      <w:r w:rsidR="00866DFA">
        <w:rPr>
          <w:noProof/>
        </w:rPr>
        <w:t>17</w:t>
      </w:r>
      <w:r w:rsidR="00866DFA">
        <w:t>.</w:t>
      </w:r>
      <w:r w:rsidR="00866DFA">
        <w:rPr>
          <w:noProof/>
        </w:rPr>
        <w:t>3</w:t>
      </w:r>
      <w:r w:rsidR="0052706A">
        <w:rPr>
          <w:highlight w:val="yellow"/>
        </w:rPr>
        <w:fldChar w:fldCharType="end"/>
      </w:r>
      <w:r>
        <w:t>.</w:t>
      </w:r>
    </w:p>
    <w:p w14:paraId="58162778" w14:textId="77777777" w:rsidR="003E548A" w:rsidRDefault="003E548A" w:rsidP="003E548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4F51569" w14:textId="77777777" w:rsidR="003E548A" w:rsidRDefault="003E548A" w:rsidP="003E548A">
      <w:pPr>
        <w:pStyle w:val="BodyText"/>
      </w:pPr>
    </w:p>
    <w:p w14:paraId="29434FC9" w14:textId="3430792A" w:rsidR="003E548A" w:rsidRDefault="003E548A" w:rsidP="003E548A">
      <w:pPr>
        <w:pStyle w:val="Caption"/>
      </w:pPr>
      <w:bookmarkStart w:id="163" w:name="_Ref163630861"/>
      <w:r>
        <w:t xml:space="preserve">Equation </w:t>
      </w:r>
      <w:r>
        <w:fldChar w:fldCharType="begin"/>
      </w:r>
      <w:r>
        <w:instrText>STYLEREF 1 \s</w:instrText>
      </w:r>
      <w:r>
        <w:fldChar w:fldCharType="separate"/>
      </w:r>
      <w:r w:rsidR="00866DFA">
        <w:rPr>
          <w:noProof/>
        </w:rPr>
        <w:t>17</w:t>
      </w:r>
      <w:r>
        <w:fldChar w:fldCharType="end"/>
      </w:r>
      <w:r>
        <w:t>.</w:t>
      </w:r>
      <w:r>
        <w:fldChar w:fldCharType="begin"/>
      </w:r>
      <w:r>
        <w:instrText>SEQ Equation \* ARABIC \s 1</w:instrText>
      </w:r>
      <w:r>
        <w:fldChar w:fldCharType="separate"/>
      </w:r>
      <w:r w:rsidR="00866DFA">
        <w:rPr>
          <w:noProof/>
        </w:rPr>
        <w:t>1</w:t>
      </w:r>
      <w:r>
        <w:fldChar w:fldCharType="end"/>
      </w:r>
      <w:bookmarkEnd w:id="163"/>
      <w:r>
        <w:t xml:space="preserve"> – </w:t>
      </w:r>
      <w:r w:rsidRPr="00B8578B">
        <w:t>GHG</w:t>
      </w:r>
      <w:r>
        <w:t xml:space="preserve"> </w:t>
      </w:r>
      <w:r w:rsidRPr="00B8578B">
        <w:t xml:space="preserve">equivalent emissions reduction calculation for Scenario </w:t>
      </w:r>
      <w:r>
        <w:t>1</w:t>
      </w:r>
      <w:r w:rsidR="001F321F">
        <w:t>7</w:t>
      </w:r>
      <w:r>
        <w:t>A</w:t>
      </w:r>
    </w:p>
    <w:tbl>
      <w:tblPr>
        <w:tblStyle w:val="PullOutBoxTable"/>
        <w:tblW w:w="5000" w:type="pct"/>
        <w:tblLook w:val="0480" w:firstRow="0" w:lastRow="0" w:firstColumn="1" w:lastColumn="0" w:noHBand="0" w:noVBand="1"/>
      </w:tblPr>
      <w:tblGrid>
        <w:gridCol w:w="9629"/>
      </w:tblGrid>
      <w:tr w:rsidR="003E548A" w14:paraId="6241AE8A" w14:textId="77777777">
        <w:tc>
          <w:tcPr>
            <w:tcW w:w="5000" w:type="pct"/>
            <w:shd w:val="clear" w:color="auto" w:fill="CCE3F5" w:themeFill="background2"/>
          </w:tcPr>
          <w:p w14:paraId="1658A86A" w14:textId="25EED99A" w:rsidR="003E548A" w:rsidRDefault="00595A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0CD1E1A4" w14:textId="77777777" w:rsidR="003E548A" w:rsidRDefault="003E548A" w:rsidP="003E548A">
      <w:pPr>
        <w:pStyle w:val="BodyText"/>
      </w:pPr>
    </w:p>
    <w:p w14:paraId="624023C2" w14:textId="75EACF72" w:rsidR="00D90868" w:rsidRDefault="00635282" w:rsidP="00635282">
      <w:pPr>
        <w:pStyle w:val="Caption"/>
      </w:pPr>
      <w:bookmarkStart w:id="164" w:name="_Ref163631172"/>
      <w:r>
        <w:t xml:space="preserve">Table </w:t>
      </w:r>
      <w:fldSimple w:instr=" STYLEREF 1 \s ">
        <w:r w:rsidR="00866DFA">
          <w:rPr>
            <w:noProof/>
          </w:rPr>
          <w:t>17</w:t>
        </w:r>
      </w:fldSimple>
      <w:r w:rsidR="000F7D53">
        <w:t>.</w:t>
      </w:r>
      <w:fldSimple w:instr=" SEQ Table \* ARABIC \s 1 ">
        <w:r w:rsidR="00866DFA">
          <w:rPr>
            <w:noProof/>
          </w:rPr>
          <w:t>3</w:t>
        </w:r>
      </w:fldSimple>
      <w:bookmarkEnd w:id="164"/>
      <w:r>
        <w:t xml:space="preserve"> </w:t>
      </w:r>
      <w:r w:rsidR="0033166B">
        <w:t>–</w:t>
      </w:r>
      <w:r>
        <w:t xml:space="preserve"> </w:t>
      </w:r>
      <w:r w:rsidR="0033166B" w:rsidRPr="0033166B">
        <w:t>GHG</w:t>
      </w:r>
      <w:r w:rsidR="0033166B">
        <w:t xml:space="preserve"> </w:t>
      </w:r>
      <w:r w:rsidR="0033166B" w:rsidRPr="0033166B">
        <w:t>equivalent emissions reduction variables for Scenario 17A</w:t>
      </w:r>
    </w:p>
    <w:tbl>
      <w:tblPr>
        <w:tblStyle w:val="Calculations"/>
        <w:tblW w:w="0" w:type="auto"/>
        <w:tblLook w:val="04A0" w:firstRow="1" w:lastRow="0" w:firstColumn="1" w:lastColumn="0" w:noHBand="0" w:noVBand="1"/>
      </w:tblPr>
      <w:tblGrid>
        <w:gridCol w:w="1696"/>
        <w:gridCol w:w="4724"/>
        <w:gridCol w:w="3209"/>
      </w:tblGrid>
      <w:tr w:rsidR="008617DE" w14:paraId="4E84CF60" w14:textId="77777777" w:rsidTr="00EF1BFE">
        <w:trPr>
          <w:cnfStyle w:val="100000000000" w:firstRow="1" w:lastRow="0" w:firstColumn="0" w:lastColumn="0" w:oddVBand="0" w:evenVBand="0" w:oddHBand="0" w:evenHBand="0" w:firstRowFirstColumn="0" w:firstRowLastColumn="0" w:lastRowFirstColumn="0" w:lastRowLastColumn="0"/>
        </w:trPr>
        <w:tc>
          <w:tcPr>
            <w:tcW w:w="1696" w:type="dxa"/>
          </w:tcPr>
          <w:p w14:paraId="63D00828" w14:textId="69598982" w:rsidR="008617DE" w:rsidRDefault="008617DE" w:rsidP="00D90868">
            <w:pPr>
              <w:pStyle w:val="BodyText"/>
            </w:pPr>
            <w:r>
              <w:t>Input Type</w:t>
            </w:r>
          </w:p>
        </w:tc>
        <w:tc>
          <w:tcPr>
            <w:tcW w:w="4724" w:type="dxa"/>
          </w:tcPr>
          <w:p w14:paraId="3ED5CAB6" w14:textId="532352FF" w:rsidR="008617DE" w:rsidRDefault="008617DE" w:rsidP="00D90868">
            <w:pPr>
              <w:pStyle w:val="BodyText"/>
            </w:pPr>
            <w:r>
              <w:t>Condition</w:t>
            </w:r>
          </w:p>
        </w:tc>
        <w:tc>
          <w:tcPr>
            <w:tcW w:w="3209" w:type="dxa"/>
          </w:tcPr>
          <w:p w14:paraId="2ACE7C57" w14:textId="388BD336" w:rsidR="008617DE" w:rsidRDefault="008617DE" w:rsidP="00D90868">
            <w:pPr>
              <w:pStyle w:val="BodyText"/>
            </w:pPr>
            <w:r>
              <w:t xml:space="preserve">Input Value </w:t>
            </w:r>
          </w:p>
        </w:tc>
      </w:tr>
      <w:tr w:rsidR="00EF1BFE" w14:paraId="798A96D6" w14:textId="77777777" w:rsidTr="00EF1BFE">
        <w:tc>
          <w:tcPr>
            <w:tcW w:w="1696" w:type="dxa"/>
          </w:tcPr>
          <w:p w14:paraId="58147170" w14:textId="62B4EAC2" w:rsidR="00EF1BFE" w:rsidRDefault="00EF1BFE" w:rsidP="0078561B">
            <w:pPr>
              <w:pStyle w:val="TableTextLeft"/>
            </w:pPr>
            <w:r w:rsidRPr="005264B3">
              <w:t>Baseline</w:t>
            </w:r>
          </w:p>
        </w:tc>
        <w:tc>
          <w:tcPr>
            <w:tcW w:w="4724" w:type="dxa"/>
          </w:tcPr>
          <w:p w14:paraId="2350AE2E" w14:textId="1DEA4057" w:rsidR="00EF1BFE" w:rsidRDefault="00EF1BFE" w:rsidP="0078561B">
            <w:pPr>
              <w:pStyle w:val="TableTextLeft"/>
            </w:pPr>
            <w:r w:rsidRPr="00D47294">
              <w:t>In every instance</w:t>
            </w:r>
          </w:p>
        </w:tc>
        <w:tc>
          <w:tcPr>
            <w:tcW w:w="3209" w:type="dxa"/>
          </w:tcPr>
          <w:p w14:paraId="6936E20A" w14:textId="575BE56D" w:rsidR="00EF1BFE" w:rsidRPr="00F944FC" w:rsidRDefault="001F5C11" w:rsidP="0078561B">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+(0.223×EEF)</m:t>
                </m:r>
              </m:oMath>
            </m:oMathPara>
          </w:p>
        </w:tc>
      </w:tr>
      <w:tr w:rsidR="00EF1BFE" w14:paraId="278C2D6F" w14:textId="77777777" w:rsidTr="00EF1BFE">
        <w:tc>
          <w:tcPr>
            <w:tcW w:w="1696" w:type="dxa"/>
          </w:tcPr>
          <w:p w14:paraId="54C97D96" w14:textId="519F0D56" w:rsidR="00EF1BFE" w:rsidRDefault="00EF1BFE" w:rsidP="0078561B">
            <w:pPr>
              <w:pStyle w:val="TableTextLeft"/>
            </w:pPr>
            <w:r w:rsidRPr="005264B3">
              <w:t>Upgrade</w:t>
            </w:r>
          </w:p>
        </w:tc>
        <w:tc>
          <w:tcPr>
            <w:tcW w:w="4724" w:type="dxa"/>
          </w:tcPr>
          <w:p w14:paraId="50E3C86B" w14:textId="3EB31BF4" w:rsidR="00EF1BFE" w:rsidRDefault="00EF1BFE" w:rsidP="0078561B">
            <w:pPr>
              <w:pStyle w:val="TableTextLeft"/>
            </w:pPr>
            <w:r w:rsidRPr="00D47294">
              <w:t>In every instance</w:t>
            </w:r>
          </w:p>
        </w:tc>
        <w:tc>
          <w:tcPr>
            <w:tcW w:w="3209" w:type="dxa"/>
          </w:tcPr>
          <w:p w14:paraId="4D8CA469" w14:textId="0C85245F" w:rsidR="00EF1BFE" w:rsidRPr="00F944FC" w:rsidRDefault="0078561B" w:rsidP="0078561B">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+(0.159×EEF)</m:t>
                </m:r>
              </m:oMath>
            </m:oMathPara>
          </w:p>
        </w:tc>
      </w:tr>
      <w:tr w:rsidR="00C64131" w14:paraId="5D0DAC8E" w14:textId="77777777" w:rsidTr="00EF1BFE">
        <w:tc>
          <w:tcPr>
            <w:tcW w:w="1696" w:type="dxa"/>
          </w:tcPr>
          <w:p w14:paraId="47B7B445" w14:textId="5DCF758E" w:rsidR="00C64131" w:rsidRDefault="00C64131" w:rsidP="0078561B">
            <w:pPr>
              <w:pStyle w:val="TableTextLeft"/>
            </w:pPr>
            <w:r w:rsidRPr="005264B3">
              <w:t>Lifetime</w:t>
            </w:r>
          </w:p>
        </w:tc>
        <w:tc>
          <w:tcPr>
            <w:tcW w:w="4724" w:type="dxa"/>
          </w:tcPr>
          <w:p w14:paraId="6D8B96B4" w14:textId="78442B04" w:rsidR="00C64131" w:rsidRDefault="00C64131" w:rsidP="0078561B">
            <w:pPr>
              <w:pStyle w:val="TableTextLeft"/>
            </w:pPr>
            <w:r w:rsidRPr="00D47294">
              <w:t>In every instance</w:t>
            </w:r>
          </w:p>
        </w:tc>
        <w:tc>
          <w:tcPr>
            <w:tcW w:w="3209" w:type="dxa"/>
          </w:tcPr>
          <w:p w14:paraId="1F2156DA" w14:textId="0B665129" w:rsidR="00C64131" w:rsidRDefault="00C64131" w:rsidP="0078561B">
            <w:pPr>
              <w:pStyle w:val="TableTextLeft"/>
            </w:pPr>
            <w:r w:rsidRPr="0067463B">
              <w:t>15.00</w:t>
            </w:r>
          </w:p>
        </w:tc>
      </w:tr>
      <w:tr w:rsidR="0078561B" w14:paraId="1B2FA538" w14:textId="77777777" w:rsidTr="00EF1BFE">
        <w:tc>
          <w:tcPr>
            <w:tcW w:w="1696" w:type="dxa"/>
            <w:vMerge w:val="restart"/>
          </w:tcPr>
          <w:p w14:paraId="70A1A8BD" w14:textId="7ADDB634" w:rsidR="0078561B" w:rsidRDefault="0078561B" w:rsidP="0078561B">
            <w:pPr>
              <w:pStyle w:val="TableTextLeft"/>
            </w:pPr>
            <w:r w:rsidRPr="005264B3">
              <w:t>Regional Factor</w:t>
            </w:r>
          </w:p>
        </w:tc>
        <w:tc>
          <w:tcPr>
            <w:tcW w:w="4724" w:type="dxa"/>
          </w:tcPr>
          <w:p w14:paraId="04D33CBF" w14:textId="6A332E50" w:rsidR="0078561B" w:rsidRDefault="0078561B" w:rsidP="0078561B">
            <w:pPr>
              <w:pStyle w:val="TableTextLeft"/>
            </w:pPr>
            <w:r w:rsidRPr="00D47294">
              <w:t xml:space="preserve">If the product is installed in Metropolitan Victoria </w:t>
            </w:r>
          </w:p>
        </w:tc>
        <w:tc>
          <w:tcPr>
            <w:tcW w:w="3209" w:type="dxa"/>
          </w:tcPr>
          <w:p w14:paraId="36CE1606" w14:textId="6F445B9F" w:rsidR="0078561B" w:rsidRDefault="0078561B" w:rsidP="0078561B">
            <w:pPr>
              <w:pStyle w:val="TableTextLeft"/>
            </w:pPr>
            <w:r w:rsidRPr="0067463B">
              <w:t>0.92</w:t>
            </w:r>
          </w:p>
        </w:tc>
      </w:tr>
      <w:tr w:rsidR="0078561B" w14:paraId="54F5E0E9" w14:textId="77777777" w:rsidTr="00EF1BFE">
        <w:tc>
          <w:tcPr>
            <w:tcW w:w="1696" w:type="dxa"/>
            <w:vMerge/>
          </w:tcPr>
          <w:p w14:paraId="6DF8EE56" w14:textId="77777777" w:rsidR="0078561B" w:rsidRDefault="0078561B" w:rsidP="0078561B">
            <w:pPr>
              <w:pStyle w:val="TableTextLeft"/>
            </w:pPr>
          </w:p>
        </w:tc>
        <w:tc>
          <w:tcPr>
            <w:tcW w:w="4724" w:type="dxa"/>
          </w:tcPr>
          <w:p w14:paraId="01DC424C" w14:textId="4884A8A0" w:rsidR="0078561B" w:rsidRDefault="0078561B" w:rsidP="0078561B">
            <w:pPr>
              <w:pStyle w:val="TableTextLeft"/>
            </w:pPr>
            <w:r w:rsidRPr="00D47294">
              <w:t xml:space="preserve">If the product is installed in Regional Victoria </w:t>
            </w:r>
          </w:p>
        </w:tc>
        <w:tc>
          <w:tcPr>
            <w:tcW w:w="3209" w:type="dxa"/>
          </w:tcPr>
          <w:p w14:paraId="79E80432" w14:textId="2C7BD8C6" w:rsidR="0078561B" w:rsidRDefault="0078561B" w:rsidP="0078561B">
            <w:pPr>
              <w:pStyle w:val="TableTextLeft"/>
            </w:pPr>
            <w:r w:rsidRPr="0067463B">
              <w:t>1.21</w:t>
            </w:r>
          </w:p>
        </w:tc>
      </w:tr>
    </w:tbl>
    <w:p w14:paraId="4E0126ED" w14:textId="77777777" w:rsidR="00D90868" w:rsidRDefault="00D90868" w:rsidP="00D90868">
      <w:pPr>
        <w:pStyle w:val="BodyText"/>
      </w:pPr>
    </w:p>
    <w:p w14:paraId="6C455C0D" w14:textId="77777777" w:rsidR="0078561B" w:rsidRDefault="0078561B" w:rsidP="0078561B">
      <w:pPr>
        <w:pStyle w:val="BodyText"/>
      </w:pPr>
    </w:p>
    <w:p w14:paraId="3BE96226" w14:textId="77777777" w:rsidR="0078561B" w:rsidRDefault="0078561B" w:rsidP="0078561B">
      <w:pPr>
        <w:pStyle w:val="BodyText"/>
        <w:jc w:val="center"/>
      </w:pPr>
      <w:r>
        <w:rPr>
          <w:noProof/>
        </w:rPr>
        <mc:AlternateContent>
          <mc:Choice Requires="wps">
            <w:drawing>
              <wp:inline distT="0" distB="0" distL="0" distR="0" wp14:anchorId="1EA3CE22" wp14:editId="0D27A9D9">
                <wp:extent cx="5514975" cy="0"/>
                <wp:effectExtent l="38100" t="38100" r="66675" b="95250"/>
                <wp:docPr id="27" name="Straight Connector 2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D71C175" id="Straight Connector 2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367165D" w14:textId="77777777" w:rsidR="0078561B" w:rsidRDefault="0078561B" w:rsidP="0078561B">
      <w:pPr>
        <w:pStyle w:val="BodyText"/>
      </w:pPr>
    </w:p>
    <w:p w14:paraId="24D196FF" w14:textId="0A74D5EB" w:rsidR="0078561B" w:rsidRDefault="0078561B" w:rsidP="0078561B">
      <w:pPr>
        <w:pStyle w:val="BodyText"/>
      </w:pPr>
      <w:r>
        <w:t>***There is no Part 1</w:t>
      </w:r>
      <w:r w:rsidR="00F944FC">
        <w:t>8, Part 19, Part 20 or Part 21 Activities</w:t>
      </w:r>
      <w:r>
        <w:t xml:space="preserve">. </w:t>
      </w:r>
    </w:p>
    <w:p w14:paraId="179A8ABB" w14:textId="77777777" w:rsidR="0078561B" w:rsidRDefault="0078561B" w:rsidP="0078561B">
      <w:pPr>
        <w:pStyle w:val="BodyText"/>
      </w:pPr>
    </w:p>
    <w:p w14:paraId="1EC8F676" w14:textId="77777777" w:rsidR="0078561B" w:rsidRDefault="0078561B" w:rsidP="0078561B">
      <w:pPr>
        <w:pStyle w:val="BodyText"/>
      </w:pPr>
    </w:p>
    <w:p w14:paraId="19BF3C4C" w14:textId="77777777" w:rsidR="00D90868" w:rsidRPr="00D90868" w:rsidRDefault="00D90868" w:rsidP="00D90868">
      <w:pPr>
        <w:pStyle w:val="BodyText"/>
      </w:pPr>
    </w:p>
    <w:p w14:paraId="4C27180A" w14:textId="772DF565" w:rsidR="00B87371" w:rsidRDefault="00B87371">
      <w:r>
        <w:br w:type="page"/>
      </w:r>
    </w:p>
    <w:p w14:paraId="0DCF242C" w14:textId="2CBF96BF" w:rsidR="00824478" w:rsidRDefault="00824478" w:rsidP="00DA555A">
      <w:pPr>
        <w:pStyle w:val="Heading1"/>
        <w:numPr>
          <w:ilvl w:val="0"/>
          <w:numId w:val="20"/>
        </w:numPr>
      </w:pPr>
      <w:bookmarkStart w:id="165" w:name="_Toc178238523"/>
      <w:bookmarkStart w:id="166" w:name="_Toc232416588"/>
      <w:r w:rsidRPr="00EC4027">
        <w:lastRenderedPageBreak/>
        <w:t xml:space="preserve">Part </w:t>
      </w:r>
      <w:r>
        <w:t>22</w:t>
      </w:r>
      <w:r w:rsidRPr="00EC4027">
        <w:t xml:space="preserve"> Activity– </w:t>
      </w:r>
      <w:r w:rsidR="00D66134">
        <w:t>High efficiency refrigerators and freezers</w:t>
      </w:r>
      <w:bookmarkEnd w:id="165"/>
      <w:bookmarkEnd w:id="166"/>
    </w:p>
    <w:p w14:paraId="35D4D0B2" w14:textId="1CD379D1" w:rsidR="00841E85" w:rsidRDefault="00841E85" w:rsidP="00841E85">
      <w:pPr>
        <w:pStyle w:val="Heading3"/>
      </w:pPr>
      <w:bookmarkStart w:id="167" w:name="_Toc178238524"/>
      <w:bookmarkStart w:id="168" w:name="_Toc232416589"/>
      <w:r>
        <w:t>Activity description (Guidance)</w:t>
      </w:r>
      <w:bookmarkEnd w:id="167"/>
      <w:bookmarkEnd w:id="168"/>
    </w:p>
    <w:tbl>
      <w:tblPr>
        <w:tblStyle w:val="TableGrid"/>
        <w:tblW w:w="0" w:type="auto"/>
        <w:shd w:val="clear" w:color="auto" w:fill="C2E3FF" w:themeFill="accent1" w:themeFillTint="33"/>
        <w:tblLook w:val="0480" w:firstRow="0" w:lastRow="0" w:firstColumn="1" w:lastColumn="0" w:noHBand="0" w:noVBand="1"/>
      </w:tblPr>
      <w:tblGrid>
        <w:gridCol w:w="9629"/>
      </w:tblGrid>
      <w:tr w:rsidR="00841E85" w14:paraId="5EB01E42" w14:textId="693841CA">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AEF1282" w14:textId="10F9DC42" w:rsidR="00285E27" w:rsidRDefault="00285E27" w:rsidP="00285E27">
            <w:pPr>
              <w:pStyle w:val="TableTextLeft"/>
            </w:pPr>
            <w:r>
              <w:t>Part 22 of Schedule 2 of the Regulations prescribes the upgrade of refrigerator and freezers as an eligible activity for the purposes of the Victorian Energy Upgrades program.</w:t>
            </w:r>
          </w:p>
          <w:p w14:paraId="20A5D926" w14:textId="1E33F373" w:rsidR="00285E27" w:rsidRDefault="00285E27" w:rsidP="00285E27">
            <w:pPr>
              <w:pStyle w:val="TableTextLeft"/>
            </w:pPr>
            <w:r>
              <w:t>Table 22</w:t>
            </w:r>
            <w:r w:rsidR="00723823">
              <w:t>-</w:t>
            </w:r>
            <w:r>
              <w:t>1 lists the types of refrigerators and freezers that can be installed. Each type of upgrade is known as a scenario. Each scenario has its own method for determining GHG equivalent reduction.</w:t>
            </w:r>
          </w:p>
          <w:p w14:paraId="15884B11" w14:textId="1C04DB19" w:rsidR="00285E27" w:rsidRDefault="00285E27" w:rsidP="00285E27">
            <w:pPr>
              <w:pStyle w:val="TableTextLeft"/>
            </w:pPr>
            <w:r>
              <w:t xml:space="preserve">At a later date, the Secretary may specify that there are other refrigerators and freezers that reduce GHG equivalent emissions when installed. In such a case, product requirements and installation requirements for emerging technology will be specified as scenario number 22E. </w:t>
            </w:r>
          </w:p>
          <w:p w14:paraId="7ED223B0" w14:textId="5F916E10" w:rsidR="00841E85" w:rsidRPr="00C04445" w:rsidRDefault="00285E27" w:rsidP="00285E27">
            <w:pPr>
              <w:pStyle w:val="TableTextLeft"/>
            </w:pPr>
            <w:r>
              <w:t xml:space="preserve">Products installed must be listed on the GEMS Register at the time of installation.  </w:t>
            </w:r>
          </w:p>
        </w:tc>
      </w:tr>
    </w:tbl>
    <w:p w14:paraId="2585A59E" w14:textId="2E40CFDB" w:rsidR="00841E85" w:rsidRDefault="00841E85" w:rsidP="00841E85">
      <w:pPr>
        <w:pStyle w:val="BodyText"/>
      </w:pPr>
    </w:p>
    <w:p w14:paraId="132F577F" w14:textId="6E26DAE9" w:rsidR="00841E85" w:rsidRDefault="00841E85" w:rsidP="00841E85">
      <w:pPr>
        <w:pStyle w:val="Caption"/>
      </w:pPr>
      <w:r>
        <w:t xml:space="preserve">Table </w:t>
      </w:r>
      <w:fldSimple w:instr=" STYLEREF 1 \s ">
        <w:r w:rsidR="00866DFA">
          <w:rPr>
            <w:noProof/>
          </w:rPr>
          <w:t>22</w:t>
        </w:r>
      </w:fldSimple>
      <w:r w:rsidR="000F7D53">
        <w:t>.</w:t>
      </w:r>
      <w:fldSimple w:instr=" SEQ Table \* ARABIC \s 1 ">
        <w:r w:rsidR="00866DFA">
          <w:rPr>
            <w:noProof/>
          </w:rPr>
          <w:t>1</w:t>
        </w:r>
      </w:fldSimple>
      <w:r>
        <w:rPr>
          <w:noProof/>
        </w:rPr>
        <w:t xml:space="preserve"> </w:t>
      </w:r>
      <w:r>
        <w:t xml:space="preserve">– </w:t>
      </w:r>
      <w:r w:rsidR="007E4271" w:rsidRPr="007E4271">
        <w:t>Eligible high efficiency refrigerator and freezer scenarios</w:t>
      </w:r>
    </w:p>
    <w:tbl>
      <w:tblPr>
        <w:tblStyle w:val="TableGrid"/>
        <w:tblW w:w="5000" w:type="pct"/>
        <w:tblLook w:val="04A0" w:firstRow="1" w:lastRow="0" w:firstColumn="1" w:lastColumn="0" w:noHBand="0" w:noVBand="1"/>
      </w:tblPr>
      <w:tblGrid>
        <w:gridCol w:w="994"/>
        <w:gridCol w:w="991"/>
        <w:gridCol w:w="1843"/>
        <w:gridCol w:w="4679"/>
        <w:gridCol w:w="1132"/>
      </w:tblGrid>
      <w:tr w:rsidR="003751B6" w:rsidRPr="00284922" w14:paraId="166C52C8" w14:textId="2C15C7CA" w:rsidTr="00375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A3C665A" w14:textId="66653CAC" w:rsidR="00841E85" w:rsidRPr="00284922" w:rsidRDefault="00841E85">
            <w:pPr>
              <w:pStyle w:val="TableHeadingLeft"/>
            </w:pPr>
            <w:r w:rsidRPr="00284922">
              <w:t>Product category number</w:t>
            </w:r>
          </w:p>
        </w:tc>
        <w:tc>
          <w:tcPr>
            <w:tcW w:w="514" w:type="pct"/>
          </w:tcPr>
          <w:p w14:paraId="1A2F3B8D" w14:textId="1C13AD88"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10C542F" w14:textId="06F1AAC6"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71065F3F" w14:textId="5C039FD0"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665EF2">
              <w:rPr>
                <w:rStyle w:val="FootnoteReference"/>
              </w:rPr>
              <w:footnoteReference w:id="29"/>
            </w:r>
          </w:p>
        </w:tc>
        <w:tc>
          <w:tcPr>
            <w:tcW w:w="587" w:type="pct"/>
          </w:tcPr>
          <w:p w14:paraId="1C80DB5D" w14:textId="7CBAFA00"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751B6" w:rsidRPr="007E4271" w14:paraId="6F3A03B1" w14:textId="12E7A5B3" w:rsidTr="003751B6">
        <w:tc>
          <w:tcPr>
            <w:cnfStyle w:val="001000000000" w:firstRow="0" w:lastRow="0" w:firstColumn="1" w:lastColumn="0" w:oddVBand="0" w:evenVBand="0" w:oddHBand="0" w:evenHBand="0" w:firstRowFirstColumn="0" w:firstRowLastColumn="0" w:lastRowFirstColumn="0" w:lastRowLastColumn="0"/>
            <w:tcW w:w="516" w:type="pct"/>
          </w:tcPr>
          <w:p w14:paraId="54B08DE2" w14:textId="07B77CE7" w:rsidR="003751B6" w:rsidRPr="007E4271" w:rsidRDefault="003751B6" w:rsidP="003751B6">
            <w:pPr>
              <w:pStyle w:val="TableTextLeft"/>
            </w:pPr>
            <w:r w:rsidRPr="00676EE9">
              <w:t>22A</w:t>
            </w:r>
          </w:p>
        </w:tc>
        <w:tc>
          <w:tcPr>
            <w:tcW w:w="514" w:type="pct"/>
          </w:tcPr>
          <w:p w14:paraId="143FFF08" w14:textId="0CE2E6D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c>
          <w:tcPr>
            <w:tcW w:w="956" w:type="pct"/>
          </w:tcPr>
          <w:p w14:paraId="762786E8" w14:textId="057E79DC"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56F6A8A" w14:textId="153E77FE"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single door refrigerator that achieves the minimum performance requirement for a category 22A product specified in </w:t>
            </w:r>
            <w:r w:rsidR="00F548A9">
              <w:fldChar w:fldCharType="begin"/>
            </w:r>
            <w:r w:rsidR="00F548A9">
              <w:instrText xml:space="preserve"> REF _Ref163631736 \h </w:instrText>
            </w:r>
            <w:r w:rsidR="00F548A9">
              <w:fldChar w:fldCharType="separate"/>
            </w:r>
            <w:r w:rsidR="00866DFA">
              <w:t xml:space="preserve">Table </w:t>
            </w:r>
            <w:r w:rsidR="00866DFA">
              <w:rPr>
                <w:noProof/>
              </w:rPr>
              <w:t>22</w:t>
            </w:r>
            <w:r w:rsidR="00866DFA">
              <w:t>.</w:t>
            </w:r>
            <w:r w:rsidR="00866DFA">
              <w:rPr>
                <w:noProof/>
              </w:rPr>
              <w:t>2</w:t>
            </w:r>
            <w:r w:rsidR="00F548A9">
              <w:fldChar w:fldCharType="end"/>
            </w:r>
            <w:r w:rsidR="00F548A9">
              <w:t xml:space="preserve"> </w:t>
            </w:r>
            <w:r w:rsidRPr="00676EE9">
              <w:t>below.</w:t>
            </w:r>
          </w:p>
        </w:tc>
        <w:tc>
          <w:tcPr>
            <w:tcW w:w="587" w:type="pct"/>
          </w:tcPr>
          <w:p w14:paraId="7E571E80" w14:textId="388CF6D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r>
      <w:tr w:rsidR="003751B6" w:rsidRPr="007E4271" w14:paraId="7E3829E0" w14:textId="68CCCF87" w:rsidTr="003751B6">
        <w:tc>
          <w:tcPr>
            <w:cnfStyle w:val="001000000000" w:firstRow="0" w:lastRow="0" w:firstColumn="1" w:lastColumn="0" w:oddVBand="0" w:evenVBand="0" w:oddHBand="0" w:evenHBand="0" w:firstRowFirstColumn="0" w:firstRowLastColumn="0" w:lastRowFirstColumn="0" w:lastRowLastColumn="0"/>
            <w:tcW w:w="516" w:type="pct"/>
          </w:tcPr>
          <w:p w14:paraId="5B40F868" w14:textId="520813E2" w:rsidR="003751B6" w:rsidRPr="007E4271" w:rsidRDefault="003751B6" w:rsidP="003751B6">
            <w:pPr>
              <w:pStyle w:val="TableTextLeft"/>
            </w:pPr>
            <w:r w:rsidRPr="00676EE9">
              <w:t>22B</w:t>
            </w:r>
          </w:p>
        </w:tc>
        <w:tc>
          <w:tcPr>
            <w:tcW w:w="514" w:type="pct"/>
          </w:tcPr>
          <w:p w14:paraId="668695B4" w14:textId="7615F0B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c>
          <w:tcPr>
            <w:tcW w:w="956" w:type="pct"/>
          </w:tcPr>
          <w:p w14:paraId="542A181F" w14:textId="5119956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DEC2F28" w14:textId="00129012"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two-door refrigerator that achieves the minimum performance requirement for a category 22B product specified in </w:t>
            </w:r>
            <w:r w:rsidR="00F548A9">
              <w:fldChar w:fldCharType="begin"/>
            </w:r>
            <w:r w:rsidR="00F548A9">
              <w:instrText xml:space="preserve"> REF _Ref163631736 \h </w:instrText>
            </w:r>
            <w:r w:rsidR="00F548A9">
              <w:fldChar w:fldCharType="separate"/>
            </w:r>
            <w:r w:rsidR="00866DFA">
              <w:t xml:space="preserve">Table </w:t>
            </w:r>
            <w:r w:rsidR="00866DFA">
              <w:rPr>
                <w:noProof/>
              </w:rPr>
              <w:t>22</w:t>
            </w:r>
            <w:r w:rsidR="00866DFA">
              <w:t>.</w:t>
            </w:r>
            <w:r w:rsidR="00866DFA">
              <w:rPr>
                <w:noProof/>
              </w:rPr>
              <w:t>2</w:t>
            </w:r>
            <w:r w:rsidR="00F548A9">
              <w:fldChar w:fldCharType="end"/>
            </w:r>
            <w:r w:rsidRPr="00676EE9">
              <w:t xml:space="preserve"> below.</w:t>
            </w:r>
          </w:p>
        </w:tc>
        <w:tc>
          <w:tcPr>
            <w:tcW w:w="587" w:type="pct"/>
          </w:tcPr>
          <w:p w14:paraId="18D9FFD4" w14:textId="23615A2A"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r>
      <w:tr w:rsidR="003751B6" w:rsidRPr="007E4271" w14:paraId="77F6BDCE" w14:textId="2DC49C76" w:rsidTr="003751B6">
        <w:tc>
          <w:tcPr>
            <w:cnfStyle w:val="001000000000" w:firstRow="0" w:lastRow="0" w:firstColumn="1" w:lastColumn="0" w:oddVBand="0" w:evenVBand="0" w:oddHBand="0" w:evenHBand="0" w:firstRowFirstColumn="0" w:firstRowLastColumn="0" w:lastRowFirstColumn="0" w:lastRowLastColumn="0"/>
            <w:tcW w:w="516" w:type="pct"/>
          </w:tcPr>
          <w:p w14:paraId="333C358C" w14:textId="50561D8C" w:rsidR="003751B6" w:rsidRPr="007E4271" w:rsidRDefault="003751B6" w:rsidP="003751B6">
            <w:pPr>
              <w:pStyle w:val="TableTextLeft"/>
            </w:pPr>
            <w:r w:rsidRPr="00676EE9">
              <w:t>22C</w:t>
            </w:r>
          </w:p>
        </w:tc>
        <w:tc>
          <w:tcPr>
            <w:tcW w:w="514" w:type="pct"/>
          </w:tcPr>
          <w:p w14:paraId="27DF1926" w14:textId="444600D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c>
          <w:tcPr>
            <w:tcW w:w="956" w:type="pct"/>
          </w:tcPr>
          <w:p w14:paraId="34D47FC0" w14:textId="73658A16"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5735C463" w14:textId="51E55824"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chest freezer that achieves the minimum performance requirement for a category 22C product specified in </w:t>
            </w:r>
            <w:r w:rsidR="00F548A9">
              <w:fldChar w:fldCharType="begin"/>
            </w:r>
            <w:r w:rsidR="00F548A9">
              <w:instrText xml:space="preserve"> REF _Ref163631736 \h </w:instrText>
            </w:r>
            <w:r w:rsidR="00F548A9">
              <w:fldChar w:fldCharType="separate"/>
            </w:r>
            <w:r w:rsidR="00866DFA">
              <w:t xml:space="preserve">Table </w:t>
            </w:r>
            <w:r w:rsidR="00866DFA">
              <w:rPr>
                <w:noProof/>
              </w:rPr>
              <w:t>22</w:t>
            </w:r>
            <w:r w:rsidR="00866DFA">
              <w:t>.</w:t>
            </w:r>
            <w:r w:rsidR="00866DFA">
              <w:rPr>
                <w:noProof/>
              </w:rPr>
              <w:t>2</w:t>
            </w:r>
            <w:r w:rsidR="00F548A9">
              <w:fldChar w:fldCharType="end"/>
            </w:r>
            <w:r w:rsidRPr="00676EE9">
              <w:t xml:space="preserve"> below. </w:t>
            </w:r>
          </w:p>
        </w:tc>
        <w:tc>
          <w:tcPr>
            <w:tcW w:w="587" w:type="pct"/>
          </w:tcPr>
          <w:p w14:paraId="44BBE96C" w14:textId="6B3D67D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r>
      <w:tr w:rsidR="003751B6" w:rsidRPr="007E4271" w14:paraId="77253426" w14:textId="0E0A7099" w:rsidTr="003751B6">
        <w:tc>
          <w:tcPr>
            <w:cnfStyle w:val="001000000000" w:firstRow="0" w:lastRow="0" w:firstColumn="1" w:lastColumn="0" w:oddVBand="0" w:evenVBand="0" w:oddHBand="0" w:evenHBand="0" w:firstRowFirstColumn="0" w:firstRowLastColumn="0" w:lastRowFirstColumn="0" w:lastRowLastColumn="0"/>
            <w:tcW w:w="516" w:type="pct"/>
          </w:tcPr>
          <w:p w14:paraId="004BF55B" w14:textId="75A3F053" w:rsidR="003751B6" w:rsidRPr="007E4271" w:rsidRDefault="003751B6" w:rsidP="003751B6">
            <w:pPr>
              <w:pStyle w:val="TableTextLeft"/>
            </w:pPr>
            <w:r w:rsidRPr="00676EE9">
              <w:t>22D</w:t>
            </w:r>
          </w:p>
        </w:tc>
        <w:tc>
          <w:tcPr>
            <w:tcW w:w="514" w:type="pct"/>
          </w:tcPr>
          <w:p w14:paraId="7D106445" w14:textId="2C088109"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c>
          <w:tcPr>
            <w:tcW w:w="956" w:type="pct"/>
          </w:tcPr>
          <w:p w14:paraId="78E39E74" w14:textId="232EB9E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4F42CC3D" w14:textId="1A6600D9"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An upright freezer that achieves the minimum performance requirement for a category 22D product specified in </w:t>
            </w:r>
            <w:r w:rsidR="00F548A9">
              <w:fldChar w:fldCharType="begin"/>
            </w:r>
            <w:r w:rsidR="00F548A9">
              <w:instrText xml:space="preserve"> REF _Ref163631736 \h </w:instrText>
            </w:r>
            <w:r w:rsidR="00F548A9">
              <w:fldChar w:fldCharType="separate"/>
            </w:r>
            <w:r w:rsidR="00866DFA">
              <w:t xml:space="preserve">Table </w:t>
            </w:r>
            <w:r w:rsidR="00866DFA">
              <w:rPr>
                <w:noProof/>
              </w:rPr>
              <w:t>22</w:t>
            </w:r>
            <w:r w:rsidR="00866DFA">
              <w:t>.</w:t>
            </w:r>
            <w:r w:rsidR="00866DFA">
              <w:rPr>
                <w:noProof/>
              </w:rPr>
              <w:t>2</w:t>
            </w:r>
            <w:r w:rsidR="00F548A9">
              <w:fldChar w:fldCharType="end"/>
            </w:r>
            <w:r w:rsidRPr="00676EE9">
              <w:t xml:space="preserve"> below.</w:t>
            </w:r>
          </w:p>
        </w:tc>
        <w:tc>
          <w:tcPr>
            <w:tcW w:w="587" w:type="pct"/>
          </w:tcPr>
          <w:p w14:paraId="50A222FD" w14:textId="6861E13B"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r>
    </w:tbl>
    <w:p w14:paraId="1FAC8C6C" w14:textId="418E6118" w:rsidR="00841E85" w:rsidRDefault="00841E85" w:rsidP="00841E85">
      <w:pPr>
        <w:pStyle w:val="BodyText"/>
      </w:pPr>
    </w:p>
    <w:p w14:paraId="3993CD19" w14:textId="0FAB58DC" w:rsidR="00841E85" w:rsidRDefault="00841E85" w:rsidP="00841E85">
      <w:pPr>
        <w:pStyle w:val="Heading3"/>
      </w:pPr>
      <w:bookmarkStart w:id="169" w:name="_Toc178238525"/>
      <w:bookmarkStart w:id="170" w:name="_Toc232416590"/>
      <w:r>
        <w:t>Specified Minimum Energy Efficiency</w:t>
      </w:r>
      <w:bookmarkEnd w:id="169"/>
      <w:bookmarkEnd w:id="170"/>
      <w:r>
        <w:t xml:space="preserve"> </w:t>
      </w:r>
    </w:p>
    <w:p w14:paraId="0ABA7040" w14:textId="000FC286" w:rsidR="00B87371" w:rsidRDefault="00900C70" w:rsidP="00E52C57">
      <w:r w:rsidRPr="00900C70">
        <w:t xml:space="preserve">The product installed must meet the additional requirements set out in </w:t>
      </w:r>
      <w:r w:rsidR="00F548A9">
        <w:fldChar w:fldCharType="begin"/>
      </w:r>
      <w:r w:rsidR="00F548A9">
        <w:instrText xml:space="preserve"> REF _Ref163631736 \h </w:instrText>
      </w:r>
      <w:r w:rsidR="00F548A9">
        <w:fldChar w:fldCharType="separate"/>
      </w:r>
      <w:r w:rsidR="00866DFA">
        <w:t xml:space="preserve">Table </w:t>
      </w:r>
      <w:r w:rsidR="00866DFA">
        <w:rPr>
          <w:noProof/>
        </w:rPr>
        <w:t>22</w:t>
      </w:r>
      <w:r w:rsidR="00866DFA">
        <w:t>.</w:t>
      </w:r>
      <w:r w:rsidR="00866DFA">
        <w:rPr>
          <w:noProof/>
        </w:rPr>
        <w:t>2</w:t>
      </w:r>
      <w:r w:rsidR="00F548A9">
        <w:fldChar w:fldCharType="end"/>
      </w:r>
      <w:r w:rsidR="00E52C57">
        <w:t>.</w:t>
      </w:r>
    </w:p>
    <w:p w14:paraId="7ABAE35A" w14:textId="0AEA46DB" w:rsidR="00354CBE" w:rsidRDefault="00354CBE" w:rsidP="00B87371">
      <w:pPr>
        <w:pStyle w:val="BodyText"/>
      </w:pPr>
    </w:p>
    <w:p w14:paraId="24AF0466" w14:textId="6571F6E6" w:rsidR="00873BD4" w:rsidRDefault="00354CBE" w:rsidP="00354CBE">
      <w:pPr>
        <w:pStyle w:val="Caption"/>
      </w:pPr>
      <w:bookmarkStart w:id="171" w:name="_Ref163631736"/>
      <w:bookmarkStart w:id="172" w:name="_Ref184976273"/>
      <w:r>
        <w:t xml:space="preserve">Table </w:t>
      </w:r>
      <w:fldSimple w:instr=" STYLEREF 1 \s ">
        <w:r w:rsidR="00866DFA">
          <w:rPr>
            <w:noProof/>
          </w:rPr>
          <w:t>22</w:t>
        </w:r>
      </w:fldSimple>
      <w:r w:rsidR="000F7D53">
        <w:t>.</w:t>
      </w:r>
      <w:fldSimple w:instr=" SEQ Table \* ARABIC \s 1 ">
        <w:r w:rsidR="00866DFA">
          <w:rPr>
            <w:noProof/>
          </w:rPr>
          <w:t>2</w:t>
        </w:r>
      </w:fldSimple>
      <w:bookmarkEnd w:id="171"/>
      <w:r>
        <w:t xml:space="preserve"> – Additional requirements for refrigerators and freezers to be installed</w:t>
      </w:r>
      <w:bookmarkEnd w:id="172"/>
    </w:p>
    <w:tbl>
      <w:tblPr>
        <w:tblStyle w:val="TableGrid"/>
        <w:tblW w:w="0" w:type="auto"/>
        <w:tblLook w:val="04A0" w:firstRow="1" w:lastRow="0" w:firstColumn="1" w:lastColumn="0" w:noHBand="0" w:noVBand="1"/>
      </w:tblPr>
      <w:tblGrid>
        <w:gridCol w:w="1134"/>
        <w:gridCol w:w="1333"/>
        <w:gridCol w:w="7172"/>
      </w:tblGrid>
      <w:tr w:rsidR="003F468E" w14:paraId="64A65C08" w14:textId="77777777" w:rsidTr="005C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56404BC" w14:textId="77777777" w:rsidR="003F468E" w:rsidRDefault="003F468E" w:rsidP="00892727">
            <w:pPr>
              <w:pStyle w:val="TableHeadingLeft"/>
            </w:pPr>
            <w:r w:rsidRPr="00873BD4">
              <w:t>Product category number</w:t>
            </w:r>
          </w:p>
        </w:tc>
        <w:tc>
          <w:tcPr>
            <w:tcW w:w="1333" w:type="dxa"/>
          </w:tcPr>
          <w:p w14:paraId="291667DB" w14:textId="77777777" w:rsidR="003F468E" w:rsidRDefault="003F468E" w:rsidP="00892727">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7172" w:type="dxa"/>
          </w:tcPr>
          <w:p w14:paraId="5B9B01F1" w14:textId="77777777" w:rsidR="003F468E" w:rsidRDefault="003F468E" w:rsidP="00892727">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Pr>
                <w:rStyle w:val="FootnoteReference"/>
              </w:rPr>
              <w:footnoteReference w:id="30"/>
            </w:r>
          </w:p>
        </w:tc>
      </w:tr>
      <w:tr w:rsidR="003F468E" w14:paraId="0DDEDBC5"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5D2584CF" w14:textId="77777777" w:rsidR="003F468E" w:rsidRDefault="003F468E" w:rsidP="00892727">
            <w:pPr>
              <w:pStyle w:val="TableTextLeft"/>
            </w:pPr>
            <w:r w:rsidRPr="007533C2">
              <w:t>22A</w:t>
            </w:r>
          </w:p>
        </w:tc>
        <w:tc>
          <w:tcPr>
            <w:tcW w:w="1333" w:type="dxa"/>
          </w:tcPr>
          <w:p w14:paraId="0364D43E"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4E2EF63C" w14:textId="3B595A1A" w:rsidR="003F468E" w:rsidRDefault="003F468E"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Group 1 refrigerator</w:t>
            </w:r>
            <w:r w:rsidR="004F7FD6">
              <w:t>,</w:t>
            </w:r>
            <w:r>
              <w:t xml:space="preserve"> </w:t>
            </w:r>
            <w:r w:rsidR="004F7FD6">
              <w:t xml:space="preserve">determined </w:t>
            </w:r>
            <w:r w:rsidR="00560FC3">
              <w:t>in accordance with AS/NZS 4474:2018</w:t>
            </w:r>
            <w:r w:rsidR="006A0064">
              <w:t>; and</w:t>
            </w:r>
          </w:p>
          <w:p w14:paraId="09093D97" w14:textId="673DF6C5" w:rsidR="00AF791F" w:rsidRDefault="00F769EC"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A</w:t>
            </w:r>
            <w:r w:rsidR="003F468E" w:rsidRPr="00644422">
              <w:t xml:space="preserve"> </w:t>
            </w:r>
            <w:r w:rsidR="00247A7B">
              <w:t>product</w:t>
            </w:r>
            <w:r>
              <w:t xml:space="preserve"> that does</w:t>
            </w:r>
            <w:r w:rsidR="003F468E" w:rsidRPr="00644422">
              <w:t xml:space="preserve"> not have a designation of cooled appliance under </w:t>
            </w:r>
            <w:r w:rsidR="009356CE">
              <w:br/>
            </w:r>
            <w:r w:rsidR="003F468E" w:rsidRPr="00644422">
              <w:t xml:space="preserve">AS/NZS </w:t>
            </w:r>
            <w:r w:rsidR="005271E3">
              <w:t>4474:2018</w:t>
            </w:r>
            <w:r w:rsidR="006A0064">
              <w:t>; and</w:t>
            </w:r>
            <w:r w:rsidR="003F468E" w:rsidRPr="00644422">
              <w:t xml:space="preserve"> </w:t>
            </w:r>
          </w:p>
          <w:p w14:paraId="7AA93FF9" w14:textId="0A670E3D" w:rsidR="003F468E" w:rsidRDefault="002B4636"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lastRenderedPageBreak/>
              <w:t>A</w:t>
            </w:r>
            <w:r w:rsidR="003F468E" w:rsidRPr="00644422">
              <w:t xml:space="preserve"> </w:t>
            </w:r>
            <w:r w:rsidR="009356CE">
              <w:t>product</w:t>
            </w:r>
            <w:r w:rsidR="003F468E" w:rsidRPr="00644422">
              <w:t xml:space="preserve"> </w:t>
            </w:r>
            <w:r>
              <w:t>that does</w:t>
            </w:r>
            <w:r w:rsidR="003F468E" w:rsidRPr="00644422">
              <w:t xml:space="preserve"> not have any compartment that is </w:t>
            </w:r>
            <w:r w:rsidR="00C124B6">
              <w:t>designated as a</w:t>
            </w:r>
            <w:r w:rsidR="003F468E" w:rsidRPr="00644422">
              <w:t xml:space="preserve"> wine storage</w:t>
            </w:r>
            <w:r w:rsidR="00A23EFB">
              <w:t xml:space="preserve"> compartment, cellar compartment or pantry compartment</w:t>
            </w:r>
            <w:r w:rsidR="003F468E" w:rsidRPr="00644422">
              <w:t xml:space="preserve"> under AS/NZS IEC 62552.1</w:t>
            </w:r>
            <w:r w:rsidR="006A1299" w:rsidRPr="00CE6F56">
              <w:rPr>
                <w:color w:val="000000"/>
                <w:szCs w:val="18"/>
              </w:rPr>
              <w:t>:2018</w:t>
            </w:r>
            <w:r w:rsidR="006A0064">
              <w:t>; and</w:t>
            </w:r>
          </w:p>
          <w:p w14:paraId="2D8CD621" w14:textId="13F474E5" w:rsidR="00FC7AE8" w:rsidRDefault="00FC7AE8"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determined in accordance with </w:t>
            </w:r>
            <w:r w:rsidRPr="00FA68E3">
              <w:t>AS/NZS IEC 62552.3</w:t>
            </w:r>
            <w:r w:rsidR="006A1299" w:rsidRPr="00CE6F56">
              <w:rPr>
                <w:color w:val="000000"/>
                <w:szCs w:val="18"/>
              </w:rPr>
              <w:t>:2018</w:t>
            </w:r>
            <w:r w:rsidR="006A0064">
              <w:rPr>
                <w:color w:val="000000"/>
                <w:szCs w:val="18"/>
              </w:rPr>
              <w:t>; and</w:t>
            </w:r>
          </w:p>
          <w:p w14:paraId="36DB15C4" w14:textId="7F386A2F" w:rsidR="003F468E" w:rsidRDefault="00105952"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Minimum s</w:t>
            </w:r>
            <w:r w:rsidR="003F468E">
              <w:t xml:space="preserve">tar rating of 5.5, determined in accordance with </w:t>
            </w:r>
            <w:r w:rsidR="003F468E" w:rsidRPr="00FA68E3">
              <w:t>AS/NZS</w:t>
            </w:r>
            <w:r w:rsidR="002D1CEC">
              <w:t xml:space="preserve"> </w:t>
            </w:r>
            <w:r w:rsidR="008467D5">
              <w:t>4474</w:t>
            </w:r>
            <w:r w:rsidR="003F5CEE">
              <w:rPr>
                <w:color w:val="000000"/>
                <w:szCs w:val="18"/>
              </w:rPr>
              <w:t>:2018</w:t>
            </w:r>
            <w:r w:rsidR="001F53E5">
              <w:rPr>
                <w:color w:val="000000"/>
                <w:szCs w:val="18"/>
              </w:rPr>
              <w:t>.</w:t>
            </w:r>
          </w:p>
        </w:tc>
      </w:tr>
      <w:tr w:rsidR="003F468E" w14:paraId="4969FE8A"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39A1C6B2" w14:textId="77777777" w:rsidR="003F468E" w:rsidRDefault="003F468E" w:rsidP="00892727">
            <w:pPr>
              <w:pStyle w:val="TableTextLeft"/>
            </w:pPr>
            <w:r w:rsidRPr="007533C2">
              <w:lastRenderedPageBreak/>
              <w:t>22B</w:t>
            </w:r>
          </w:p>
        </w:tc>
        <w:tc>
          <w:tcPr>
            <w:tcW w:w="1333" w:type="dxa"/>
          </w:tcPr>
          <w:p w14:paraId="0E506200"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3CCC4A7B" w14:textId="1699E1B8" w:rsidR="003F468E" w:rsidRDefault="003F468E" w:rsidP="00DA555A">
            <w:pPr>
              <w:pStyle w:val="TableTextNumbered2"/>
              <w:numPr>
                <w:ilvl w:val="1"/>
                <w:numId w:val="75"/>
              </w:numPr>
              <w:cnfStyle w:val="000000000000" w:firstRow="0" w:lastRow="0" w:firstColumn="0" w:lastColumn="0" w:oddVBand="0" w:evenVBand="0" w:oddHBand="0" w:evenHBand="0" w:firstRowFirstColumn="0" w:firstRowLastColumn="0" w:lastRowFirstColumn="0" w:lastRowLastColumn="0"/>
            </w:pPr>
            <w:r>
              <w:t>Group 4, 5B, 5S or 5T refrigerator</w:t>
            </w:r>
            <w:r w:rsidR="006034B0">
              <w:t>/freezer</w:t>
            </w:r>
            <w:r w:rsidR="004F7FD6">
              <w:t>,</w:t>
            </w:r>
            <w:r>
              <w:t xml:space="preserve"> </w:t>
            </w:r>
            <w:r w:rsidR="004F7FD6">
              <w:t xml:space="preserve">determined </w:t>
            </w:r>
            <w:r w:rsidR="007708B5">
              <w:t>in accordance with AS/NZS 4474:2018</w:t>
            </w:r>
            <w:r w:rsidR="00CC4FF8">
              <w:t>; and</w:t>
            </w:r>
          </w:p>
          <w:p w14:paraId="3E7322B2" w14:textId="199A48A9" w:rsidR="00AF791F" w:rsidRDefault="002B4636"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A</w:t>
            </w:r>
            <w:r w:rsidR="00AF791F" w:rsidRPr="00644422">
              <w:t xml:space="preserve"> </w:t>
            </w:r>
            <w:r w:rsidR="00870248">
              <w:t>product</w:t>
            </w:r>
            <w:r w:rsidR="00AF791F" w:rsidRPr="00644422">
              <w:t xml:space="preserve"> </w:t>
            </w:r>
            <w:r>
              <w:t>that does</w:t>
            </w:r>
            <w:r w:rsidR="00AF791F" w:rsidRPr="00644422">
              <w:t xml:space="preserve"> not have a designation of cooled appliance under </w:t>
            </w:r>
            <w:r w:rsidR="00870248">
              <w:br/>
            </w:r>
            <w:r w:rsidR="00AF791F" w:rsidRPr="00644422">
              <w:t xml:space="preserve">AS/NZS </w:t>
            </w:r>
            <w:r w:rsidR="002E500E">
              <w:t>4474:2018</w:t>
            </w:r>
            <w:r w:rsidR="00CC4FF8">
              <w:rPr>
                <w:color w:val="000000"/>
                <w:szCs w:val="18"/>
              </w:rPr>
              <w:t>; and</w:t>
            </w:r>
          </w:p>
          <w:p w14:paraId="6206DC4E" w14:textId="6D1C81DF" w:rsidR="00AF791F" w:rsidRDefault="002B4636"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 xml:space="preserve">A </w:t>
            </w:r>
            <w:r w:rsidR="0021619A">
              <w:t>product</w:t>
            </w:r>
            <w:r w:rsidR="00AF791F" w:rsidRPr="00644422">
              <w:t xml:space="preserve"> </w:t>
            </w:r>
            <w:r>
              <w:t>that does</w:t>
            </w:r>
            <w:r w:rsidR="00AF791F" w:rsidRPr="00644422">
              <w:t xml:space="preserve"> not have any compartment that is </w:t>
            </w:r>
            <w:r w:rsidR="00AF791F">
              <w:t>designated as a</w:t>
            </w:r>
            <w:r w:rsidR="00AF791F" w:rsidRPr="00644422">
              <w:t xml:space="preserve"> wine storage</w:t>
            </w:r>
            <w:r w:rsidR="00AF791F">
              <w:t xml:space="preserve"> compartment, cellar compartment or pantry compartment</w:t>
            </w:r>
            <w:r w:rsidR="00AF791F" w:rsidRPr="00644422">
              <w:t xml:space="preserve"> under AS/NZS IEC 62552.1</w:t>
            </w:r>
            <w:r w:rsidR="006E246F" w:rsidRPr="00CE6F56">
              <w:rPr>
                <w:color w:val="000000"/>
                <w:szCs w:val="18"/>
              </w:rPr>
              <w:t>:2018</w:t>
            </w:r>
            <w:r w:rsidR="00CC4FF8">
              <w:rPr>
                <w:color w:val="000000"/>
                <w:szCs w:val="18"/>
              </w:rPr>
              <w:t>; and</w:t>
            </w:r>
          </w:p>
          <w:p w14:paraId="5C75E809" w14:textId="521C769E" w:rsidR="003F468E" w:rsidRDefault="003F468E"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w:t>
            </w:r>
            <w:r w:rsidR="001A31E6">
              <w:t>determined in accordance with</w:t>
            </w:r>
            <w:r>
              <w:t xml:space="preserve"> </w:t>
            </w:r>
            <w:r w:rsidRPr="00FA68E3">
              <w:t>AS/NZS IEC 62552.3</w:t>
            </w:r>
            <w:r w:rsidR="00A42D77" w:rsidRPr="00CE6F56">
              <w:rPr>
                <w:color w:val="000000"/>
                <w:szCs w:val="18"/>
              </w:rPr>
              <w:t>:2018</w:t>
            </w:r>
            <w:r w:rsidR="00450A28">
              <w:rPr>
                <w:color w:val="000000"/>
                <w:szCs w:val="18"/>
              </w:rPr>
              <w:t>; and</w:t>
            </w:r>
          </w:p>
          <w:p w14:paraId="325386E0" w14:textId="24943C9C" w:rsidR="003F468E" w:rsidRDefault="00AC3A46"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 xml:space="preserve">Minimum </w:t>
            </w:r>
            <w:r w:rsidR="00105952">
              <w:t>s</w:t>
            </w:r>
            <w:r w:rsidR="003F468E">
              <w:t>tar rating of 5.5, determined in accordance with</w:t>
            </w:r>
            <w:r w:rsidR="002B68B7">
              <w:t xml:space="preserve"> </w:t>
            </w:r>
            <w:r w:rsidR="003F468E" w:rsidRPr="00FA68E3">
              <w:t xml:space="preserve">AS/NZS </w:t>
            </w:r>
            <w:r w:rsidR="00593E5C">
              <w:t>4474</w:t>
            </w:r>
            <w:r w:rsidR="00A42D77">
              <w:rPr>
                <w:color w:val="000000"/>
                <w:szCs w:val="18"/>
              </w:rPr>
              <w:t>:2018</w:t>
            </w:r>
            <w:r w:rsidR="001F53E5">
              <w:rPr>
                <w:color w:val="000000"/>
                <w:szCs w:val="18"/>
              </w:rPr>
              <w:t>.</w:t>
            </w:r>
          </w:p>
        </w:tc>
      </w:tr>
      <w:tr w:rsidR="003F468E" w14:paraId="7733A131"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0256D2B2" w14:textId="77777777" w:rsidR="003F468E" w:rsidRDefault="003F468E" w:rsidP="00892727">
            <w:pPr>
              <w:pStyle w:val="TableTextLeft"/>
            </w:pPr>
            <w:r w:rsidRPr="007533C2">
              <w:t>22C</w:t>
            </w:r>
          </w:p>
        </w:tc>
        <w:tc>
          <w:tcPr>
            <w:tcW w:w="1333" w:type="dxa"/>
          </w:tcPr>
          <w:p w14:paraId="57DDB2FB"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6F28297D" w14:textId="582F4993" w:rsidR="003F468E" w:rsidRDefault="003F468E" w:rsidP="00DA555A">
            <w:pPr>
              <w:pStyle w:val="TableTextNumbered2"/>
              <w:numPr>
                <w:ilvl w:val="1"/>
                <w:numId w:val="76"/>
              </w:numPr>
              <w:cnfStyle w:val="000000000000" w:firstRow="0" w:lastRow="0" w:firstColumn="0" w:lastColumn="0" w:oddVBand="0" w:evenVBand="0" w:oddHBand="0" w:evenHBand="0" w:firstRowFirstColumn="0" w:firstRowLastColumn="0" w:lastRowFirstColumn="0" w:lastRowLastColumn="0"/>
            </w:pPr>
            <w:r>
              <w:t xml:space="preserve">Group 6C </w:t>
            </w:r>
            <w:r w:rsidR="00FE1733">
              <w:t>freezer</w:t>
            </w:r>
            <w:r w:rsidR="004F7FD6">
              <w:t>, determined in accordance with AS/NZS 4474:2018</w:t>
            </w:r>
            <w:r w:rsidR="00450A28">
              <w:t>; and</w:t>
            </w:r>
          </w:p>
          <w:p w14:paraId="39EE0816" w14:textId="425AC389" w:rsidR="00AB3173" w:rsidRDefault="002B4636"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 xml:space="preserve">A </w:t>
            </w:r>
            <w:r w:rsidR="00FE1733">
              <w:t>product</w:t>
            </w:r>
            <w:r w:rsidR="00AB3173" w:rsidRPr="00644422">
              <w:t xml:space="preserve"> </w:t>
            </w:r>
            <w:r>
              <w:t>that does</w:t>
            </w:r>
            <w:r w:rsidR="00AB3173" w:rsidRPr="00644422">
              <w:t xml:space="preserve"> not have a designation of cooled appliance under </w:t>
            </w:r>
            <w:r w:rsidR="00092104">
              <w:br/>
            </w:r>
            <w:r w:rsidR="00AB3173" w:rsidRPr="00644422">
              <w:t xml:space="preserve">AS/NZS </w:t>
            </w:r>
            <w:r w:rsidR="005271E3">
              <w:t>4474:2018</w:t>
            </w:r>
            <w:r w:rsidR="00450A28">
              <w:rPr>
                <w:color w:val="000000"/>
                <w:szCs w:val="18"/>
              </w:rPr>
              <w:t>; and</w:t>
            </w:r>
            <w:r w:rsidR="00AB3173" w:rsidRPr="00644422">
              <w:t xml:space="preserve"> </w:t>
            </w:r>
          </w:p>
          <w:p w14:paraId="2EB91EAE" w14:textId="37B91C18" w:rsidR="003F468E" w:rsidRPr="00ED54D3" w:rsidRDefault="003F468E"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T</w:t>
            </w:r>
            <w:r w:rsidRPr="00ED54D3">
              <w:t>otal storage volume of not less than 250 litres and not more than 700 litres</w:t>
            </w:r>
            <w:r w:rsidR="0017214C" w:rsidRPr="00FA68E3">
              <w:t xml:space="preserve"> </w:t>
            </w:r>
            <w:r w:rsidR="0017214C">
              <w:t xml:space="preserve">determined in accordance with </w:t>
            </w:r>
            <w:r w:rsidR="0017214C" w:rsidRPr="00FA68E3">
              <w:t>AS/NZS IEC 62552.3</w:t>
            </w:r>
            <w:r w:rsidR="002C6E0A" w:rsidRPr="00CE6F56">
              <w:rPr>
                <w:color w:val="000000"/>
                <w:szCs w:val="18"/>
              </w:rPr>
              <w:t>:2018</w:t>
            </w:r>
            <w:r w:rsidR="00C336E8">
              <w:rPr>
                <w:color w:val="000000"/>
                <w:szCs w:val="18"/>
              </w:rPr>
              <w:t>;</w:t>
            </w:r>
            <w:r w:rsidR="00C336E8">
              <w:t xml:space="preserve"> and</w:t>
            </w:r>
          </w:p>
          <w:p w14:paraId="0EDAB3E2" w14:textId="3BA12A85" w:rsidR="003F468E" w:rsidRDefault="00105952"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Minimum s</w:t>
            </w:r>
            <w:r w:rsidR="003F468E" w:rsidRPr="00ED54D3">
              <w:t xml:space="preserve">tar rating of </w:t>
            </w:r>
            <w:r w:rsidR="003F468E">
              <w:t>4</w:t>
            </w:r>
            <w:r w:rsidR="00C6036C">
              <w:t>.0</w:t>
            </w:r>
            <w:r w:rsidR="003F468E" w:rsidRPr="00ED54D3">
              <w:t xml:space="preserve">, </w:t>
            </w:r>
            <w:r w:rsidR="00FE2092">
              <w:t xml:space="preserve">determined in accordance with </w:t>
            </w:r>
            <w:r w:rsidR="00FE2092" w:rsidRPr="00FA68E3">
              <w:t xml:space="preserve">AS/NZS </w:t>
            </w:r>
            <w:r w:rsidR="00FE2092">
              <w:t>4474</w:t>
            </w:r>
            <w:r w:rsidR="00471D57">
              <w:rPr>
                <w:color w:val="000000"/>
                <w:szCs w:val="18"/>
              </w:rPr>
              <w:t>:2018</w:t>
            </w:r>
            <w:r w:rsidR="001F53E5">
              <w:rPr>
                <w:color w:val="000000"/>
                <w:szCs w:val="18"/>
              </w:rPr>
              <w:t>.</w:t>
            </w:r>
          </w:p>
        </w:tc>
      </w:tr>
      <w:tr w:rsidR="003F468E" w14:paraId="0BB24EB0"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12BBC891" w14:textId="77777777" w:rsidR="003F468E" w:rsidRDefault="003F468E" w:rsidP="00892727">
            <w:pPr>
              <w:pStyle w:val="TableTextLeft"/>
            </w:pPr>
            <w:r w:rsidRPr="007533C2">
              <w:t>22D</w:t>
            </w:r>
          </w:p>
        </w:tc>
        <w:tc>
          <w:tcPr>
            <w:tcW w:w="1333" w:type="dxa"/>
          </w:tcPr>
          <w:p w14:paraId="490A2E94"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26A9BDAE" w14:textId="509196C3" w:rsidR="003F468E" w:rsidRDefault="003F468E" w:rsidP="00DA555A">
            <w:pPr>
              <w:pStyle w:val="TableTextNumbered2"/>
              <w:numPr>
                <w:ilvl w:val="1"/>
                <w:numId w:val="77"/>
              </w:numPr>
              <w:cnfStyle w:val="000000000000" w:firstRow="0" w:lastRow="0" w:firstColumn="0" w:lastColumn="0" w:oddVBand="0" w:evenVBand="0" w:oddHBand="0" w:evenHBand="0" w:firstRowFirstColumn="0" w:firstRowLastColumn="0" w:lastRowFirstColumn="0" w:lastRowLastColumn="0"/>
            </w:pPr>
            <w:r>
              <w:t xml:space="preserve">Group 6U or 7 </w:t>
            </w:r>
            <w:r w:rsidR="009C2EB6">
              <w:t>freezer</w:t>
            </w:r>
            <w:r w:rsidR="00F253C1">
              <w:t>, determined in accordance with AS/NZS 4474:2018; and</w:t>
            </w:r>
          </w:p>
          <w:p w14:paraId="6919A0DB" w14:textId="59344BE5" w:rsidR="004F3B55" w:rsidRDefault="00092104"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A</w:t>
            </w:r>
            <w:r w:rsidR="004F3B55" w:rsidRPr="00644422">
              <w:t xml:space="preserve"> </w:t>
            </w:r>
            <w:r w:rsidR="00FE1733">
              <w:t>product</w:t>
            </w:r>
            <w:r w:rsidR="004F3B55" w:rsidRPr="00644422">
              <w:t xml:space="preserve"> </w:t>
            </w:r>
            <w:r>
              <w:t>that does</w:t>
            </w:r>
            <w:r w:rsidR="004F3B55" w:rsidRPr="00644422">
              <w:t xml:space="preserve"> not have a designation of cooled appliance under </w:t>
            </w:r>
            <w:r>
              <w:br/>
            </w:r>
            <w:r w:rsidR="004F3B55" w:rsidRPr="00644422">
              <w:t xml:space="preserve">AS/NZS </w:t>
            </w:r>
            <w:r w:rsidR="005271E3">
              <w:t>4474:2018</w:t>
            </w:r>
            <w:r w:rsidR="00364A26">
              <w:t>;</w:t>
            </w:r>
            <w:r w:rsidR="004F3B55" w:rsidRPr="00644422">
              <w:t xml:space="preserve"> </w:t>
            </w:r>
            <w:r w:rsidR="00364A26">
              <w:t>and</w:t>
            </w:r>
          </w:p>
          <w:p w14:paraId="6E014476" w14:textId="24FEA6BC" w:rsidR="003F468E" w:rsidRDefault="003F468E"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w:t>
            </w:r>
            <w:r w:rsidR="0017214C">
              <w:t xml:space="preserve">determined in accordance with </w:t>
            </w:r>
            <w:r w:rsidR="0017214C" w:rsidRPr="00FA68E3">
              <w:t>AS/NZS IEC 62552.3</w:t>
            </w:r>
            <w:r w:rsidR="00471D57" w:rsidRPr="00CE6F56">
              <w:rPr>
                <w:color w:val="000000"/>
                <w:szCs w:val="18"/>
              </w:rPr>
              <w:t>:2018</w:t>
            </w:r>
            <w:r w:rsidR="00364A26">
              <w:rPr>
                <w:color w:val="000000"/>
                <w:szCs w:val="18"/>
              </w:rPr>
              <w:t>; and</w:t>
            </w:r>
          </w:p>
          <w:p w14:paraId="41AC57D5" w14:textId="79701D24" w:rsidR="003F468E" w:rsidRDefault="00105952"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Minimum s</w:t>
            </w:r>
            <w:r w:rsidR="003F468E">
              <w:t>tar rating of 4</w:t>
            </w:r>
            <w:r w:rsidR="00C6036C">
              <w:t>.0</w:t>
            </w:r>
            <w:r w:rsidR="00FE2092">
              <w:t xml:space="preserve">, determined in accordance with </w:t>
            </w:r>
            <w:r w:rsidR="00FE2092" w:rsidRPr="00FA68E3">
              <w:t xml:space="preserve">AS/NZS </w:t>
            </w:r>
            <w:r w:rsidR="00FE2092">
              <w:t>4474</w:t>
            </w:r>
            <w:r w:rsidR="00471D57">
              <w:rPr>
                <w:color w:val="000000"/>
                <w:szCs w:val="18"/>
              </w:rPr>
              <w:t>:2018</w:t>
            </w:r>
            <w:r w:rsidR="001F53E5">
              <w:rPr>
                <w:color w:val="000000"/>
                <w:szCs w:val="18"/>
              </w:rPr>
              <w:t>.</w:t>
            </w:r>
          </w:p>
        </w:tc>
      </w:tr>
    </w:tbl>
    <w:p w14:paraId="488C8577" w14:textId="77777777" w:rsidR="003F468E" w:rsidRDefault="003F468E" w:rsidP="0057643E">
      <w:pPr>
        <w:pStyle w:val="BodyText"/>
      </w:pPr>
    </w:p>
    <w:p w14:paraId="57C7B252" w14:textId="46A5E85F" w:rsidR="0057643E" w:rsidRDefault="0057643E" w:rsidP="0057643E">
      <w:pPr>
        <w:pStyle w:val="Heading3"/>
      </w:pPr>
      <w:bookmarkStart w:id="173" w:name="_Toc178238526"/>
      <w:bookmarkStart w:id="174" w:name="_Toc232416591"/>
      <w:r>
        <w:t>Other specified matters</w:t>
      </w:r>
      <w:bookmarkEnd w:id="173"/>
      <w:bookmarkEnd w:id="174"/>
    </w:p>
    <w:p w14:paraId="2310DD37" w14:textId="03117348" w:rsidR="0057643E" w:rsidRDefault="0057643E" w:rsidP="0057643E">
      <w:r>
        <w:t xml:space="preserve">None. </w:t>
      </w:r>
    </w:p>
    <w:p w14:paraId="3E1D6040" w14:textId="4F8037AB" w:rsidR="0057643E" w:rsidRDefault="0057643E" w:rsidP="0057643E">
      <w:pPr>
        <w:pStyle w:val="BodyText"/>
      </w:pPr>
    </w:p>
    <w:p w14:paraId="79E69AE3" w14:textId="77777777" w:rsidR="00F10CE5" w:rsidRDefault="00F10CE5" w:rsidP="00E52C57">
      <w:pPr>
        <w:pStyle w:val="BodyText"/>
      </w:pPr>
    </w:p>
    <w:p w14:paraId="4AA956CD" w14:textId="77777777" w:rsidR="00F10CE5" w:rsidRDefault="00F10CE5">
      <w:pPr>
        <w:rPr>
          <w:rFonts w:asciiTheme="majorHAnsi" w:eastAsiaTheme="majorEastAsia" w:hAnsiTheme="majorHAnsi" w:cstheme="majorBidi"/>
          <w:bCs/>
          <w:color w:val="201547" w:themeColor="text2"/>
          <w:sz w:val="28"/>
          <w:szCs w:val="26"/>
        </w:rPr>
      </w:pPr>
      <w:r>
        <w:br w:type="page"/>
      </w:r>
    </w:p>
    <w:p w14:paraId="20DFAA13" w14:textId="77777777" w:rsidR="00981D24" w:rsidRDefault="00981D24" w:rsidP="00981D24">
      <w:pPr>
        <w:pStyle w:val="Heading3"/>
      </w:pPr>
      <w:bookmarkStart w:id="175" w:name="_Toc232416592"/>
      <w:r>
        <w:lastRenderedPageBreak/>
        <w:t>Method for Determining GHG Equivalent Reduction</w:t>
      </w:r>
      <w:bookmarkEnd w:id="175"/>
    </w:p>
    <w:tbl>
      <w:tblPr>
        <w:tblStyle w:val="PullOutBoxTable"/>
        <w:tblW w:w="0" w:type="auto"/>
        <w:tblLook w:val="04A0" w:firstRow="1" w:lastRow="0" w:firstColumn="1" w:lastColumn="0" w:noHBand="0" w:noVBand="1"/>
      </w:tblPr>
      <w:tblGrid>
        <w:gridCol w:w="9629"/>
      </w:tblGrid>
      <w:tr w:rsidR="00981D24" w14:paraId="0473F33E" w14:textId="77777777" w:rsidTr="00E61439">
        <w:tc>
          <w:tcPr>
            <w:tcW w:w="9629" w:type="dxa"/>
            <w:shd w:val="clear" w:color="auto" w:fill="CCE3F5" w:themeFill="background2"/>
          </w:tcPr>
          <w:p w14:paraId="3F8C4D08" w14:textId="5D8FC316" w:rsidR="00981D24" w:rsidRDefault="00981D24" w:rsidP="00E61439">
            <w:pPr>
              <w:pStyle w:val="IntroFeatureText"/>
            </w:pPr>
            <w:r w:rsidRPr="00AF53AC">
              <w:t xml:space="preserve">Scenario </w:t>
            </w:r>
            <w:r>
              <w:t>22A</w:t>
            </w:r>
            <w:r w:rsidR="00BE414E">
              <w:t xml:space="preserve"> and 22B</w:t>
            </w:r>
            <w:r>
              <w:t xml:space="preserve">: Installing a single door refrigerator </w:t>
            </w:r>
            <w:r w:rsidR="00BE414E">
              <w:t>or</w:t>
            </w:r>
            <w:r w:rsidR="00E64F0C">
              <w:t xml:space="preserve"> a two-door refrigerator</w:t>
            </w:r>
          </w:p>
        </w:tc>
      </w:tr>
    </w:tbl>
    <w:p w14:paraId="2A180750" w14:textId="1004982E" w:rsidR="00E64F0C" w:rsidRDefault="00E64F0C" w:rsidP="00E64F0C">
      <w:pPr>
        <w:pStyle w:val="BodyText"/>
      </w:pPr>
      <w:r>
        <w:t xml:space="preserve">The GHG equivalent emissions reduction for each scenario is given by </w:t>
      </w:r>
      <w:r w:rsidR="009F1129">
        <w:fldChar w:fldCharType="begin"/>
      </w:r>
      <w:r w:rsidR="009F1129">
        <w:instrText xml:space="preserve"> REF _Ref181788023 \h </w:instrText>
      </w:r>
      <w:r w:rsidR="009F1129">
        <w:fldChar w:fldCharType="separate"/>
      </w:r>
      <w:r w:rsidR="00866DFA">
        <w:t xml:space="preserve">Equation </w:t>
      </w:r>
      <w:r w:rsidR="00866DFA">
        <w:rPr>
          <w:noProof/>
        </w:rPr>
        <w:t>22</w:t>
      </w:r>
      <w:r w:rsidR="00866DFA">
        <w:t>.</w:t>
      </w:r>
      <w:r w:rsidR="00866DFA">
        <w:rPr>
          <w:noProof/>
        </w:rPr>
        <w:t>1</w:t>
      </w:r>
      <w:r w:rsidR="009F1129">
        <w:fldChar w:fldCharType="end"/>
      </w:r>
      <w:r>
        <w:t xml:space="preserve">, using the variables listed in </w:t>
      </w:r>
      <w:r w:rsidR="009B4785">
        <w:fldChar w:fldCharType="begin"/>
      </w:r>
      <w:r w:rsidR="009B4785">
        <w:instrText xml:space="preserve"> REF _Ref181788176 \h </w:instrText>
      </w:r>
      <w:r w:rsidR="009B4785">
        <w:fldChar w:fldCharType="separate"/>
      </w:r>
      <w:r w:rsidR="00866DFA">
        <w:t xml:space="preserve">Table </w:t>
      </w:r>
      <w:r w:rsidR="00866DFA">
        <w:rPr>
          <w:noProof/>
        </w:rPr>
        <w:t>22</w:t>
      </w:r>
      <w:r w:rsidR="00866DFA">
        <w:t>.</w:t>
      </w:r>
      <w:r w:rsidR="00866DFA">
        <w:rPr>
          <w:noProof/>
        </w:rPr>
        <w:t>3</w:t>
      </w:r>
      <w:r w:rsidR="009B4785">
        <w:fldChar w:fldCharType="end"/>
      </w:r>
      <w:r>
        <w:t>.</w:t>
      </w:r>
    </w:p>
    <w:p w14:paraId="76DD5EAD" w14:textId="77777777" w:rsidR="00E64F0C" w:rsidRDefault="00E64F0C" w:rsidP="00E64F0C">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1BBBE7D9" w14:textId="77777777" w:rsidR="00981D24" w:rsidRDefault="00981D24" w:rsidP="00981D24">
      <w:pPr>
        <w:pStyle w:val="BodyText"/>
      </w:pPr>
    </w:p>
    <w:p w14:paraId="12BA2E66" w14:textId="6C4B65B6" w:rsidR="00981D24" w:rsidRDefault="00981D24" w:rsidP="00981D24">
      <w:pPr>
        <w:pStyle w:val="Caption"/>
      </w:pPr>
      <w:bookmarkStart w:id="176" w:name="_Ref181788023"/>
      <w:r>
        <w:t xml:space="preserve">Equation </w:t>
      </w:r>
      <w:r>
        <w:fldChar w:fldCharType="begin"/>
      </w:r>
      <w:r>
        <w:instrText>STYLEREF 1 \s</w:instrText>
      </w:r>
      <w:r>
        <w:fldChar w:fldCharType="separate"/>
      </w:r>
      <w:r w:rsidR="00866DFA">
        <w:rPr>
          <w:noProof/>
        </w:rPr>
        <w:t>22</w:t>
      </w:r>
      <w:r>
        <w:fldChar w:fldCharType="end"/>
      </w:r>
      <w:r>
        <w:t>.</w:t>
      </w:r>
      <w:r>
        <w:fldChar w:fldCharType="begin"/>
      </w:r>
      <w:r>
        <w:instrText>SEQ Equation \* ARABIC \s 1</w:instrText>
      </w:r>
      <w:r>
        <w:fldChar w:fldCharType="separate"/>
      </w:r>
      <w:r w:rsidR="00866DFA">
        <w:rPr>
          <w:noProof/>
        </w:rPr>
        <w:t>1</w:t>
      </w:r>
      <w:r>
        <w:fldChar w:fldCharType="end"/>
      </w:r>
      <w:bookmarkEnd w:id="176"/>
      <w:r>
        <w:t xml:space="preserve"> – </w:t>
      </w:r>
      <w:r w:rsidRPr="00B8578B">
        <w:t>GHG</w:t>
      </w:r>
      <w:r>
        <w:t xml:space="preserve"> </w:t>
      </w:r>
      <w:r w:rsidRPr="00B8578B">
        <w:t xml:space="preserve">equivalent emissions reduction calculation for Scenario </w:t>
      </w:r>
      <w:r>
        <w:t>22A</w:t>
      </w:r>
      <w:r w:rsidR="00E64F0C">
        <w:t xml:space="preserve"> and 22B</w:t>
      </w:r>
    </w:p>
    <w:tbl>
      <w:tblPr>
        <w:tblStyle w:val="PullOutBoxTable"/>
        <w:tblW w:w="5000" w:type="pct"/>
        <w:tblLook w:val="0480" w:firstRow="0" w:lastRow="0" w:firstColumn="1" w:lastColumn="0" w:noHBand="0" w:noVBand="1"/>
      </w:tblPr>
      <w:tblGrid>
        <w:gridCol w:w="9629"/>
      </w:tblGrid>
      <w:tr w:rsidR="00981D24" w14:paraId="19B1D0B9" w14:textId="77777777" w:rsidTr="00E61439">
        <w:tc>
          <w:tcPr>
            <w:tcW w:w="5000" w:type="pct"/>
            <w:shd w:val="clear" w:color="auto" w:fill="CCE3F5" w:themeFill="background2"/>
          </w:tcPr>
          <w:p w14:paraId="0B92CC3C" w14:textId="66B9F375" w:rsidR="00981D24" w:rsidRDefault="00981D24" w:rsidP="00E6143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Lifetime savings</m:t>
                </m:r>
                <m:r>
                  <m:rPr>
                    <m:sty m:val="p"/>
                  </m:rPr>
                  <w:rPr>
                    <w:rFonts w:ascii="Cambria Math" w:eastAsiaTheme="majorEastAsia" w:hAnsi="Cambria Math"/>
                  </w:rPr>
                  <m:t xml:space="preserve"> </m:t>
                </m:r>
              </m:oMath>
            </m:oMathPara>
          </w:p>
        </w:tc>
      </w:tr>
    </w:tbl>
    <w:p w14:paraId="55A10227" w14:textId="77777777" w:rsidR="00981D24" w:rsidRDefault="00981D24" w:rsidP="00981D24">
      <w:pPr>
        <w:pStyle w:val="BodyText"/>
      </w:pPr>
    </w:p>
    <w:p w14:paraId="1CDC6DCF" w14:textId="0D6ADC99" w:rsidR="00981D24" w:rsidRDefault="00981D24" w:rsidP="00981D24">
      <w:pPr>
        <w:pStyle w:val="Caption"/>
      </w:pPr>
      <w:bookmarkStart w:id="177" w:name="_Ref181788176"/>
      <w:r>
        <w:t xml:space="preserve">Table </w:t>
      </w:r>
      <w:fldSimple w:instr=" STYLEREF 1 \s ">
        <w:r w:rsidR="00866DFA">
          <w:rPr>
            <w:noProof/>
          </w:rPr>
          <w:t>22</w:t>
        </w:r>
      </w:fldSimple>
      <w:r w:rsidR="000F7D53">
        <w:t>.</w:t>
      </w:r>
      <w:fldSimple w:instr=" SEQ Table \* ARABIC \s 1 ">
        <w:r w:rsidR="00866DFA">
          <w:rPr>
            <w:noProof/>
          </w:rPr>
          <w:t>3</w:t>
        </w:r>
      </w:fldSimple>
      <w:bookmarkEnd w:id="177"/>
      <w:r>
        <w:t xml:space="preserve"> – </w:t>
      </w:r>
      <w:r w:rsidRPr="0033166B">
        <w:t>GHG</w:t>
      </w:r>
      <w:r>
        <w:t xml:space="preserve"> </w:t>
      </w:r>
      <w:r w:rsidRPr="0033166B">
        <w:t xml:space="preserve">equivalent emissions reduction variables for Scenario </w:t>
      </w:r>
      <w:r>
        <w:t>22</w:t>
      </w:r>
      <w:r w:rsidRPr="0033166B">
        <w:t>A</w:t>
      </w:r>
      <w:r w:rsidR="00E64F0C">
        <w:t xml:space="preserve"> and 22B</w:t>
      </w:r>
    </w:p>
    <w:tbl>
      <w:tblPr>
        <w:tblStyle w:val="Calculations"/>
        <w:tblW w:w="0" w:type="auto"/>
        <w:tblLook w:val="04A0" w:firstRow="1" w:lastRow="0" w:firstColumn="1" w:lastColumn="0" w:noHBand="0" w:noVBand="1"/>
      </w:tblPr>
      <w:tblGrid>
        <w:gridCol w:w="1696"/>
        <w:gridCol w:w="4724"/>
        <w:gridCol w:w="3209"/>
      </w:tblGrid>
      <w:tr w:rsidR="00981D24" w14:paraId="30117B30" w14:textId="77777777" w:rsidTr="00E61439">
        <w:trPr>
          <w:cnfStyle w:val="100000000000" w:firstRow="1" w:lastRow="0" w:firstColumn="0" w:lastColumn="0" w:oddVBand="0" w:evenVBand="0" w:oddHBand="0" w:evenHBand="0" w:firstRowFirstColumn="0" w:firstRowLastColumn="0" w:lastRowFirstColumn="0" w:lastRowLastColumn="0"/>
        </w:trPr>
        <w:tc>
          <w:tcPr>
            <w:tcW w:w="1696" w:type="dxa"/>
          </w:tcPr>
          <w:p w14:paraId="4F6D574B" w14:textId="77777777" w:rsidR="00981D24" w:rsidRDefault="00981D24" w:rsidP="00E61439">
            <w:pPr>
              <w:pStyle w:val="BodyText"/>
            </w:pPr>
            <w:r>
              <w:t>Input Type</w:t>
            </w:r>
          </w:p>
        </w:tc>
        <w:tc>
          <w:tcPr>
            <w:tcW w:w="4724" w:type="dxa"/>
          </w:tcPr>
          <w:p w14:paraId="30BAC1D2" w14:textId="77777777" w:rsidR="00981D24" w:rsidRDefault="00981D24" w:rsidP="00E61439">
            <w:pPr>
              <w:pStyle w:val="BodyText"/>
            </w:pPr>
            <w:r>
              <w:t>Condition</w:t>
            </w:r>
          </w:p>
        </w:tc>
        <w:tc>
          <w:tcPr>
            <w:tcW w:w="3209" w:type="dxa"/>
          </w:tcPr>
          <w:p w14:paraId="07AA6C82" w14:textId="77777777" w:rsidR="00981D24" w:rsidRDefault="00981D24" w:rsidP="00E61439">
            <w:pPr>
              <w:pStyle w:val="BodyText"/>
            </w:pPr>
            <w:r>
              <w:t xml:space="preserve">Input Value </w:t>
            </w:r>
          </w:p>
        </w:tc>
      </w:tr>
      <w:tr w:rsidR="00981D24" w14:paraId="2333ECD5" w14:textId="77777777" w:rsidTr="00E61439">
        <w:tc>
          <w:tcPr>
            <w:tcW w:w="1696" w:type="dxa"/>
          </w:tcPr>
          <w:p w14:paraId="29AFB09D" w14:textId="301EAA0A" w:rsidR="00981D24" w:rsidRDefault="00E64F0C" w:rsidP="00E61439">
            <w:pPr>
              <w:pStyle w:val="TableTextLeft"/>
            </w:pPr>
            <w:r>
              <w:t>Lifetime savings</w:t>
            </w:r>
          </w:p>
        </w:tc>
        <w:tc>
          <w:tcPr>
            <w:tcW w:w="4724" w:type="dxa"/>
          </w:tcPr>
          <w:p w14:paraId="54173826" w14:textId="77777777" w:rsidR="00981D24" w:rsidRDefault="00981D24" w:rsidP="00E61439">
            <w:pPr>
              <w:pStyle w:val="TableTextLeft"/>
            </w:pPr>
            <w:r w:rsidRPr="00D47294">
              <w:t>In every instance</w:t>
            </w:r>
          </w:p>
        </w:tc>
        <w:tc>
          <w:tcPr>
            <w:tcW w:w="3209" w:type="dxa"/>
          </w:tcPr>
          <w:p w14:paraId="19D1DDBA" w14:textId="078563F8" w:rsidR="00981D24" w:rsidRPr="00F944FC" w:rsidRDefault="00E64F0C" w:rsidP="00E61439">
            <w:pPr>
              <w:pStyle w:val="TableTextLeft"/>
            </w:pPr>
            <w:r>
              <w:t>0.62</w:t>
            </w:r>
          </w:p>
        </w:tc>
      </w:tr>
    </w:tbl>
    <w:p w14:paraId="4C12D7C2" w14:textId="77777777" w:rsidR="00981D24" w:rsidRDefault="00981D24" w:rsidP="00981D24">
      <w:pPr>
        <w:pStyle w:val="BodyText"/>
      </w:pPr>
    </w:p>
    <w:p w14:paraId="09EC0885" w14:textId="77777777" w:rsidR="00981D24" w:rsidRDefault="00981D24" w:rsidP="00981D24">
      <w:pPr>
        <w:pStyle w:val="BodyText"/>
        <w:jc w:val="center"/>
      </w:pPr>
      <w:r>
        <w:rPr>
          <w:noProof/>
        </w:rPr>
        <mc:AlternateContent>
          <mc:Choice Requires="wps">
            <w:drawing>
              <wp:inline distT="0" distB="0" distL="0" distR="0" wp14:anchorId="69D6747D" wp14:editId="633FC7A2">
                <wp:extent cx="5514975" cy="0"/>
                <wp:effectExtent l="38100" t="38100" r="66675" b="95250"/>
                <wp:docPr id="843408247" name="Straight Connector 843408247"/>
                <wp:cNvGraphicFramePr/>
                <a:graphic xmlns:a="http://schemas.openxmlformats.org/drawingml/2006/main">
                  <a:graphicData uri="http://schemas.microsoft.com/office/word/2010/wordprocessingShape">
                    <wps:wsp>
                      <wps:cNvCnPr/>
                      <wps:spPr>
                        <a:xfrm>
                          <a:off x="0" y="0"/>
                          <a:ext cx="5514975" cy="0"/>
                        </a:xfrm>
                        <a:prstGeom prst="line">
                          <a:avLst/>
                        </a:prstGeom>
                        <a:noFill/>
                        <a:ln w="25400" cap="flat" cmpd="sng" algn="ctr">
                          <a:solidFill>
                            <a:srgbClr val="0072CE"/>
                          </a:solidFill>
                          <a:prstDash val="lgDash"/>
                        </a:ln>
                        <a:effectLst>
                          <a:outerShdw blurRad="40000" dist="20000" dir="5400000" rotWithShape="0">
                            <a:srgbClr val="000000">
                              <a:alpha val="38000"/>
                            </a:srgbClr>
                          </a:outerShdw>
                        </a:effectLst>
                      </wps:spPr>
                      <wps:bodyPr/>
                    </wps:wsp>
                  </a:graphicData>
                </a:graphic>
              </wp:inline>
            </w:drawing>
          </mc:Choice>
          <mc:Fallback>
            <w:pict>
              <v:line w14:anchorId="78D65CB2" id="Straight Connector 84340824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" strokecolor="#0072ce" strokeweight="2pt">
                <v:stroke dashstyle="longDash"/>
                <v:shadow on="t" color="black" opacity="24903f" origin=",.5" offset="0,.55556mm"/>
                <w10:anchorlock/>
              </v:line>
            </w:pict>
          </mc:Fallback>
        </mc:AlternateContent>
      </w:r>
    </w:p>
    <w:p w14:paraId="7608AB6C" w14:textId="656AFC5F" w:rsidR="00E64F0C" w:rsidRDefault="00E64F0C"/>
    <w:tbl>
      <w:tblPr>
        <w:tblStyle w:val="PullOutBoxTable"/>
        <w:tblW w:w="0" w:type="auto"/>
        <w:tblLook w:val="04A0" w:firstRow="1" w:lastRow="0" w:firstColumn="1" w:lastColumn="0" w:noHBand="0" w:noVBand="1"/>
      </w:tblPr>
      <w:tblGrid>
        <w:gridCol w:w="9629"/>
      </w:tblGrid>
      <w:tr w:rsidR="00981D24" w14:paraId="500995C0" w14:textId="77777777" w:rsidTr="00E61439">
        <w:tc>
          <w:tcPr>
            <w:tcW w:w="9629" w:type="dxa"/>
            <w:shd w:val="clear" w:color="auto" w:fill="CCE3F5" w:themeFill="background2"/>
          </w:tcPr>
          <w:p w14:paraId="1117905A" w14:textId="107F6858" w:rsidR="00981D24" w:rsidRDefault="00981D24" w:rsidP="00E61439">
            <w:pPr>
              <w:pStyle w:val="IntroFeatureText"/>
            </w:pPr>
            <w:r w:rsidRPr="00AF53AC">
              <w:t xml:space="preserve">Scenario </w:t>
            </w:r>
            <w:r>
              <w:t>22C</w:t>
            </w:r>
            <w:r w:rsidR="00DC4ED1">
              <w:t xml:space="preserve"> and 22D</w:t>
            </w:r>
            <w:r>
              <w:t xml:space="preserve">: Installing a chest freezer </w:t>
            </w:r>
            <w:r w:rsidR="00951E57">
              <w:t>or</w:t>
            </w:r>
            <w:r w:rsidR="00E64F0C">
              <w:t xml:space="preserve"> an upright freezer</w:t>
            </w:r>
          </w:p>
        </w:tc>
      </w:tr>
    </w:tbl>
    <w:p w14:paraId="1AC2C46A" w14:textId="416F45A3" w:rsidR="00981D24" w:rsidRDefault="00981D24" w:rsidP="00981D24">
      <w:pPr>
        <w:pStyle w:val="BodyText"/>
      </w:pPr>
      <w:r>
        <w:t xml:space="preserve">The GHG equivalent emissions reduction for each scenario is given by </w:t>
      </w:r>
      <w:r w:rsidR="002A1E5C">
        <w:fldChar w:fldCharType="begin"/>
      </w:r>
      <w:r w:rsidR="002A1E5C">
        <w:instrText xml:space="preserve"> REF _Ref181797445 \h </w:instrText>
      </w:r>
      <w:r w:rsidR="002A1E5C">
        <w:fldChar w:fldCharType="separate"/>
      </w:r>
      <w:r w:rsidR="00866DFA">
        <w:t xml:space="preserve">Equation </w:t>
      </w:r>
      <w:r w:rsidR="00866DFA">
        <w:rPr>
          <w:noProof/>
        </w:rPr>
        <w:t>22</w:t>
      </w:r>
      <w:r w:rsidR="00866DFA">
        <w:t>.</w:t>
      </w:r>
      <w:r w:rsidR="00866DFA">
        <w:rPr>
          <w:noProof/>
        </w:rPr>
        <w:t>2</w:t>
      </w:r>
      <w:r w:rsidR="002A1E5C">
        <w:fldChar w:fldCharType="end"/>
      </w:r>
      <w:r>
        <w:t xml:space="preserve">, using the variables listed in </w:t>
      </w:r>
      <w:r w:rsidR="005C7DEE">
        <w:fldChar w:fldCharType="begin"/>
      </w:r>
      <w:r w:rsidR="005C7DEE">
        <w:instrText xml:space="preserve"> REF _Ref181798415 \h </w:instrText>
      </w:r>
      <w:r w:rsidR="005C7DEE">
        <w:fldChar w:fldCharType="separate"/>
      </w:r>
      <w:r w:rsidR="00866DFA">
        <w:t xml:space="preserve">Table </w:t>
      </w:r>
      <w:r w:rsidR="00866DFA">
        <w:rPr>
          <w:noProof/>
        </w:rPr>
        <w:t>22</w:t>
      </w:r>
      <w:r w:rsidR="00866DFA">
        <w:t>.</w:t>
      </w:r>
      <w:r w:rsidR="00866DFA">
        <w:rPr>
          <w:noProof/>
        </w:rPr>
        <w:t>4</w:t>
      </w:r>
      <w:r w:rsidR="005C7DEE">
        <w:fldChar w:fldCharType="end"/>
      </w:r>
      <w:r>
        <w:t>.</w:t>
      </w:r>
    </w:p>
    <w:p w14:paraId="3CF5CBEF" w14:textId="77777777" w:rsidR="00981D24" w:rsidRDefault="00981D24" w:rsidP="00981D24">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3C9D56DB" w14:textId="77777777" w:rsidR="00981D24" w:rsidRDefault="00981D24" w:rsidP="00981D24">
      <w:pPr>
        <w:pStyle w:val="BodyText"/>
      </w:pPr>
    </w:p>
    <w:p w14:paraId="7B19F0E3" w14:textId="267D8C0B" w:rsidR="00981D24" w:rsidRDefault="00981D24" w:rsidP="00981D24">
      <w:pPr>
        <w:pStyle w:val="Caption"/>
      </w:pPr>
      <w:bookmarkStart w:id="178" w:name="_Ref181797445"/>
      <w:bookmarkStart w:id="179" w:name="_Ref181797435"/>
      <w:r>
        <w:t xml:space="preserve">Equation </w:t>
      </w:r>
      <w:r>
        <w:fldChar w:fldCharType="begin"/>
      </w:r>
      <w:r>
        <w:instrText>STYLEREF 1 \s</w:instrText>
      </w:r>
      <w:r>
        <w:fldChar w:fldCharType="separate"/>
      </w:r>
      <w:r w:rsidR="00866DFA">
        <w:rPr>
          <w:noProof/>
        </w:rPr>
        <w:t>22</w:t>
      </w:r>
      <w:r>
        <w:fldChar w:fldCharType="end"/>
      </w:r>
      <w:r>
        <w:t>.</w:t>
      </w:r>
      <w:r>
        <w:fldChar w:fldCharType="begin"/>
      </w:r>
      <w:r>
        <w:instrText>SEQ Equation \* ARABIC \s 1</w:instrText>
      </w:r>
      <w:r>
        <w:fldChar w:fldCharType="separate"/>
      </w:r>
      <w:r w:rsidR="00866DFA">
        <w:rPr>
          <w:noProof/>
        </w:rPr>
        <w:t>2</w:t>
      </w:r>
      <w:r>
        <w:fldChar w:fldCharType="end"/>
      </w:r>
      <w:bookmarkEnd w:id="178"/>
      <w:r>
        <w:t xml:space="preserve"> – </w:t>
      </w:r>
      <w:r w:rsidRPr="00B8578B">
        <w:t>GHG</w:t>
      </w:r>
      <w:r>
        <w:t xml:space="preserve"> </w:t>
      </w:r>
      <w:r w:rsidRPr="00B8578B">
        <w:t xml:space="preserve">equivalent emissions reduction calculation for Scenario </w:t>
      </w:r>
      <w:r>
        <w:t>22C</w:t>
      </w:r>
      <w:r w:rsidR="00E64F0C">
        <w:t xml:space="preserve"> and 22D</w:t>
      </w:r>
      <w:bookmarkEnd w:id="179"/>
    </w:p>
    <w:tbl>
      <w:tblPr>
        <w:tblStyle w:val="PullOutBoxTable"/>
        <w:tblW w:w="5000" w:type="pct"/>
        <w:tblLook w:val="0480" w:firstRow="0" w:lastRow="0" w:firstColumn="1" w:lastColumn="0" w:noHBand="0" w:noVBand="1"/>
      </w:tblPr>
      <w:tblGrid>
        <w:gridCol w:w="9629"/>
      </w:tblGrid>
      <w:tr w:rsidR="00981D24" w14:paraId="5318792D" w14:textId="77777777" w:rsidTr="00E61439">
        <w:tc>
          <w:tcPr>
            <w:tcW w:w="5000" w:type="pct"/>
            <w:shd w:val="clear" w:color="auto" w:fill="CCE3F5" w:themeFill="background2"/>
          </w:tcPr>
          <w:p w14:paraId="2D3B32CC" w14:textId="562AA387" w:rsidR="00981D24" w:rsidRDefault="00981D24" w:rsidP="00E6143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Lifetime savings</m:t>
                </m:r>
              </m:oMath>
            </m:oMathPara>
          </w:p>
        </w:tc>
      </w:tr>
    </w:tbl>
    <w:p w14:paraId="6CED8E9C" w14:textId="77777777" w:rsidR="00981D24" w:rsidRDefault="00981D24" w:rsidP="00981D24">
      <w:pPr>
        <w:pStyle w:val="BodyText"/>
      </w:pPr>
    </w:p>
    <w:p w14:paraId="7084D9A6" w14:textId="56E0EFB3" w:rsidR="00981D24" w:rsidRDefault="00981D24" w:rsidP="00981D24">
      <w:pPr>
        <w:pStyle w:val="Caption"/>
      </w:pPr>
      <w:bookmarkStart w:id="180" w:name="_Ref181798415"/>
      <w:r>
        <w:t xml:space="preserve">Table </w:t>
      </w:r>
      <w:fldSimple w:instr=" STYLEREF 1 \s ">
        <w:r w:rsidR="00866DFA">
          <w:rPr>
            <w:noProof/>
          </w:rPr>
          <w:t>22</w:t>
        </w:r>
      </w:fldSimple>
      <w:r w:rsidR="000F7D53">
        <w:t>.</w:t>
      </w:r>
      <w:fldSimple w:instr=" SEQ Table \* ARABIC \s 1 ">
        <w:r w:rsidR="00866DFA">
          <w:rPr>
            <w:noProof/>
          </w:rPr>
          <w:t>4</w:t>
        </w:r>
      </w:fldSimple>
      <w:bookmarkEnd w:id="180"/>
      <w:r>
        <w:t xml:space="preserve"> – </w:t>
      </w:r>
      <w:r w:rsidRPr="0033166B">
        <w:t>GHG</w:t>
      </w:r>
      <w:r>
        <w:t xml:space="preserve"> </w:t>
      </w:r>
      <w:r w:rsidRPr="0033166B">
        <w:t xml:space="preserve">equivalent emissions reduction variables for Scenario </w:t>
      </w:r>
      <w:r>
        <w:t>22C</w:t>
      </w:r>
      <w:r w:rsidR="00E64F0C">
        <w:t xml:space="preserve"> and 22D</w:t>
      </w:r>
    </w:p>
    <w:tbl>
      <w:tblPr>
        <w:tblStyle w:val="Calculations"/>
        <w:tblW w:w="0" w:type="auto"/>
        <w:tblLook w:val="04A0" w:firstRow="1" w:lastRow="0" w:firstColumn="1" w:lastColumn="0" w:noHBand="0" w:noVBand="1"/>
      </w:tblPr>
      <w:tblGrid>
        <w:gridCol w:w="1696"/>
        <w:gridCol w:w="4820"/>
        <w:gridCol w:w="3113"/>
      </w:tblGrid>
      <w:tr w:rsidR="00981D24" w14:paraId="20C09BC3" w14:textId="77777777" w:rsidTr="00F73903">
        <w:trPr>
          <w:cnfStyle w:val="100000000000" w:firstRow="1" w:lastRow="0" w:firstColumn="0" w:lastColumn="0" w:oddVBand="0" w:evenVBand="0" w:oddHBand="0" w:evenHBand="0" w:firstRowFirstColumn="0" w:firstRowLastColumn="0" w:lastRowFirstColumn="0" w:lastRowLastColumn="0"/>
        </w:trPr>
        <w:tc>
          <w:tcPr>
            <w:tcW w:w="1696" w:type="dxa"/>
          </w:tcPr>
          <w:p w14:paraId="339EB38F" w14:textId="77777777" w:rsidR="00981D24" w:rsidRDefault="00981D24" w:rsidP="00E61439">
            <w:pPr>
              <w:pStyle w:val="BodyText"/>
            </w:pPr>
            <w:r>
              <w:t>Input Type</w:t>
            </w:r>
          </w:p>
        </w:tc>
        <w:tc>
          <w:tcPr>
            <w:tcW w:w="4820" w:type="dxa"/>
          </w:tcPr>
          <w:p w14:paraId="6A5B5155" w14:textId="77777777" w:rsidR="00981D24" w:rsidRDefault="00981D24" w:rsidP="00E61439">
            <w:pPr>
              <w:pStyle w:val="BodyText"/>
            </w:pPr>
            <w:r>
              <w:t>Condition</w:t>
            </w:r>
          </w:p>
        </w:tc>
        <w:tc>
          <w:tcPr>
            <w:tcW w:w="3113" w:type="dxa"/>
          </w:tcPr>
          <w:p w14:paraId="4C4C28A8" w14:textId="77777777" w:rsidR="00981D24" w:rsidRDefault="00981D24" w:rsidP="00E61439">
            <w:pPr>
              <w:pStyle w:val="BodyText"/>
            </w:pPr>
            <w:r>
              <w:t xml:space="preserve">Input Value </w:t>
            </w:r>
          </w:p>
        </w:tc>
      </w:tr>
      <w:tr w:rsidR="00981D24" w14:paraId="7E755F38" w14:textId="77777777" w:rsidTr="00F73903">
        <w:tc>
          <w:tcPr>
            <w:tcW w:w="1696" w:type="dxa"/>
          </w:tcPr>
          <w:p w14:paraId="18243C71" w14:textId="452A9F38" w:rsidR="00981D24" w:rsidRDefault="00E64F0C" w:rsidP="00E61439">
            <w:pPr>
              <w:pStyle w:val="TableTextLeft"/>
            </w:pPr>
            <w:r>
              <w:t>Lifetime savings</w:t>
            </w:r>
          </w:p>
        </w:tc>
        <w:tc>
          <w:tcPr>
            <w:tcW w:w="4820" w:type="dxa"/>
          </w:tcPr>
          <w:p w14:paraId="412F8228" w14:textId="77777777" w:rsidR="00981D24" w:rsidRDefault="00981D24" w:rsidP="00E61439">
            <w:pPr>
              <w:pStyle w:val="TableTextLeft"/>
            </w:pPr>
            <w:r w:rsidRPr="00D47294">
              <w:t>In every instance</w:t>
            </w:r>
          </w:p>
        </w:tc>
        <w:tc>
          <w:tcPr>
            <w:tcW w:w="3113" w:type="dxa"/>
          </w:tcPr>
          <w:p w14:paraId="56A120D5" w14:textId="6DD246CA" w:rsidR="00981D24" w:rsidRPr="00F944FC" w:rsidRDefault="00F73903" w:rsidP="00E61439">
            <w:pPr>
              <w:pStyle w:val="TableTextLeft"/>
            </w:pPr>
            <w:r>
              <w:t>0.71</w:t>
            </w:r>
          </w:p>
        </w:tc>
      </w:tr>
    </w:tbl>
    <w:p w14:paraId="7995C593" w14:textId="77777777" w:rsidR="00981D24" w:rsidRDefault="00981D24" w:rsidP="00981D24">
      <w:pPr>
        <w:pStyle w:val="BodyText"/>
      </w:pPr>
    </w:p>
    <w:p w14:paraId="01C9850D" w14:textId="77777777" w:rsidR="00981D24" w:rsidRDefault="00981D24" w:rsidP="00981D24">
      <w:pPr>
        <w:pStyle w:val="BodyText"/>
        <w:jc w:val="center"/>
      </w:pPr>
      <w:r>
        <w:rPr>
          <w:noProof/>
        </w:rPr>
        <mc:AlternateContent>
          <mc:Choice Requires="wps">
            <w:drawing>
              <wp:inline distT="0" distB="0" distL="0" distR="0" wp14:anchorId="0197A34C" wp14:editId="31603D27">
                <wp:extent cx="5514975" cy="0"/>
                <wp:effectExtent l="38100" t="38100" r="66675" b="95250"/>
                <wp:docPr id="2119027263" name="Straight Connector 2119027263"/>
                <wp:cNvGraphicFramePr/>
                <a:graphic xmlns:a="http://schemas.openxmlformats.org/drawingml/2006/main">
                  <a:graphicData uri="http://schemas.microsoft.com/office/word/2010/wordprocessingShape">
                    <wps:wsp>
                      <wps:cNvCnPr/>
                      <wps:spPr>
                        <a:xfrm>
                          <a:off x="0" y="0"/>
                          <a:ext cx="5514975" cy="0"/>
                        </a:xfrm>
                        <a:prstGeom prst="line">
                          <a:avLst/>
                        </a:prstGeom>
                        <a:noFill/>
                        <a:ln w="25400" cap="flat" cmpd="sng" algn="ctr">
                          <a:solidFill>
                            <a:srgbClr val="0072CE"/>
                          </a:solidFill>
                          <a:prstDash val="lgDash"/>
                        </a:ln>
                        <a:effectLst>
                          <a:outerShdw blurRad="40000" dist="20000" dir="5400000" rotWithShape="0">
                            <a:srgbClr val="000000">
                              <a:alpha val="38000"/>
                            </a:srgbClr>
                          </a:outerShdw>
                        </a:effectLst>
                      </wps:spPr>
                      <wps:bodyPr/>
                    </wps:wsp>
                  </a:graphicData>
                </a:graphic>
              </wp:inline>
            </w:drawing>
          </mc:Choice>
          <mc:Fallback>
            <w:pict>
              <v:line w14:anchorId="5503C14E" id="Straight Connector 211902726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" strokecolor="#0072ce" strokeweight="2pt">
                <v:stroke dashstyle="longDash"/>
                <v:shadow on="t" color="black" opacity="24903f" origin=",.5" offset="0,.55556mm"/>
                <w10:anchorlock/>
              </v:line>
            </w:pict>
          </mc:Fallback>
        </mc:AlternateContent>
      </w:r>
    </w:p>
    <w:p w14:paraId="2B0205E3" w14:textId="77777777" w:rsidR="00981D24" w:rsidRDefault="00981D24" w:rsidP="00981D24">
      <w:pPr>
        <w:pStyle w:val="BodyText"/>
      </w:pPr>
      <w:r>
        <w:t>***There is no Part 23 Activity</w:t>
      </w:r>
    </w:p>
    <w:p w14:paraId="608397EF" w14:textId="78CF2723" w:rsidR="00B87371" w:rsidRDefault="00B87371" w:rsidP="0057643E">
      <w:pPr>
        <w:pStyle w:val="BodyText"/>
      </w:pPr>
      <w:r>
        <w:br w:type="page"/>
      </w:r>
    </w:p>
    <w:p w14:paraId="33A2A249" w14:textId="2208A35D" w:rsidR="006D1EA3" w:rsidRDefault="006D1EA3" w:rsidP="00DA555A">
      <w:pPr>
        <w:pStyle w:val="Heading1"/>
        <w:numPr>
          <w:ilvl w:val="0"/>
          <w:numId w:val="21"/>
        </w:numPr>
      </w:pPr>
      <w:bookmarkStart w:id="181" w:name="_Toc178238528"/>
      <w:bookmarkStart w:id="182" w:name="_Toc232416593"/>
      <w:r w:rsidRPr="00EC4027">
        <w:lastRenderedPageBreak/>
        <w:t xml:space="preserve">Part </w:t>
      </w:r>
      <w:r>
        <w:t>24</w:t>
      </w:r>
      <w:r w:rsidRPr="00EC4027">
        <w:t xml:space="preserve"> Activity– </w:t>
      </w:r>
      <w:r>
        <w:t xml:space="preserve">High efficiency </w:t>
      </w:r>
      <w:r w:rsidR="00D60874">
        <w:t>televisions</w:t>
      </w:r>
      <w:bookmarkEnd w:id="181"/>
      <w:bookmarkEnd w:id="182"/>
    </w:p>
    <w:p w14:paraId="335BA47B" w14:textId="77777777" w:rsidR="005D2611" w:rsidRDefault="005D2611" w:rsidP="005D2611">
      <w:pPr>
        <w:pStyle w:val="Heading3"/>
      </w:pPr>
      <w:bookmarkStart w:id="183" w:name="_Toc178238529"/>
      <w:bookmarkStart w:id="184" w:name="_Toc232416594"/>
      <w:r>
        <w:t>Activity description (Guidance)</w:t>
      </w:r>
      <w:bookmarkEnd w:id="183"/>
      <w:bookmarkEnd w:id="184"/>
    </w:p>
    <w:tbl>
      <w:tblPr>
        <w:tblStyle w:val="TableGrid"/>
        <w:tblW w:w="0" w:type="auto"/>
        <w:shd w:val="clear" w:color="auto" w:fill="C2E3FF" w:themeFill="accent1" w:themeFillTint="33"/>
        <w:tblLook w:val="0480" w:firstRow="0" w:lastRow="0" w:firstColumn="1" w:lastColumn="0" w:noHBand="0" w:noVBand="1"/>
      </w:tblPr>
      <w:tblGrid>
        <w:gridCol w:w="9629"/>
      </w:tblGrid>
      <w:tr w:rsidR="005D2611" w14:paraId="15930452"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D232861" w14:textId="77777777" w:rsidR="007902E3" w:rsidRDefault="007902E3" w:rsidP="007902E3">
            <w:pPr>
              <w:pStyle w:val="TableTextLeft"/>
            </w:pPr>
            <w:r>
              <w:t>Part 24 of Schedule 2 of the Regulations prescribes the upgrade of a high efficiency television as an eligible activity for the purposes of the Victorian Energy Upgrades program.</w:t>
            </w:r>
          </w:p>
          <w:p w14:paraId="18D0D726" w14:textId="30F65737" w:rsidR="007902E3" w:rsidRDefault="007902E3" w:rsidP="007902E3">
            <w:pPr>
              <w:pStyle w:val="TableTextLeft"/>
            </w:pPr>
            <w:r>
              <w:t>Table 24</w:t>
            </w:r>
            <w:r w:rsidR="00723823">
              <w:t>-</w:t>
            </w:r>
            <w:r>
              <w:t>1 lists the types of televisions that may be installed. Each type of upgrade is known as a scenario. Each scenario has its own method for determining GHG equivalent reduction.</w:t>
            </w:r>
          </w:p>
          <w:p w14:paraId="31E0BBD7" w14:textId="1EDA9257" w:rsidR="005D2611" w:rsidRPr="00C04445" w:rsidRDefault="007902E3" w:rsidP="007902E3">
            <w:pPr>
              <w:pStyle w:val="TableTextLeft"/>
            </w:pPr>
            <w:r>
              <w:t>Products installed must be listed on the GEMS Register at the time of installation.</w:t>
            </w:r>
          </w:p>
        </w:tc>
      </w:tr>
    </w:tbl>
    <w:p w14:paraId="44196FC4" w14:textId="77777777" w:rsidR="005D2611" w:rsidRDefault="005D2611" w:rsidP="005D2611">
      <w:pPr>
        <w:pStyle w:val="BodyText"/>
      </w:pPr>
    </w:p>
    <w:p w14:paraId="1EE191F7" w14:textId="66DEDC4C" w:rsidR="005D2611" w:rsidRDefault="005D2611" w:rsidP="005D2611">
      <w:pPr>
        <w:pStyle w:val="Caption"/>
      </w:pPr>
      <w:r>
        <w:t xml:space="preserve">Table </w:t>
      </w:r>
      <w:fldSimple w:instr=" STYLEREF 1 \s ">
        <w:r w:rsidR="00866DFA">
          <w:rPr>
            <w:noProof/>
          </w:rPr>
          <w:t>24</w:t>
        </w:r>
      </w:fldSimple>
      <w:r w:rsidR="000F7D53">
        <w:t>.</w:t>
      </w:r>
      <w:fldSimple w:instr=" SEQ Table \* ARABIC \s 1 ">
        <w:r w:rsidR="00866DFA">
          <w:rPr>
            <w:noProof/>
          </w:rPr>
          <w:t>1</w:t>
        </w:r>
      </w:fldSimple>
      <w:r>
        <w:rPr>
          <w:noProof/>
        </w:rPr>
        <w:t xml:space="preserve"> </w:t>
      </w:r>
      <w:r>
        <w:t xml:space="preserve">– </w:t>
      </w:r>
      <w:r w:rsidRPr="007E4271">
        <w:t xml:space="preserve">Eligible high efficiency </w:t>
      </w:r>
      <w:r>
        <w:t>television</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5D2611" w:rsidRPr="00284922" w14:paraId="72C0F1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4EA96973" w14:textId="77777777" w:rsidR="005D2611" w:rsidRPr="00284922" w:rsidRDefault="005D2611">
            <w:pPr>
              <w:pStyle w:val="TableHeadingLeft"/>
            </w:pPr>
            <w:r w:rsidRPr="00284922">
              <w:t>Product category number</w:t>
            </w:r>
          </w:p>
        </w:tc>
        <w:tc>
          <w:tcPr>
            <w:tcW w:w="514" w:type="pct"/>
          </w:tcPr>
          <w:p w14:paraId="543F4DDF"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1B9B4FD6"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305286D5" w14:textId="4943E246"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A80686">
              <w:rPr>
                <w:rStyle w:val="FootnoteReference"/>
              </w:rPr>
              <w:footnoteReference w:id="31"/>
            </w:r>
          </w:p>
        </w:tc>
        <w:tc>
          <w:tcPr>
            <w:tcW w:w="587" w:type="pct"/>
          </w:tcPr>
          <w:p w14:paraId="690B54CB"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D2611" w:rsidRPr="007E4271" w14:paraId="137FD1CB" w14:textId="77777777">
        <w:tc>
          <w:tcPr>
            <w:cnfStyle w:val="001000000000" w:firstRow="0" w:lastRow="0" w:firstColumn="1" w:lastColumn="0" w:oddVBand="0" w:evenVBand="0" w:oddHBand="0" w:evenHBand="0" w:firstRowFirstColumn="0" w:firstRowLastColumn="0" w:lastRowFirstColumn="0" w:lastRowLastColumn="0"/>
            <w:tcW w:w="516" w:type="pct"/>
          </w:tcPr>
          <w:p w14:paraId="6EFE6C3B" w14:textId="2534B5C8" w:rsidR="005D2611" w:rsidRPr="007E4271" w:rsidRDefault="007902E3">
            <w:pPr>
              <w:pStyle w:val="TableTextLeft"/>
            </w:pPr>
            <w:r>
              <w:t>24A</w:t>
            </w:r>
          </w:p>
        </w:tc>
        <w:tc>
          <w:tcPr>
            <w:tcW w:w="514" w:type="pct"/>
          </w:tcPr>
          <w:p w14:paraId="318B0972" w14:textId="7DFD3667"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c>
          <w:tcPr>
            <w:tcW w:w="956" w:type="pct"/>
          </w:tcPr>
          <w:p w14:paraId="3DF6378D" w14:textId="7CFDBA2A"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29BDED99" w14:textId="4BD9747A" w:rsidR="005D2611" w:rsidRPr="007E4271" w:rsidRDefault="00F8787C">
            <w:pPr>
              <w:pStyle w:val="TableTextLeft"/>
              <w:cnfStyle w:val="000000000000" w:firstRow="0" w:lastRow="0" w:firstColumn="0" w:lastColumn="0" w:oddVBand="0" w:evenVBand="0" w:oddHBand="0" w:evenHBand="0" w:firstRowFirstColumn="0" w:firstRowLastColumn="0" w:lastRowFirstColumn="0" w:lastRowLastColumn="0"/>
            </w:pPr>
            <w:r w:rsidRPr="00F8787C">
              <w:t>A television that achieves the minimum performance requirement specified in Table 24</w:t>
            </w:r>
            <w:r w:rsidR="00723823">
              <w:t>-</w:t>
            </w:r>
            <w:r w:rsidRPr="00F8787C">
              <w:t>2 below.</w:t>
            </w:r>
          </w:p>
        </w:tc>
        <w:tc>
          <w:tcPr>
            <w:tcW w:w="587" w:type="pct"/>
          </w:tcPr>
          <w:p w14:paraId="7650C418" w14:textId="2CDBD751"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r>
    </w:tbl>
    <w:p w14:paraId="1F655EE2" w14:textId="77777777" w:rsidR="00D60874" w:rsidRDefault="00D60874" w:rsidP="00D60874">
      <w:pPr>
        <w:pStyle w:val="BodyText"/>
      </w:pPr>
    </w:p>
    <w:p w14:paraId="07AA94E5" w14:textId="77777777" w:rsidR="005A4C65" w:rsidRDefault="005A4C65" w:rsidP="005A4C65">
      <w:pPr>
        <w:pStyle w:val="Heading3"/>
      </w:pPr>
      <w:bookmarkStart w:id="185" w:name="_Toc178238530"/>
      <w:bookmarkStart w:id="186" w:name="_Toc232416595"/>
      <w:r>
        <w:t>Specified Minimum Energy Efficiency</w:t>
      </w:r>
      <w:bookmarkEnd w:id="185"/>
      <w:bookmarkEnd w:id="186"/>
      <w:r>
        <w:t xml:space="preserve"> </w:t>
      </w:r>
    </w:p>
    <w:p w14:paraId="361EDBC6" w14:textId="313B1565" w:rsidR="005A4C65" w:rsidRDefault="005A4C65" w:rsidP="005A4C65">
      <w:pPr>
        <w:pStyle w:val="BodyText"/>
      </w:pPr>
      <w:r w:rsidRPr="00900C70">
        <w:t xml:space="preserve">The product installed must meet the additional requirements set out in </w:t>
      </w:r>
      <w:r w:rsidR="006213BB">
        <w:fldChar w:fldCharType="begin"/>
      </w:r>
      <w:r w:rsidR="006213BB">
        <w:instrText xml:space="preserve"> REF _Ref163635511 \h </w:instrText>
      </w:r>
      <w:r w:rsidR="006213BB">
        <w:fldChar w:fldCharType="separate"/>
      </w:r>
      <w:r w:rsidR="00866DFA">
        <w:t xml:space="preserve">Table </w:t>
      </w:r>
      <w:r w:rsidR="00866DFA">
        <w:rPr>
          <w:noProof/>
        </w:rPr>
        <w:t>24</w:t>
      </w:r>
      <w:r w:rsidR="00866DFA">
        <w:t>.</w:t>
      </w:r>
      <w:r w:rsidR="00866DFA">
        <w:rPr>
          <w:noProof/>
        </w:rPr>
        <w:t>2</w:t>
      </w:r>
      <w:r w:rsidR="006213BB">
        <w:fldChar w:fldCharType="end"/>
      </w:r>
      <w:r w:rsidRPr="00900C70">
        <w:t>.</w:t>
      </w:r>
    </w:p>
    <w:p w14:paraId="58E218D0" w14:textId="77777777" w:rsidR="005A4C65" w:rsidRDefault="005A4C65" w:rsidP="005A4C65">
      <w:pPr>
        <w:pStyle w:val="BodyText"/>
      </w:pPr>
    </w:p>
    <w:p w14:paraId="74DED440" w14:textId="0CA7164C" w:rsidR="005A4C65" w:rsidRDefault="005A4C65" w:rsidP="005A4C65">
      <w:pPr>
        <w:pStyle w:val="Caption"/>
      </w:pPr>
      <w:bookmarkStart w:id="187" w:name="_Ref163635511"/>
      <w:r>
        <w:t xml:space="preserve">Table </w:t>
      </w:r>
      <w:fldSimple w:instr=" STYLEREF 1 \s ">
        <w:r w:rsidR="00866DFA">
          <w:rPr>
            <w:noProof/>
          </w:rPr>
          <w:t>24</w:t>
        </w:r>
      </w:fldSimple>
      <w:r w:rsidR="000F7D53">
        <w:t>.</w:t>
      </w:r>
      <w:fldSimple w:instr=" SEQ Table \* ARABIC \s 1 ">
        <w:r w:rsidR="00866DFA">
          <w:rPr>
            <w:noProof/>
          </w:rPr>
          <w:t>2</w:t>
        </w:r>
      </w:fldSimple>
      <w:bookmarkEnd w:id="187"/>
      <w:r>
        <w:t xml:space="preserve"> – </w:t>
      </w:r>
      <w:r w:rsidR="009805C6">
        <w:t>Additional requirements for televisions to be installed</w:t>
      </w:r>
    </w:p>
    <w:tbl>
      <w:tblPr>
        <w:tblStyle w:val="TableGrid"/>
        <w:tblW w:w="0" w:type="auto"/>
        <w:tblLook w:val="04A0" w:firstRow="1" w:lastRow="0" w:firstColumn="1" w:lastColumn="0" w:noHBand="0" w:noVBand="1"/>
      </w:tblPr>
      <w:tblGrid>
        <w:gridCol w:w="1134"/>
        <w:gridCol w:w="2127"/>
        <w:gridCol w:w="6378"/>
      </w:tblGrid>
      <w:tr w:rsidR="005A4C65" w14:paraId="04A862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1A2A6" w14:textId="77777777" w:rsidR="005A4C65" w:rsidRDefault="005A4C65">
            <w:pPr>
              <w:pStyle w:val="TableHeadingLeft"/>
            </w:pPr>
            <w:r w:rsidRPr="00873BD4">
              <w:t>Product category number</w:t>
            </w:r>
          </w:p>
        </w:tc>
        <w:tc>
          <w:tcPr>
            <w:tcW w:w="2127" w:type="dxa"/>
          </w:tcPr>
          <w:p w14:paraId="3F497679" w14:textId="77777777"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052D455" w14:textId="655103B0"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14534">
              <w:rPr>
                <w:rStyle w:val="FootnoteReference"/>
              </w:rPr>
              <w:footnoteReference w:id="32"/>
            </w:r>
          </w:p>
        </w:tc>
      </w:tr>
      <w:tr w:rsidR="005A4C65" w14:paraId="5D4E714E" w14:textId="77777777">
        <w:tc>
          <w:tcPr>
            <w:cnfStyle w:val="001000000000" w:firstRow="0" w:lastRow="0" w:firstColumn="1" w:lastColumn="0" w:oddVBand="0" w:evenVBand="0" w:oddHBand="0" w:evenHBand="0" w:firstRowFirstColumn="0" w:firstRowLastColumn="0" w:lastRowFirstColumn="0" w:lastRowLastColumn="0"/>
            <w:tcW w:w="1134" w:type="dxa"/>
          </w:tcPr>
          <w:p w14:paraId="4ACCF807" w14:textId="1E396C0A" w:rsidR="005A4C65" w:rsidRDefault="009805C6" w:rsidP="009805C6">
            <w:pPr>
              <w:pStyle w:val="TableTextLeft"/>
            </w:pPr>
            <w:r>
              <w:t>24A</w:t>
            </w:r>
          </w:p>
        </w:tc>
        <w:tc>
          <w:tcPr>
            <w:tcW w:w="2127" w:type="dxa"/>
          </w:tcPr>
          <w:p w14:paraId="34540C28" w14:textId="23CFBCB7" w:rsidR="005A4C65" w:rsidRDefault="009805C6" w:rsidP="009805C6">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37630522" w14:textId="5B964F0D" w:rsidR="00A829AE" w:rsidRDefault="0069057A" w:rsidP="00DA555A">
            <w:pPr>
              <w:pStyle w:val="TableTextNumbered2"/>
              <w:numPr>
                <w:ilvl w:val="1"/>
                <w:numId w:val="78"/>
              </w:numPr>
              <w:cnfStyle w:val="000000000000" w:firstRow="0" w:lastRow="0" w:firstColumn="0" w:lastColumn="0" w:oddVBand="0" w:evenVBand="0" w:oddHBand="0" w:evenHBand="0" w:firstRowFirstColumn="0" w:firstRowLastColumn="0" w:lastRowFirstColumn="0" w:lastRowLastColumn="0"/>
            </w:pPr>
            <w:r>
              <w:t>Minimum s</w:t>
            </w:r>
            <w:r w:rsidR="001E65DB">
              <w:t xml:space="preserve">tar rating of </w:t>
            </w:r>
            <w:r w:rsidR="000F4F29">
              <w:t>6</w:t>
            </w:r>
            <w:r w:rsidR="001E65DB">
              <w:t xml:space="preserve"> stars</w:t>
            </w:r>
            <w:r w:rsidR="00BB483B">
              <w:t>; and</w:t>
            </w:r>
            <w:r w:rsidR="001E65DB">
              <w:t xml:space="preserve"> </w:t>
            </w:r>
          </w:p>
          <w:p w14:paraId="3B8790CC" w14:textId="1065A7B8" w:rsidR="000F4F29" w:rsidRPr="00E234C7" w:rsidRDefault="0069057A" w:rsidP="00DA555A">
            <w:pPr>
              <w:pStyle w:val="TableTextNumbered2"/>
              <w:numPr>
                <w:ilvl w:val="1"/>
                <w:numId w:val="39"/>
              </w:numPr>
              <w:cnfStyle w:val="000000000000" w:firstRow="0" w:lastRow="0" w:firstColumn="0" w:lastColumn="0" w:oddVBand="0" w:evenVBand="0" w:oddHBand="0" w:evenHBand="0" w:firstRowFirstColumn="0" w:firstRowLastColumn="0" w:lastRowFirstColumn="0" w:lastRowLastColumn="0"/>
            </w:pPr>
            <w:r>
              <w:t>M</w:t>
            </w:r>
            <w:r w:rsidR="000F4F29" w:rsidRPr="00E234C7">
              <w:t>inimum screen area of 4000 cm</w:t>
            </w:r>
            <w:r w:rsidR="000F4F29" w:rsidRPr="00E234C7">
              <w:rPr>
                <w:vertAlign w:val="superscript"/>
              </w:rPr>
              <w:t>2</w:t>
            </w:r>
            <w:r w:rsidR="00C336E8" w:rsidRPr="006758A6">
              <w:t>.</w:t>
            </w:r>
          </w:p>
          <w:p w14:paraId="13CDE81E" w14:textId="0C3DD1D2" w:rsidR="005A4C65" w:rsidRDefault="001E65DB" w:rsidP="001E65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(Television) Determination 2013 (No.2</w:t>
            </w:r>
          </w:p>
        </w:tc>
      </w:tr>
    </w:tbl>
    <w:p w14:paraId="5D74F493" w14:textId="77777777" w:rsidR="005A4C65" w:rsidRDefault="005A4C65" w:rsidP="005A4C65">
      <w:pPr>
        <w:pStyle w:val="BodyText"/>
      </w:pPr>
    </w:p>
    <w:p w14:paraId="6AD784DD" w14:textId="77777777" w:rsidR="005A4C65" w:rsidRDefault="005A4C65" w:rsidP="005A4C65">
      <w:pPr>
        <w:pStyle w:val="Heading3"/>
      </w:pPr>
      <w:bookmarkStart w:id="188" w:name="_Toc178238531"/>
      <w:bookmarkStart w:id="189" w:name="_Toc232416596"/>
      <w:r>
        <w:t>Other specified matters</w:t>
      </w:r>
      <w:bookmarkEnd w:id="188"/>
      <w:bookmarkEnd w:id="189"/>
    </w:p>
    <w:p w14:paraId="69110DD7" w14:textId="77777777" w:rsidR="005A4C65" w:rsidRDefault="005A4C65" w:rsidP="005A4C65">
      <w:r>
        <w:t xml:space="preserve">None. </w:t>
      </w:r>
    </w:p>
    <w:p w14:paraId="081C7B13" w14:textId="77777777" w:rsidR="00170D9A" w:rsidRDefault="00170D9A" w:rsidP="00D60874">
      <w:pPr>
        <w:pStyle w:val="BodyText"/>
      </w:pPr>
    </w:p>
    <w:p w14:paraId="3616225A" w14:textId="77777777" w:rsidR="00A86551" w:rsidRDefault="00A86551" w:rsidP="00D60874">
      <w:pPr>
        <w:pStyle w:val="BodyText"/>
      </w:pPr>
    </w:p>
    <w:p w14:paraId="0913C7E5" w14:textId="77777777" w:rsidR="00A86551" w:rsidRDefault="00A86551" w:rsidP="00D60874">
      <w:pPr>
        <w:pStyle w:val="BodyText"/>
      </w:pPr>
    </w:p>
    <w:p w14:paraId="278A78B6" w14:textId="77777777" w:rsidR="00A86551" w:rsidRDefault="00A86551" w:rsidP="00D60874">
      <w:pPr>
        <w:pStyle w:val="BodyText"/>
      </w:pPr>
    </w:p>
    <w:p w14:paraId="38FD22B7" w14:textId="77777777" w:rsidR="00A86551" w:rsidRDefault="00A86551" w:rsidP="00D60874">
      <w:pPr>
        <w:pStyle w:val="BodyText"/>
      </w:pPr>
    </w:p>
    <w:p w14:paraId="70A50AB8" w14:textId="77777777" w:rsidR="00A86551" w:rsidRDefault="00A86551" w:rsidP="00D60874">
      <w:pPr>
        <w:pStyle w:val="BodyText"/>
      </w:pPr>
    </w:p>
    <w:p w14:paraId="47652A19" w14:textId="77777777" w:rsidR="0050655A" w:rsidRDefault="0050655A" w:rsidP="00D60874">
      <w:pPr>
        <w:pStyle w:val="BodyText"/>
      </w:pPr>
    </w:p>
    <w:p w14:paraId="7C065817" w14:textId="6EC3E82A" w:rsidR="0050655A" w:rsidRDefault="000F3969" w:rsidP="000F3969">
      <w:pPr>
        <w:pStyle w:val="Heading3"/>
      </w:pPr>
      <w:bookmarkStart w:id="190" w:name="_Toc178238532"/>
      <w:bookmarkStart w:id="191" w:name="_Toc232416597"/>
      <w:r w:rsidRPr="000F3969">
        <w:lastRenderedPageBreak/>
        <w:t>Method for Determining GHG Equivalent Reduction</w:t>
      </w:r>
      <w:bookmarkEnd w:id="190"/>
      <w:bookmarkEnd w:id="191"/>
    </w:p>
    <w:tbl>
      <w:tblPr>
        <w:tblStyle w:val="PullOutBoxTable"/>
        <w:tblW w:w="0" w:type="auto"/>
        <w:tblLook w:val="04A0" w:firstRow="1" w:lastRow="0" w:firstColumn="1" w:lastColumn="0" w:noHBand="0" w:noVBand="1"/>
      </w:tblPr>
      <w:tblGrid>
        <w:gridCol w:w="9629"/>
      </w:tblGrid>
      <w:tr w:rsidR="00A86551" w14:paraId="58707468" w14:textId="77777777">
        <w:tc>
          <w:tcPr>
            <w:tcW w:w="9629" w:type="dxa"/>
            <w:shd w:val="clear" w:color="auto" w:fill="CCE3F5" w:themeFill="background2"/>
          </w:tcPr>
          <w:p w14:paraId="41F7BF3E" w14:textId="43691456" w:rsidR="00A86551" w:rsidRDefault="00A86551">
            <w:pPr>
              <w:pStyle w:val="IntroFeatureText"/>
            </w:pPr>
            <w:r w:rsidRPr="00AF53AC">
              <w:t xml:space="preserve">Scenario </w:t>
            </w:r>
            <w:r>
              <w:t>2</w:t>
            </w:r>
            <w:r w:rsidR="00E77329">
              <w:t>4A</w:t>
            </w:r>
            <w:r>
              <w:t>: Installing a</w:t>
            </w:r>
            <w:r w:rsidR="00E77329">
              <w:t xml:space="preserve"> high efficiency television </w:t>
            </w:r>
          </w:p>
        </w:tc>
      </w:tr>
    </w:tbl>
    <w:p w14:paraId="6D2E8D2D" w14:textId="1C398225" w:rsidR="00A86551" w:rsidRDefault="00A86551" w:rsidP="00A86551">
      <w:pPr>
        <w:pStyle w:val="BodyText"/>
      </w:pPr>
      <w:r>
        <w:t xml:space="preserve">The GHG equivalent emissions reduction for each scenario is given by </w:t>
      </w:r>
      <w:r w:rsidR="00B53262">
        <w:fldChar w:fldCharType="begin"/>
      </w:r>
      <w:r w:rsidR="00B53262">
        <w:instrText xml:space="preserve"> REF _Ref163635712 \h </w:instrText>
      </w:r>
      <w:r w:rsidR="00B53262">
        <w:fldChar w:fldCharType="separate"/>
      </w:r>
      <w:r w:rsidR="00866DFA">
        <w:t xml:space="preserve">Equation </w:t>
      </w:r>
      <w:r w:rsidR="00866DFA">
        <w:rPr>
          <w:noProof/>
        </w:rPr>
        <w:t>24</w:t>
      </w:r>
      <w:r w:rsidR="00866DFA">
        <w:t>.</w:t>
      </w:r>
      <w:r w:rsidR="00866DFA">
        <w:rPr>
          <w:noProof/>
        </w:rPr>
        <w:t>1</w:t>
      </w:r>
      <w:r w:rsidR="00B53262">
        <w:fldChar w:fldCharType="end"/>
      </w:r>
      <w:r>
        <w:t xml:space="preserve">, using the variables listed in </w:t>
      </w:r>
      <w:r w:rsidR="00B53262">
        <w:rPr>
          <w:highlight w:val="yellow"/>
        </w:rPr>
        <w:fldChar w:fldCharType="begin"/>
      </w:r>
      <w:r w:rsidR="00B53262">
        <w:instrText xml:space="preserve"> REF _Ref163635698 \h </w:instrText>
      </w:r>
      <w:r w:rsidR="00B53262">
        <w:rPr>
          <w:highlight w:val="yellow"/>
        </w:rPr>
      </w:r>
      <w:r w:rsidR="00B53262">
        <w:rPr>
          <w:highlight w:val="yellow"/>
        </w:rPr>
        <w:fldChar w:fldCharType="separate"/>
      </w:r>
      <w:r w:rsidR="00866DFA">
        <w:t xml:space="preserve">Table </w:t>
      </w:r>
      <w:r w:rsidR="00866DFA">
        <w:rPr>
          <w:noProof/>
        </w:rPr>
        <w:t>24</w:t>
      </w:r>
      <w:r w:rsidR="00866DFA">
        <w:t>.</w:t>
      </w:r>
      <w:r w:rsidR="00866DFA">
        <w:rPr>
          <w:noProof/>
        </w:rPr>
        <w:t>3</w:t>
      </w:r>
      <w:r w:rsidR="00B53262">
        <w:rPr>
          <w:highlight w:val="yellow"/>
        </w:rPr>
        <w:fldChar w:fldCharType="end"/>
      </w:r>
      <w:r>
        <w:t>.</w:t>
      </w:r>
    </w:p>
    <w:p w14:paraId="255C451E" w14:textId="77777777" w:rsidR="00A86551" w:rsidRDefault="00A86551" w:rsidP="00A86551">
      <w:pPr>
        <w:pStyle w:val="BodyText"/>
      </w:pPr>
    </w:p>
    <w:p w14:paraId="5FD46444" w14:textId="1F676629" w:rsidR="00A86551" w:rsidRDefault="00A86551" w:rsidP="00A86551">
      <w:pPr>
        <w:pStyle w:val="Caption"/>
      </w:pPr>
      <w:bookmarkStart w:id="192" w:name="_Ref163635712"/>
      <w:r>
        <w:t xml:space="preserve">Equation </w:t>
      </w:r>
      <w:r>
        <w:fldChar w:fldCharType="begin"/>
      </w:r>
      <w:r>
        <w:instrText>STYLEREF 1 \s</w:instrText>
      </w:r>
      <w:r>
        <w:fldChar w:fldCharType="separate"/>
      </w:r>
      <w:r w:rsidR="00866DFA">
        <w:rPr>
          <w:noProof/>
        </w:rPr>
        <w:t>24</w:t>
      </w:r>
      <w:r>
        <w:fldChar w:fldCharType="end"/>
      </w:r>
      <w:r>
        <w:t>.</w:t>
      </w:r>
      <w:r>
        <w:fldChar w:fldCharType="begin"/>
      </w:r>
      <w:r>
        <w:instrText>SEQ Equation \* ARABIC \s 1</w:instrText>
      </w:r>
      <w:r>
        <w:fldChar w:fldCharType="separate"/>
      </w:r>
      <w:r w:rsidR="00866DFA">
        <w:rPr>
          <w:noProof/>
        </w:rPr>
        <w:t>1</w:t>
      </w:r>
      <w:r>
        <w:fldChar w:fldCharType="end"/>
      </w:r>
      <w:bookmarkEnd w:id="192"/>
      <w:r>
        <w:t xml:space="preserve"> – </w:t>
      </w:r>
      <w:r w:rsidRPr="00B8578B">
        <w:t>GHG</w:t>
      </w:r>
      <w:r>
        <w:t xml:space="preserve"> </w:t>
      </w:r>
      <w:r w:rsidRPr="00B8578B">
        <w:t xml:space="preserve">equivalent emissions reduction calculation for Scenario </w:t>
      </w:r>
      <w:r>
        <w:t>2</w:t>
      </w:r>
      <w:r w:rsidR="00817621">
        <w:t>4A</w:t>
      </w:r>
    </w:p>
    <w:tbl>
      <w:tblPr>
        <w:tblStyle w:val="PullOutBoxTable"/>
        <w:tblW w:w="5000" w:type="pct"/>
        <w:tblLook w:val="0480" w:firstRow="0" w:lastRow="0" w:firstColumn="1" w:lastColumn="0" w:noHBand="0" w:noVBand="1"/>
      </w:tblPr>
      <w:tblGrid>
        <w:gridCol w:w="9629"/>
      </w:tblGrid>
      <w:tr w:rsidR="00A86551" w14:paraId="089AE941" w14:textId="77777777">
        <w:tc>
          <w:tcPr>
            <w:tcW w:w="5000" w:type="pct"/>
            <w:shd w:val="clear" w:color="auto" w:fill="CCE3F5" w:themeFill="background2"/>
          </w:tcPr>
          <w:p w14:paraId="721772C5" w14:textId="49004E99" w:rsidR="00A86551" w:rsidRDefault="00B12CB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savings</m:t>
                </m:r>
              </m:oMath>
            </m:oMathPara>
          </w:p>
        </w:tc>
      </w:tr>
    </w:tbl>
    <w:p w14:paraId="39F3157E" w14:textId="77777777" w:rsidR="00A86551" w:rsidRDefault="00A86551" w:rsidP="00A86551">
      <w:pPr>
        <w:pStyle w:val="BodyText"/>
      </w:pPr>
    </w:p>
    <w:p w14:paraId="3D8C4310" w14:textId="3BCEA38C" w:rsidR="00A86551" w:rsidRDefault="00A86551" w:rsidP="00A86551">
      <w:pPr>
        <w:pStyle w:val="Caption"/>
      </w:pPr>
      <w:bookmarkStart w:id="193" w:name="_Ref163635698"/>
      <w:r>
        <w:t xml:space="preserve">Table </w:t>
      </w:r>
      <w:fldSimple w:instr=" STYLEREF 1 \s ">
        <w:r w:rsidR="00866DFA">
          <w:rPr>
            <w:noProof/>
          </w:rPr>
          <w:t>24</w:t>
        </w:r>
      </w:fldSimple>
      <w:r w:rsidR="000F7D53">
        <w:t>.</w:t>
      </w:r>
      <w:fldSimple w:instr=" SEQ Table \* ARABIC \s 1 ">
        <w:r w:rsidR="00866DFA">
          <w:rPr>
            <w:noProof/>
          </w:rPr>
          <w:t>3</w:t>
        </w:r>
      </w:fldSimple>
      <w:bookmarkEnd w:id="193"/>
      <w:r>
        <w:t xml:space="preserve"> – </w:t>
      </w:r>
      <w:r w:rsidRPr="0033166B">
        <w:t>GHG</w:t>
      </w:r>
      <w:r>
        <w:t xml:space="preserve"> </w:t>
      </w:r>
      <w:r w:rsidRPr="0033166B">
        <w:t xml:space="preserve">equivalent emissions reduction variables for Scenario </w:t>
      </w:r>
      <w:r>
        <w:t>2</w:t>
      </w:r>
      <w:r w:rsidR="00817621">
        <w:t>4A</w:t>
      </w:r>
    </w:p>
    <w:tbl>
      <w:tblPr>
        <w:tblStyle w:val="Calculations"/>
        <w:tblW w:w="0" w:type="auto"/>
        <w:tblLook w:val="0480" w:firstRow="0" w:lastRow="0" w:firstColumn="1" w:lastColumn="0" w:noHBand="0" w:noVBand="1"/>
      </w:tblPr>
      <w:tblGrid>
        <w:gridCol w:w="1696"/>
        <w:gridCol w:w="3261"/>
        <w:gridCol w:w="4672"/>
      </w:tblGrid>
      <w:tr w:rsidR="00A86551" w:rsidRPr="00021839" w14:paraId="1F10350C" w14:textId="77777777" w:rsidTr="00021839">
        <w:tc>
          <w:tcPr>
            <w:tcW w:w="1696" w:type="dxa"/>
            <w:shd w:val="clear" w:color="auto" w:fill="CCE3F5" w:themeFill="background2"/>
          </w:tcPr>
          <w:p w14:paraId="48F590CF" w14:textId="77777777" w:rsidR="00A86551" w:rsidRPr="00021839" w:rsidRDefault="00A86551">
            <w:pPr>
              <w:pStyle w:val="BodyText"/>
              <w:rPr>
                <w:b/>
                <w:bCs/>
              </w:rPr>
            </w:pPr>
            <w:r w:rsidRPr="00021839">
              <w:rPr>
                <w:b/>
                <w:bCs/>
              </w:rPr>
              <w:t>Input Type</w:t>
            </w:r>
          </w:p>
        </w:tc>
        <w:tc>
          <w:tcPr>
            <w:tcW w:w="3261" w:type="dxa"/>
            <w:shd w:val="clear" w:color="auto" w:fill="CCE3F5" w:themeFill="background2"/>
          </w:tcPr>
          <w:p w14:paraId="0FC1206E" w14:textId="77777777" w:rsidR="00A86551" w:rsidRPr="00021839" w:rsidRDefault="00A86551">
            <w:pPr>
              <w:pStyle w:val="BodyText"/>
              <w:rPr>
                <w:b/>
                <w:bCs/>
              </w:rPr>
            </w:pPr>
            <w:r w:rsidRPr="00021839">
              <w:rPr>
                <w:b/>
                <w:bCs/>
              </w:rPr>
              <w:t>Condition</w:t>
            </w:r>
          </w:p>
        </w:tc>
        <w:tc>
          <w:tcPr>
            <w:tcW w:w="4672" w:type="dxa"/>
            <w:shd w:val="clear" w:color="auto" w:fill="CCE3F5" w:themeFill="background2"/>
          </w:tcPr>
          <w:p w14:paraId="7F05DD85" w14:textId="77777777" w:rsidR="00A86551" w:rsidRPr="00021839" w:rsidRDefault="00A86551">
            <w:pPr>
              <w:pStyle w:val="BodyText"/>
              <w:rPr>
                <w:b/>
                <w:bCs/>
              </w:rPr>
            </w:pPr>
            <w:r w:rsidRPr="00021839">
              <w:rPr>
                <w:b/>
                <w:bCs/>
              </w:rPr>
              <w:t xml:space="preserve">Input Value </w:t>
            </w:r>
          </w:p>
        </w:tc>
      </w:tr>
      <w:tr w:rsidR="00A86551" w14:paraId="59E50282" w14:textId="77777777" w:rsidTr="009121D8">
        <w:tc>
          <w:tcPr>
            <w:tcW w:w="1696" w:type="dxa"/>
          </w:tcPr>
          <w:p w14:paraId="4BCFDF68" w14:textId="223912B3" w:rsidR="00A86551" w:rsidRDefault="000F4F29">
            <w:pPr>
              <w:pStyle w:val="TableTextLeft"/>
            </w:pPr>
            <w:r>
              <w:t>Lifetime savings</w:t>
            </w:r>
          </w:p>
        </w:tc>
        <w:tc>
          <w:tcPr>
            <w:tcW w:w="3261" w:type="dxa"/>
          </w:tcPr>
          <w:p w14:paraId="00BA6EA7" w14:textId="77777777" w:rsidR="00A86551" w:rsidRDefault="00A86551">
            <w:pPr>
              <w:pStyle w:val="TableTextLeft"/>
            </w:pPr>
            <w:r w:rsidRPr="00D47294">
              <w:t>In every instance</w:t>
            </w:r>
          </w:p>
        </w:tc>
        <w:tc>
          <w:tcPr>
            <w:tcW w:w="4672" w:type="dxa"/>
          </w:tcPr>
          <w:p w14:paraId="0B33B64B" w14:textId="6AD10465" w:rsidR="00A86551" w:rsidRPr="00F944FC" w:rsidRDefault="001B10CC">
            <w:pPr>
              <w:pStyle w:val="TableTextLeft"/>
            </w:pPr>
            <w:r>
              <w:t>0.80</w:t>
            </w:r>
          </w:p>
        </w:tc>
      </w:tr>
    </w:tbl>
    <w:p w14:paraId="3B695A7F" w14:textId="77777777" w:rsidR="00A86551" w:rsidRDefault="00A86551" w:rsidP="00A86551">
      <w:pPr>
        <w:pStyle w:val="BodyText"/>
      </w:pPr>
    </w:p>
    <w:p w14:paraId="53C19E77" w14:textId="77777777" w:rsidR="00A86551" w:rsidRDefault="00A86551" w:rsidP="00A86551">
      <w:pPr>
        <w:pStyle w:val="BodyText"/>
      </w:pPr>
    </w:p>
    <w:p w14:paraId="45E91D63" w14:textId="77777777" w:rsidR="00A86551" w:rsidRDefault="00A86551" w:rsidP="00A86551">
      <w:pPr>
        <w:pStyle w:val="BodyText"/>
        <w:jc w:val="center"/>
      </w:pPr>
      <w:r>
        <w:rPr>
          <w:noProof/>
        </w:rPr>
        <mc:AlternateContent>
          <mc:Choice Requires="wps">
            <w:drawing>
              <wp:inline distT="0" distB="0" distL="0" distR="0" wp14:anchorId="1B1936DC" wp14:editId="315A4BDF">
                <wp:extent cx="5514975" cy="0"/>
                <wp:effectExtent l="38100" t="38100" r="66675" b="95250"/>
                <wp:docPr id="26" name="Straight Connector 26"/>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9BA1A34"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BABA7C4" w14:textId="2AB3C92D" w:rsidR="00170D9A" w:rsidRDefault="00170D9A">
      <w:r>
        <w:br w:type="page"/>
      </w:r>
    </w:p>
    <w:p w14:paraId="601C1162" w14:textId="0A25158C" w:rsidR="00D60874" w:rsidRDefault="00D60874" w:rsidP="00DA555A">
      <w:pPr>
        <w:pStyle w:val="Heading1"/>
        <w:numPr>
          <w:ilvl w:val="0"/>
          <w:numId w:val="21"/>
        </w:numPr>
      </w:pPr>
      <w:bookmarkStart w:id="194" w:name="_Toc178238533"/>
      <w:bookmarkStart w:id="195" w:name="_Toc232416598"/>
      <w:r w:rsidRPr="00EC4027">
        <w:lastRenderedPageBreak/>
        <w:t xml:space="preserve">Part </w:t>
      </w:r>
      <w:r>
        <w:t>25</w:t>
      </w:r>
      <w:r w:rsidRPr="00EC4027">
        <w:t xml:space="preserve"> Activity– </w:t>
      </w:r>
      <w:r w:rsidR="00EB7BBE">
        <w:t>Energy efficient (low greenhouse intensity) clothes dryers</w:t>
      </w:r>
      <w:bookmarkEnd w:id="194"/>
      <w:bookmarkEnd w:id="195"/>
    </w:p>
    <w:p w14:paraId="41DC506E" w14:textId="77777777" w:rsidR="00FA6EA5" w:rsidRDefault="00FA6EA5" w:rsidP="00FA6EA5">
      <w:pPr>
        <w:pStyle w:val="Heading3"/>
      </w:pPr>
      <w:bookmarkStart w:id="196" w:name="_Toc178238534"/>
      <w:bookmarkStart w:id="197" w:name="_Toc232416599"/>
      <w:r>
        <w:t>Activity description (Guidance)</w:t>
      </w:r>
      <w:bookmarkEnd w:id="196"/>
      <w:bookmarkEnd w:id="197"/>
    </w:p>
    <w:tbl>
      <w:tblPr>
        <w:tblStyle w:val="TableGrid"/>
        <w:tblW w:w="0" w:type="auto"/>
        <w:shd w:val="clear" w:color="auto" w:fill="C2E3FF" w:themeFill="accent1" w:themeFillTint="33"/>
        <w:tblLook w:val="0480" w:firstRow="0" w:lastRow="0" w:firstColumn="1" w:lastColumn="0" w:noHBand="0" w:noVBand="1"/>
      </w:tblPr>
      <w:tblGrid>
        <w:gridCol w:w="9629"/>
      </w:tblGrid>
      <w:tr w:rsidR="00FA6EA5" w14:paraId="4335E4A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189D501" w14:textId="77777777" w:rsidR="009C56D9" w:rsidRDefault="009C56D9" w:rsidP="009C56D9">
            <w:pPr>
              <w:pStyle w:val="TableTextLeft"/>
            </w:pPr>
            <w:r>
              <w:t>Part 25 of Schedule 2 of the Regulations prescribes the upgrade of clothes dryers as an eligible activity for the purposes of the Victorian Energy Upgrades program.</w:t>
            </w:r>
          </w:p>
          <w:p w14:paraId="0FBD525F" w14:textId="3B3B48A2" w:rsidR="009C56D9" w:rsidRDefault="009C56D9" w:rsidP="009C56D9">
            <w:pPr>
              <w:pStyle w:val="TableTextLeft"/>
            </w:pPr>
            <w:r>
              <w:t>Table 25</w:t>
            </w:r>
            <w:r w:rsidR="00723823">
              <w:t>-</w:t>
            </w:r>
            <w:r>
              <w:t>1 lists the types of clothes dryers that may be installed. Each type of upgrade is known as a scenario. Each scenario has its own method for determining GHG equivalent reduction.</w:t>
            </w:r>
          </w:p>
          <w:p w14:paraId="6D0DB32B" w14:textId="77777777" w:rsidR="009C56D9" w:rsidRDefault="009C56D9" w:rsidP="009C56D9">
            <w:pPr>
              <w:pStyle w:val="TableTextLeft"/>
            </w:pPr>
            <w:r>
              <w:t xml:space="preserve">At a later date, the Secretary may specify requirements for additional clothes dryers that may be installed as a prescribed activity under Part 25 of Schedule 2 of the Regulations, which will be listed as scenario number 25B once specified. </w:t>
            </w:r>
          </w:p>
          <w:p w14:paraId="3ABB6C48" w14:textId="419F5C5A" w:rsidR="00FA6EA5" w:rsidRPr="00C04445" w:rsidRDefault="009C56D9" w:rsidP="009C56D9">
            <w:pPr>
              <w:pStyle w:val="TableTextLeft"/>
            </w:pPr>
            <w:r>
              <w:t>Products installed must be listed on the GEMS Register at the time of installation.</w:t>
            </w:r>
          </w:p>
        </w:tc>
      </w:tr>
    </w:tbl>
    <w:p w14:paraId="0591434B" w14:textId="77777777" w:rsidR="00FA6EA5" w:rsidRDefault="00FA6EA5" w:rsidP="00FA6EA5">
      <w:pPr>
        <w:pStyle w:val="BodyText"/>
      </w:pPr>
    </w:p>
    <w:p w14:paraId="30CF5450" w14:textId="7F827E7D" w:rsidR="00FA6EA5" w:rsidRDefault="00FA6EA5" w:rsidP="00FA6EA5">
      <w:pPr>
        <w:pStyle w:val="Caption"/>
      </w:pPr>
      <w:r>
        <w:t xml:space="preserve">Table </w:t>
      </w:r>
      <w:fldSimple w:instr=" STYLEREF 1 \s ">
        <w:r w:rsidR="00866DFA">
          <w:rPr>
            <w:noProof/>
          </w:rPr>
          <w:t>25</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9C56D9">
        <w:t>clothes dryer</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FA6EA5" w:rsidRPr="00284922" w14:paraId="4F1273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CE24028" w14:textId="77777777" w:rsidR="00FA6EA5" w:rsidRPr="00284922" w:rsidRDefault="00FA6EA5">
            <w:pPr>
              <w:pStyle w:val="TableHeadingLeft"/>
            </w:pPr>
            <w:r w:rsidRPr="00284922">
              <w:t>Product category number</w:t>
            </w:r>
          </w:p>
        </w:tc>
        <w:tc>
          <w:tcPr>
            <w:tcW w:w="514" w:type="pct"/>
          </w:tcPr>
          <w:p w14:paraId="2EC3EFC3"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DD1CC48"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6496A1B9" w14:textId="3B5AB79D"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p>
        </w:tc>
        <w:tc>
          <w:tcPr>
            <w:tcW w:w="587" w:type="pct"/>
          </w:tcPr>
          <w:p w14:paraId="01C71F8F"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A6EA5" w:rsidRPr="007E4271" w14:paraId="03C74BD5" w14:textId="77777777">
        <w:tc>
          <w:tcPr>
            <w:cnfStyle w:val="001000000000" w:firstRow="0" w:lastRow="0" w:firstColumn="1" w:lastColumn="0" w:oddVBand="0" w:evenVBand="0" w:oddHBand="0" w:evenHBand="0" w:firstRowFirstColumn="0" w:firstRowLastColumn="0" w:lastRowFirstColumn="0" w:lastRowLastColumn="0"/>
            <w:tcW w:w="516" w:type="pct"/>
          </w:tcPr>
          <w:p w14:paraId="11DCA1AB" w14:textId="1A3EECEF" w:rsidR="00FA6EA5" w:rsidRPr="007E4271" w:rsidRDefault="00B97A79">
            <w:pPr>
              <w:pStyle w:val="TableTextLeft"/>
            </w:pPr>
            <w:r>
              <w:t>25A</w:t>
            </w:r>
          </w:p>
        </w:tc>
        <w:tc>
          <w:tcPr>
            <w:tcW w:w="514" w:type="pct"/>
          </w:tcPr>
          <w:p w14:paraId="5832DCCF" w14:textId="53CE11D1"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c>
          <w:tcPr>
            <w:tcW w:w="956" w:type="pct"/>
          </w:tcPr>
          <w:p w14:paraId="324DDA2D" w14:textId="749E8595"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761E0CAF" w14:textId="77777777" w:rsidR="00E837D0" w:rsidRDefault="00E837D0" w:rsidP="00E837D0">
            <w:pPr>
              <w:pStyle w:val="TableTextLeft"/>
              <w:cnfStyle w:val="000000000000" w:firstRow="0" w:lastRow="0" w:firstColumn="0" w:lastColumn="0" w:oddVBand="0" w:evenVBand="0" w:oddHBand="0" w:evenHBand="0" w:firstRowFirstColumn="0" w:firstRowLastColumn="0" w:lastRowFirstColumn="0" w:lastRowLastColumn="0"/>
            </w:pPr>
            <w:r>
              <w:t>An electric clothes dryer that:</w:t>
            </w:r>
          </w:p>
          <w:p w14:paraId="49ED9D2A" w14:textId="77777777" w:rsidR="009957B1" w:rsidRDefault="00E837D0" w:rsidP="00DA555A">
            <w:pPr>
              <w:pStyle w:val="TableTextNumbered2"/>
              <w:numPr>
                <w:ilvl w:val="1"/>
                <w:numId w:val="40"/>
              </w:numPr>
              <w:cnfStyle w:val="000000000000" w:firstRow="0" w:lastRow="0" w:firstColumn="0" w:lastColumn="0" w:oddVBand="0" w:evenVBand="0" w:oddHBand="0" w:evenHBand="0" w:firstRowFirstColumn="0" w:firstRowLastColumn="0" w:lastRowFirstColumn="0" w:lastRowLastColumn="0"/>
            </w:pPr>
            <w:r>
              <w:t>achieves the minimum performance requirement specified in Table 25</w:t>
            </w:r>
            <w:r w:rsidR="006A5709">
              <w:t>-</w:t>
            </w:r>
            <w:r>
              <w:t xml:space="preserve">2 below; and </w:t>
            </w:r>
          </w:p>
          <w:p w14:paraId="6FB7B62E" w14:textId="28F49465" w:rsidR="00FA6EA5" w:rsidRPr="007E4271" w:rsidRDefault="00E837D0" w:rsidP="00DA555A">
            <w:pPr>
              <w:pStyle w:val="TableTextNumbered2"/>
              <w:numPr>
                <w:ilvl w:val="1"/>
                <w:numId w:val="40"/>
              </w:numPr>
              <w:cnfStyle w:val="000000000000" w:firstRow="0" w:lastRow="0" w:firstColumn="0" w:lastColumn="0" w:oddVBand="0" w:evenVBand="0" w:oddHBand="0" w:evenHBand="0" w:firstRowFirstColumn="0" w:firstRowLastColumn="0" w:lastRowFirstColumn="0" w:lastRowLastColumn="0"/>
            </w:pPr>
            <w:r>
              <w:t>is not part of a combination washer or dryer.</w:t>
            </w:r>
          </w:p>
        </w:tc>
        <w:tc>
          <w:tcPr>
            <w:tcW w:w="587" w:type="pct"/>
          </w:tcPr>
          <w:p w14:paraId="75D4E7A3" w14:textId="00779A3F"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r>
    </w:tbl>
    <w:p w14:paraId="0FB4E859" w14:textId="77777777" w:rsidR="00FA6EA5" w:rsidRDefault="00FA6EA5" w:rsidP="00FA6EA5">
      <w:pPr>
        <w:pStyle w:val="BodyText"/>
      </w:pPr>
    </w:p>
    <w:p w14:paraId="2A425A20" w14:textId="77777777" w:rsidR="00FA6EA5" w:rsidRDefault="00FA6EA5" w:rsidP="00FA6EA5">
      <w:pPr>
        <w:pStyle w:val="Heading3"/>
      </w:pPr>
      <w:bookmarkStart w:id="198" w:name="_Toc178238535"/>
      <w:bookmarkStart w:id="199" w:name="_Toc232416600"/>
      <w:r>
        <w:t>Specified Minimum Energy Efficiency</w:t>
      </w:r>
      <w:bookmarkEnd w:id="198"/>
      <w:bookmarkEnd w:id="199"/>
      <w:r>
        <w:t xml:space="preserve"> </w:t>
      </w:r>
    </w:p>
    <w:p w14:paraId="4E885584" w14:textId="0BC91EB6" w:rsidR="00FA6EA5" w:rsidRDefault="00FA6EA5" w:rsidP="00FA6EA5">
      <w:pPr>
        <w:pStyle w:val="BodyText"/>
      </w:pPr>
      <w:r w:rsidRPr="00900C70">
        <w:t xml:space="preserve">The product installed must meet the additional requirements set out in </w:t>
      </w:r>
      <w:r w:rsidR="007F4768">
        <w:fldChar w:fldCharType="begin"/>
      </w:r>
      <w:r w:rsidR="007F4768">
        <w:instrText xml:space="preserve"> REF _Ref163636141 \h </w:instrText>
      </w:r>
      <w:r w:rsidR="007F4768">
        <w:fldChar w:fldCharType="separate"/>
      </w:r>
      <w:r w:rsidR="00866DFA">
        <w:t xml:space="preserve">Table </w:t>
      </w:r>
      <w:r w:rsidR="00866DFA">
        <w:rPr>
          <w:noProof/>
        </w:rPr>
        <w:t>25</w:t>
      </w:r>
      <w:r w:rsidR="00866DFA">
        <w:t>.</w:t>
      </w:r>
      <w:r w:rsidR="00866DFA">
        <w:rPr>
          <w:noProof/>
        </w:rPr>
        <w:t>2</w:t>
      </w:r>
      <w:r w:rsidR="007F4768">
        <w:fldChar w:fldCharType="end"/>
      </w:r>
      <w:r w:rsidRPr="00900C70">
        <w:t>.</w:t>
      </w:r>
    </w:p>
    <w:p w14:paraId="5F458543" w14:textId="77777777" w:rsidR="00FA6EA5" w:rsidRDefault="00FA6EA5" w:rsidP="00FA6EA5">
      <w:pPr>
        <w:pStyle w:val="BodyText"/>
      </w:pPr>
    </w:p>
    <w:p w14:paraId="09165327" w14:textId="2B81C352" w:rsidR="00FA6EA5" w:rsidRDefault="00FA6EA5" w:rsidP="00FA6EA5">
      <w:pPr>
        <w:pStyle w:val="Caption"/>
      </w:pPr>
      <w:bookmarkStart w:id="200" w:name="_Ref163636141"/>
      <w:r>
        <w:t xml:space="preserve">Table </w:t>
      </w:r>
      <w:fldSimple w:instr=" STYLEREF 1 \s ">
        <w:r w:rsidR="00866DFA">
          <w:rPr>
            <w:noProof/>
          </w:rPr>
          <w:t>25</w:t>
        </w:r>
      </w:fldSimple>
      <w:r w:rsidR="000F7D53">
        <w:t>.</w:t>
      </w:r>
      <w:fldSimple w:instr=" SEQ Table \* ARABIC \s 1 ">
        <w:r w:rsidR="00866DFA">
          <w:rPr>
            <w:noProof/>
          </w:rPr>
          <w:t>2</w:t>
        </w:r>
      </w:fldSimple>
      <w:bookmarkEnd w:id="200"/>
      <w:r>
        <w:t xml:space="preserve"> – </w:t>
      </w:r>
      <w:r w:rsidR="007F4768" w:rsidRPr="007F4768">
        <w:t>Additional requirements for clothes dryers to be installed</w:t>
      </w:r>
    </w:p>
    <w:tbl>
      <w:tblPr>
        <w:tblStyle w:val="TableGrid"/>
        <w:tblW w:w="0" w:type="auto"/>
        <w:tblLook w:val="04A0" w:firstRow="1" w:lastRow="0" w:firstColumn="1" w:lastColumn="0" w:noHBand="0" w:noVBand="1"/>
      </w:tblPr>
      <w:tblGrid>
        <w:gridCol w:w="1134"/>
        <w:gridCol w:w="2127"/>
        <w:gridCol w:w="6378"/>
      </w:tblGrid>
      <w:tr w:rsidR="00FA6EA5" w14:paraId="62EBBE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880C3A7" w14:textId="77777777" w:rsidR="00FA6EA5" w:rsidRDefault="00FA6EA5">
            <w:pPr>
              <w:pStyle w:val="TableHeadingLeft"/>
            </w:pPr>
            <w:r w:rsidRPr="00873BD4">
              <w:t>Product category number</w:t>
            </w:r>
          </w:p>
        </w:tc>
        <w:tc>
          <w:tcPr>
            <w:tcW w:w="2127" w:type="dxa"/>
          </w:tcPr>
          <w:p w14:paraId="3EDEB842" w14:textId="77777777"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14F869C" w14:textId="1798CB4A"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2B00A0">
              <w:rPr>
                <w:rStyle w:val="FootnoteReference"/>
              </w:rPr>
              <w:footnoteReference w:id="33"/>
            </w:r>
          </w:p>
        </w:tc>
      </w:tr>
      <w:tr w:rsidR="00FA6EA5" w14:paraId="56E58E9E" w14:textId="77777777">
        <w:tc>
          <w:tcPr>
            <w:cnfStyle w:val="001000000000" w:firstRow="0" w:lastRow="0" w:firstColumn="1" w:lastColumn="0" w:oddVBand="0" w:evenVBand="0" w:oddHBand="0" w:evenHBand="0" w:firstRowFirstColumn="0" w:firstRowLastColumn="0" w:lastRowFirstColumn="0" w:lastRowLastColumn="0"/>
            <w:tcW w:w="1134" w:type="dxa"/>
          </w:tcPr>
          <w:p w14:paraId="0905832C" w14:textId="5352E957" w:rsidR="00FA6EA5" w:rsidRDefault="007F4768">
            <w:pPr>
              <w:pStyle w:val="TableTextLeft"/>
            </w:pPr>
            <w:r>
              <w:t>25A</w:t>
            </w:r>
          </w:p>
        </w:tc>
        <w:tc>
          <w:tcPr>
            <w:tcW w:w="2127" w:type="dxa"/>
          </w:tcPr>
          <w:p w14:paraId="3385E2FC" w14:textId="33D7BB9C" w:rsidR="00FA6EA5" w:rsidRDefault="007F4768">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64F9F0CC" w14:textId="77777777" w:rsidR="009957B1" w:rsidRDefault="004F057D" w:rsidP="00DA555A">
            <w:pPr>
              <w:pStyle w:val="TableTextNumbered2"/>
              <w:numPr>
                <w:ilvl w:val="1"/>
                <w:numId w:val="79"/>
              </w:numPr>
              <w:cnfStyle w:val="000000000000" w:firstRow="0" w:lastRow="0" w:firstColumn="0" w:lastColumn="0" w:oddVBand="0" w:evenVBand="0" w:oddHBand="0" w:evenHBand="0" w:firstRowFirstColumn="0" w:firstRowLastColumn="0" w:lastRowFirstColumn="0" w:lastRowLastColumn="0"/>
            </w:pPr>
            <w:r w:rsidRPr="009957B1">
              <w:t>Minimum star rating of 7 stars</w:t>
            </w:r>
            <w:r w:rsidR="00D53091" w:rsidRPr="009957B1">
              <w:t>; and</w:t>
            </w:r>
            <w:r w:rsidRPr="009957B1">
              <w:t xml:space="preserve"> </w:t>
            </w:r>
          </w:p>
          <w:p w14:paraId="6A7D311B" w14:textId="70A42A5C" w:rsidR="000F4F29" w:rsidRPr="009957B1" w:rsidRDefault="000F4F29" w:rsidP="00DA555A">
            <w:pPr>
              <w:pStyle w:val="TableTextNumbered2"/>
              <w:numPr>
                <w:ilvl w:val="1"/>
                <w:numId w:val="79"/>
              </w:numPr>
              <w:cnfStyle w:val="000000000000" w:firstRow="0" w:lastRow="0" w:firstColumn="0" w:lastColumn="0" w:oddVBand="0" w:evenVBand="0" w:oddHBand="0" w:evenHBand="0" w:firstRowFirstColumn="0" w:firstRowLastColumn="0" w:lastRowFirstColumn="0" w:lastRowLastColumn="0"/>
            </w:pPr>
            <w:r w:rsidRPr="009957B1">
              <w:t>Have a capacity ≥ 5kg</w:t>
            </w:r>
            <w:r w:rsidR="00C336E8" w:rsidRPr="009957B1">
              <w:t>.</w:t>
            </w:r>
          </w:p>
          <w:p w14:paraId="370F0953" w14:textId="17809694" w:rsidR="00FA6EA5" w:rsidRDefault="00BD53DB" w:rsidP="00BD53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(Rotary Clothes Dryers) Determination 2015</w:t>
            </w:r>
            <w:r w:rsidR="008C6DFD">
              <w:t>.</w:t>
            </w:r>
          </w:p>
        </w:tc>
      </w:tr>
    </w:tbl>
    <w:p w14:paraId="3F9D1898" w14:textId="77777777" w:rsidR="00FA6EA5" w:rsidRDefault="00FA6EA5" w:rsidP="00FA6EA5">
      <w:pPr>
        <w:pStyle w:val="BodyText"/>
      </w:pPr>
    </w:p>
    <w:p w14:paraId="08C546DB" w14:textId="77777777" w:rsidR="00FA6EA5" w:rsidRDefault="00FA6EA5" w:rsidP="00FA6EA5">
      <w:pPr>
        <w:pStyle w:val="Heading3"/>
      </w:pPr>
      <w:bookmarkStart w:id="201" w:name="_Toc178238536"/>
      <w:bookmarkStart w:id="202" w:name="_Toc232416601"/>
      <w:r>
        <w:t>Other specified matters</w:t>
      </w:r>
      <w:bookmarkEnd w:id="201"/>
      <w:bookmarkEnd w:id="202"/>
    </w:p>
    <w:p w14:paraId="133BE58D" w14:textId="77777777" w:rsidR="00FA6EA5" w:rsidRDefault="00FA6EA5" w:rsidP="00FA6EA5">
      <w:r>
        <w:t xml:space="preserve">None. </w:t>
      </w:r>
    </w:p>
    <w:p w14:paraId="7BE20937" w14:textId="77777777" w:rsidR="00FA6EA5" w:rsidRDefault="00FA6EA5" w:rsidP="00FA6EA5">
      <w:pPr>
        <w:pStyle w:val="BodyText"/>
      </w:pPr>
    </w:p>
    <w:p w14:paraId="4A986B78" w14:textId="77777777" w:rsidR="00B87371" w:rsidRDefault="00B87371" w:rsidP="00B87371">
      <w:pPr>
        <w:pStyle w:val="BodyText"/>
      </w:pPr>
    </w:p>
    <w:p w14:paraId="146BD134" w14:textId="77777777" w:rsidR="002B00A0" w:rsidRDefault="002B00A0" w:rsidP="002B00A0">
      <w:pPr>
        <w:pStyle w:val="Heading3"/>
      </w:pPr>
      <w:bookmarkStart w:id="203" w:name="_Toc178238537"/>
      <w:bookmarkStart w:id="204" w:name="_Toc232416602"/>
      <w:r w:rsidRPr="000F3969">
        <w:lastRenderedPageBreak/>
        <w:t>Method for Determining GHG Equivalent Reduction</w:t>
      </w:r>
      <w:bookmarkEnd w:id="203"/>
      <w:bookmarkEnd w:id="204"/>
    </w:p>
    <w:tbl>
      <w:tblPr>
        <w:tblStyle w:val="PullOutBoxTable"/>
        <w:tblW w:w="0" w:type="auto"/>
        <w:tblLook w:val="04A0" w:firstRow="1" w:lastRow="0" w:firstColumn="1" w:lastColumn="0" w:noHBand="0" w:noVBand="1"/>
      </w:tblPr>
      <w:tblGrid>
        <w:gridCol w:w="9629"/>
      </w:tblGrid>
      <w:tr w:rsidR="002B00A0" w14:paraId="0C09D446" w14:textId="77777777">
        <w:tc>
          <w:tcPr>
            <w:tcW w:w="9629" w:type="dxa"/>
            <w:shd w:val="clear" w:color="auto" w:fill="CCE3F5" w:themeFill="background2"/>
          </w:tcPr>
          <w:p w14:paraId="07456394" w14:textId="63D42ED9" w:rsidR="002B00A0" w:rsidRDefault="002B00A0">
            <w:pPr>
              <w:pStyle w:val="IntroFeatureText"/>
            </w:pPr>
            <w:r w:rsidRPr="00AF53AC">
              <w:t xml:space="preserve">Scenario </w:t>
            </w:r>
            <w:r>
              <w:t>25A: Installing a</w:t>
            </w:r>
            <w:r w:rsidR="00CB6011">
              <w:t>n</w:t>
            </w:r>
            <w:r>
              <w:t xml:space="preserve"> </w:t>
            </w:r>
            <w:r w:rsidR="001143C7">
              <w:t xml:space="preserve">energy </w:t>
            </w:r>
            <w:r>
              <w:t xml:space="preserve">efficiency </w:t>
            </w:r>
            <w:r w:rsidR="001143C7">
              <w:t>clothes dryer</w:t>
            </w:r>
            <w:r>
              <w:t xml:space="preserve"> </w:t>
            </w:r>
          </w:p>
        </w:tc>
      </w:tr>
    </w:tbl>
    <w:p w14:paraId="70213B0C" w14:textId="54CCB924" w:rsidR="002B00A0" w:rsidRDefault="002B00A0" w:rsidP="002B00A0">
      <w:pPr>
        <w:pStyle w:val="BodyText"/>
      </w:pPr>
      <w:r>
        <w:t xml:space="preserve">The GHG equivalent emissions reduction for each scenario is given by </w:t>
      </w:r>
      <w:r w:rsidR="00CB6011">
        <w:fldChar w:fldCharType="begin"/>
      </w:r>
      <w:r w:rsidR="00CB6011">
        <w:instrText xml:space="preserve"> REF _Ref163636364 \h </w:instrText>
      </w:r>
      <w:r w:rsidR="00CB6011">
        <w:fldChar w:fldCharType="separate"/>
      </w:r>
      <w:r w:rsidR="00866DFA">
        <w:t xml:space="preserve">Equation </w:t>
      </w:r>
      <w:r w:rsidR="00866DFA">
        <w:rPr>
          <w:noProof/>
        </w:rPr>
        <w:t>25</w:t>
      </w:r>
      <w:r w:rsidR="00866DFA">
        <w:t>.</w:t>
      </w:r>
      <w:r w:rsidR="00866DFA">
        <w:rPr>
          <w:noProof/>
        </w:rPr>
        <w:t>1</w:t>
      </w:r>
      <w:r w:rsidR="00CB6011">
        <w:fldChar w:fldCharType="end"/>
      </w:r>
      <w:r>
        <w:t xml:space="preserve">, using the variables listed in </w:t>
      </w:r>
      <w:r w:rsidR="00CB6011">
        <w:rPr>
          <w:highlight w:val="yellow"/>
        </w:rPr>
        <w:fldChar w:fldCharType="begin"/>
      </w:r>
      <w:r w:rsidR="00CB6011">
        <w:instrText xml:space="preserve"> REF _Ref163636351 \h </w:instrText>
      </w:r>
      <w:r w:rsidR="00CB6011">
        <w:rPr>
          <w:highlight w:val="yellow"/>
        </w:rPr>
      </w:r>
      <w:r w:rsidR="00CB6011">
        <w:rPr>
          <w:highlight w:val="yellow"/>
        </w:rPr>
        <w:fldChar w:fldCharType="separate"/>
      </w:r>
      <w:r w:rsidR="00866DFA">
        <w:t xml:space="preserve">Table </w:t>
      </w:r>
      <w:r w:rsidR="00866DFA">
        <w:rPr>
          <w:noProof/>
        </w:rPr>
        <w:t>25</w:t>
      </w:r>
      <w:r w:rsidR="00866DFA">
        <w:t>.</w:t>
      </w:r>
      <w:r w:rsidR="00866DFA">
        <w:rPr>
          <w:noProof/>
        </w:rPr>
        <w:t>3</w:t>
      </w:r>
      <w:r w:rsidR="00CB6011">
        <w:rPr>
          <w:highlight w:val="yellow"/>
        </w:rPr>
        <w:fldChar w:fldCharType="end"/>
      </w:r>
      <w:r>
        <w:t>.</w:t>
      </w:r>
    </w:p>
    <w:p w14:paraId="45E32F59" w14:textId="77777777" w:rsidR="002B00A0" w:rsidRDefault="002B00A0" w:rsidP="002B00A0">
      <w:pPr>
        <w:pStyle w:val="BodyText"/>
      </w:pPr>
    </w:p>
    <w:p w14:paraId="379C4A11" w14:textId="575E4BE3" w:rsidR="002B00A0" w:rsidRDefault="002B00A0" w:rsidP="002B00A0">
      <w:pPr>
        <w:pStyle w:val="Caption"/>
      </w:pPr>
      <w:bookmarkStart w:id="205" w:name="_Ref163636364"/>
      <w:r>
        <w:t xml:space="preserve">Equation </w:t>
      </w:r>
      <w:r>
        <w:fldChar w:fldCharType="begin"/>
      </w:r>
      <w:r>
        <w:instrText>STYLEREF 1 \s</w:instrText>
      </w:r>
      <w:r>
        <w:fldChar w:fldCharType="separate"/>
      </w:r>
      <w:r w:rsidR="00866DFA">
        <w:rPr>
          <w:noProof/>
        </w:rPr>
        <w:t>25</w:t>
      </w:r>
      <w:r>
        <w:fldChar w:fldCharType="end"/>
      </w:r>
      <w:r>
        <w:t>.</w:t>
      </w:r>
      <w:r>
        <w:fldChar w:fldCharType="begin"/>
      </w:r>
      <w:r>
        <w:instrText>SEQ Equation \* ARABIC \s 1</w:instrText>
      </w:r>
      <w:r>
        <w:fldChar w:fldCharType="separate"/>
      </w:r>
      <w:r w:rsidR="00866DFA">
        <w:rPr>
          <w:noProof/>
        </w:rPr>
        <w:t>1</w:t>
      </w:r>
      <w:r>
        <w:fldChar w:fldCharType="end"/>
      </w:r>
      <w:bookmarkEnd w:id="205"/>
      <w:r>
        <w:t xml:space="preserve"> – </w:t>
      </w:r>
      <w:r w:rsidRPr="00B8578B">
        <w:t>GHG</w:t>
      </w:r>
      <w:r>
        <w:t xml:space="preserve"> </w:t>
      </w:r>
      <w:r w:rsidRPr="00B8578B">
        <w:t xml:space="preserve">equivalent emissions reduction calculation for Scenario </w:t>
      </w:r>
      <w:r>
        <w:t>2</w:t>
      </w:r>
      <w:r w:rsidR="001143C7">
        <w:t>5</w:t>
      </w:r>
      <w:r>
        <w:t>A</w:t>
      </w:r>
    </w:p>
    <w:tbl>
      <w:tblPr>
        <w:tblStyle w:val="PullOutBoxTable"/>
        <w:tblW w:w="5000" w:type="pct"/>
        <w:tblLook w:val="0480" w:firstRow="0" w:lastRow="0" w:firstColumn="1" w:lastColumn="0" w:noHBand="0" w:noVBand="1"/>
      </w:tblPr>
      <w:tblGrid>
        <w:gridCol w:w="9629"/>
      </w:tblGrid>
      <w:tr w:rsidR="002B00A0" w14:paraId="783ED45C" w14:textId="77777777">
        <w:tc>
          <w:tcPr>
            <w:tcW w:w="5000" w:type="pct"/>
            <w:shd w:val="clear" w:color="auto" w:fill="CCE3F5" w:themeFill="background2"/>
          </w:tcPr>
          <w:p w14:paraId="01D234C3" w14:textId="11532AB0" w:rsidR="002B00A0" w:rsidRDefault="000F0E4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Lifetime savings</m:t>
                </m:r>
                <m:r>
                  <m:rPr>
                    <m:sty m:val="p"/>
                  </m:rPr>
                  <w:rPr>
                    <w:rFonts w:ascii="Cambria Math" w:eastAsiaTheme="majorEastAsia" w:hAnsi="Cambria Math"/>
                  </w:rPr>
                  <m:t xml:space="preserve"> </m:t>
                </m:r>
              </m:oMath>
            </m:oMathPara>
          </w:p>
        </w:tc>
      </w:tr>
    </w:tbl>
    <w:p w14:paraId="1D65BE1E" w14:textId="77777777" w:rsidR="002B00A0" w:rsidRDefault="002B00A0" w:rsidP="002B00A0">
      <w:pPr>
        <w:pStyle w:val="BodyText"/>
      </w:pPr>
    </w:p>
    <w:p w14:paraId="633B56A5" w14:textId="1ABD654D" w:rsidR="002B00A0" w:rsidRDefault="002B00A0" w:rsidP="002B00A0">
      <w:pPr>
        <w:pStyle w:val="Caption"/>
      </w:pPr>
      <w:bookmarkStart w:id="206" w:name="_Ref163636351"/>
      <w:r>
        <w:t xml:space="preserve">Table </w:t>
      </w:r>
      <w:fldSimple w:instr=" STYLEREF 1 \s ">
        <w:r w:rsidR="00866DFA">
          <w:rPr>
            <w:noProof/>
          </w:rPr>
          <w:t>25</w:t>
        </w:r>
      </w:fldSimple>
      <w:r w:rsidR="000F7D53">
        <w:t>.</w:t>
      </w:r>
      <w:fldSimple w:instr=" SEQ Table \* ARABIC \s 1 ">
        <w:r w:rsidR="00866DFA">
          <w:rPr>
            <w:noProof/>
          </w:rPr>
          <w:t>3</w:t>
        </w:r>
      </w:fldSimple>
      <w:bookmarkEnd w:id="206"/>
      <w:r>
        <w:t xml:space="preserve"> – </w:t>
      </w:r>
      <w:r w:rsidRPr="0033166B">
        <w:t>GHG</w:t>
      </w:r>
      <w:r>
        <w:t xml:space="preserve"> </w:t>
      </w:r>
      <w:r w:rsidRPr="0033166B">
        <w:t xml:space="preserve">equivalent emissions reduction variables for Scenario </w:t>
      </w:r>
      <w:r>
        <w:t>2</w:t>
      </w:r>
      <w:r w:rsidR="001143C7">
        <w:t>5</w:t>
      </w:r>
      <w:r>
        <w:t>A</w:t>
      </w:r>
    </w:p>
    <w:tbl>
      <w:tblPr>
        <w:tblStyle w:val="Calculations"/>
        <w:tblW w:w="0" w:type="auto"/>
        <w:tblLook w:val="0480" w:firstRow="0" w:lastRow="0" w:firstColumn="1" w:lastColumn="0" w:noHBand="0" w:noVBand="1"/>
      </w:tblPr>
      <w:tblGrid>
        <w:gridCol w:w="1696"/>
        <w:gridCol w:w="3261"/>
        <w:gridCol w:w="4672"/>
      </w:tblGrid>
      <w:tr w:rsidR="002B00A0" w:rsidRPr="00021839" w14:paraId="729B821D" w14:textId="77777777">
        <w:tc>
          <w:tcPr>
            <w:tcW w:w="1696" w:type="dxa"/>
            <w:shd w:val="clear" w:color="auto" w:fill="CCE3F5" w:themeFill="background2"/>
          </w:tcPr>
          <w:p w14:paraId="35EEE778" w14:textId="77777777" w:rsidR="002B00A0" w:rsidRPr="00021839" w:rsidRDefault="002B00A0">
            <w:pPr>
              <w:pStyle w:val="BodyText"/>
              <w:rPr>
                <w:b/>
                <w:bCs/>
              </w:rPr>
            </w:pPr>
            <w:r w:rsidRPr="00021839">
              <w:rPr>
                <w:b/>
                <w:bCs/>
              </w:rPr>
              <w:t>Input Type</w:t>
            </w:r>
          </w:p>
        </w:tc>
        <w:tc>
          <w:tcPr>
            <w:tcW w:w="3261" w:type="dxa"/>
            <w:shd w:val="clear" w:color="auto" w:fill="CCE3F5" w:themeFill="background2"/>
          </w:tcPr>
          <w:p w14:paraId="2932B618" w14:textId="77777777" w:rsidR="002B00A0" w:rsidRPr="00021839" w:rsidRDefault="002B00A0">
            <w:pPr>
              <w:pStyle w:val="BodyText"/>
              <w:rPr>
                <w:b/>
                <w:bCs/>
              </w:rPr>
            </w:pPr>
            <w:r w:rsidRPr="00021839">
              <w:rPr>
                <w:b/>
                <w:bCs/>
              </w:rPr>
              <w:t>Condition</w:t>
            </w:r>
          </w:p>
        </w:tc>
        <w:tc>
          <w:tcPr>
            <w:tcW w:w="4672" w:type="dxa"/>
            <w:shd w:val="clear" w:color="auto" w:fill="CCE3F5" w:themeFill="background2"/>
          </w:tcPr>
          <w:p w14:paraId="198085D8" w14:textId="77777777" w:rsidR="002B00A0" w:rsidRPr="00021839" w:rsidRDefault="002B00A0">
            <w:pPr>
              <w:pStyle w:val="BodyText"/>
              <w:rPr>
                <w:b/>
                <w:bCs/>
              </w:rPr>
            </w:pPr>
            <w:r w:rsidRPr="00021839">
              <w:rPr>
                <w:b/>
                <w:bCs/>
              </w:rPr>
              <w:t xml:space="preserve">Input Value </w:t>
            </w:r>
          </w:p>
        </w:tc>
      </w:tr>
      <w:tr w:rsidR="002B00A0" w14:paraId="5F2A418D" w14:textId="77777777">
        <w:tc>
          <w:tcPr>
            <w:tcW w:w="1696" w:type="dxa"/>
          </w:tcPr>
          <w:p w14:paraId="52DB79C9" w14:textId="4271C860" w:rsidR="002B00A0" w:rsidRDefault="000F4F29">
            <w:pPr>
              <w:pStyle w:val="TableTextLeft"/>
            </w:pPr>
            <w:r>
              <w:t>Lifetime savings</w:t>
            </w:r>
          </w:p>
        </w:tc>
        <w:tc>
          <w:tcPr>
            <w:tcW w:w="3261" w:type="dxa"/>
          </w:tcPr>
          <w:p w14:paraId="48DBF98C" w14:textId="77777777" w:rsidR="002B00A0" w:rsidRDefault="002B00A0">
            <w:pPr>
              <w:pStyle w:val="TableTextLeft"/>
            </w:pPr>
            <w:r w:rsidRPr="00D47294">
              <w:t>In every instance</w:t>
            </w:r>
          </w:p>
        </w:tc>
        <w:tc>
          <w:tcPr>
            <w:tcW w:w="4672" w:type="dxa"/>
          </w:tcPr>
          <w:p w14:paraId="3A014E6B" w14:textId="60FBBB4B" w:rsidR="002B00A0" w:rsidRPr="00F944FC" w:rsidRDefault="002807BD">
            <w:pPr>
              <w:pStyle w:val="TableTextLeft"/>
            </w:pPr>
            <w:r>
              <w:t>0.54</w:t>
            </w:r>
          </w:p>
        </w:tc>
      </w:tr>
    </w:tbl>
    <w:p w14:paraId="7AB76386" w14:textId="77777777" w:rsidR="002B00A0" w:rsidRDefault="002B00A0" w:rsidP="002B00A0">
      <w:pPr>
        <w:pStyle w:val="BodyText"/>
      </w:pPr>
    </w:p>
    <w:p w14:paraId="6872000B" w14:textId="77777777" w:rsidR="002B00A0" w:rsidRDefault="002B00A0" w:rsidP="002B00A0">
      <w:pPr>
        <w:pStyle w:val="BodyText"/>
      </w:pPr>
    </w:p>
    <w:p w14:paraId="78788347" w14:textId="77777777" w:rsidR="002B00A0" w:rsidRDefault="002B00A0" w:rsidP="002B00A0">
      <w:pPr>
        <w:pStyle w:val="BodyText"/>
        <w:jc w:val="center"/>
      </w:pPr>
      <w:r>
        <w:rPr>
          <w:noProof/>
        </w:rPr>
        <mc:AlternateContent>
          <mc:Choice Requires="wps">
            <w:drawing>
              <wp:inline distT="0" distB="0" distL="0" distR="0" wp14:anchorId="42514077" wp14:editId="4222F0DE">
                <wp:extent cx="5514975" cy="0"/>
                <wp:effectExtent l="38100" t="38100" r="66675" b="95250"/>
                <wp:docPr id="32" name="Straight Connector 3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479E843" id="Straight Connector 3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6172CCD" w14:textId="77777777" w:rsidR="00170D9A" w:rsidRDefault="00170D9A" w:rsidP="00B87371">
      <w:pPr>
        <w:pStyle w:val="BodyText"/>
      </w:pPr>
    </w:p>
    <w:p w14:paraId="3C184D99" w14:textId="77777777" w:rsidR="00170D9A" w:rsidRDefault="00170D9A" w:rsidP="00B87371">
      <w:pPr>
        <w:pStyle w:val="BodyText"/>
      </w:pPr>
    </w:p>
    <w:p w14:paraId="79403979" w14:textId="4DB8B146" w:rsidR="00B87371" w:rsidRDefault="00B87371">
      <w:r>
        <w:br w:type="page"/>
      </w:r>
    </w:p>
    <w:p w14:paraId="13C826D7" w14:textId="142E9B30" w:rsidR="00EB7BBE" w:rsidRDefault="00EB7BBE" w:rsidP="00DA555A">
      <w:pPr>
        <w:pStyle w:val="Heading1"/>
        <w:numPr>
          <w:ilvl w:val="0"/>
          <w:numId w:val="21"/>
        </w:numPr>
      </w:pPr>
      <w:bookmarkStart w:id="207" w:name="_Toc178238538"/>
      <w:bookmarkStart w:id="208" w:name="_Toc232416603"/>
      <w:r w:rsidRPr="00EC4027">
        <w:lastRenderedPageBreak/>
        <w:t xml:space="preserve">Part </w:t>
      </w:r>
      <w:r>
        <w:t>26</w:t>
      </w:r>
      <w:r w:rsidRPr="00EC4027">
        <w:t xml:space="preserve"> Activity– </w:t>
      </w:r>
      <w:r w:rsidR="00633589">
        <w:t>High efficiency pool pumps</w:t>
      </w:r>
      <w:bookmarkEnd w:id="207"/>
      <w:bookmarkEnd w:id="208"/>
    </w:p>
    <w:p w14:paraId="425D3CE2" w14:textId="77777777" w:rsidR="00496313" w:rsidRDefault="00496313" w:rsidP="00496313">
      <w:pPr>
        <w:pStyle w:val="Heading3"/>
      </w:pPr>
      <w:bookmarkStart w:id="209" w:name="_Toc178238539"/>
      <w:bookmarkStart w:id="210" w:name="_Toc232416604"/>
      <w:r>
        <w:t>Activity description (Guidance)</w:t>
      </w:r>
      <w:bookmarkEnd w:id="209"/>
      <w:bookmarkEnd w:id="210"/>
    </w:p>
    <w:tbl>
      <w:tblPr>
        <w:tblStyle w:val="TableGrid"/>
        <w:tblW w:w="0" w:type="auto"/>
        <w:shd w:val="clear" w:color="auto" w:fill="C2E3FF" w:themeFill="accent1" w:themeFillTint="33"/>
        <w:tblLook w:val="0480" w:firstRow="0" w:lastRow="0" w:firstColumn="1" w:lastColumn="0" w:noHBand="0" w:noVBand="1"/>
      </w:tblPr>
      <w:tblGrid>
        <w:gridCol w:w="9629"/>
      </w:tblGrid>
      <w:tr w:rsidR="00496313" w14:paraId="0101987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E77E2D9" w14:textId="77777777" w:rsidR="002A3299" w:rsidRDefault="002A3299" w:rsidP="002A3299">
            <w:pPr>
              <w:pStyle w:val="TableTextLeft"/>
            </w:pPr>
            <w:r>
              <w:t>Part 26 of Schedule 2 of the Regulations prescribes the upgrade of pool pumps as an eligible activity for the purposes of the Victorian Energy Upgrades program.</w:t>
            </w:r>
          </w:p>
          <w:p w14:paraId="58469CC9" w14:textId="4DA5C5C5" w:rsidR="002A3299" w:rsidRDefault="002A3299" w:rsidP="002A3299">
            <w:pPr>
              <w:pStyle w:val="TableTextLeft"/>
            </w:pPr>
            <w:r>
              <w:t>Table 26</w:t>
            </w:r>
            <w:r w:rsidR="006A5709">
              <w:t>-</w:t>
            </w:r>
            <w:r>
              <w:t>1 lists the types of pool pumps that may be installed. Each type of upgrade is known as a scenario. Each scenario has its own method for determining GHG equivalent reduction.</w:t>
            </w:r>
          </w:p>
          <w:p w14:paraId="27F9B1E6" w14:textId="77777777" w:rsidR="002A3299" w:rsidRDefault="002A3299" w:rsidP="002A3299">
            <w:pPr>
              <w:pStyle w:val="TableTextLeft"/>
            </w:pPr>
            <w:r>
              <w:t xml:space="preserve">At a later date, the Secretary may specify requirements for other types of pool pumps that may be installed as a prescribed activity under Part 25 of Schedule of the Regulations, which will be listed as scenario number 26B once specified. </w:t>
            </w:r>
          </w:p>
          <w:p w14:paraId="066237C1" w14:textId="312A8718" w:rsidR="00496313" w:rsidRPr="00C04445" w:rsidRDefault="002A3299" w:rsidP="002A3299">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3543E826" w14:textId="77777777" w:rsidR="00496313" w:rsidRDefault="00496313" w:rsidP="00496313">
      <w:pPr>
        <w:pStyle w:val="BodyText"/>
      </w:pPr>
    </w:p>
    <w:p w14:paraId="092DD380" w14:textId="0BD38A98" w:rsidR="00496313" w:rsidRDefault="00496313" w:rsidP="00496313">
      <w:pPr>
        <w:pStyle w:val="Caption"/>
      </w:pPr>
      <w:r>
        <w:t xml:space="preserve">Table </w:t>
      </w:r>
      <w:fldSimple w:instr=" STYLEREF 1 \s ">
        <w:r w:rsidR="00866DFA">
          <w:rPr>
            <w:noProof/>
          </w:rPr>
          <w:t>26</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2A3299">
        <w:t xml:space="preserve">pool pump </w:t>
      </w:r>
      <w:r w:rsidRPr="007E4271">
        <w:t>scenarios</w:t>
      </w:r>
    </w:p>
    <w:tbl>
      <w:tblPr>
        <w:tblStyle w:val="TableGrid"/>
        <w:tblW w:w="5000" w:type="pct"/>
        <w:tblLayout w:type="fixed"/>
        <w:tblLook w:val="04A0" w:firstRow="1" w:lastRow="0" w:firstColumn="1" w:lastColumn="0" w:noHBand="0" w:noVBand="1"/>
      </w:tblPr>
      <w:tblGrid>
        <w:gridCol w:w="978"/>
        <w:gridCol w:w="987"/>
        <w:gridCol w:w="1777"/>
        <w:gridCol w:w="4785"/>
        <w:gridCol w:w="1112"/>
      </w:tblGrid>
      <w:tr w:rsidR="00496313" w:rsidRPr="00284922" w14:paraId="72C98970" w14:textId="77777777" w:rsidTr="001A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3E177E60" w14:textId="77777777" w:rsidR="00496313" w:rsidRPr="00284922" w:rsidRDefault="00496313">
            <w:pPr>
              <w:pStyle w:val="TableHeadingLeft"/>
            </w:pPr>
            <w:r w:rsidRPr="00284922">
              <w:t>Product category number</w:t>
            </w:r>
          </w:p>
        </w:tc>
        <w:tc>
          <w:tcPr>
            <w:tcW w:w="512" w:type="pct"/>
          </w:tcPr>
          <w:p w14:paraId="2657F2CB"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22" w:type="pct"/>
          </w:tcPr>
          <w:p w14:paraId="170A23AD"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82" w:type="pct"/>
          </w:tcPr>
          <w:p w14:paraId="7B0753B9" w14:textId="239209BD"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A6F2B">
              <w:rPr>
                <w:rStyle w:val="FootnoteReference"/>
              </w:rPr>
              <w:footnoteReference w:id="34"/>
            </w:r>
          </w:p>
        </w:tc>
        <w:tc>
          <w:tcPr>
            <w:tcW w:w="577" w:type="pct"/>
          </w:tcPr>
          <w:p w14:paraId="6323E308"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496313" w:rsidRPr="007E4271" w14:paraId="2FE30303" w14:textId="77777777" w:rsidTr="001A3C7D">
        <w:tc>
          <w:tcPr>
            <w:cnfStyle w:val="001000000000" w:firstRow="0" w:lastRow="0" w:firstColumn="1" w:lastColumn="0" w:oddVBand="0" w:evenVBand="0" w:oddHBand="0" w:evenHBand="0" w:firstRowFirstColumn="0" w:firstRowLastColumn="0" w:lastRowFirstColumn="0" w:lastRowLastColumn="0"/>
            <w:tcW w:w="507" w:type="pct"/>
          </w:tcPr>
          <w:p w14:paraId="38AA7E3B" w14:textId="57F09662" w:rsidR="00496313" w:rsidRPr="007E4271" w:rsidRDefault="009624F6" w:rsidP="002A3299">
            <w:pPr>
              <w:pStyle w:val="TableTextLeft"/>
            </w:pPr>
            <w:r>
              <w:t>26A</w:t>
            </w:r>
          </w:p>
        </w:tc>
        <w:tc>
          <w:tcPr>
            <w:tcW w:w="512" w:type="pct"/>
          </w:tcPr>
          <w:p w14:paraId="7FB970AD" w14:textId="1F4649A8"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c>
          <w:tcPr>
            <w:tcW w:w="922" w:type="pct"/>
          </w:tcPr>
          <w:p w14:paraId="0824957C" w14:textId="4F5A031F"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82" w:type="pct"/>
          </w:tcPr>
          <w:p w14:paraId="00742189" w14:textId="77777777" w:rsidR="00DF3EDC" w:rsidRDefault="00DF3EDC" w:rsidP="00DF3EDC">
            <w:pPr>
              <w:pStyle w:val="TableTextLeft"/>
              <w:cnfStyle w:val="000000000000" w:firstRow="0" w:lastRow="0" w:firstColumn="0" w:lastColumn="0" w:oddVBand="0" w:evenVBand="0" w:oddHBand="0" w:evenHBand="0" w:firstRowFirstColumn="0" w:firstRowLastColumn="0" w:lastRowFirstColumn="0" w:lastRowLastColumn="0"/>
            </w:pPr>
            <w:r>
              <w:t>A product for use with a domestic pool or spa that:</w:t>
            </w:r>
          </w:p>
          <w:p w14:paraId="0C74DE83" w14:textId="77777777" w:rsidR="009957B1" w:rsidRDefault="00DF3EDC" w:rsidP="00DA555A">
            <w:pPr>
              <w:pStyle w:val="TableTextNumbered2"/>
              <w:numPr>
                <w:ilvl w:val="1"/>
                <w:numId w:val="41"/>
              </w:numPr>
              <w:cnfStyle w:val="000000000000" w:firstRow="0" w:lastRow="0" w:firstColumn="0" w:lastColumn="0" w:oddVBand="0" w:evenVBand="0" w:oddHBand="0" w:evenHBand="0" w:firstRowFirstColumn="0" w:firstRowLastColumn="0" w:lastRowFirstColumn="0" w:lastRowLastColumn="0"/>
            </w:pPr>
            <w:r>
              <w:t>is single phase, single speed, dual speed, multiple speed, or variable speed pump unit; and</w:t>
            </w:r>
          </w:p>
          <w:p w14:paraId="4B9E046D" w14:textId="77777777" w:rsidR="009957B1" w:rsidRDefault="00DF3EDC" w:rsidP="00DA555A">
            <w:pPr>
              <w:pStyle w:val="TableTextNumbered2"/>
              <w:numPr>
                <w:ilvl w:val="1"/>
                <w:numId w:val="41"/>
              </w:numPr>
              <w:cnfStyle w:val="000000000000" w:firstRow="0" w:lastRow="0" w:firstColumn="0" w:lastColumn="0" w:oddVBand="0" w:evenVBand="0" w:oddHBand="0" w:evenHBand="0" w:firstRowFirstColumn="0" w:firstRowLastColumn="0" w:lastRowFirstColumn="0" w:lastRowLastColumn="0"/>
            </w:pPr>
            <w:r>
              <w:t>has an input power of not less than 100W and not more than 2500W when tested in accordance with AS 5102.1; and</w:t>
            </w:r>
          </w:p>
          <w:p w14:paraId="6FD0DDBC" w14:textId="0369AACC" w:rsidR="000C35B8" w:rsidRDefault="00DF3EDC" w:rsidP="00DA555A">
            <w:pPr>
              <w:pStyle w:val="TableTextNumbered2"/>
              <w:numPr>
                <w:ilvl w:val="1"/>
                <w:numId w:val="41"/>
              </w:numPr>
              <w:cnfStyle w:val="000000000000" w:firstRow="0" w:lastRow="0" w:firstColumn="0" w:lastColumn="0" w:oddVBand="0" w:evenVBand="0" w:oddHBand="0" w:evenHBand="0" w:firstRowFirstColumn="0" w:firstRowLastColumn="0" w:lastRowFirstColumn="0" w:lastRowLastColumn="0"/>
            </w:pPr>
            <w:r>
              <w:t xml:space="preserve">is listed as part of a labelling scheme determined in accordance with the Equipment Energy Efficiency (E3) Committee’s Voluntary Energy Rating Labelling Program for Swimming Pool Pump-units: Rules for Participation, amended in November 2010, and achieves the specified minimum star rating set out in </w:t>
            </w:r>
            <w:r w:rsidR="00F5360C">
              <w:fldChar w:fldCharType="begin"/>
            </w:r>
            <w:r w:rsidR="00F5360C">
              <w:instrText xml:space="preserve"> REF _Ref163636512 \h </w:instrText>
            </w:r>
            <w:r w:rsidR="00F5360C">
              <w:fldChar w:fldCharType="separate"/>
            </w:r>
            <w:r w:rsidR="00866DFA">
              <w:t xml:space="preserve">Table </w:t>
            </w:r>
            <w:r w:rsidR="00866DFA">
              <w:rPr>
                <w:noProof/>
              </w:rPr>
              <w:t>26</w:t>
            </w:r>
            <w:r w:rsidR="00866DFA">
              <w:t>.</w:t>
            </w:r>
            <w:r w:rsidR="00866DFA">
              <w:rPr>
                <w:noProof/>
              </w:rPr>
              <w:t>2</w:t>
            </w:r>
            <w:r w:rsidR="00F5360C">
              <w:fldChar w:fldCharType="end"/>
            </w:r>
            <w:r w:rsidR="00922A69">
              <w:t xml:space="preserve"> </w:t>
            </w:r>
            <w:r>
              <w:t>when determined in accordance with AS 5102.2; or</w:t>
            </w:r>
          </w:p>
          <w:p w14:paraId="36BEA44F" w14:textId="5EE4C4DE" w:rsidR="00496313" w:rsidRPr="007E4271" w:rsidRDefault="00DF3EDC" w:rsidP="00DA555A">
            <w:pPr>
              <w:pStyle w:val="TableTextNumbered2"/>
              <w:numPr>
                <w:ilvl w:val="1"/>
                <w:numId w:val="41"/>
              </w:numPr>
              <w:cnfStyle w:val="000000000000" w:firstRow="0" w:lastRow="0" w:firstColumn="0" w:lastColumn="0" w:oddVBand="0" w:evenVBand="0" w:oddHBand="0" w:evenHBand="0" w:firstRowFirstColumn="0" w:firstRowLastColumn="0" w:lastRowFirstColumn="0" w:lastRowLastColumn="0"/>
            </w:pPr>
            <w:r>
              <w:t xml:space="preserve">is registered for energy labelling and achieves the minimum star rating specified in </w:t>
            </w:r>
            <w:r w:rsidR="00F5360C">
              <w:fldChar w:fldCharType="begin"/>
            </w:r>
            <w:r w:rsidR="00F5360C">
              <w:instrText xml:space="preserve"> REF _Ref163636512 \h </w:instrText>
            </w:r>
            <w:r w:rsidR="00F5360C">
              <w:fldChar w:fldCharType="separate"/>
            </w:r>
            <w:r w:rsidR="00866DFA">
              <w:t xml:space="preserve">Table </w:t>
            </w:r>
            <w:r w:rsidR="00866DFA">
              <w:rPr>
                <w:noProof/>
              </w:rPr>
              <w:t>26</w:t>
            </w:r>
            <w:r w:rsidR="00866DFA">
              <w:t>.</w:t>
            </w:r>
            <w:r w:rsidR="00866DFA">
              <w:rPr>
                <w:noProof/>
              </w:rPr>
              <w:t>2</w:t>
            </w:r>
            <w:r w:rsidR="00F5360C">
              <w:fldChar w:fldCharType="end"/>
            </w:r>
            <w:r>
              <w:t xml:space="preserve"> when determined in accordance with AS 5102.2.</w:t>
            </w:r>
          </w:p>
        </w:tc>
        <w:tc>
          <w:tcPr>
            <w:tcW w:w="577" w:type="pct"/>
          </w:tcPr>
          <w:p w14:paraId="4AB22930" w14:textId="4B36ABC1"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r>
    </w:tbl>
    <w:p w14:paraId="32F74522" w14:textId="77777777" w:rsidR="00496313" w:rsidRDefault="00496313" w:rsidP="00496313">
      <w:pPr>
        <w:pStyle w:val="BodyText"/>
      </w:pPr>
    </w:p>
    <w:p w14:paraId="53240849" w14:textId="77777777" w:rsidR="00496313" w:rsidRDefault="00496313" w:rsidP="00496313">
      <w:pPr>
        <w:pStyle w:val="Heading3"/>
      </w:pPr>
      <w:bookmarkStart w:id="211" w:name="_Toc178238540"/>
      <w:bookmarkStart w:id="212" w:name="_Toc232416605"/>
      <w:r>
        <w:t>Specified Minimum Energy Efficiency</w:t>
      </w:r>
      <w:bookmarkEnd w:id="211"/>
      <w:bookmarkEnd w:id="212"/>
      <w:r>
        <w:t xml:space="preserve"> </w:t>
      </w:r>
    </w:p>
    <w:p w14:paraId="285EB7AE" w14:textId="5587C195" w:rsidR="00496313" w:rsidRDefault="00496313" w:rsidP="00496313">
      <w:pPr>
        <w:pStyle w:val="BodyText"/>
      </w:pPr>
      <w:r w:rsidRPr="00900C70">
        <w:t xml:space="preserve">The product installed must meet the additional requirements set out in </w:t>
      </w:r>
      <w:r w:rsidR="009624F6">
        <w:fldChar w:fldCharType="begin"/>
      </w:r>
      <w:r w:rsidR="009624F6">
        <w:instrText xml:space="preserve"> REF _Ref163636512 \h </w:instrText>
      </w:r>
      <w:r w:rsidR="009624F6">
        <w:fldChar w:fldCharType="separate"/>
      </w:r>
      <w:r w:rsidR="00866DFA">
        <w:t xml:space="preserve">Table </w:t>
      </w:r>
      <w:r w:rsidR="00866DFA">
        <w:rPr>
          <w:noProof/>
        </w:rPr>
        <w:t>26</w:t>
      </w:r>
      <w:r w:rsidR="00866DFA">
        <w:t>.</w:t>
      </w:r>
      <w:r w:rsidR="00866DFA">
        <w:rPr>
          <w:noProof/>
        </w:rPr>
        <w:t>2</w:t>
      </w:r>
      <w:r w:rsidR="009624F6">
        <w:fldChar w:fldCharType="end"/>
      </w:r>
      <w:r w:rsidRPr="00900C70">
        <w:t>.</w:t>
      </w:r>
    </w:p>
    <w:p w14:paraId="54B95BE9" w14:textId="77777777" w:rsidR="00496313" w:rsidRDefault="00496313" w:rsidP="00496313">
      <w:pPr>
        <w:pStyle w:val="BodyText"/>
      </w:pPr>
    </w:p>
    <w:p w14:paraId="6607E158" w14:textId="332B20AD" w:rsidR="00496313" w:rsidRDefault="00496313" w:rsidP="00496313">
      <w:pPr>
        <w:pStyle w:val="Caption"/>
      </w:pPr>
      <w:bookmarkStart w:id="213" w:name="_Ref163636512"/>
      <w:r>
        <w:t xml:space="preserve">Table </w:t>
      </w:r>
      <w:fldSimple w:instr=" STYLEREF 1 \s ">
        <w:r w:rsidR="00866DFA">
          <w:rPr>
            <w:noProof/>
          </w:rPr>
          <w:t>26</w:t>
        </w:r>
      </w:fldSimple>
      <w:r w:rsidR="000F7D53">
        <w:t>.</w:t>
      </w:r>
      <w:fldSimple w:instr=" SEQ Table \* ARABIC \s 1 ">
        <w:r w:rsidR="00866DFA">
          <w:rPr>
            <w:noProof/>
          </w:rPr>
          <w:t>2</w:t>
        </w:r>
      </w:fldSimple>
      <w:bookmarkEnd w:id="213"/>
      <w:r>
        <w:t xml:space="preserve"> – </w:t>
      </w:r>
      <w:r w:rsidRPr="007F4768">
        <w:t xml:space="preserve">Additional requirements for </w:t>
      </w:r>
      <w:r w:rsidR="009624F6">
        <w:t>pool pumps</w:t>
      </w:r>
      <w:r w:rsidRPr="007F4768">
        <w:t xml:space="preserve"> to be installed</w:t>
      </w:r>
    </w:p>
    <w:tbl>
      <w:tblPr>
        <w:tblStyle w:val="TableGrid"/>
        <w:tblW w:w="0" w:type="auto"/>
        <w:tblLook w:val="04A0" w:firstRow="1" w:lastRow="0" w:firstColumn="1" w:lastColumn="0" w:noHBand="0" w:noVBand="1"/>
      </w:tblPr>
      <w:tblGrid>
        <w:gridCol w:w="1134"/>
        <w:gridCol w:w="2127"/>
        <w:gridCol w:w="6378"/>
      </w:tblGrid>
      <w:tr w:rsidR="00496313" w14:paraId="2A8A7E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75CD5CB" w14:textId="77777777" w:rsidR="00496313" w:rsidRDefault="00496313">
            <w:pPr>
              <w:pStyle w:val="TableHeadingLeft"/>
            </w:pPr>
            <w:r w:rsidRPr="00873BD4">
              <w:t>Product category number</w:t>
            </w:r>
          </w:p>
        </w:tc>
        <w:tc>
          <w:tcPr>
            <w:tcW w:w="2127" w:type="dxa"/>
          </w:tcPr>
          <w:p w14:paraId="1F82AB02" w14:textId="7777777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72E73288" w14:textId="7E824BD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574B11">
              <w:rPr>
                <w:rStyle w:val="FootnoteReference"/>
              </w:rPr>
              <w:footnoteReference w:id="35"/>
            </w:r>
          </w:p>
        </w:tc>
      </w:tr>
      <w:tr w:rsidR="00496313" w:rsidRPr="002A3299" w14:paraId="2D530ED5" w14:textId="77777777">
        <w:tc>
          <w:tcPr>
            <w:cnfStyle w:val="001000000000" w:firstRow="0" w:lastRow="0" w:firstColumn="1" w:lastColumn="0" w:oddVBand="0" w:evenVBand="0" w:oddHBand="0" w:evenHBand="0" w:firstRowFirstColumn="0" w:firstRowLastColumn="0" w:lastRowFirstColumn="0" w:lastRowLastColumn="0"/>
            <w:tcW w:w="1134" w:type="dxa"/>
          </w:tcPr>
          <w:p w14:paraId="1E18287F" w14:textId="6B9DE2BE" w:rsidR="00496313" w:rsidRPr="002A3299" w:rsidRDefault="00574B11" w:rsidP="002A3299">
            <w:pPr>
              <w:pStyle w:val="TableTextLeft"/>
            </w:pPr>
            <w:r>
              <w:t>26A</w:t>
            </w:r>
          </w:p>
        </w:tc>
        <w:tc>
          <w:tcPr>
            <w:tcW w:w="2127" w:type="dxa"/>
          </w:tcPr>
          <w:p w14:paraId="1FD64BEF" w14:textId="5C2E7156" w:rsidR="00496313" w:rsidRPr="002A3299" w:rsidRDefault="00574B11" w:rsidP="002A3299">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378" w:type="dxa"/>
          </w:tcPr>
          <w:p w14:paraId="5EACFC2C" w14:textId="3E39B869" w:rsidR="00496313" w:rsidRPr="002A3299" w:rsidRDefault="001A3C7D" w:rsidP="002A3299">
            <w:pPr>
              <w:pStyle w:val="TableTextLeft"/>
              <w:cnfStyle w:val="000000000000" w:firstRow="0" w:lastRow="0" w:firstColumn="0" w:lastColumn="0" w:oddVBand="0" w:evenVBand="0" w:oddHBand="0" w:evenHBand="0" w:firstRowFirstColumn="0" w:firstRowLastColumn="0" w:lastRowFirstColumn="0" w:lastRowLastColumn="0"/>
            </w:pPr>
            <w:r w:rsidRPr="001A3C7D">
              <w:t>7 stars, determined in accordance with AS 5102.2</w:t>
            </w:r>
          </w:p>
        </w:tc>
      </w:tr>
    </w:tbl>
    <w:p w14:paraId="793F83B8" w14:textId="77777777" w:rsidR="00496313" w:rsidRDefault="00496313" w:rsidP="00496313">
      <w:pPr>
        <w:pStyle w:val="Heading3"/>
      </w:pPr>
      <w:bookmarkStart w:id="214" w:name="_Toc178238541"/>
      <w:bookmarkStart w:id="215" w:name="_Toc232416606"/>
      <w:r>
        <w:lastRenderedPageBreak/>
        <w:t>Other specified matters</w:t>
      </w:r>
      <w:bookmarkEnd w:id="214"/>
      <w:bookmarkEnd w:id="215"/>
    </w:p>
    <w:p w14:paraId="14AD26C1" w14:textId="77777777" w:rsidR="00496313" w:rsidRDefault="00496313" w:rsidP="00496313">
      <w:r>
        <w:t xml:space="preserve">None. </w:t>
      </w:r>
    </w:p>
    <w:p w14:paraId="04FC4A37" w14:textId="77777777" w:rsidR="00E1117F" w:rsidRDefault="00E1117F" w:rsidP="00E1117F">
      <w:pPr>
        <w:pStyle w:val="BodyText"/>
      </w:pPr>
    </w:p>
    <w:p w14:paraId="6ABFB21F" w14:textId="77777777" w:rsidR="003A7A8E" w:rsidRDefault="003A7A8E" w:rsidP="003A7A8E">
      <w:pPr>
        <w:pStyle w:val="Heading3"/>
      </w:pPr>
      <w:bookmarkStart w:id="216" w:name="_Toc178238542"/>
      <w:bookmarkStart w:id="217" w:name="_Toc232416607"/>
      <w:r w:rsidRPr="000F3969">
        <w:t>Method for Determining GHG Equivalent Reduction</w:t>
      </w:r>
      <w:bookmarkEnd w:id="216"/>
      <w:bookmarkEnd w:id="217"/>
    </w:p>
    <w:tbl>
      <w:tblPr>
        <w:tblStyle w:val="PullOutBoxTable"/>
        <w:tblW w:w="0" w:type="auto"/>
        <w:tblLook w:val="04A0" w:firstRow="1" w:lastRow="0" w:firstColumn="1" w:lastColumn="0" w:noHBand="0" w:noVBand="1"/>
      </w:tblPr>
      <w:tblGrid>
        <w:gridCol w:w="9629"/>
      </w:tblGrid>
      <w:tr w:rsidR="003A7A8E" w14:paraId="2F0472AD" w14:textId="77777777">
        <w:tc>
          <w:tcPr>
            <w:tcW w:w="9629" w:type="dxa"/>
            <w:shd w:val="clear" w:color="auto" w:fill="CCE3F5" w:themeFill="background2"/>
          </w:tcPr>
          <w:p w14:paraId="57212E92" w14:textId="25ABD99B" w:rsidR="003A7A8E" w:rsidRDefault="003A7A8E">
            <w:pPr>
              <w:pStyle w:val="IntroFeatureText"/>
            </w:pPr>
            <w:r w:rsidRPr="00AF53AC">
              <w:t xml:space="preserve">Scenario </w:t>
            </w:r>
            <w:r>
              <w:t xml:space="preserve">25A: Installing a high efficiency pool or spa pump </w:t>
            </w:r>
          </w:p>
        </w:tc>
      </w:tr>
    </w:tbl>
    <w:p w14:paraId="58B0364E" w14:textId="763D2359" w:rsidR="003A7A8E" w:rsidRDefault="003A7A8E" w:rsidP="003A7A8E">
      <w:pPr>
        <w:pStyle w:val="BodyText"/>
      </w:pPr>
      <w:r>
        <w:t xml:space="preserve">The GHG equivalent emissions reduction for each scenario is given by </w:t>
      </w:r>
      <w:r w:rsidR="007E7504">
        <w:fldChar w:fldCharType="begin"/>
      </w:r>
      <w:r w:rsidR="007E7504">
        <w:instrText xml:space="preserve"> REF _Ref163636863 \h </w:instrText>
      </w:r>
      <w:r w:rsidR="007E7504">
        <w:fldChar w:fldCharType="separate"/>
      </w:r>
      <w:r w:rsidR="00866DFA">
        <w:t xml:space="preserve">Equation </w:t>
      </w:r>
      <w:r w:rsidR="00866DFA">
        <w:rPr>
          <w:noProof/>
        </w:rPr>
        <w:t>26</w:t>
      </w:r>
      <w:r w:rsidR="00866DFA">
        <w:t>.</w:t>
      </w:r>
      <w:r w:rsidR="00866DFA">
        <w:rPr>
          <w:noProof/>
        </w:rPr>
        <w:t>1</w:t>
      </w:r>
      <w:r w:rsidR="007E7504">
        <w:fldChar w:fldCharType="end"/>
      </w:r>
      <w:r>
        <w:t xml:space="preserve">, using the variables listed in </w:t>
      </w:r>
      <w:r w:rsidR="007E7504">
        <w:rPr>
          <w:highlight w:val="yellow"/>
        </w:rPr>
        <w:fldChar w:fldCharType="begin"/>
      </w:r>
      <w:r w:rsidR="007E7504">
        <w:instrText xml:space="preserve"> REF _Ref163636847 \h </w:instrText>
      </w:r>
      <w:r w:rsidR="007E7504">
        <w:rPr>
          <w:highlight w:val="yellow"/>
        </w:rPr>
      </w:r>
      <w:r w:rsidR="007E7504">
        <w:rPr>
          <w:highlight w:val="yellow"/>
        </w:rPr>
        <w:fldChar w:fldCharType="separate"/>
      </w:r>
      <w:r w:rsidR="00866DFA">
        <w:t xml:space="preserve">Table </w:t>
      </w:r>
      <w:r w:rsidR="00866DFA">
        <w:rPr>
          <w:noProof/>
        </w:rPr>
        <w:t>26</w:t>
      </w:r>
      <w:r w:rsidR="00866DFA">
        <w:t>.</w:t>
      </w:r>
      <w:r w:rsidR="00866DFA">
        <w:rPr>
          <w:noProof/>
        </w:rPr>
        <w:t>3</w:t>
      </w:r>
      <w:r w:rsidR="007E7504">
        <w:rPr>
          <w:highlight w:val="yellow"/>
        </w:rPr>
        <w:fldChar w:fldCharType="end"/>
      </w:r>
      <w:r>
        <w:t>.</w:t>
      </w:r>
    </w:p>
    <w:p w14:paraId="7B2037E8" w14:textId="77777777" w:rsidR="003A7A8E" w:rsidRDefault="003A7A8E" w:rsidP="003A7A8E">
      <w:pPr>
        <w:pStyle w:val="BodyText"/>
      </w:pPr>
    </w:p>
    <w:p w14:paraId="1E0DBCDD" w14:textId="1B367382" w:rsidR="003A7A8E" w:rsidRDefault="003A7A8E" w:rsidP="003A7A8E">
      <w:pPr>
        <w:pStyle w:val="Caption"/>
      </w:pPr>
      <w:bookmarkStart w:id="218" w:name="_Ref163636863"/>
      <w:r>
        <w:t xml:space="preserve">Equation </w:t>
      </w:r>
      <w:r>
        <w:fldChar w:fldCharType="begin"/>
      </w:r>
      <w:r>
        <w:instrText>STYLEREF 1 \s</w:instrText>
      </w:r>
      <w:r>
        <w:fldChar w:fldCharType="separate"/>
      </w:r>
      <w:r w:rsidR="00866DFA">
        <w:rPr>
          <w:noProof/>
        </w:rPr>
        <w:t>26</w:t>
      </w:r>
      <w:r>
        <w:fldChar w:fldCharType="end"/>
      </w:r>
      <w:r>
        <w:t>.</w:t>
      </w:r>
      <w:r>
        <w:fldChar w:fldCharType="begin"/>
      </w:r>
      <w:r>
        <w:instrText>SEQ Equation \* ARABIC \s 1</w:instrText>
      </w:r>
      <w:r>
        <w:fldChar w:fldCharType="separate"/>
      </w:r>
      <w:r w:rsidR="00866DFA">
        <w:rPr>
          <w:noProof/>
        </w:rPr>
        <w:t>1</w:t>
      </w:r>
      <w:r>
        <w:fldChar w:fldCharType="end"/>
      </w:r>
      <w:bookmarkEnd w:id="218"/>
      <w:r>
        <w:t xml:space="preserve"> – </w:t>
      </w:r>
      <w:r w:rsidRPr="00B8578B">
        <w:t>GHG</w:t>
      </w:r>
      <w:r>
        <w:t xml:space="preserve"> </w:t>
      </w:r>
      <w:r w:rsidRPr="00B8578B">
        <w:t xml:space="preserve">equivalent emissions reduction calculation for Scenario </w:t>
      </w:r>
      <w:r>
        <w:t>26A</w:t>
      </w:r>
    </w:p>
    <w:tbl>
      <w:tblPr>
        <w:tblStyle w:val="PullOutBoxTable"/>
        <w:tblW w:w="5000" w:type="pct"/>
        <w:tblLook w:val="0480" w:firstRow="0" w:lastRow="0" w:firstColumn="1" w:lastColumn="0" w:noHBand="0" w:noVBand="1"/>
      </w:tblPr>
      <w:tblGrid>
        <w:gridCol w:w="9629"/>
      </w:tblGrid>
      <w:tr w:rsidR="003A7A8E" w14:paraId="4AE1F70F" w14:textId="77777777">
        <w:tc>
          <w:tcPr>
            <w:tcW w:w="5000" w:type="pct"/>
            <w:shd w:val="clear" w:color="auto" w:fill="CCE3F5" w:themeFill="background2"/>
          </w:tcPr>
          <w:p w14:paraId="10132E40" w14:textId="194899A5" w:rsidR="003A7A8E" w:rsidRDefault="0041623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CFE1ED" w14:textId="77777777" w:rsidR="003A7A8E" w:rsidRDefault="003A7A8E" w:rsidP="003A7A8E">
      <w:pPr>
        <w:pStyle w:val="BodyText"/>
      </w:pPr>
    </w:p>
    <w:p w14:paraId="171B1505" w14:textId="61B28347" w:rsidR="003A7A8E" w:rsidRDefault="003A7A8E" w:rsidP="003A7A8E">
      <w:pPr>
        <w:pStyle w:val="Caption"/>
      </w:pPr>
      <w:bookmarkStart w:id="219" w:name="_Ref163636847"/>
      <w:r>
        <w:t xml:space="preserve">Table </w:t>
      </w:r>
      <w:fldSimple w:instr=" STYLEREF 1 \s ">
        <w:r w:rsidR="00866DFA">
          <w:rPr>
            <w:noProof/>
          </w:rPr>
          <w:t>26</w:t>
        </w:r>
      </w:fldSimple>
      <w:r w:rsidR="000F7D53">
        <w:t>.</w:t>
      </w:r>
      <w:fldSimple w:instr=" SEQ Table \* ARABIC \s 1 ">
        <w:r w:rsidR="00866DFA">
          <w:rPr>
            <w:noProof/>
          </w:rPr>
          <w:t>3</w:t>
        </w:r>
      </w:fldSimple>
      <w:bookmarkEnd w:id="219"/>
      <w:r>
        <w:t xml:space="preserve"> – </w:t>
      </w:r>
      <w:r w:rsidRPr="0033166B">
        <w:t>GHG</w:t>
      </w:r>
      <w:r>
        <w:t xml:space="preserve"> </w:t>
      </w:r>
      <w:r w:rsidRPr="0033166B">
        <w:t xml:space="preserve">equivalent emissions reduction variables for Scenario </w:t>
      </w:r>
      <w:r>
        <w:t>26A</w:t>
      </w:r>
    </w:p>
    <w:tbl>
      <w:tblPr>
        <w:tblStyle w:val="Calculations"/>
        <w:tblW w:w="0" w:type="auto"/>
        <w:tblLook w:val="0480" w:firstRow="0" w:lastRow="0" w:firstColumn="1" w:lastColumn="0" w:noHBand="0" w:noVBand="1"/>
      </w:tblPr>
      <w:tblGrid>
        <w:gridCol w:w="1696"/>
        <w:gridCol w:w="3261"/>
        <w:gridCol w:w="4672"/>
      </w:tblGrid>
      <w:tr w:rsidR="003A7A8E" w14:paraId="3E5535F3" w14:textId="77777777">
        <w:tc>
          <w:tcPr>
            <w:tcW w:w="9629" w:type="dxa"/>
            <w:gridSpan w:val="3"/>
          </w:tcPr>
          <w:p w14:paraId="05022514" w14:textId="631EB46E" w:rsidR="003A7A8E" w:rsidRDefault="0051613C">
            <w:pPr>
              <w:pStyle w:val="BodyText"/>
            </w:pPr>
            <w:r w:rsidRPr="0051613C">
              <w:t>Measurement, testings and ratings must be in accordance with AS 5102.2</w:t>
            </w:r>
          </w:p>
        </w:tc>
      </w:tr>
      <w:tr w:rsidR="003A7A8E" w:rsidRPr="00021839" w14:paraId="36A45D7B" w14:textId="77777777">
        <w:tc>
          <w:tcPr>
            <w:tcW w:w="1696" w:type="dxa"/>
            <w:shd w:val="clear" w:color="auto" w:fill="CCE3F5" w:themeFill="background2"/>
          </w:tcPr>
          <w:p w14:paraId="66038244" w14:textId="77777777" w:rsidR="003A7A8E" w:rsidRPr="00021839" w:rsidRDefault="003A7A8E">
            <w:pPr>
              <w:pStyle w:val="BodyText"/>
              <w:rPr>
                <w:b/>
                <w:bCs/>
              </w:rPr>
            </w:pPr>
            <w:r w:rsidRPr="00021839">
              <w:rPr>
                <w:b/>
                <w:bCs/>
              </w:rPr>
              <w:t>Input Type</w:t>
            </w:r>
          </w:p>
        </w:tc>
        <w:tc>
          <w:tcPr>
            <w:tcW w:w="3261" w:type="dxa"/>
            <w:shd w:val="clear" w:color="auto" w:fill="CCE3F5" w:themeFill="background2"/>
          </w:tcPr>
          <w:p w14:paraId="2FA9667C" w14:textId="77777777" w:rsidR="003A7A8E" w:rsidRPr="00021839" w:rsidRDefault="003A7A8E">
            <w:pPr>
              <w:pStyle w:val="BodyText"/>
              <w:rPr>
                <w:b/>
                <w:bCs/>
              </w:rPr>
            </w:pPr>
            <w:r w:rsidRPr="00021839">
              <w:rPr>
                <w:b/>
                <w:bCs/>
              </w:rPr>
              <w:t>Condition</w:t>
            </w:r>
          </w:p>
        </w:tc>
        <w:tc>
          <w:tcPr>
            <w:tcW w:w="4672" w:type="dxa"/>
            <w:shd w:val="clear" w:color="auto" w:fill="CCE3F5" w:themeFill="background2"/>
          </w:tcPr>
          <w:p w14:paraId="10CD7F96" w14:textId="77777777" w:rsidR="003A7A8E" w:rsidRPr="00021839" w:rsidRDefault="003A7A8E">
            <w:pPr>
              <w:pStyle w:val="BodyText"/>
              <w:rPr>
                <w:b/>
                <w:bCs/>
              </w:rPr>
            </w:pPr>
            <w:r w:rsidRPr="00021839">
              <w:rPr>
                <w:b/>
                <w:bCs/>
              </w:rPr>
              <w:t xml:space="preserve">Input Value </w:t>
            </w:r>
          </w:p>
        </w:tc>
      </w:tr>
      <w:tr w:rsidR="003A7A8E" w14:paraId="06FAAFCB" w14:textId="77777777">
        <w:tc>
          <w:tcPr>
            <w:tcW w:w="1696" w:type="dxa"/>
          </w:tcPr>
          <w:p w14:paraId="5AA3162B" w14:textId="77777777" w:rsidR="003A7A8E" w:rsidRDefault="003A7A8E">
            <w:pPr>
              <w:pStyle w:val="TableTextLeft"/>
            </w:pPr>
            <w:r w:rsidRPr="005264B3">
              <w:t>Baseline</w:t>
            </w:r>
          </w:p>
        </w:tc>
        <w:tc>
          <w:tcPr>
            <w:tcW w:w="3261" w:type="dxa"/>
          </w:tcPr>
          <w:p w14:paraId="3D964B55" w14:textId="77777777" w:rsidR="003A7A8E" w:rsidRDefault="003A7A8E">
            <w:pPr>
              <w:pStyle w:val="TableTextLeft"/>
            </w:pPr>
            <w:r w:rsidRPr="00D47294">
              <w:t>In every instance</w:t>
            </w:r>
          </w:p>
        </w:tc>
        <w:tc>
          <w:tcPr>
            <w:tcW w:w="4672" w:type="dxa"/>
          </w:tcPr>
          <w:p w14:paraId="49D4E24E" w14:textId="4FB66E74" w:rsidR="003A7A8E" w:rsidRPr="00F944FC" w:rsidRDefault="0051613C">
            <w:pPr>
              <w:pStyle w:val="TableTextLeft"/>
            </w:pPr>
            <w:r>
              <w:t>1.16</w:t>
            </w:r>
          </w:p>
        </w:tc>
      </w:tr>
      <w:tr w:rsidR="003A7A8E" w14:paraId="0284D8B6" w14:textId="77777777">
        <w:tc>
          <w:tcPr>
            <w:tcW w:w="1696" w:type="dxa"/>
          </w:tcPr>
          <w:p w14:paraId="5A36AFF9" w14:textId="77777777" w:rsidR="003A7A8E" w:rsidRDefault="003A7A8E">
            <w:pPr>
              <w:pStyle w:val="TableTextLeft"/>
            </w:pPr>
            <w:r w:rsidRPr="005264B3">
              <w:t>Upgrade</w:t>
            </w:r>
          </w:p>
        </w:tc>
        <w:tc>
          <w:tcPr>
            <w:tcW w:w="3261" w:type="dxa"/>
          </w:tcPr>
          <w:p w14:paraId="7F09CA41" w14:textId="77777777" w:rsidR="003A7A8E" w:rsidRDefault="003A7A8E">
            <w:pPr>
              <w:pStyle w:val="TableTextLeft"/>
            </w:pPr>
            <w:r w:rsidRPr="00D47294">
              <w:t>In every instance</w:t>
            </w:r>
          </w:p>
        </w:tc>
        <w:tc>
          <w:tcPr>
            <w:tcW w:w="4672" w:type="dxa"/>
          </w:tcPr>
          <w:p w14:paraId="35A127E9" w14:textId="2EBAA24E" w:rsidR="003A7A8E" w:rsidRPr="00F944FC" w:rsidRDefault="007E7504">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3A7A8E" w14:paraId="1D296F0F" w14:textId="77777777">
        <w:tc>
          <w:tcPr>
            <w:tcW w:w="1696" w:type="dxa"/>
          </w:tcPr>
          <w:p w14:paraId="3D7A6109" w14:textId="77777777" w:rsidR="003A7A8E" w:rsidRDefault="003A7A8E">
            <w:pPr>
              <w:pStyle w:val="TableTextLeft"/>
            </w:pPr>
            <w:r w:rsidRPr="005264B3">
              <w:t>Lifetime</w:t>
            </w:r>
          </w:p>
        </w:tc>
        <w:tc>
          <w:tcPr>
            <w:tcW w:w="3261" w:type="dxa"/>
          </w:tcPr>
          <w:p w14:paraId="1AE9627A" w14:textId="77777777" w:rsidR="003A7A8E" w:rsidRDefault="003A7A8E">
            <w:pPr>
              <w:pStyle w:val="TableTextLeft"/>
            </w:pPr>
            <w:r w:rsidRPr="00D47294">
              <w:t>In every instance</w:t>
            </w:r>
          </w:p>
        </w:tc>
        <w:tc>
          <w:tcPr>
            <w:tcW w:w="4672" w:type="dxa"/>
          </w:tcPr>
          <w:p w14:paraId="0673A263" w14:textId="7D42D5CA" w:rsidR="003A7A8E" w:rsidRDefault="007E7504">
            <w:pPr>
              <w:pStyle w:val="TableTextLeft"/>
            </w:pPr>
            <w:r>
              <w:t>7.00</w:t>
            </w:r>
          </w:p>
        </w:tc>
      </w:tr>
      <w:tr w:rsidR="003A7A8E" w14:paraId="58235B38" w14:textId="77777777">
        <w:tc>
          <w:tcPr>
            <w:tcW w:w="1696" w:type="dxa"/>
            <w:vMerge w:val="restart"/>
          </w:tcPr>
          <w:p w14:paraId="599643AD" w14:textId="77777777" w:rsidR="003A7A8E" w:rsidRDefault="003A7A8E">
            <w:pPr>
              <w:pStyle w:val="TableTextLeft"/>
            </w:pPr>
            <w:r w:rsidRPr="005264B3">
              <w:t>Regional Factor</w:t>
            </w:r>
          </w:p>
        </w:tc>
        <w:tc>
          <w:tcPr>
            <w:tcW w:w="3261" w:type="dxa"/>
          </w:tcPr>
          <w:p w14:paraId="74AF2AA5" w14:textId="77777777" w:rsidR="003A7A8E" w:rsidRDefault="003A7A8E">
            <w:pPr>
              <w:pStyle w:val="TableTextLeft"/>
            </w:pPr>
            <w:r w:rsidRPr="003C1D35">
              <w:t xml:space="preserve">For upgrades in Metropolitan Victoria </w:t>
            </w:r>
          </w:p>
        </w:tc>
        <w:tc>
          <w:tcPr>
            <w:tcW w:w="4672" w:type="dxa"/>
          </w:tcPr>
          <w:p w14:paraId="7F04043C" w14:textId="66C9A844" w:rsidR="003A7A8E" w:rsidRDefault="007E7504">
            <w:pPr>
              <w:pStyle w:val="TableTextLeft"/>
            </w:pPr>
            <w:r>
              <w:t>0.98</w:t>
            </w:r>
          </w:p>
        </w:tc>
      </w:tr>
      <w:tr w:rsidR="003A7A8E" w14:paraId="3C6EF0BA" w14:textId="77777777">
        <w:tc>
          <w:tcPr>
            <w:tcW w:w="1696" w:type="dxa"/>
            <w:vMerge/>
          </w:tcPr>
          <w:p w14:paraId="5F6F630F" w14:textId="77777777" w:rsidR="003A7A8E" w:rsidRDefault="003A7A8E">
            <w:pPr>
              <w:pStyle w:val="TableTextLeft"/>
            </w:pPr>
          </w:p>
        </w:tc>
        <w:tc>
          <w:tcPr>
            <w:tcW w:w="3261" w:type="dxa"/>
          </w:tcPr>
          <w:p w14:paraId="4F382FFB" w14:textId="77777777" w:rsidR="003A7A8E" w:rsidRDefault="003A7A8E">
            <w:pPr>
              <w:pStyle w:val="TableTextLeft"/>
            </w:pPr>
            <w:r w:rsidRPr="003C1D35">
              <w:t xml:space="preserve">For upgrades in Regional Victoria </w:t>
            </w:r>
          </w:p>
        </w:tc>
        <w:tc>
          <w:tcPr>
            <w:tcW w:w="4672" w:type="dxa"/>
          </w:tcPr>
          <w:p w14:paraId="3995A1DA" w14:textId="34B28159" w:rsidR="003A7A8E" w:rsidRDefault="007E7504">
            <w:pPr>
              <w:pStyle w:val="TableTextLeft"/>
            </w:pPr>
            <w:r>
              <w:t>1.04</w:t>
            </w:r>
          </w:p>
        </w:tc>
      </w:tr>
    </w:tbl>
    <w:p w14:paraId="0715E2D2" w14:textId="77777777" w:rsidR="003A7A8E" w:rsidRDefault="003A7A8E" w:rsidP="003A7A8E">
      <w:pPr>
        <w:pStyle w:val="BodyText"/>
      </w:pPr>
    </w:p>
    <w:p w14:paraId="6DAB3E32" w14:textId="77777777" w:rsidR="003A7A8E" w:rsidRDefault="003A7A8E" w:rsidP="003A7A8E">
      <w:pPr>
        <w:pStyle w:val="BodyText"/>
      </w:pPr>
    </w:p>
    <w:p w14:paraId="5D7DEEEF" w14:textId="77777777" w:rsidR="003A7A8E" w:rsidRDefault="003A7A8E" w:rsidP="003A7A8E">
      <w:pPr>
        <w:pStyle w:val="BodyText"/>
        <w:jc w:val="center"/>
      </w:pPr>
      <w:r>
        <w:rPr>
          <w:noProof/>
        </w:rPr>
        <mc:AlternateContent>
          <mc:Choice Requires="wps">
            <w:drawing>
              <wp:inline distT="0" distB="0" distL="0" distR="0" wp14:anchorId="2C79F3D2" wp14:editId="5D8B9156">
                <wp:extent cx="5514975" cy="0"/>
                <wp:effectExtent l="38100" t="38100" r="66675" b="95250"/>
                <wp:docPr id="33" name="Straight Connector 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F7DE07D" id="Straight Connector 3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34440E2" w14:textId="77777777" w:rsidR="003A7A8E" w:rsidRDefault="003A7A8E" w:rsidP="003A7A8E">
      <w:pPr>
        <w:pStyle w:val="BodyText"/>
      </w:pPr>
    </w:p>
    <w:p w14:paraId="610B4CF9" w14:textId="77777777" w:rsidR="003A7A8E" w:rsidRDefault="003A7A8E" w:rsidP="00E1117F">
      <w:pPr>
        <w:pStyle w:val="BodyText"/>
      </w:pPr>
    </w:p>
    <w:p w14:paraId="55F62A8C" w14:textId="77777777" w:rsidR="00170D9A" w:rsidRDefault="00170D9A" w:rsidP="00E1117F">
      <w:pPr>
        <w:pStyle w:val="BodyText"/>
      </w:pPr>
    </w:p>
    <w:p w14:paraId="10857C6C" w14:textId="77777777" w:rsidR="00170D9A" w:rsidRDefault="00170D9A" w:rsidP="00E1117F">
      <w:pPr>
        <w:pStyle w:val="BodyText"/>
      </w:pPr>
    </w:p>
    <w:p w14:paraId="721DCB51" w14:textId="1ACFF166" w:rsidR="00E1117F" w:rsidRDefault="00E1117F">
      <w:r>
        <w:br w:type="page"/>
      </w:r>
    </w:p>
    <w:p w14:paraId="4DC0CD3A" w14:textId="7622220C" w:rsidR="00633589" w:rsidRDefault="00633589" w:rsidP="00DA555A">
      <w:pPr>
        <w:pStyle w:val="Heading1"/>
        <w:numPr>
          <w:ilvl w:val="0"/>
          <w:numId w:val="21"/>
        </w:numPr>
      </w:pPr>
      <w:bookmarkStart w:id="220" w:name="_Toc178238543"/>
      <w:bookmarkStart w:id="221" w:name="_Toc232416608"/>
      <w:r w:rsidRPr="00EC4027">
        <w:lastRenderedPageBreak/>
        <w:t xml:space="preserve">Part </w:t>
      </w:r>
      <w:r>
        <w:t>27</w:t>
      </w:r>
      <w:r w:rsidRPr="00EC4027">
        <w:t xml:space="preserve"> Activity– </w:t>
      </w:r>
      <w:r>
        <w:t>Public lighting upgrade</w:t>
      </w:r>
      <w:bookmarkEnd w:id="220"/>
      <w:bookmarkEnd w:id="221"/>
    </w:p>
    <w:p w14:paraId="07C5D42C" w14:textId="77777777" w:rsidR="005A710B" w:rsidRDefault="005A710B" w:rsidP="005A710B">
      <w:pPr>
        <w:pStyle w:val="Heading3"/>
      </w:pPr>
      <w:bookmarkStart w:id="222" w:name="_Toc178238544"/>
      <w:bookmarkStart w:id="223" w:name="_Toc232416609"/>
      <w:r>
        <w:t>Activity description (Guidance)</w:t>
      </w:r>
      <w:bookmarkEnd w:id="222"/>
      <w:bookmarkEnd w:id="223"/>
    </w:p>
    <w:tbl>
      <w:tblPr>
        <w:tblStyle w:val="TableGrid"/>
        <w:tblW w:w="0" w:type="auto"/>
        <w:shd w:val="clear" w:color="auto" w:fill="C2E3FF" w:themeFill="accent1" w:themeFillTint="33"/>
        <w:tblLook w:val="0480" w:firstRow="0" w:lastRow="0" w:firstColumn="1" w:lastColumn="0" w:noHBand="0" w:noVBand="1"/>
      </w:tblPr>
      <w:tblGrid>
        <w:gridCol w:w="9629"/>
      </w:tblGrid>
      <w:tr w:rsidR="005A710B" w14:paraId="76CD530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C7A3E55" w14:textId="77777777" w:rsidR="007B69F0" w:rsidRDefault="007B69F0" w:rsidP="007B69F0">
            <w:pPr>
              <w:pStyle w:val="TableTextLeft"/>
            </w:pPr>
            <w:r>
              <w:t>Part 27 of Schedule 2 of the Regulations prescribes the upgrade of public lighting as an eligible activity for the purposes of the Victorian Energy Upgrades program.</w:t>
            </w:r>
          </w:p>
          <w:p w14:paraId="08B63393" w14:textId="2B0D4BEC" w:rsidR="007B69F0" w:rsidRDefault="007B69F0" w:rsidP="007B69F0">
            <w:pPr>
              <w:pStyle w:val="TableTextLeft"/>
            </w:pPr>
            <w:r>
              <w:t>Table 27</w:t>
            </w:r>
            <w:r w:rsidR="00922A69">
              <w:t>-</w:t>
            </w:r>
            <w:r>
              <w:t>1 lists the types of lighting products that may be installed, upgraded or replaced. Each type of upgrade is known as a scenario. Each scenario has its own method for determining GHG equivalent reduction.</w:t>
            </w:r>
          </w:p>
          <w:p w14:paraId="309C49F0" w14:textId="50E54912" w:rsidR="005A710B" w:rsidRPr="00C04445" w:rsidRDefault="007B69F0" w:rsidP="007B69F0">
            <w:pPr>
              <w:pStyle w:val="TableTextLeft"/>
            </w:pPr>
            <w:r>
              <w:t>VEECs cannot be created for this activity unless products installed under scenario 27A and 27B are listed on the ESC Register by the time VEECs are created or on the AEMO NEM load table by the time products are installed. Products already on the register at the time of installation can be taken as satisfying all those product requirements that can be determined prior to the installation of a product.</w:t>
            </w:r>
          </w:p>
        </w:tc>
      </w:tr>
    </w:tbl>
    <w:p w14:paraId="3DF72163" w14:textId="77777777" w:rsidR="005A710B" w:rsidRDefault="005A710B" w:rsidP="005A710B">
      <w:pPr>
        <w:pStyle w:val="BodyText"/>
      </w:pPr>
    </w:p>
    <w:p w14:paraId="4CC8B7E5" w14:textId="75E9C0FE" w:rsidR="005A710B" w:rsidRDefault="005A710B" w:rsidP="005A710B">
      <w:pPr>
        <w:pStyle w:val="Caption"/>
      </w:pPr>
      <w:r>
        <w:t xml:space="preserve">Table </w:t>
      </w:r>
      <w:fldSimple w:instr=" STYLEREF 1 \s ">
        <w:r w:rsidR="00866DFA">
          <w:rPr>
            <w:noProof/>
          </w:rPr>
          <w:t>27</w:t>
        </w:r>
      </w:fldSimple>
      <w:r w:rsidR="000F7D53">
        <w:t>.</w:t>
      </w:r>
      <w:fldSimple w:instr=" SEQ Table \* ARABIC \s 1 ">
        <w:r w:rsidR="00866DFA">
          <w:rPr>
            <w:noProof/>
          </w:rPr>
          <w:t>1</w:t>
        </w:r>
      </w:fldSimple>
      <w:r>
        <w:rPr>
          <w:noProof/>
        </w:rPr>
        <w:t xml:space="preserve"> </w:t>
      </w:r>
      <w:r>
        <w:t xml:space="preserve">– </w:t>
      </w:r>
      <w:r w:rsidRPr="007E4271">
        <w:t xml:space="preserve">Eligible </w:t>
      </w:r>
      <w:r>
        <w:t>p</w:t>
      </w:r>
      <w:r w:rsidR="007B69F0">
        <w:t xml:space="preserve">ublic lighting </w:t>
      </w:r>
      <w:r w:rsidRPr="007E4271">
        <w:t>scenarios</w:t>
      </w:r>
    </w:p>
    <w:tbl>
      <w:tblPr>
        <w:tblStyle w:val="TableGrid"/>
        <w:tblW w:w="5000" w:type="pct"/>
        <w:tblLayout w:type="fixed"/>
        <w:tblLook w:val="04A0" w:firstRow="1" w:lastRow="0" w:firstColumn="1" w:lastColumn="0" w:noHBand="0" w:noVBand="1"/>
      </w:tblPr>
      <w:tblGrid>
        <w:gridCol w:w="977"/>
        <w:gridCol w:w="987"/>
        <w:gridCol w:w="2855"/>
        <w:gridCol w:w="3686"/>
        <w:gridCol w:w="1134"/>
      </w:tblGrid>
      <w:tr w:rsidR="005A710B" w:rsidRPr="00284922" w14:paraId="4ED85F39" w14:textId="77777777" w:rsidTr="0050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4B43995E" w14:textId="77777777" w:rsidR="005A710B" w:rsidRPr="00284922" w:rsidRDefault="005A710B">
            <w:pPr>
              <w:pStyle w:val="TableHeadingLeft"/>
            </w:pPr>
            <w:r w:rsidRPr="00284922">
              <w:t>Product category number</w:t>
            </w:r>
          </w:p>
        </w:tc>
        <w:tc>
          <w:tcPr>
            <w:tcW w:w="512" w:type="pct"/>
          </w:tcPr>
          <w:p w14:paraId="7B5F886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81" w:type="pct"/>
          </w:tcPr>
          <w:p w14:paraId="1B01E9A3" w14:textId="71144631"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rsidR="00E546AB">
              <w:t xml:space="preserve"> or removal </w:t>
            </w:r>
            <w:r w:rsidR="00E546AB" w:rsidRPr="00284922">
              <w:t>requirements</w:t>
            </w:r>
            <w:r w:rsidR="008E0063">
              <w:rPr>
                <w:rStyle w:val="FootnoteReference"/>
              </w:rPr>
              <w:footnoteReference w:id="36"/>
            </w:r>
          </w:p>
        </w:tc>
        <w:tc>
          <w:tcPr>
            <w:tcW w:w="1912" w:type="pct"/>
          </w:tcPr>
          <w:p w14:paraId="336CC77D" w14:textId="2E8A7A5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E546AB">
              <w:t xml:space="preserve"> / installation requirements</w:t>
            </w:r>
            <w:r w:rsidR="004C3BEE">
              <w:rPr>
                <w:rStyle w:val="FootnoteReference"/>
              </w:rPr>
              <w:footnoteReference w:id="37"/>
            </w:r>
            <w:r w:rsidR="00E546AB">
              <w:t xml:space="preserve"> </w:t>
            </w:r>
          </w:p>
        </w:tc>
        <w:tc>
          <w:tcPr>
            <w:tcW w:w="588" w:type="pct"/>
          </w:tcPr>
          <w:p w14:paraId="6F2DE5D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E1CCD" w:rsidRPr="007E4271" w14:paraId="60025BDF"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5DC9E4FF" w14:textId="57A5A16C" w:rsidR="00CE1CCD" w:rsidRPr="007E4271" w:rsidRDefault="00CE1CCD" w:rsidP="00CE1CCD">
            <w:pPr>
              <w:pStyle w:val="TableTextLeft"/>
            </w:pPr>
            <w:r>
              <w:t>27A</w:t>
            </w:r>
          </w:p>
        </w:tc>
        <w:tc>
          <w:tcPr>
            <w:tcW w:w="512" w:type="pct"/>
          </w:tcPr>
          <w:p w14:paraId="2562FBEE" w14:textId="5180EA10"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27A</w:t>
            </w:r>
          </w:p>
        </w:tc>
        <w:tc>
          <w:tcPr>
            <w:tcW w:w="1481" w:type="pct"/>
          </w:tcPr>
          <w:p w14:paraId="6167A583" w14:textId="260ACE23" w:rsidR="00CE1CCD" w:rsidRPr="007E4271" w:rsidRDefault="003C52E7"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2" w:type="pct"/>
          </w:tcPr>
          <w:p w14:paraId="13DF6882" w14:textId="5A6877FF" w:rsidR="00CE1CCD" w:rsidRPr="007E4271" w:rsidRDefault="00102A26" w:rsidP="00CE1CCD">
            <w:pPr>
              <w:pStyle w:val="TableTextLeft"/>
              <w:cnfStyle w:val="000000000000" w:firstRow="0" w:lastRow="0" w:firstColumn="0" w:lastColumn="0" w:oddVBand="0" w:evenVBand="0" w:oddHBand="0" w:evenHBand="0" w:firstRowFirstColumn="0" w:firstRowLastColumn="0" w:lastRowFirstColumn="0" w:lastRowLastColumn="0"/>
            </w:pPr>
            <w:r w:rsidRPr="00102A26">
              <w:t>A lighting control device, other than a voltage reduction unit, that is certified by the manufacturer as appropriate for use with the type of luminaire it will be required to control</w:t>
            </w:r>
          </w:p>
        </w:tc>
        <w:tc>
          <w:tcPr>
            <w:tcW w:w="588" w:type="pct"/>
          </w:tcPr>
          <w:p w14:paraId="7CB8FE57" w14:textId="663875D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CE1CCD" w:rsidRPr="007E4271" w14:paraId="188FEFA2"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01AA0F0C" w14:textId="0E89C2B6" w:rsidR="00CE1CCD" w:rsidRPr="007E4271" w:rsidRDefault="00CE1CCD" w:rsidP="00CE1CCD">
            <w:pPr>
              <w:pStyle w:val="TableTextLeft"/>
            </w:pPr>
            <w:r>
              <w:t>27B</w:t>
            </w:r>
          </w:p>
        </w:tc>
        <w:tc>
          <w:tcPr>
            <w:tcW w:w="512" w:type="pct"/>
          </w:tcPr>
          <w:p w14:paraId="741001AB" w14:textId="59A04CE4"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27B</w:t>
            </w:r>
          </w:p>
        </w:tc>
        <w:tc>
          <w:tcPr>
            <w:tcW w:w="1481" w:type="pct"/>
          </w:tcPr>
          <w:p w14:paraId="251CF3D0" w14:textId="14E13DDF" w:rsidR="00CE1CCD" w:rsidRPr="007E4271" w:rsidRDefault="007F7410" w:rsidP="00CE1CCD">
            <w:pPr>
              <w:pStyle w:val="TableTextLeft"/>
              <w:cnfStyle w:val="000000000000" w:firstRow="0" w:lastRow="0" w:firstColumn="0" w:lastColumn="0" w:oddVBand="0" w:evenVBand="0" w:oddHBand="0" w:evenHBand="0" w:firstRowFirstColumn="0" w:firstRowLastColumn="0" w:lastRowFirstColumn="0" w:lastRowLastColumn="0"/>
            </w:pPr>
            <w:r w:rsidRPr="007F7410">
              <w:t>Decommissioning any removed lighting equipment</w:t>
            </w:r>
          </w:p>
        </w:tc>
        <w:tc>
          <w:tcPr>
            <w:tcW w:w="1912" w:type="pct"/>
          </w:tcPr>
          <w:p w14:paraId="139A8F70" w14:textId="77777777" w:rsidR="005F2BB4"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397F22A2" w14:textId="77777777" w:rsidR="000C35B8" w:rsidRDefault="005F2BB4" w:rsidP="00DA555A">
            <w:pPr>
              <w:pStyle w:val="TableTextNumbered2"/>
              <w:numPr>
                <w:ilvl w:val="1"/>
                <w:numId w:val="42"/>
              </w:numPr>
              <w:cnfStyle w:val="000000000000" w:firstRow="0" w:lastRow="0" w:firstColumn="0" w:lastColumn="0" w:oddVBand="0" w:evenVBand="0" w:oddHBand="0" w:evenHBand="0" w:firstRowFirstColumn="0" w:firstRowLastColumn="0" w:lastRowFirstColumn="0" w:lastRowLastColumn="0"/>
            </w:pPr>
            <w:r>
              <w:t>Meets the minimum standards determined for the product by the ESC under regulation 36(6) when tested by an approved laboratory in accordance with the laboratory test approved for the equipment by the ESC in determination under that regulation; and</w:t>
            </w:r>
          </w:p>
          <w:p w14:paraId="097149A7" w14:textId="7A2A07EE" w:rsidR="005F2BB4" w:rsidRDefault="005F2BB4" w:rsidP="00DA555A">
            <w:pPr>
              <w:pStyle w:val="TableTextNumbered2"/>
              <w:numPr>
                <w:ilvl w:val="1"/>
                <w:numId w:val="42"/>
              </w:numPr>
              <w:cnfStyle w:val="000000000000" w:firstRow="0" w:lastRow="0" w:firstColumn="0" w:lastColumn="0" w:oddVBand="0" w:evenVBand="0" w:oddHBand="0" w:evenHBand="0" w:firstRowFirstColumn="0" w:firstRowLastColumn="0" w:lastRowFirstColumn="0" w:lastRowLastColumn="0"/>
            </w:pPr>
            <w:r>
              <w:t>is not a T5 adaptor.</w:t>
            </w:r>
          </w:p>
          <w:p w14:paraId="62C226C9" w14:textId="5A23467C" w:rsidR="00CE1CCD" w:rsidRPr="007E4271"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 category 27B product must be installed so that it meets the minimum power factor determined for the product by the ESC under regulation 36(6).</w:t>
            </w:r>
          </w:p>
        </w:tc>
        <w:tc>
          <w:tcPr>
            <w:tcW w:w="588" w:type="pct"/>
          </w:tcPr>
          <w:p w14:paraId="4D56DE03" w14:textId="6ECCEFE9"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CE1CCD" w:rsidRPr="007E4271" w14:paraId="0A2C7708"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3D581AB1" w14:textId="5732614B" w:rsidR="00CE1CCD" w:rsidRPr="007E4271" w:rsidRDefault="00CE1CCD" w:rsidP="00CE1CCD">
            <w:pPr>
              <w:pStyle w:val="TableTextLeft"/>
            </w:pPr>
            <w:r>
              <w:t>N/A</w:t>
            </w:r>
          </w:p>
        </w:tc>
        <w:tc>
          <w:tcPr>
            <w:tcW w:w="512" w:type="pct"/>
          </w:tcPr>
          <w:p w14:paraId="7804D462" w14:textId="3B2A1D6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27C</w:t>
            </w:r>
          </w:p>
        </w:tc>
        <w:tc>
          <w:tcPr>
            <w:tcW w:w="1481" w:type="pct"/>
          </w:tcPr>
          <w:p w14:paraId="66E15C67" w14:textId="77777777" w:rsidR="00507E4A" w:rsidRDefault="00507E4A" w:rsidP="00507E4A">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149A7752" w14:textId="77777777" w:rsidR="00D77A13" w:rsidRDefault="00507E4A" w:rsidP="00DA555A">
            <w:pPr>
              <w:pStyle w:val="TableTextNumbered2"/>
              <w:numPr>
                <w:ilvl w:val="1"/>
                <w:numId w:val="43"/>
              </w:numPr>
              <w:cnfStyle w:val="000000000000" w:firstRow="0" w:lastRow="0" w:firstColumn="0" w:lastColumn="0" w:oddVBand="0" w:evenVBand="0" w:oddHBand="0" w:evenHBand="0" w:firstRowFirstColumn="0" w:firstRowLastColumn="0" w:lastRowFirstColumn="0" w:lastRowLastColumn="0"/>
            </w:pPr>
            <w:r>
              <w:t>a LED integrated luminaire, or</w:t>
            </w:r>
          </w:p>
          <w:p w14:paraId="6C54BCDE" w14:textId="0E52ABEE" w:rsidR="00CE1CCD" w:rsidRPr="007E4271" w:rsidRDefault="00507E4A" w:rsidP="00DA555A">
            <w:pPr>
              <w:pStyle w:val="TableTextNumbered2"/>
              <w:numPr>
                <w:ilvl w:val="1"/>
                <w:numId w:val="43"/>
              </w:numPr>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2" w:type="pct"/>
          </w:tcPr>
          <w:p w14:paraId="09DE87DD" w14:textId="3936F83C" w:rsidR="00CE1CCD" w:rsidRPr="007E4271" w:rsidRDefault="00E16314"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8" w:type="pct"/>
          </w:tcPr>
          <w:p w14:paraId="390EDC76" w14:textId="2CD9F44D" w:rsidR="00CE1CCD" w:rsidRPr="007E4271" w:rsidRDefault="003749AE" w:rsidP="00CE1CCD">
            <w:pPr>
              <w:pStyle w:val="TableTextLeft"/>
              <w:cnfStyle w:val="000000000000" w:firstRow="0" w:lastRow="0" w:firstColumn="0" w:lastColumn="0" w:oddVBand="0" w:evenVBand="0" w:oddHBand="0" w:evenHBand="0" w:firstRowFirstColumn="0" w:firstRowLastColumn="0" w:lastRowFirstColumn="0" w:lastRowLastColumn="0"/>
            </w:pPr>
            <w:r w:rsidRPr="003749AE">
              <w:t>Regulation 6(2)(d) and 6(3)(d)</w:t>
            </w:r>
          </w:p>
        </w:tc>
      </w:tr>
    </w:tbl>
    <w:p w14:paraId="558B550C" w14:textId="19A1342B" w:rsidR="005A710B" w:rsidRDefault="00C21E04" w:rsidP="00C21E04">
      <w:pPr>
        <w:pStyle w:val="NoteHeading"/>
      </w:pPr>
      <w:r w:rsidRPr="00C21E04">
        <w:t>* It is not envisaged that lighting equipment would be removed as part of this scenario, but if it is, it is required to be decommissioned.</w:t>
      </w:r>
    </w:p>
    <w:p w14:paraId="7E532D5D" w14:textId="77777777" w:rsidR="00C21E04" w:rsidRDefault="00C21E04"/>
    <w:p w14:paraId="1AAA09F1" w14:textId="77777777" w:rsidR="00C21E04" w:rsidRDefault="00C21E04"/>
    <w:p w14:paraId="17035992" w14:textId="77777777" w:rsidR="00F267FB" w:rsidRDefault="00F267FB" w:rsidP="00F267FB">
      <w:pPr>
        <w:pStyle w:val="Heading3"/>
      </w:pPr>
      <w:bookmarkStart w:id="224" w:name="_Toc178238545"/>
      <w:bookmarkStart w:id="225" w:name="_Toc232416610"/>
      <w:r>
        <w:lastRenderedPageBreak/>
        <w:t>Specified Minimum Energy Efficiency</w:t>
      </w:r>
      <w:bookmarkEnd w:id="224"/>
      <w:bookmarkEnd w:id="225"/>
      <w:r>
        <w:t xml:space="preserve"> </w:t>
      </w:r>
    </w:p>
    <w:p w14:paraId="0AD8B4CD" w14:textId="0C7F6457" w:rsidR="00F267FB" w:rsidRDefault="00F267FB">
      <w:r>
        <w:t>There are no additional requirements that must be met by the product installed.</w:t>
      </w:r>
    </w:p>
    <w:p w14:paraId="3F22FADC" w14:textId="77777777" w:rsidR="00F267FB" w:rsidRDefault="00F267FB"/>
    <w:p w14:paraId="4EBEAE4A" w14:textId="77777777" w:rsidR="00F267FB" w:rsidRDefault="00F267FB" w:rsidP="00F267FB">
      <w:pPr>
        <w:pStyle w:val="Heading3"/>
      </w:pPr>
      <w:bookmarkStart w:id="226" w:name="_Toc178238546"/>
      <w:bookmarkStart w:id="227" w:name="_Toc232416611"/>
      <w:r>
        <w:t>Other specified matters</w:t>
      </w:r>
      <w:bookmarkEnd w:id="226"/>
      <w:bookmarkEnd w:id="227"/>
    </w:p>
    <w:p w14:paraId="04313423" w14:textId="719DB0CB" w:rsidR="00F267FB" w:rsidRDefault="00F267FB" w:rsidP="00F267FB">
      <w:r>
        <w:t xml:space="preserve">None. </w:t>
      </w:r>
    </w:p>
    <w:p w14:paraId="1ACB23DB" w14:textId="77777777" w:rsidR="002D0FCB" w:rsidRDefault="002D0FCB"/>
    <w:p w14:paraId="14DCEA05" w14:textId="77777777" w:rsidR="00376369" w:rsidRDefault="00376369" w:rsidP="00376369">
      <w:pPr>
        <w:pStyle w:val="Heading3"/>
      </w:pPr>
      <w:bookmarkStart w:id="228" w:name="_Toc178238547"/>
      <w:bookmarkStart w:id="229" w:name="_Toc232416612"/>
      <w:r w:rsidRPr="000F3969">
        <w:t>Method for Determining GHG Equivalent Reduction</w:t>
      </w:r>
      <w:bookmarkEnd w:id="228"/>
      <w:bookmarkEnd w:id="229"/>
    </w:p>
    <w:tbl>
      <w:tblPr>
        <w:tblStyle w:val="PullOutBoxTable"/>
        <w:tblW w:w="0" w:type="auto"/>
        <w:tblLook w:val="04A0" w:firstRow="1" w:lastRow="0" w:firstColumn="1" w:lastColumn="0" w:noHBand="0" w:noVBand="1"/>
      </w:tblPr>
      <w:tblGrid>
        <w:gridCol w:w="9629"/>
      </w:tblGrid>
      <w:tr w:rsidR="00376369" w14:paraId="7DDB1492" w14:textId="77777777">
        <w:tc>
          <w:tcPr>
            <w:tcW w:w="9629" w:type="dxa"/>
            <w:shd w:val="clear" w:color="auto" w:fill="CCE3F5" w:themeFill="background2"/>
          </w:tcPr>
          <w:p w14:paraId="7A0A7297" w14:textId="265B22E6" w:rsidR="00376369" w:rsidRDefault="00376369">
            <w:pPr>
              <w:pStyle w:val="IntroFeatureText"/>
            </w:pPr>
            <w:r w:rsidRPr="00AF53AC">
              <w:t xml:space="preserve">Scenario </w:t>
            </w:r>
            <w:r>
              <w:t>2</w:t>
            </w:r>
            <w:r w:rsidR="00DF38A4">
              <w:t>7</w:t>
            </w:r>
            <w:r>
              <w:t>A</w:t>
            </w:r>
            <w:r w:rsidR="00DF38A4">
              <w:t xml:space="preserve"> to 27C</w:t>
            </w:r>
            <w:r>
              <w:t>:</w:t>
            </w:r>
            <w:r w:rsidR="00DF38A4">
              <w:t xml:space="preserve"> Public Lighting Upgrades</w:t>
            </w:r>
            <w:r>
              <w:t xml:space="preserve"> </w:t>
            </w:r>
          </w:p>
        </w:tc>
      </w:tr>
    </w:tbl>
    <w:p w14:paraId="58B11FD8" w14:textId="00D84ACF" w:rsidR="00376369" w:rsidRDefault="00376369" w:rsidP="00376369">
      <w:pPr>
        <w:pStyle w:val="BodyText"/>
      </w:pPr>
      <w:r>
        <w:t xml:space="preserve">The GHG equivalent emissions reduction for each scenario is given by </w:t>
      </w:r>
      <w:r w:rsidR="002769B4">
        <w:fldChar w:fldCharType="begin"/>
      </w:r>
      <w:r w:rsidR="002769B4">
        <w:instrText xml:space="preserve"> REF _Ref163803850 \h </w:instrText>
      </w:r>
      <w:r w:rsidR="002769B4">
        <w:fldChar w:fldCharType="separate"/>
      </w:r>
      <w:r w:rsidR="00866DFA">
        <w:t xml:space="preserve">Equation </w:t>
      </w:r>
      <w:r w:rsidR="00866DFA">
        <w:rPr>
          <w:noProof/>
        </w:rPr>
        <w:t>27</w:t>
      </w:r>
      <w:r w:rsidR="00866DFA">
        <w:t>.</w:t>
      </w:r>
      <w:r w:rsidR="00866DFA">
        <w:rPr>
          <w:noProof/>
        </w:rPr>
        <w:t>1</w:t>
      </w:r>
      <w:r w:rsidR="002769B4">
        <w:fldChar w:fldCharType="end"/>
      </w:r>
      <w:r>
        <w:t xml:space="preserve">, using the variables listed in </w:t>
      </w:r>
      <w:r w:rsidR="002769B4">
        <w:rPr>
          <w:highlight w:val="yellow"/>
        </w:rPr>
        <w:fldChar w:fldCharType="begin"/>
      </w:r>
      <w:r w:rsidR="002769B4">
        <w:instrText xml:space="preserve"> REF _Ref163803865 \h </w:instrText>
      </w:r>
      <w:r w:rsidR="002769B4">
        <w:rPr>
          <w:highlight w:val="yellow"/>
        </w:rPr>
      </w:r>
      <w:r w:rsidR="002769B4">
        <w:rPr>
          <w:highlight w:val="yellow"/>
        </w:rPr>
        <w:fldChar w:fldCharType="separate"/>
      </w:r>
      <w:r w:rsidR="00866DFA">
        <w:t xml:space="preserve">Table </w:t>
      </w:r>
      <w:r w:rsidR="00866DFA">
        <w:rPr>
          <w:noProof/>
        </w:rPr>
        <w:t>27</w:t>
      </w:r>
      <w:r w:rsidR="00866DFA">
        <w:t>.</w:t>
      </w:r>
      <w:r w:rsidR="00866DFA">
        <w:rPr>
          <w:noProof/>
        </w:rPr>
        <w:t>2</w:t>
      </w:r>
      <w:r w:rsidR="002769B4">
        <w:rPr>
          <w:highlight w:val="yellow"/>
        </w:rPr>
        <w:fldChar w:fldCharType="end"/>
      </w:r>
      <w:r>
        <w:t>.</w:t>
      </w:r>
    </w:p>
    <w:p w14:paraId="1E1F9696" w14:textId="77777777" w:rsidR="00376369" w:rsidRDefault="00376369" w:rsidP="00376369">
      <w:pPr>
        <w:pStyle w:val="BodyText"/>
      </w:pPr>
    </w:p>
    <w:p w14:paraId="3CE0A84C" w14:textId="3833ADD9" w:rsidR="00376369" w:rsidRDefault="00376369" w:rsidP="00376369">
      <w:pPr>
        <w:pStyle w:val="Caption"/>
      </w:pPr>
      <w:bookmarkStart w:id="230" w:name="_Ref163803850"/>
      <w:r>
        <w:t xml:space="preserve">Equation </w:t>
      </w:r>
      <w:r>
        <w:fldChar w:fldCharType="begin"/>
      </w:r>
      <w:r>
        <w:instrText>STYLEREF 1 \s</w:instrText>
      </w:r>
      <w:r>
        <w:fldChar w:fldCharType="separate"/>
      </w:r>
      <w:r w:rsidR="00866DFA">
        <w:rPr>
          <w:noProof/>
        </w:rPr>
        <w:t>27</w:t>
      </w:r>
      <w:r>
        <w:fldChar w:fldCharType="end"/>
      </w:r>
      <w:r>
        <w:t>.</w:t>
      </w:r>
      <w:r>
        <w:fldChar w:fldCharType="begin"/>
      </w:r>
      <w:r>
        <w:instrText>SEQ Equation \* ARABIC \s 1</w:instrText>
      </w:r>
      <w:r>
        <w:fldChar w:fldCharType="separate"/>
      </w:r>
      <w:r w:rsidR="00866DFA">
        <w:rPr>
          <w:noProof/>
        </w:rPr>
        <w:t>1</w:t>
      </w:r>
      <w:r>
        <w:fldChar w:fldCharType="end"/>
      </w:r>
      <w:bookmarkEnd w:id="230"/>
      <w:r>
        <w:t xml:space="preserve"> – </w:t>
      </w:r>
      <w:r w:rsidRPr="00B8578B">
        <w:t>GHG</w:t>
      </w:r>
      <w:r>
        <w:t xml:space="preserve"> </w:t>
      </w:r>
      <w:r w:rsidRPr="00B8578B">
        <w:t>equivalent emissions reduction calculation for Scenario</w:t>
      </w:r>
      <w:r w:rsidR="00DF38A4">
        <w:t>s 27A to 27C</w:t>
      </w:r>
    </w:p>
    <w:tbl>
      <w:tblPr>
        <w:tblStyle w:val="PullOutBoxTable"/>
        <w:tblW w:w="5000" w:type="pct"/>
        <w:tblLook w:val="0480" w:firstRow="0" w:lastRow="0" w:firstColumn="1" w:lastColumn="0" w:noHBand="0" w:noVBand="1"/>
      </w:tblPr>
      <w:tblGrid>
        <w:gridCol w:w="9629"/>
      </w:tblGrid>
      <w:tr w:rsidR="00376369" w14:paraId="0BBF65F4" w14:textId="77777777">
        <w:tc>
          <w:tcPr>
            <w:tcW w:w="5000" w:type="pct"/>
            <w:shd w:val="clear" w:color="auto" w:fill="CCE3F5" w:themeFill="background2"/>
          </w:tcPr>
          <w:p w14:paraId="11A5411B" w14:textId="5A931EB7" w:rsidR="00376369" w:rsidRDefault="00B1792B">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8B6FD82" w14:textId="77777777" w:rsidR="00376369" w:rsidRDefault="00376369" w:rsidP="00376369">
      <w:pPr>
        <w:pStyle w:val="BodyText"/>
      </w:pPr>
    </w:p>
    <w:p w14:paraId="2F284316" w14:textId="2F811C88" w:rsidR="00376369" w:rsidRDefault="00376369" w:rsidP="00376369">
      <w:pPr>
        <w:pStyle w:val="Caption"/>
      </w:pPr>
      <w:bookmarkStart w:id="231" w:name="_Ref163803865"/>
      <w:r>
        <w:t xml:space="preserve">Table </w:t>
      </w:r>
      <w:fldSimple w:instr=" STYLEREF 1 \s ">
        <w:r w:rsidR="00866DFA">
          <w:rPr>
            <w:noProof/>
          </w:rPr>
          <w:t>27</w:t>
        </w:r>
      </w:fldSimple>
      <w:r w:rsidR="000F7D53">
        <w:t>.</w:t>
      </w:r>
      <w:fldSimple w:instr=" SEQ Table \* ARABIC \s 1 ">
        <w:r w:rsidR="00866DFA">
          <w:rPr>
            <w:noProof/>
          </w:rPr>
          <w:t>2</w:t>
        </w:r>
      </w:fldSimple>
      <w:bookmarkEnd w:id="231"/>
      <w:r>
        <w:t xml:space="preserve"> – </w:t>
      </w:r>
      <w:r w:rsidRPr="0033166B">
        <w:t>GHG</w:t>
      </w:r>
      <w:r>
        <w:t xml:space="preserve"> </w:t>
      </w:r>
      <w:r w:rsidRPr="0033166B">
        <w:t>equivalent emissions reduction variables for Scenario</w:t>
      </w:r>
      <w:r w:rsidR="00DF38A4">
        <w:t>s</w:t>
      </w:r>
      <w:r w:rsidRPr="0033166B">
        <w:t xml:space="preserve"> </w:t>
      </w:r>
      <w:r>
        <w:t>2</w:t>
      </w:r>
      <w:r w:rsidR="00DF38A4">
        <w:t>7</w:t>
      </w:r>
      <w:r>
        <w:t>A</w:t>
      </w:r>
      <w:r w:rsidR="00DF38A4">
        <w:t xml:space="preserve"> to 27C</w:t>
      </w:r>
    </w:p>
    <w:tbl>
      <w:tblPr>
        <w:tblStyle w:val="Calculations"/>
        <w:tblW w:w="0" w:type="auto"/>
        <w:tblLook w:val="04A0" w:firstRow="1" w:lastRow="0" w:firstColumn="1" w:lastColumn="0" w:noHBand="0" w:noVBand="1"/>
      </w:tblPr>
      <w:tblGrid>
        <w:gridCol w:w="1696"/>
        <w:gridCol w:w="3261"/>
        <w:gridCol w:w="4672"/>
      </w:tblGrid>
      <w:tr w:rsidR="00376369" w:rsidRPr="00021839" w14:paraId="7A723253" w14:textId="77777777" w:rsidTr="00B1792B">
        <w:trPr>
          <w:cnfStyle w:val="100000000000" w:firstRow="1" w:lastRow="0" w:firstColumn="0" w:lastColumn="0" w:oddVBand="0" w:evenVBand="0" w:oddHBand="0" w:evenHBand="0" w:firstRowFirstColumn="0" w:firstRowLastColumn="0" w:lastRowFirstColumn="0" w:lastRowLastColumn="0"/>
        </w:trPr>
        <w:tc>
          <w:tcPr>
            <w:tcW w:w="1696" w:type="dxa"/>
          </w:tcPr>
          <w:p w14:paraId="036FB786" w14:textId="77777777" w:rsidR="00376369" w:rsidRPr="00021839" w:rsidRDefault="00376369">
            <w:pPr>
              <w:pStyle w:val="BodyText"/>
              <w:rPr>
                <w:b w:val="0"/>
                <w:bCs/>
              </w:rPr>
            </w:pPr>
            <w:r w:rsidRPr="00021839">
              <w:rPr>
                <w:bCs/>
              </w:rPr>
              <w:t>Input Type</w:t>
            </w:r>
          </w:p>
        </w:tc>
        <w:tc>
          <w:tcPr>
            <w:tcW w:w="3261" w:type="dxa"/>
          </w:tcPr>
          <w:p w14:paraId="6FE02F4C" w14:textId="77777777" w:rsidR="00376369" w:rsidRPr="00021839" w:rsidRDefault="00376369">
            <w:pPr>
              <w:pStyle w:val="BodyText"/>
              <w:rPr>
                <w:b w:val="0"/>
                <w:bCs/>
              </w:rPr>
            </w:pPr>
            <w:r w:rsidRPr="00021839">
              <w:rPr>
                <w:bCs/>
              </w:rPr>
              <w:t>Condition</w:t>
            </w:r>
          </w:p>
        </w:tc>
        <w:tc>
          <w:tcPr>
            <w:tcW w:w="4672" w:type="dxa"/>
          </w:tcPr>
          <w:p w14:paraId="0683697A" w14:textId="77777777" w:rsidR="00376369" w:rsidRPr="00021839" w:rsidRDefault="00376369">
            <w:pPr>
              <w:pStyle w:val="BodyText"/>
              <w:rPr>
                <w:b w:val="0"/>
                <w:bCs/>
              </w:rPr>
            </w:pPr>
            <w:r w:rsidRPr="00021839">
              <w:rPr>
                <w:bCs/>
              </w:rPr>
              <w:t xml:space="preserve">Input Value </w:t>
            </w:r>
          </w:p>
        </w:tc>
      </w:tr>
      <w:tr w:rsidR="00376369" w14:paraId="313805BE" w14:textId="77777777" w:rsidTr="00B1792B">
        <w:tc>
          <w:tcPr>
            <w:tcW w:w="1696" w:type="dxa"/>
          </w:tcPr>
          <w:p w14:paraId="0A01A586" w14:textId="77777777" w:rsidR="00376369" w:rsidRDefault="00376369">
            <w:pPr>
              <w:pStyle w:val="TableTextLeft"/>
            </w:pPr>
            <w:r w:rsidRPr="005264B3">
              <w:t>Baseline</w:t>
            </w:r>
          </w:p>
        </w:tc>
        <w:tc>
          <w:tcPr>
            <w:tcW w:w="3261" w:type="dxa"/>
          </w:tcPr>
          <w:p w14:paraId="7C37B375" w14:textId="77777777" w:rsidR="00376369" w:rsidRDefault="00376369">
            <w:pPr>
              <w:pStyle w:val="TableTextLeft"/>
            </w:pPr>
            <w:r w:rsidRPr="00D47294">
              <w:t>In every instance</w:t>
            </w:r>
          </w:p>
        </w:tc>
        <w:tc>
          <w:tcPr>
            <w:tcW w:w="4672" w:type="dxa"/>
          </w:tcPr>
          <w:p w14:paraId="5FBF48D2" w14:textId="68DB5176" w:rsidR="00B45D0B" w:rsidRDefault="00B45D0B" w:rsidP="00B45D0B">
            <w:pPr>
              <w:pStyle w:val="TableTextLeft"/>
            </w:pPr>
            <w:r>
              <w:t xml:space="preserve">Given by </w:t>
            </w:r>
            <w:r w:rsidR="002C3122">
              <w:rPr>
                <w:highlight w:val="yellow"/>
              </w:rPr>
              <w:fldChar w:fldCharType="begin"/>
            </w:r>
            <w:r w:rsidR="002C3122">
              <w:instrText xml:space="preserve"> REF _Ref163805995 \h </w:instrText>
            </w:r>
            <w:r w:rsidR="002C3122">
              <w:rPr>
                <w:highlight w:val="yellow"/>
              </w:rPr>
            </w:r>
            <w:r w:rsidR="002C3122">
              <w:rPr>
                <w:highlight w:val="yellow"/>
              </w:rPr>
              <w:fldChar w:fldCharType="separate"/>
            </w:r>
            <w:r w:rsidR="00866DFA">
              <w:t xml:space="preserve">Equation </w:t>
            </w:r>
            <w:r w:rsidR="00866DFA">
              <w:rPr>
                <w:noProof/>
              </w:rPr>
              <w:t>27</w:t>
            </w:r>
            <w:r w:rsidR="00866DFA">
              <w:t>.</w:t>
            </w:r>
            <w:r w:rsidR="00866DFA">
              <w:rPr>
                <w:noProof/>
              </w:rPr>
              <w:t>2</w:t>
            </w:r>
            <w:r w:rsidR="002C3122">
              <w:rPr>
                <w:highlight w:val="yellow"/>
              </w:rPr>
              <w:fldChar w:fldCharType="end"/>
            </w:r>
            <w:r>
              <w:t xml:space="preserve">, using variables listed in </w:t>
            </w:r>
          </w:p>
          <w:p w14:paraId="7FEC8F07" w14:textId="6AEACA0A" w:rsidR="00376369" w:rsidRPr="00F944FC" w:rsidRDefault="003811F9" w:rsidP="00B45D0B">
            <w:pPr>
              <w:pStyle w:val="TableTextLeft"/>
            </w:pPr>
            <w:r>
              <w:rPr>
                <w:highlight w:val="yellow"/>
              </w:rPr>
              <w:fldChar w:fldCharType="begin"/>
            </w:r>
            <w:r>
              <w:instrText xml:space="preserve"> REF _Ref163805870 \h </w:instrText>
            </w:r>
            <w:r>
              <w:rPr>
                <w:highlight w:val="yellow"/>
              </w:rPr>
            </w:r>
            <w:r>
              <w:rPr>
                <w:highlight w:val="yellow"/>
              </w:rPr>
              <w:fldChar w:fldCharType="separate"/>
            </w:r>
            <w:r w:rsidR="00866DFA">
              <w:t xml:space="preserve">Table </w:t>
            </w:r>
            <w:r w:rsidR="00866DFA">
              <w:rPr>
                <w:noProof/>
              </w:rPr>
              <w:t>27</w:t>
            </w:r>
            <w:r w:rsidR="00866DFA">
              <w:t>.</w:t>
            </w:r>
            <w:r w:rsidR="00866DFA">
              <w:rPr>
                <w:noProof/>
              </w:rPr>
              <w:t>3</w:t>
            </w:r>
            <w:r>
              <w:rPr>
                <w:highlight w:val="yellow"/>
              </w:rPr>
              <w:fldChar w:fldCharType="end"/>
            </w:r>
          </w:p>
        </w:tc>
      </w:tr>
      <w:tr w:rsidR="00376369" w14:paraId="2BE1905B" w14:textId="77777777" w:rsidTr="00B1792B">
        <w:tc>
          <w:tcPr>
            <w:tcW w:w="1696" w:type="dxa"/>
          </w:tcPr>
          <w:p w14:paraId="4D4109C9" w14:textId="77777777" w:rsidR="00376369" w:rsidRDefault="00376369">
            <w:pPr>
              <w:pStyle w:val="TableTextLeft"/>
            </w:pPr>
            <w:r w:rsidRPr="005264B3">
              <w:t>Upgrade</w:t>
            </w:r>
          </w:p>
        </w:tc>
        <w:tc>
          <w:tcPr>
            <w:tcW w:w="3261" w:type="dxa"/>
          </w:tcPr>
          <w:p w14:paraId="532153F6" w14:textId="77777777" w:rsidR="00376369" w:rsidRDefault="00376369">
            <w:pPr>
              <w:pStyle w:val="TableTextLeft"/>
            </w:pPr>
            <w:r w:rsidRPr="00D47294">
              <w:t>In every instance</w:t>
            </w:r>
          </w:p>
        </w:tc>
        <w:tc>
          <w:tcPr>
            <w:tcW w:w="4672" w:type="dxa"/>
          </w:tcPr>
          <w:p w14:paraId="409EEC71" w14:textId="5911213B" w:rsidR="00376369" w:rsidRPr="00F944FC" w:rsidRDefault="002C3122">
            <w:pPr>
              <w:pStyle w:val="TableTextLeft"/>
            </w:pPr>
            <w:r>
              <w:rPr>
                <w:highlight w:val="yellow"/>
              </w:rPr>
              <w:fldChar w:fldCharType="begin"/>
            </w:r>
            <w:r>
              <w:instrText xml:space="preserve"> REF _Ref163806003 \h </w:instrText>
            </w:r>
            <w:r>
              <w:rPr>
                <w:highlight w:val="yellow"/>
              </w:rPr>
            </w:r>
            <w:r>
              <w:rPr>
                <w:highlight w:val="yellow"/>
              </w:rPr>
              <w:fldChar w:fldCharType="separate"/>
            </w:r>
            <w:r w:rsidR="00866DFA">
              <w:t xml:space="preserve">Equation </w:t>
            </w:r>
            <w:r w:rsidR="00866DFA">
              <w:rPr>
                <w:noProof/>
              </w:rPr>
              <w:t>27</w:t>
            </w:r>
            <w:r w:rsidR="00866DFA">
              <w:t>.</w:t>
            </w:r>
            <w:r w:rsidR="00866DFA">
              <w:rPr>
                <w:noProof/>
              </w:rPr>
              <w:t>3</w:t>
            </w:r>
            <w:r>
              <w:rPr>
                <w:highlight w:val="yellow"/>
              </w:rPr>
              <w:fldChar w:fldCharType="end"/>
            </w:r>
            <w:r w:rsidR="00A64A26" w:rsidRPr="00A64A26">
              <w:t xml:space="preserve">, using variables listed in </w:t>
            </w:r>
            <w:r w:rsidR="003811F9">
              <w:rPr>
                <w:highlight w:val="yellow"/>
              </w:rPr>
              <w:fldChar w:fldCharType="begin"/>
            </w:r>
            <w:r w:rsidR="003811F9">
              <w:instrText xml:space="preserve"> REF _Ref163805880 \h </w:instrText>
            </w:r>
            <w:r w:rsidR="003811F9">
              <w:rPr>
                <w:highlight w:val="yellow"/>
              </w:rPr>
            </w:r>
            <w:r w:rsidR="003811F9">
              <w:rPr>
                <w:highlight w:val="yellow"/>
              </w:rPr>
              <w:fldChar w:fldCharType="separate"/>
            </w:r>
            <w:r w:rsidR="00866DFA">
              <w:t xml:space="preserve">Table </w:t>
            </w:r>
            <w:r w:rsidR="00866DFA">
              <w:rPr>
                <w:noProof/>
              </w:rPr>
              <w:t>27</w:t>
            </w:r>
            <w:r w:rsidR="00866DFA">
              <w:t>.</w:t>
            </w:r>
            <w:r w:rsidR="00866DFA">
              <w:rPr>
                <w:noProof/>
              </w:rPr>
              <w:t>4</w:t>
            </w:r>
            <w:r w:rsidR="003811F9">
              <w:rPr>
                <w:highlight w:val="yellow"/>
              </w:rPr>
              <w:fldChar w:fldCharType="end"/>
            </w:r>
          </w:p>
        </w:tc>
      </w:tr>
      <w:tr w:rsidR="00376369" w14:paraId="148A404C" w14:textId="77777777" w:rsidTr="00B1792B">
        <w:tc>
          <w:tcPr>
            <w:tcW w:w="1696" w:type="dxa"/>
          </w:tcPr>
          <w:p w14:paraId="076BBCB8" w14:textId="77777777" w:rsidR="00376369" w:rsidRDefault="00376369">
            <w:pPr>
              <w:pStyle w:val="TableTextLeft"/>
            </w:pPr>
            <w:r w:rsidRPr="005264B3">
              <w:t>Lifetime</w:t>
            </w:r>
          </w:p>
        </w:tc>
        <w:tc>
          <w:tcPr>
            <w:tcW w:w="3261" w:type="dxa"/>
          </w:tcPr>
          <w:p w14:paraId="4B338129" w14:textId="77777777" w:rsidR="00376369" w:rsidRDefault="00376369">
            <w:pPr>
              <w:pStyle w:val="TableTextLeft"/>
            </w:pPr>
            <w:r w:rsidRPr="00D47294">
              <w:t>In every instance</w:t>
            </w:r>
          </w:p>
        </w:tc>
        <w:tc>
          <w:tcPr>
            <w:tcW w:w="4672" w:type="dxa"/>
          </w:tcPr>
          <w:p w14:paraId="11EEE314" w14:textId="09525664" w:rsidR="00376369" w:rsidRDefault="002C3122">
            <w:pPr>
              <w:pStyle w:val="TableTextLeft"/>
            </w:pPr>
            <w:r>
              <w:rPr>
                <w:highlight w:val="yellow"/>
              </w:rPr>
              <w:fldChar w:fldCharType="begin"/>
            </w:r>
            <w:r>
              <w:instrText xml:space="preserve"> REF _Ref163806013 \h </w:instrText>
            </w:r>
            <w:r>
              <w:rPr>
                <w:highlight w:val="yellow"/>
              </w:rPr>
            </w:r>
            <w:r>
              <w:rPr>
                <w:highlight w:val="yellow"/>
              </w:rPr>
              <w:fldChar w:fldCharType="separate"/>
            </w:r>
            <w:r w:rsidR="00866DFA">
              <w:t xml:space="preserve">Equation </w:t>
            </w:r>
            <w:r w:rsidR="00866DFA">
              <w:rPr>
                <w:noProof/>
              </w:rPr>
              <w:t>27</w:t>
            </w:r>
            <w:r w:rsidR="00866DFA">
              <w:t>.</w:t>
            </w:r>
            <w:r w:rsidR="00866DFA">
              <w:rPr>
                <w:noProof/>
              </w:rPr>
              <w:t>4</w:t>
            </w:r>
            <w:r>
              <w:rPr>
                <w:highlight w:val="yellow"/>
              </w:rPr>
              <w:fldChar w:fldCharType="end"/>
            </w:r>
            <w:r w:rsidR="00F26E2C" w:rsidRPr="00F26E2C">
              <w:t xml:space="preserve"> using variables listed in </w:t>
            </w:r>
            <w:r w:rsidR="003811F9">
              <w:rPr>
                <w:highlight w:val="yellow"/>
              </w:rPr>
              <w:fldChar w:fldCharType="begin"/>
            </w:r>
            <w:r w:rsidR="003811F9">
              <w:instrText xml:space="preserve"> REF _Ref163805891 \h </w:instrText>
            </w:r>
            <w:r w:rsidR="003811F9">
              <w:rPr>
                <w:highlight w:val="yellow"/>
              </w:rPr>
            </w:r>
            <w:r w:rsidR="003811F9">
              <w:rPr>
                <w:highlight w:val="yellow"/>
              </w:rPr>
              <w:fldChar w:fldCharType="separate"/>
            </w:r>
            <w:r w:rsidR="00866DFA">
              <w:t xml:space="preserve">Table </w:t>
            </w:r>
            <w:r w:rsidR="00866DFA">
              <w:rPr>
                <w:noProof/>
              </w:rPr>
              <w:t>27</w:t>
            </w:r>
            <w:r w:rsidR="00866DFA">
              <w:t>.</w:t>
            </w:r>
            <w:r w:rsidR="00866DFA">
              <w:rPr>
                <w:noProof/>
              </w:rPr>
              <w:t>5</w:t>
            </w:r>
            <w:r w:rsidR="003811F9">
              <w:rPr>
                <w:highlight w:val="yellow"/>
              </w:rPr>
              <w:fldChar w:fldCharType="end"/>
            </w:r>
          </w:p>
        </w:tc>
      </w:tr>
      <w:tr w:rsidR="00376369" w14:paraId="2DC90EF6" w14:textId="77777777" w:rsidTr="00B1792B">
        <w:tc>
          <w:tcPr>
            <w:tcW w:w="1696" w:type="dxa"/>
            <w:vMerge w:val="restart"/>
          </w:tcPr>
          <w:p w14:paraId="16D168C5" w14:textId="77777777" w:rsidR="00376369" w:rsidRDefault="00376369">
            <w:pPr>
              <w:pStyle w:val="TableTextLeft"/>
            </w:pPr>
            <w:r w:rsidRPr="005264B3">
              <w:t>Regional Factor</w:t>
            </w:r>
          </w:p>
        </w:tc>
        <w:tc>
          <w:tcPr>
            <w:tcW w:w="3261" w:type="dxa"/>
          </w:tcPr>
          <w:p w14:paraId="7AAD1A24" w14:textId="77777777" w:rsidR="00376369" w:rsidRDefault="00376369">
            <w:pPr>
              <w:pStyle w:val="TableTextLeft"/>
            </w:pPr>
            <w:r w:rsidRPr="003C1D35">
              <w:t xml:space="preserve">For upgrades in Metropolitan Victoria </w:t>
            </w:r>
          </w:p>
        </w:tc>
        <w:tc>
          <w:tcPr>
            <w:tcW w:w="4672" w:type="dxa"/>
          </w:tcPr>
          <w:p w14:paraId="5DD0C958" w14:textId="77777777" w:rsidR="00376369" w:rsidRDefault="00376369">
            <w:pPr>
              <w:pStyle w:val="TableTextLeft"/>
            </w:pPr>
            <w:r>
              <w:t>0.98</w:t>
            </w:r>
          </w:p>
        </w:tc>
      </w:tr>
      <w:tr w:rsidR="00376369" w14:paraId="1D105D6F" w14:textId="77777777" w:rsidTr="00B1792B">
        <w:tc>
          <w:tcPr>
            <w:tcW w:w="1696" w:type="dxa"/>
            <w:vMerge/>
          </w:tcPr>
          <w:p w14:paraId="154FAC9E" w14:textId="77777777" w:rsidR="00376369" w:rsidRDefault="00376369">
            <w:pPr>
              <w:pStyle w:val="TableTextLeft"/>
            </w:pPr>
          </w:p>
        </w:tc>
        <w:tc>
          <w:tcPr>
            <w:tcW w:w="3261" w:type="dxa"/>
          </w:tcPr>
          <w:p w14:paraId="2C9DD42F" w14:textId="77777777" w:rsidR="00376369" w:rsidRDefault="00376369">
            <w:pPr>
              <w:pStyle w:val="TableTextLeft"/>
            </w:pPr>
            <w:r w:rsidRPr="003C1D35">
              <w:t xml:space="preserve">For upgrades in Regional Victoria </w:t>
            </w:r>
          </w:p>
        </w:tc>
        <w:tc>
          <w:tcPr>
            <w:tcW w:w="4672" w:type="dxa"/>
          </w:tcPr>
          <w:p w14:paraId="3DE1DE0D" w14:textId="77777777" w:rsidR="00376369" w:rsidRDefault="00376369">
            <w:pPr>
              <w:pStyle w:val="TableTextLeft"/>
            </w:pPr>
            <w:r>
              <w:t>1.04</w:t>
            </w:r>
          </w:p>
        </w:tc>
      </w:tr>
    </w:tbl>
    <w:p w14:paraId="17DD3475" w14:textId="77777777" w:rsidR="00376369" w:rsidRDefault="00376369" w:rsidP="00376369">
      <w:pPr>
        <w:pStyle w:val="BodyText"/>
      </w:pPr>
    </w:p>
    <w:p w14:paraId="73979614" w14:textId="71A636B2" w:rsidR="00702159" w:rsidRDefault="00702159" w:rsidP="00702159">
      <w:pPr>
        <w:pStyle w:val="Caption"/>
      </w:pPr>
      <w:bookmarkStart w:id="232" w:name="_Ref163805995"/>
      <w:r>
        <w:t xml:space="preserve">Equation </w:t>
      </w:r>
      <w:r>
        <w:fldChar w:fldCharType="begin"/>
      </w:r>
      <w:r>
        <w:instrText>STYLEREF 1 \s</w:instrText>
      </w:r>
      <w:r>
        <w:fldChar w:fldCharType="separate"/>
      </w:r>
      <w:r w:rsidR="00866DFA">
        <w:rPr>
          <w:noProof/>
        </w:rPr>
        <w:t>27</w:t>
      </w:r>
      <w:r>
        <w:fldChar w:fldCharType="end"/>
      </w:r>
      <w:r>
        <w:t>.</w:t>
      </w:r>
      <w:r>
        <w:fldChar w:fldCharType="begin"/>
      </w:r>
      <w:r>
        <w:instrText>SEQ Equation \* ARABIC \s 1</w:instrText>
      </w:r>
      <w:r>
        <w:fldChar w:fldCharType="separate"/>
      </w:r>
      <w:r w:rsidR="00866DFA">
        <w:rPr>
          <w:noProof/>
        </w:rPr>
        <w:t>2</w:t>
      </w:r>
      <w:r>
        <w:fldChar w:fldCharType="end"/>
      </w:r>
      <w:bookmarkEnd w:id="232"/>
      <w:r>
        <w:t xml:space="preserve"> – Baseline calculation for all public lighting upgrades </w:t>
      </w:r>
    </w:p>
    <w:tbl>
      <w:tblPr>
        <w:tblStyle w:val="PullOutBoxTable"/>
        <w:tblW w:w="5000" w:type="pct"/>
        <w:tblLook w:val="0480" w:firstRow="0" w:lastRow="0" w:firstColumn="1" w:lastColumn="0" w:noHBand="0" w:noVBand="1"/>
      </w:tblPr>
      <w:tblGrid>
        <w:gridCol w:w="9629"/>
      </w:tblGrid>
      <w:tr w:rsidR="00702159" w14:paraId="63C50AC6" w14:textId="77777777">
        <w:tc>
          <w:tcPr>
            <w:tcW w:w="5000" w:type="pct"/>
            <w:shd w:val="clear" w:color="auto" w:fill="CCE3F5" w:themeFill="background2"/>
          </w:tcPr>
          <w:p w14:paraId="196571A2" w14:textId="5E5320DA" w:rsidR="00702159" w:rsidRDefault="000D07AF">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F5AE892" w14:textId="77777777" w:rsidR="000D07AF" w:rsidRDefault="000D07AF" w:rsidP="000D07AF">
      <w:pPr>
        <w:pStyle w:val="BodyText"/>
      </w:pPr>
    </w:p>
    <w:p w14:paraId="5230A69A" w14:textId="305946C4" w:rsidR="000D07AF" w:rsidRDefault="000D07AF" w:rsidP="000D07AF">
      <w:pPr>
        <w:pStyle w:val="Caption"/>
      </w:pPr>
      <w:bookmarkStart w:id="233" w:name="_Ref163805870"/>
      <w:r>
        <w:t xml:space="preserve">Table </w:t>
      </w:r>
      <w:fldSimple w:instr=" STYLEREF 1 \s ">
        <w:r w:rsidR="00866DFA">
          <w:rPr>
            <w:noProof/>
          </w:rPr>
          <w:t>27</w:t>
        </w:r>
      </w:fldSimple>
      <w:r w:rsidR="000F7D53">
        <w:t>.</w:t>
      </w:r>
      <w:fldSimple w:instr=" SEQ Table \* ARABIC \s 1 ">
        <w:r w:rsidR="00866DFA">
          <w:rPr>
            <w:noProof/>
          </w:rPr>
          <w:t>3</w:t>
        </w:r>
      </w:fldSimple>
      <w:bookmarkEnd w:id="233"/>
      <w:r>
        <w:t xml:space="preserve"> – Baseline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0D07AF" w:rsidRPr="00021839" w14:paraId="7AACA8EB" w14:textId="77777777" w:rsidTr="00716573">
        <w:trPr>
          <w:cnfStyle w:val="100000000000" w:firstRow="1" w:lastRow="0" w:firstColumn="0" w:lastColumn="0" w:oddVBand="0" w:evenVBand="0" w:oddHBand="0" w:evenHBand="0" w:firstRowFirstColumn="0" w:firstRowLastColumn="0" w:lastRowFirstColumn="0" w:lastRowLastColumn="0"/>
        </w:trPr>
        <w:tc>
          <w:tcPr>
            <w:tcW w:w="1696" w:type="dxa"/>
          </w:tcPr>
          <w:p w14:paraId="2F74515D" w14:textId="77777777" w:rsidR="000D07AF" w:rsidRPr="00021839" w:rsidRDefault="000D07AF">
            <w:pPr>
              <w:pStyle w:val="BodyText"/>
              <w:rPr>
                <w:b w:val="0"/>
                <w:bCs/>
              </w:rPr>
            </w:pPr>
            <w:r w:rsidRPr="00021839">
              <w:rPr>
                <w:bCs/>
              </w:rPr>
              <w:t>Input Type</w:t>
            </w:r>
          </w:p>
        </w:tc>
        <w:tc>
          <w:tcPr>
            <w:tcW w:w="4395" w:type="dxa"/>
          </w:tcPr>
          <w:p w14:paraId="1C623A73" w14:textId="77777777" w:rsidR="000D07AF" w:rsidRPr="00021839" w:rsidRDefault="000D07AF">
            <w:pPr>
              <w:pStyle w:val="BodyText"/>
              <w:rPr>
                <w:b w:val="0"/>
                <w:bCs/>
              </w:rPr>
            </w:pPr>
            <w:r w:rsidRPr="00021839">
              <w:rPr>
                <w:bCs/>
              </w:rPr>
              <w:t>Condition</w:t>
            </w:r>
          </w:p>
        </w:tc>
        <w:tc>
          <w:tcPr>
            <w:tcW w:w="3538" w:type="dxa"/>
          </w:tcPr>
          <w:p w14:paraId="7F690333" w14:textId="77777777" w:rsidR="000D07AF" w:rsidRPr="00021839" w:rsidRDefault="000D07AF">
            <w:pPr>
              <w:pStyle w:val="BodyText"/>
              <w:rPr>
                <w:b w:val="0"/>
                <w:bCs/>
              </w:rPr>
            </w:pPr>
            <w:r w:rsidRPr="00021839">
              <w:rPr>
                <w:bCs/>
              </w:rPr>
              <w:t xml:space="preserve">Input Value </w:t>
            </w:r>
          </w:p>
        </w:tc>
      </w:tr>
      <w:tr w:rsidR="008A5CB5" w14:paraId="12550FA4" w14:textId="77777777" w:rsidTr="00716573">
        <w:tc>
          <w:tcPr>
            <w:tcW w:w="1696" w:type="dxa"/>
            <w:vMerge w:val="restart"/>
          </w:tcPr>
          <w:p w14:paraId="4CD94711" w14:textId="75321E82" w:rsidR="008A5CB5" w:rsidRDefault="008A5CB5">
            <w:pPr>
              <w:pStyle w:val="TableTextLeft"/>
            </w:pPr>
            <w:r>
              <w:t>LCP</w:t>
            </w:r>
          </w:p>
        </w:tc>
        <w:tc>
          <w:tcPr>
            <w:tcW w:w="4395" w:type="dxa"/>
          </w:tcPr>
          <w:p w14:paraId="46882F37" w14:textId="23629212" w:rsidR="008A5CB5" w:rsidRDefault="008A5CB5">
            <w:pPr>
              <w:pStyle w:val="TableTextLeft"/>
            </w:pPr>
            <w:r>
              <w:t>If the Victorian load is listed*</w:t>
            </w:r>
          </w:p>
        </w:tc>
        <w:tc>
          <w:tcPr>
            <w:tcW w:w="3538" w:type="dxa"/>
          </w:tcPr>
          <w:p w14:paraId="71883B3A" w14:textId="0EFEAE5F" w:rsidR="008A5CB5" w:rsidRPr="00F944FC" w:rsidRDefault="008A5CB5">
            <w:pPr>
              <w:pStyle w:val="TableTextLeft"/>
            </w:pPr>
            <w:r w:rsidRPr="00CF0148">
              <w:t>The Victorian load (W)*</w:t>
            </w:r>
          </w:p>
        </w:tc>
      </w:tr>
      <w:tr w:rsidR="008A5CB5" w14:paraId="57615E22" w14:textId="77777777" w:rsidTr="00716573">
        <w:tc>
          <w:tcPr>
            <w:tcW w:w="1696" w:type="dxa"/>
            <w:vMerge/>
          </w:tcPr>
          <w:p w14:paraId="6445CBE3" w14:textId="691CCAAB" w:rsidR="008A5CB5" w:rsidRDefault="008A5CB5">
            <w:pPr>
              <w:pStyle w:val="TableTextLeft"/>
            </w:pPr>
          </w:p>
        </w:tc>
        <w:tc>
          <w:tcPr>
            <w:tcW w:w="4395" w:type="dxa"/>
          </w:tcPr>
          <w:p w14:paraId="64AB9DFA" w14:textId="46377EFC" w:rsidR="008A5CB5" w:rsidRDefault="008A5CB5">
            <w:pPr>
              <w:pStyle w:val="TableTextLeft"/>
            </w:pPr>
            <w:r>
              <w:t>If the Victorian load is not listed*</w:t>
            </w:r>
          </w:p>
        </w:tc>
        <w:tc>
          <w:tcPr>
            <w:tcW w:w="3538" w:type="dxa"/>
          </w:tcPr>
          <w:p w14:paraId="26D869D9" w14:textId="3D7F9105" w:rsidR="008A5CB5" w:rsidRPr="00F944FC" w:rsidRDefault="008A5CB5">
            <w:pPr>
              <w:pStyle w:val="TableTextLeft"/>
            </w:pPr>
            <w:r w:rsidRPr="00716573">
              <w:t>The nominal device rating (W)*</w:t>
            </w:r>
          </w:p>
        </w:tc>
      </w:tr>
      <w:tr w:rsidR="008A5CB5" w14:paraId="25A58641" w14:textId="77777777" w:rsidTr="00716573">
        <w:tc>
          <w:tcPr>
            <w:tcW w:w="1696" w:type="dxa"/>
            <w:vMerge/>
          </w:tcPr>
          <w:p w14:paraId="4D650FF3" w14:textId="30A132B7" w:rsidR="008A5CB5" w:rsidRDefault="008A5CB5">
            <w:pPr>
              <w:pStyle w:val="TableTextLeft"/>
            </w:pPr>
          </w:p>
        </w:tc>
        <w:tc>
          <w:tcPr>
            <w:tcW w:w="4395" w:type="dxa"/>
          </w:tcPr>
          <w:p w14:paraId="3921AFB3" w14:textId="2ECB16CE" w:rsidR="008A5CB5" w:rsidRDefault="008A5CB5">
            <w:pPr>
              <w:pStyle w:val="TableTextLeft"/>
            </w:pPr>
            <w:r>
              <w:t>If the Victorian load or nominal device rating is not listed*</w:t>
            </w:r>
          </w:p>
        </w:tc>
        <w:tc>
          <w:tcPr>
            <w:tcW w:w="3538" w:type="dxa"/>
          </w:tcPr>
          <w:p w14:paraId="6B8C2B79" w14:textId="77777777" w:rsidR="00866DFA"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5C5E385F" w14:textId="1685D048" w:rsidR="008A5CB5" w:rsidRDefault="00866DFA">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4F3D7488" w14:textId="77777777" w:rsidTr="00716573">
        <w:tc>
          <w:tcPr>
            <w:tcW w:w="1696" w:type="dxa"/>
            <w:vMerge/>
          </w:tcPr>
          <w:p w14:paraId="4726957B" w14:textId="77777777" w:rsidR="008A5CB5" w:rsidRDefault="008A5CB5">
            <w:pPr>
              <w:pStyle w:val="TableTextLeft"/>
            </w:pPr>
          </w:p>
        </w:tc>
        <w:tc>
          <w:tcPr>
            <w:tcW w:w="4395" w:type="dxa"/>
          </w:tcPr>
          <w:p w14:paraId="592B54C7" w14:textId="77777777" w:rsidR="00866DFA"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41604F" w14:textId="7A882101" w:rsidR="008A5CB5" w:rsidRDefault="00866DFA">
            <w:pPr>
              <w:pStyle w:val="TableTextLeft"/>
            </w:pPr>
            <w:r>
              <w:t xml:space="preserve">Table </w:t>
            </w:r>
            <w:r>
              <w:rPr>
                <w:noProof/>
              </w:rPr>
              <w:t>27</w:t>
            </w:r>
            <w:r>
              <w:t>.</w:t>
            </w:r>
            <w:r>
              <w:rPr>
                <w:noProof/>
              </w:rPr>
              <w:t>6</w:t>
            </w:r>
            <w:r w:rsidR="006B3280">
              <w:rPr>
                <w:highlight w:val="yellow"/>
              </w:rPr>
              <w:fldChar w:fldCharType="end"/>
            </w:r>
          </w:p>
        </w:tc>
        <w:tc>
          <w:tcPr>
            <w:tcW w:w="3538" w:type="dxa"/>
          </w:tcPr>
          <w:p w14:paraId="1D187B43" w14:textId="61F86602" w:rsidR="008A5CB5" w:rsidRDefault="008A5CB5">
            <w:pPr>
              <w:pStyle w:val="TableTextLeft"/>
            </w:pPr>
            <w:r w:rsidRPr="00BC6719">
              <w:t>The value determined by the ESC for that type of incumbent light source</w:t>
            </w:r>
          </w:p>
        </w:tc>
      </w:tr>
      <w:tr w:rsidR="008B4F0F" w14:paraId="43AF0720" w14:textId="77777777" w:rsidTr="00716573">
        <w:tc>
          <w:tcPr>
            <w:tcW w:w="1696" w:type="dxa"/>
          </w:tcPr>
          <w:p w14:paraId="539AA230" w14:textId="311089AE" w:rsidR="008B4F0F" w:rsidRDefault="008B4F0F">
            <w:pPr>
              <w:pStyle w:val="TableTextLeft"/>
            </w:pPr>
            <w:r>
              <w:lastRenderedPageBreak/>
              <w:t>CM (or ‘control multiplier’)</w:t>
            </w:r>
          </w:p>
        </w:tc>
        <w:tc>
          <w:tcPr>
            <w:tcW w:w="4395" w:type="dxa"/>
          </w:tcPr>
          <w:p w14:paraId="6E4CF2B0" w14:textId="172E98D5" w:rsidR="008B4F0F" w:rsidRDefault="008B4F0F">
            <w:pPr>
              <w:pStyle w:val="TableTextLeft"/>
            </w:pPr>
            <w:r>
              <w:t>In every instance</w:t>
            </w:r>
          </w:p>
        </w:tc>
        <w:tc>
          <w:tcPr>
            <w:tcW w:w="3538" w:type="dxa"/>
          </w:tcPr>
          <w:p w14:paraId="19072F51" w14:textId="586F625A" w:rsidR="008B4F0F" w:rsidRDefault="00FF4CCB">
            <w:pPr>
              <w:pStyle w:val="TableTextLeft"/>
            </w:pPr>
            <w:r w:rsidRPr="00FF4CCB">
              <w:t xml:space="preserve">As determined by </w:t>
            </w:r>
            <w:r w:rsidR="006B3280">
              <w:rPr>
                <w:highlight w:val="yellow"/>
              </w:rPr>
              <w:fldChar w:fldCharType="begin"/>
            </w:r>
            <w:r w:rsidR="006B3280">
              <w:instrText xml:space="preserve"> REF _Ref163805929 \h </w:instrText>
            </w:r>
            <w:r w:rsidR="006B3280">
              <w:rPr>
                <w:highlight w:val="yellow"/>
              </w:rPr>
            </w:r>
            <w:r w:rsidR="006B3280">
              <w:rPr>
                <w:highlight w:val="yellow"/>
              </w:rPr>
              <w:fldChar w:fldCharType="separate"/>
            </w:r>
            <w:r w:rsidR="00866DFA">
              <w:t xml:space="preserve">Table </w:t>
            </w:r>
            <w:r w:rsidR="00866DFA">
              <w:rPr>
                <w:noProof/>
              </w:rPr>
              <w:t>27</w:t>
            </w:r>
            <w:r w:rsidR="00866DFA">
              <w:t>.</w:t>
            </w:r>
            <w:r w:rsidR="00866DFA">
              <w:rPr>
                <w:noProof/>
              </w:rPr>
              <w:t>7</w:t>
            </w:r>
            <w:r w:rsidR="006B3280">
              <w:rPr>
                <w:highlight w:val="yellow"/>
              </w:rPr>
              <w:fldChar w:fldCharType="end"/>
            </w:r>
          </w:p>
        </w:tc>
      </w:tr>
    </w:tbl>
    <w:p w14:paraId="03AC7248" w14:textId="40AE50DE" w:rsidR="000D07AF" w:rsidRDefault="006B0C77" w:rsidP="006B0C77">
      <w:pPr>
        <w:pStyle w:val="NoteHeading"/>
      </w:pPr>
      <w:r w:rsidRPr="006B0C77">
        <w:t>*Regulation 15(3) of the Regulations incorporates the latest version of the AEMO Load Table, on which these inputs will be listed.</w:t>
      </w:r>
    </w:p>
    <w:p w14:paraId="04975571" w14:textId="77777777" w:rsidR="006B0C77" w:rsidRDefault="006B0C77" w:rsidP="006B0C77">
      <w:pPr>
        <w:pStyle w:val="BodyText"/>
      </w:pPr>
    </w:p>
    <w:p w14:paraId="3CB570DF" w14:textId="4375FBF1" w:rsidR="006B0C77" w:rsidRDefault="006B0C77" w:rsidP="006B0C77">
      <w:pPr>
        <w:pStyle w:val="Caption"/>
      </w:pPr>
      <w:bookmarkStart w:id="234" w:name="_Ref163806003"/>
      <w:r>
        <w:t xml:space="preserve">Equation </w:t>
      </w:r>
      <w:r>
        <w:fldChar w:fldCharType="begin"/>
      </w:r>
      <w:r>
        <w:instrText>STYLEREF 1 \s</w:instrText>
      </w:r>
      <w:r>
        <w:fldChar w:fldCharType="separate"/>
      </w:r>
      <w:r w:rsidR="00866DFA">
        <w:rPr>
          <w:noProof/>
        </w:rPr>
        <w:t>27</w:t>
      </w:r>
      <w:r>
        <w:fldChar w:fldCharType="end"/>
      </w:r>
      <w:r>
        <w:t>.</w:t>
      </w:r>
      <w:r>
        <w:fldChar w:fldCharType="begin"/>
      </w:r>
      <w:r>
        <w:instrText>SEQ Equation \* ARABIC \s 1</w:instrText>
      </w:r>
      <w:r>
        <w:fldChar w:fldCharType="separate"/>
      </w:r>
      <w:r w:rsidR="00866DFA">
        <w:rPr>
          <w:noProof/>
        </w:rPr>
        <w:t>3</w:t>
      </w:r>
      <w:r>
        <w:fldChar w:fldCharType="end"/>
      </w:r>
      <w:bookmarkEnd w:id="234"/>
      <w:r>
        <w:t xml:space="preserve"> – Upgrade calculation for all public lighting upgrades </w:t>
      </w:r>
    </w:p>
    <w:tbl>
      <w:tblPr>
        <w:tblStyle w:val="PullOutBoxTable"/>
        <w:tblW w:w="5000" w:type="pct"/>
        <w:tblLook w:val="0480" w:firstRow="0" w:lastRow="0" w:firstColumn="1" w:lastColumn="0" w:noHBand="0" w:noVBand="1"/>
      </w:tblPr>
      <w:tblGrid>
        <w:gridCol w:w="9629"/>
      </w:tblGrid>
      <w:tr w:rsidR="006B0C77" w14:paraId="04AF7E19" w14:textId="77777777">
        <w:tc>
          <w:tcPr>
            <w:tcW w:w="5000" w:type="pct"/>
            <w:shd w:val="clear" w:color="auto" w:fill="CCE3F5" w:themeFill="background2"/>
          </w:tcPr>
          <w:p w14:paraId="17B7E3EB" w14:textId="176AB445" w:rsidR="006B0C77" w:rsidRDefault="008A5CB5">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B8542BF" w14:textId="77777777" w:rsidR="006B0C77" w:rsidRDefault="006B0C77" w:rsidP="006B0C77">
      <w:pPr>
        <w:pStyle w:val="BodyText"/>
      </w:pPr>
    </w:p>
    <w:p w14:paraId="225E8609" w14:textId="728B0F54" w:rsidR="006B0C77" w:rsidRDefault="006B0C77" w:rsidP="006B0C77">
      <w:pPr>
        <w:pStyle w:val="Caption"/>
      </w:pPr>
      <w:bookmarkStart w:id="235" w:name="_Ref163805880"/>
      <w:r>
        <w:t xml:space="preserve">Table </w:t>
      </w:r>
      <w:fldSimple w:instr=" STYLEREF 1 \s ">
        <w:r w:rsidR="00866DFA">
          <w:rPr>
            <w:noProof/>
          </w:rPr>
          <w:t>27</w:t>
        </w:r>
      </w:fldSimple>
      <w:r w:rsidR="000F7D53">
        <w:t>.</w:t>
      </w:r>
      <w:fldSimple w:instr=" SEQ Table \* ARABIC \s 1 ">
        <w:r w:rsidR="00866DFA">
          <w:rPr>
            <w:noProof/>
          </w:rPr>
          <w:t>4</w:t>
        </w:r>
      </w:fldSimple>
      <w:bookmarkEnd w:id="235"/>
      <w:r>
        <w:t xml:space="preserve"> – </w:t>
      </w:r>
      <w:r w:rsidR="008A5CB5">
        <w:t>Upgrade</w:t>
      </w:r>
      <w:r>
        <w:t xml:space="preserv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6B0C77" w:rsidRPr="00021839" w14:paraId="23BFE0AB"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F48C949" w14:textId="77777777" w:rsidR="006B0C77" w:rsidRPr="00021839" w:rsidRDefault="006B0C77">
            <w:pPr>
              <w:pStyle w:val="BodyText"/>
              <w:rPr>
                <w:b w:val="0"/>
                <w:bCs/>
              </w:rPr>
            </w:pPr>
            <w:r w:rsidRPr="00021839">
              <w:rPr>
                <w:bCs/>
              </w:rPr>
              <w:t>Input Type</w:t>
            </w:r>
          </w:p>
        </w:tc>
        <w:tc>
          <w:tcPr>
            <w:tcW w:w="4395" w:type="dxa"/>
          </w:tcPr>
          <w:p w14:paraId="465EA9F8" w14:textId="77777777" w:rsidR="006B0C77" w:rsidRPr="00021839" w:rsidRDefault="006B0C77">
            <w:pPr>
              <w:pStyle w:val="BodyText"/>
              <w:rPr>
                <w:b w:val="0"/>
                <w:bCs/>
              </w:rPr>
            </w:pPr>
            <w:r w:rsidRPr="00021839">
              <w:rPr>
                <w:bCs/>
              </w:rPr>
              <w:t>Condition</w:t>
            </w:r>
          </w:p>
        </w:tc>
        <w:tc>
          <w:tcPr>
            <w:tcW w:w="3538" w:type="dxa"/>
          </w:tcPr>
          <w:p w14:paraId="38AB6EA1" w14:textId="77777777" w:rsidR="006B0C77" w:rsidRPr="00021839" w:rsidRDefault="006B0C77">
            <w:pPr>
              <w:pStyle w:val="BodyText"/>
              <w:rPr>
                <w:b w:val="0"/>
                <w:bCs/>
              </w:rPr>
            </w:pPr>
            <w:r w:rsidRPr="00021839">
              <w:rPr>
                <w:bCs/>
              </w:rPr>
              <w:t xml:space="preserve">Input Value </w:t>
            </w:r>
          </w:p>
        </w:tc>
      </w:tr>
      <w:tr w:rsidR="008A5CB5" w14:paraId="34E97B28" w14:textId="77777777">
        <w:tc>
          <w:tcPr>
            <w:tcW w:w="1696" w:type="dxa"/>
            <w:vMerge w:val="restart"/>
          </w:tcPr>
          <w:p w14:paraId="131AD338" w14:textId="77777777" w:rsidR="008A5CB5" w:rsidRDefault="008A5CB5">
            <w:pPr>
              <w:pStyle w:val="TableTextLeft"/>
            </w:pPr>
            <w:r>
              <w:t>LCP</w:t>
            </w:r>
          </w:p>
        </w:tc>
        <w:tc>
          <w:tcPr>
            <w:tcW w:w="4395" w:type="dxa"/>
          </w:tcPr>
          <w:p w14:paraId="0725CFAF" w14:textId="77777777" w:rsidR="008A5CB5" w:rsidRDefault="008A5CB5">
            <w:pPr>
              <w:pStyle w:val="TableTextLeft"/>
            </w:pPr>
            <w:r>
              <w:t>If the Victorian load is listed*</w:t>
            </w:r>
          </w:p>
        </w:tc>
        <w:tc>
          <w:tcPr>
            <w:tcW w:w="3538" w:type="dxa"/>
          </w:tcPr>
          <w:p w14:paraId="509D12DD" w14:textId="77777777" w:rsidR="008A5CB5" w:rsidRPr="00F944FC" w:rsidRDefault="008A5CB5">
            <w:pPr>
              <w:pStyle w:val="TableTextLeft"/>
            </w:pPr>
            <w:r w:rsidRPr="00CF0148">
              <w:t>The Victorian load (W)*</w:t>
            </w:r>
          </w:p>
        </w:tc>
      </w:tr>
      <w:tr w:rsidR="008A5CB5" w14:paraId="31E42D95" w14:textId="77777777">
        <w:tc>
          <w:tcPr>
            <w:tcW w:w="1696" w:type="dxa"/>
            <w:vMerge/>
          </w:tcPr>
          <w:p w14:paraId="7C268352" w14:textId="77777777" w:rsidR="008A5CB5" w:rsidRDefault="008A5CB5">
            <w:pPr>
              <w:pStyle w:val="TableTextLeft"/>
            </w:pPr>
          </w:p>
        </w:tc>
        <w:tc>
          <w:tcPr>
            <w:tcW w:w="4395" w:type="dxa"/>
          </w:tcPr>
          <w:p w14:paraId="6C88E02A" w14:textId="77777777" w:rsidR="008A5CB5" w:rsidRDefault="008A5CB5">
            <w:pPr>
              <w:pStyle w:val="TableTextLeft"/>
            </w:pPr>
            <w:r>
              <w:t>If the Victorian load is not listed*</w:t>
            </w:r>
          </w:p>
        </w:tc>
        <w:tc>
          <w:tcPr>
            <w:tcW w:w="3538" w:type="dxa"/>
          </w:tcPr>
          <w:p w14:paraId="5A0CA35E" w14:textId="77777777" w:rsidR="008A5CB5" w:rsidRPr="00F944FC" w:rsidRDefault="008A5CB5">
            <w:pPr>
              <w:pStyle w:val="TableTextLeft"/>
            </w:pPr>
            <w:r w:rsidRPr="00716573">
              <w:t>The nominal device rating (W)*</w:t>
            </w:r>
          </w:p>
        </w:tc>
      </w:tr>
      <w:tr w:rsidR="008A5CB5" w14:paraId="04B1F6B9" w14:textId="77777777">
        <w:tc>
          <w:tcPr>
            <w:tcW w:w="1696" w:type="dxa"/>
            <w:vMerge/>
          </w:tcPr>
          <w:p w14:paraId="19B57E34" w14:textId="77777777" w:rsidR="008A5CB5" w:rsidRDefault="008A5CB5">
            <w:pPr>
              <w:pStyle w:val="TableTextLeft"/>
            </w:pPr>
          </w:p>
        </w:tc>
        <w:tc>
          <w:tcPr>
            <w:tcW w:w="4395" w:type="dxa"/>
          </w:tcPr>
          <w:p w14:paraId="62B758E5" w14:textId="77777777" w:rsidR="008A5CB5" w:rsidRDefault="008A5CB5">
            <w:pPr>
              <w:pStyle w:val="TableTextLeft"/>
            </w:pPr>
            <w:r>
              <w:t>If the Victorian load or nominal device rating is not listed*</w:t>
            </w:r>
          </w:p>
        </w:tc>
        <w:tc>
          <w:tcPr>
            <w:tcW w:w="3538" w:type="dxa"/>
          </w:tcPr>
          <w:p w14:paraId="025099B0" w14:textId="77777777" w:rsidR="00866DFA"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DA3863" w14:textId="3FE4AA98" w:rsidR="008A5CB5" w:rsidRDefault="00866DFA">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6050BFBF" w14:textId="77777777">
        <w:tc>
          <w:tcPr>
            <w:tcW w:w="1696" w:type="dxa"/>
            <w:vMerge/>
          </w:tcPr>
          <w:p w14:paraId="3A52D8FF" w14:textId="77777777" w:rsidR="008A5CB5" w:rsidRDefault="008A5CB5">
            <w:pPr>
              <w:pStyle w:val="TableTextLeft"/>
            </w:pPr>
          </w:p>
        </w:tc>
        <w:tc>
          <w:tcPr>
            <w:tcW w:w="4395" w:type="dxa"/>
          </w:tcPr>
          <w:p w14:paraId="7FA2807B" w14:textId="77777777" w:rsidR="00866DFA"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175B748C" w14:textId="4BBFD1C5" w:rsidR="008A5CB5" w:rsidRDefault="00866DFA">
            <w:pPr>
              <w:pStyle w:val="TableTextLeft"/>
            </w:pPr>
            <w:r>
              <w:t xml:space="preserve">Table </w:t>
            </w:r>
            <w:r>
              <w:rPr>
                <w:noProof/>
              </w:rPr>
              <w:t>27</w:t>
            </w:r>
            <w:r>
              <w:t>.</w:t>
            </w:r>
            <w:r>
              <w:rPr>
                <w:noProof/>
              </w:rPr>
              <w:t>6</w:t>
            </w:r>
            <w:r w:rsidR="006B3280">
              <w:rPr>
                <w:highlight w:val="yellow"/>
              </w:rPr>
              <w:fldChar w:fldCharType="end"/>
            </w:r>
          </w:p>
        </w:tc>
        <w:tc>
          <w:tcPr>
            <w:tcW w:w="3538" w:type="dxa"/>
          </w:tcPr>
          <w:p w14:paraId="2A92E465" w14:textId="77777777" w:rsidR="008A5CB5" w:rsidRDefault="008A5CB5">
            <w:pPr>
              <w:pStyle w:val="TableTextLeft"/>
            </w:pPr>
            <w:r w:rsidRPr="00BC6719">
              <w:t>The value determined by the ESC for that type of incumbent light source</w:t>
            </w:r>
          </w:p>
        </w:tc>
      </w:tr>
      <w:tr w:rsidR="006B0C77" w14:paraId="0E78D314" w14:textId="77777777">
        <w:tc>
          <w:tcPr>
            <w:tcW w:w="1696" w:type="dxa"/>
          </w:tcPr>
          <w:p w14:paraId="14D8E00D" w14:textId="77777777" w:rsidR="006B0C77" w:rsidRDefault="006B0C77">
            <w:pPr>
              <w:pStyle w:val="TableTextLeft"/>
            </w:pPr>
            <w:r>
              <w:t>CM (or ‘control multiplier’)</w:t>
            </w:r>
          </w:p>
        </w:tc>
        <w:tc>
          <w:tcPr>
            <w:tcW w:w="4395" w:type="dxa"/>
          </w:tcPr>
          <w:p w14:paraId="5F180825" w14:textId="77777777" w:rsidR="006B0C77" w:rsidRDefault="006B0C77">
            <w:pPr>
              <w:pStyle w:val="TableTextLeft"/>
            </w:pPr>
            <w:r>
              <w:t>In every instance</w:t>
            </w:r>
          </w:p>
        </w:tc>
        <w:tc>
          <w:tcPr>
            <w:tcW w:w="3538" w:type="dxa"/>
          </w:tcPr>
          <w:p w14:paraId="37FD60D6" w14:textId="68E8A35F" w:rsidR="006B0C77" w:rsidRDefault="006B0C77">
            <w:pPr>
              <w:pStyle w:val="TableTextLeft"/>
            </w:pPr>
            <w:r w:rsidRPr="00FF4CCB">
              <w:t xml:space="preserve">As determined by </w:t>
            </w:r>
            <w:r w:rsidR="002C3122">
              <w:rPr>
                <w:highlight w:val="yellow"/>
              </w:rPr>
              <w:fldChar w:fldCharType="begin"/>
            </w:r>
            <w:r w:rsidR="002C3122">
              <w:instrText xml:space="preserve"> REF _Ref163805929 \h </w:instrText>
            </w:r>
            <w:r w:rsidR="002C3122">
              <w:rPr>
                <w:highlight w:val="yellow"/>
              </w:rPr>
            </w:r>
            <w:r w:rsidR="002C3122">
              <w:rPr>
                <w:highlight w:val="yellow"/>
              </w:rPr>
              <w:fldChar w:fldCharType="separate"/>
            </w:r>
            <w:r w:rsidR="00866DFA">
              <w:t xml:space="preserve">Table </w:t>
            </w:r>
            <w:r w:rsidR="00866DFA">
              <w:rPr>
                <w:noProof/>
              </w:rPr>
              <w:t>27</w:t>
            </w:r>
            <w:r w:rsidR="00866DFA">
              <w:t>.</w:t>
            </w:r>
            <w:r w:rsidR="00866DFA">
              <w:rPr>
                <w:noProof/>
              </w:rPr>
              <w:t>7</w:t>
            </w:r>
            <w:r w:rsidR="002C3122">
              <w:rPr>
                <w:highlight w:val="yellow"/>
              </w:rPr>
              <w:fldChar w:fldCharType="end"/>
            </w:r>
          </w:p>
        </w:tc>
      </w:tr>
    </w:tbl>
    <w:p w14:paraId="193B2D3E" w14:textId="3488CA78" w:rsidR="00702159" w:rsidRDefault="00055151" w:rsidP="00055151">
      <w:pPr>
        <w:pStyle w:val="NoteHeading"/>
      </w:pPr>
      <w:r w:rsidRPr="00055151">
        <w:t>** Regulation 15(3) of the Regulations incorporates the latest version of the AEMO Load Table, on which these inputs will be listed</w:t>
      </w:r>
    </w:p>
    <w:p w14:paraId="1C322AC6" w14:textId="77777777" w:rsidR="00376369" w:rsidRDefault="00376369" w:rsidP="00376369">
      <w:pPr>
        <w:pStyle w:val="BodyText"/>
      </w:pPr>
    </w:p>
    <w:p w14:paraId="108BD032" w14:textId="64B293FB" w:rsidR="00DE6B48" w:rsidRDefault="00DE6B48" w:rsidP="00DE6B48">
      <w:pPr>
        <w:pStyle w:val="Caption"/>
      </w:pPr>
      <w:bookmarkStart w:id="236" w:name="_Ref163806013"/>
      <w:r>
        <w:t xml:space="preserve">Equation </w:t>
      </w:r>
      <w:r>
        <w:fldChar w:fldCharType="begin"/>
      </w:r>
      <w:r>
        <w:instrText>STYLEREF 1 \s</w:instrText>
      </w:r>
      <w:r>
        <w:fldChar w:fldCharType="separate"/>
      </w:r>
      <w:r w:rsidR="00866DFA">
        <w:rPr>
          <w:noProof/>
        </w:rPr>
        <w:t>27</w:t>
      </w:r>
      <w:r>
        <w:fldChar w:fldCharType="end"/>
      </w:r>
      <w:r>
        <w:t>.</w:t>
      </w:r>
      <w:r>
        <w:fldChar w:fldCharType="begin"/>
      </w:r>
      <w:r>
        <w:instrText>SEQ Equation \* ARABIC \s 1</w:instrText>
      </w:r>
      <w:r>
        <w:fldChar w:fldCharType="separate"/>
      </w:r>
      <w:r w:rsidR="00866DFA">
        <w:rPr>
          <w:noProof/>
        </w:rPr>
        <w:t>4</w:t>
      </w:r>
      <w:r>
        <w:fldChar w:fldCharType="end"/>
      </w:r>
      <w:bookmarkEnd w:id="236"/>
      <w:r>
        <w:t xml:space="preserve"> – Lifetime calculation for all public lighting upgrades </w:t>
      </w:r>
    </w:p>
    <w:tbl>
      <w:tblPr>
        <w:tblStyle w:val="PullOutBoxTable"/>
        <w:tblW w:w="5000" w:type="pct"/>
        <w:tblLook w:val="0480" w:firstRow="0" w:lastRow="0" w:firstColumn="1" w:lastColumn="0" w:noHBand="0" w:noVBand="1"/>
      </w:tblPr>
      <w:tblGrid>
        <w:gridCol w:w="9629"/>
      </w:tblGrid>
      <w:tr w:rsidR="00DE6B48" w14:paraId="57F4D84A" w14:textId="77777777">
        <w:tc>
          <w:tcPr>
            <w:tcW w:w="5000" w:type="pct"/>
            <w:shd w:val="clear" w:color="auto" w:fill="CCE3F5" w:themeFill="background2"/>
          </w:tcPr>
          <w:p w14:paraId="5EBEC768" w14:textId="1733EB9D" w:rsidR="00DE6B48" w:rsidRDefault="00B4612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671A8438" w14:textId="77777777" w:rsidR="00DE6B48" w:rsidRDefault="00DE6B48" w:rsidP="00DE6B48">
      <w:pPr>
        <w:pStyle w:val="BodyText"/>
      </w:pPr>
    </w:p>
    <w:p w14:paraId="36EF77E6" w14:textId="2E969CB0" w:rsidR="00B4612C" w:rsidRDefault="00B4612C" w:rsidP="00B4612C">
      <w:pPr>
        <w:pStyle w:val="Caption"/>
      </w:pPr>
      <w:bookmarkStart w:id="237" w:name="_Ref163805891"/>
      <w:r>
        <w:t xml:space="preserve">Table </w:t>
      </w:r>
      <w:fldSimple w:instr=" STYLEREF 1 \s ">
        <w:r w:rsidR="00866DFA">
          <w:rPr>
            <w:noProof/>
          </w:rPr>
          <w:t>27</w:t>
        </w:r>
      </w:fldSimple>
      <w:r w:rsidR="000F7D53">
        <w:t>.</w:t>
      </w:r>
      <w:fldSimple w:instr=" SEQ Table \* ARABIC \s 1 ">
        <w:r w:rsidR="00866DFA">
          <w:rPr>
            <w:noProof/>
          </w:rPr>
          <w:t>5</w:t>
        </w:r>
      </w:fldSimple>
      <w:bookmarkEnd w:id="237"/>
      <w:r>
        <w:t xml:space="preserve"> – Lifetime calculation variables for all public lighting upgrades</w:t>
      </w:r>
    </w:p>
    <w:tbl>
      <w:tblPr>
        <w:tblStyle w:val="Calculations"/>
        <w:tblW w:w="0" w:type="auto"/>
        <w:tblLook w:val="04A0" w:firstRow="1" w:lastRow="0" w:firstColumn="1" w:lastColumn="0" w:noHBand="0" w:noVBand="1"/>
      </w:tblPr>
      <w:tblGrid>
        <w:gridCol w:w="2405"/>
        <w:gridCol w:w="3686"/>
        <w:gridCol w:w="3538"/>
      </w:tblGrid>
      <w:tr w:rsidR="00B4612C" w:rsidRPr="00021839" w14:paraId="34AEEA67" w14:textId="77777777" w:rsidTr="00142251">
        <w:trPr>
          <w:cnfStyle w:val="100000000000" w:firstRow="1" w:lastRow="0" w:firstColumn="0" w:lastColumn="0" w:oddVBand="0" w:evenVBand="0" w:oddHBand="0" w:evenHBand="0" w:firstRowFirstColumn="0" w:firstRowLastColumn="0" w:lastRowFirstColumn="0" w:lastRowLastColumn="0"/>
        </w:trPr>
        <w:tc>
          <w:tcPr>
            <w:tcW w:w="2405" w:type="dxa"/>
          </w:tcPr>
          <w:p w14:paraId="1BD77219" w14:textId="77777777" w:rsidR="00B4612C" w:rsidRPr="00021839" w:rsidRDefault="00B4612C">
            <w:pPr>
              <w:pStyle w:val="BodyText"/>
              <w:rPr>
                <w:b w:val="0"/>
                <w:bCs/>
              </w:rPr>
            </w:pPr>
            <w:r w:rsidRPr="00021839">
              <w:rPr>
                <w:bCs/>
              </w:rPr>
              <w:t>Input Type</w:t>
            </w:r>
          </w:p>
        </w:tc>
        <w:tc>
          <w:tcPr>
            <w:tcW w:w="3686" w:type="dxa"/>
          </w:tcPr>
          <w:p w14:paraId="3340DDC2" w14:textId="77777777" w:rsidR="00B4612C" w:rsidRPr="00021839" w:rsidRDefault="00B4612C">
            <w:pPr>
              <w:pStyle w:val="BodyText"/>
              <w:rPr>
                <w:b w:val="0"/>
                <w:bCs/>
              </w:rPr>
            </w:pPr>
            <w:r w:rsidRPr="00021839">
              <w:rPr>
                <w:bCs/>
              </w:rPr>
              <w:t>Condition</w:t>
            </w:r>
          </w:p>
        </w:tc>
        <w:tc>
          <w:tcPr>
            <w:tcW w:w="3538" w:type="dxa"/>
          </w:tcPr>
          <w:p w14:paraId="5A88298D" w14:textId="77777777" w:rsidR="00B4612C" w:rsidRPr="00021839" w:rsidRDefault="00B4612C">
            <w:pPr>
              <w:pStyle w:val="BodyText"/>
              <w:rPr>
                <w:b w:val="0"/>
                <w:bCs/>
              </w:rPr>
            </w:pPr>
            <w:r w:rsidRPr="00021839">
              <w:rPr>
                <w:bCs/>
              </w:rPr>
              <w:t xml:space="preserve">Input Value </w:t>
            </w:r>
          </w:p>
        </w:tc>
      </w:tr>
      <w:tr w:rsidR="00B4612C" w14:paraId="222C066F" w14:textId="77777777" w:rsidTr="00142251">
        <w:tc>
          <w:tcPr>
            <w:tcW w:w="2405" w:type="dxa"/>
          </w:tcPr>
          <w:p w14:paraId="6AD5A325" w14:textId="6740552A" w:rsidR="00B4612C" w:rsidRDefault="00142251">
            <w:pPr>
              <w:pStyle w:val="TableTextLeft"/>
            </w:pPr>
            <w:r>
              <w:t>Asset Lifetime</w:t>
            </w:r>
          </w:p>
        </w:tc>
        <w:tc>
          <w:tcPr>
            <w:tcW w:w="3686" w:type="dxa"/>
          </w:tcPr>
          <w:p w14:paraId="20E0B023" w14:textId="4B185E8F" w:rsidR="00B4612C" w:rsidRDefault="00142251">
            <w:pPr>
              <w:pStyle w:val="TableTextLeft"/>
            </w:pPr>
            <w:r>
              <w:t>In every instance</w:t>
            </w:r>
          </w:p>
        </w:tc>
        <w:tc>
          <w:tcPr>
            <w:tcW w:w="3538" w:type="dxa"/>
          </w:tcPr>
          <w:p w14:paraId="66D2058E" w14:textId="26DE2AF0" w:rsidR="00B4612C" w:rsidRDefault="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866DFA">
              <w:t xml:space="preserve">Table </w:t>
            </w:r>
            <w:r w:rsidR="00866DFA">
              <w:rPr>
                <w:noProof/>
              </w:rPr>
              <w:t>27</w:t>
            </w:r>
            <w:r w:rsidR="00866DFA">
              <w:t>.</w:t>
            </w:r>
            <w:r w:rsidR="00866DFA">
              <w:rPr>
                <w:noProof/>
              </w:rPr>
              <w:t>8</w:t>
            </w:r>
            <w:r w:rsidR="002C3122">
              <w:rPr>
                <w:highlight w:val="yellow"/>
              </w:rPr>
              <w:fldChar w:fldCharType="end"/>
            </w:r>
          </w:p>
        </w:tc>
      </w:tr>
      <w:tr w:rsidR="00142251" w14:paraId="2661FBA6" w14:textId="77777777" w:rsidTr="00142251">
        <w:tc>
          <w:tcPr>
            <w:tcW w:w="2405" w:type="dxa"/>
          </w:tcPr>
          <w:p w14:paraId="0D7731D1" w14:textId="5A514704" w:rsidR="00142251" w:rsidRDefault="00142251" w:rsidP="00142251">
            <w:pPr>
              <w:pStyle w:val="TableTextLeft"/>
            </w:pPr>
            <w:r>
              <w:t>Annual Operating Hours</w:t>
            </w:r>
          </w:p>
        </w:tc>
        <w:tc>
          <w:tcPr>
            <w:tcW w:w="3686" w:type="dxa"/>
          </w:tcPr>
          <w:p w14:paraId="30BEC990" w14:textId="2157BF93" w:rsidR="00142251" w:rsidRDefault="00142251" w:rsidP="00142251">
            <w:pPr>
              <w:pStyle w:val="TableTextLeft"/>
            </w:pPr>
            <w:r>
              <w:t>In every instance</w:t>
            </w:r>
          </w:p>
        </w:tc>
        <w:tc>
          <w:tcPr>
            <w:tcW w:w="3538" w:type="dxa"/>
          </w:tcPr>
          <w:p w14:paraId="22475A5A" w14:textId="69B43117" w:rsidR="00142251" w:rsidRPr="00FF4CCB" w:rsidRDefault="00142251" w:rsidP="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866DFA">
              <w:t xml:space="preserve">Table </w:t>
            </w:r>
            <w:r w:rsidR="00866DFA">
              <w:rPr>
                <w:noProof/>
              </w:rPr>
              <w:t>27</w:t>
            </w:r>
            <w:r w:rsidR="00866DFA">
              <w:t>.</w:t>
            </w:r>
            <w:r w:rsidR="00866DFA">
              <w:rPr>
                <w:noProof/>
              </w:rPr>
              <w:t>8</w:t>
            </w:r>
            <w:r w:rsidR="002C3122">
              <w:rPr>
                <w:highlight w:val="yellow"/>
              </w:rPr>
              <w:fldChar w:fldCharType="end"/>
            </w:r>
          </w:p>
        </w:tc>
      </w:tr>
    </w:tbl>
    <w:p w14:paraId="50F623AB" w14:textId="77777777" w:rsidR="005B66A6" w:rsidRDefault="005B66A6" w:rsidP="00376369">
      <w:pPr>
        <w:pStyle w:val="BodyText"/>
      </w:pPr>
    </w:p>
    <w:p w14:paraId="5053653C" w14:textId="77777777" w:rsidR="006B22B7" w:rsidRDefault="006B22B7" w:rsidP="00376369">
      <w:pPr>
        <w:pStyle w:val="BodyText"/>
      </w:pPr>
    </w:p>
    <w:p w14:paraId="6A32BC20" w14:textId="42E39056" w:rsidR="00266DAF" w:rsidRPr="005B66A6" w:rsidRDefault="00266DAF" w:rsidP="005B66A6">
      <w:pPr>
        <w:pStyle w:val="BodyText"/>
        <w:rPr>
          <w:rFonts w:asciiTheme="majorHAnsi" w:hAnsiTheme="majorHAnsi" w:cstheme="majorHAnsi"/>
          <w:color w:val="201547" w:themeColor="text2"/>
          <w:sz w:val="28"/>
          <w:szCs w:val="28"/>
        </w:rPr>
      </w:pPr>
      <w:r w:rsidRPr="005B66A6">
        <w:rPr>
          <w:rFonts w:asciiTheme="majorHAnsi" w:hAnsiTheme="majorHAnsi" w:cstheme="majorHAnsi"/>
          <w:color w:val="201547" w:themeColor="text2"/>
          <w:sz w:val="28"/>
          <w:szCs w:val="28"/>
        </w:rPr>
        <w:t>Additional variables for determining GHG reduction</w:t>
      </w:r>
    </w:p>
    <w:p w14:paraId="655957F6" w14:textId="77777777" w:rsidR="006B22B7" w:rsidRDefault="006B22B7" w:rsidP="006B22B7">
      <w:pPr>
        <w:pStyle w:val="BodyText"/>
      </w:pPr>
      <w:bookmarkStart w:id="238" w:name="_Ref163805906"/>
    </w:p>
    <w:p w14:paraId="16060A5A" w14:textId="646F5DBD" w:rsidR="00DE6B48" w:rsidRDefault="00BE68AD" w:rsidP="00BE68AD">
      <w:pPr>
        <w:pStyle w:val="Caption"/>
      </w:pPr>
      <w:r>
        <w:t xml:space="preserve">Table </w:t>
      </w:r>
      <w:fldSimple w:instr=" STYLEREF 1 \s ">
        <w:r w:rsidR="00866DFA">
          <w:rPr>
            <w:noProof/>
          </w:rPr>
          <w:t>27</w:t>
        </w:r>
      </w:fldSimple>
      <w:r w:rsidR="000F7D53">
        <w:t>.</w:t>
      </w:r>
      <w:fldSimple w:instr=" SEQ Table \* ARABIC \s 1 ">
        <w:r w:rsidR="00866DFA">
          <w:rPr>
            <w:noProof/>
          </w:rPr>
          <w:t>6</w:t>
        </w:r>
      </w:fldSimple>
      <w:bookmarkEnd w:id="238"/>
      <w:r>
        <w:t xml:space="preserve"> – </w:t>
      </w:r>
      <w:r w:rsidRPr="00BE68AD">
        <w:t>Lamp</w:t>
      </w:r>
      <w:r>
        <w:t xml:space="preserve"> </w:t>
      </w:r>
      <w:r w:rsidRPr="00BE68AD">
        <w:t>circuit power (LCP) calculations for baseline and upgrade calculations for public lighting upgrades</w:t>
      </w:r>
    </w:p>
    <w:tbl>
      <w:tblPr>
        <w:tblStyle w:val="Calculations"/>
        <w:tblW w:w="0" w:type="auto"/>
        <w:tblLook w:val="04A0" w:firstRow="1" w:lastRow="0" w:firstColumn="1" w:lastColumn="0" w:noHBand="0" w:noVBand="1"/>
      </w:tblPr>
      <w:tblGrid>
        <w:gridCol w:w="6091"/>
        <w:gridCol w:w="1701"/>
        <w:gridCol w:w="1837"/>
      </w:tblGrid>
      <w:tr w:rsidR="00D2640E" w14:paraId="5C99D1FF" w14:textId="77777777" w:rsidTr="00EC614F">
        <w:trPr>
          <w:cnfStyle w:val="100000000000" w:firstRow="1" w:lastRow="0" w:firstColumn="0" w:lastColumn="0" w:oddVBand="0" w:evenVBand="0" w:oddHBand="0" w:evenHBand="0" w:firstRowFirstColumn="0" w:firstRowLastColumn="0" w:lastRowFirstColumn="0" w:lastRowLastColumn="0"/>
          <w:tblHeader/>
        </w:trPr>
        <w:tc>
          <w:tcPr>
            <w:tcW w:w="6091" w:type="dxa"/>
          </w:tcPr>
          <w:p w14:paraId="789F1070" w14:textId="4DF23F49" w:rsidR="00D2640E" w:rsidRDefault="00D2640E" w:rsidP="00376369">
            <w:pPr>
              <w:pStyle w:val="BodyText"/>
            </w:pPr>
            <w:r>
              <w:t>Type of incumbent or upgrade light source</w:t>
            </w:r>
          </w:p>
        </w:tc>
        <w:tc>
          <w:tcPr>
            <w:tcW w:w="1701" w:type="dxa"/>
          </w:tcPr>
          <w:p w14:paraId="0946A39C" w14:textId="1438A7E0" w:rsidR="00D2640E" w:rsidRDefault="00D2640E" w:rsidP="00376369">
            <w:pPr>
              <w:pStyle w:val="BodyText"/>
            </w:pPr>
            <w:r>
              <w:t>Lamp circuit power for incumbent light source</w:t>
            </w:r>
          </w:p>
        </w:tc>
        <w:tc>
          <w:tcPr>
            <w:tcW w:w="1837" w:type="dxa"/>
          </w:tcPr>
          <w:p w14:paraId="75FF4227" w14:textId="6539AC70" w:rsidR="00D2640E" w:rsidRDefault="00D2640E" w:rsidP="00376369">
            <w:pPr>
              <w:pStyle w:val="BodyText"/>
            </w:pPr>
            <w:r>
              <w:t>Lamp circuit power for upgrade light source</w:t>
            </w:r>
          </w:p>
        </w:tc>
      </w:tr>
      <w:tr w:rsidR="00D2640E" w14:paraId="6661B2D1" w14:textId="77777777" w:rsidTr="00075E71">
        <w:tc>
          <w:tcPr>
            <w:tcW w:w="6091" w:type="dxa"/>
          </w:tcPr>
          <w:p w14:paraId="1419F8FC" w14:textId="20272BF0" w:rsidR="00D2640E" w:rsidRDefault="00652E4E" w:rsidP="00075E71">
            <w:pPr>
              <w:pStyle w:val="TableTextLeft"/>
            </w:pPr>
            <w:r>
              <w:t>T8 or T12 linear fluorescent or circular fluorescent lamp with ballast</w:t>
            </w:r>
            <w:r w:rsidR="00265569">
              <w:br/>
            </w:r>
            <w:r>
              <w:t>(EEI of A or electronic with no EEI marked)</w:t>
            </w:r>
          </w:p>
        </w:tc>
        <w:tc>
          <w:tcPr>
            <w:tcW w:w="1701" w:type="dxa"/>
          </w:tcPr>
          <w:p w14:paraId="43718AC0" w14:textId="208C289E" w:rsidR="00D2640E" w:rsidRDefault="0051312D" w:rsidP="00075E71">
            <w:pPr>
              <w:pStyle w:val="TableTextLeft"/>
            </w:pPr>
            <w:r>
              <w:t>NLP</w:t>
            </w:r>
          </w:p>
        </w:tc>
        <w:tc>
          <w:tcPr>
            <w:tcW w:w="1837" w:type="dxa"/>
          </w:tcPr>
          <w:p w14:paraId="75E4D238" w14:textId="37C051BA" w:rsidR="00D2640E" w:rsidRDefault="000F1D79" w:rsidP="00075E71">
            <w:pPr>
              <w:pStyle w:val="TableTextLeft"/>
            </w:pPr>
            <w:r>
              <w:t>NLP</w:t>
            </w:r>
          </w:p>
        </w:tc>
      </w:tr>
      <w:tr w:rsidR="00FB3157" w14:paraId="5A8DC3C2" w14:textId="77777777" w:rsidTr="00075E71">
        <w:tc>
          <w:tcPr>
            <w:tcW w:w="6091" w:type="dxa"/>
          </w:tcPr>
          <w:p w14:paraId="33F5C403" w14:textId="64B80936" w:rsidR="00FB3157" w:rsidRDefault="00FB3157" w:rsidP="00075E71">
            <w:pPr>
              <w:pStyle w:val="TableTextLeft"/>
            </w:pPr>
            <w:r w:rsidRPr="00B5644A">
              <w:lastRenderedPageBreak/>
              <w:t xml:space="preserve">T8 or T12 linear fluorescent or circular fluorescent lamp with ballast </w:t>
            </w:r>
            <w:r>
              <w:br/>
            </w:r>
            <w:r w:rsidRPr="00B5644A">
              <w:t>(EEI of &gt; B or magnetic with no EEI marked)</w:t>
            </w:r>
          </w:p>
        </w:tc>
        <w:tc>
          <w:tcPr>
            <w:tcW w:w="1701" w:type="dxa"/>
          </w:tcPr>
          <w:p w14:paraId="766D71F1" w14:textId="34D8886D" w:rsidR="00FB3157" w:rsidRDefault="00FB3157" w:rsidP="00075E71">
            <w:pPr>
              <w:pStyle w:val="TableTextLeft"/>
            </w:pPr>
            <w:r w:rsidRPr="0022142A">
              <w:t xml:space="preserve">NLP + 6 </w:t>
            </w:r>
          </w:p>
        </w:tc>
        <w:tc>
          <w:tcPr>
            <w:tcW w:w="1837" w:type="dxa"/>
          </w:tcPr>
          <w:p w14:paraId="5FB915FF" w14:textId="71F6824E" w:rsidR="00FB3157" w:rsidRDefault="00FB3157" w:rsidP="00075E71">
            <w:pPr>
              <w:pStyle w:val="TableTextLeft"/>
            </w:pPr>
            <w:r w:rsidRPr="0022142A">
              <w:t xml:space="preserve">NLP + 6 </w:t>
            </w:r>
          </w:p>
        </w:tc>
      </w:tr>
      <w:tr w:rsidR="00FB3157" w14:paraId="70E0AD09" w14:textId="77777777" w:rsidTr="00075E71">
        <w:tc>
          <w:tcPr>
            <w:tcW w:w="6091" w:type="dxa"/>
          </w:tcPr>
          <w:p w14:paraId="4FE9B792" w14:textId="0789F3B0" w:rsidR="00FB3157" w:rsidRDefault="00FB3157" w:rsidP="00075E71">
            <w:pPr>
              <w:pStyle w:val="TableTextLeft"/>
            </w:pPr>
            <w:r w:rsidRPr="00B5644A">
              <w:t>T5 linear fluorescent lamp with T5 adaptor and magnetic ballast***</w:t>
            </w:r>
          </w:p>
        </w:tc>
        <w:tc>
          <w:tcPr>
            <w:tcW w:w="1701" w:type="dxa"/>
          </w:tcPr>
          <w:p w14:paraId="54343D12" w14:textId="18F1D9D5" w:rsidR="00FB3157" w:rsidRDefault="00FB3157" w:rsidP="00075E71">
            <w:pPr>
              <w:pStyle w:val="TableTextLeft"/>
            </w:pPr>
            <w:r w:rsidRPr="0022142A">
              <w:t>NLP x 0.94 + 1.78</w:t>
            </w:r>
          </w:p>
        </w:tc>
        <w:tc>
          <w:tcPr>
            <w:tcW w:w="1837" w:type="dxa"/>
          </w:tcPr>
          <w:p w14:paraId="7317BDFE" w14:textId="113E7EA6" w:rsidR="00FB3157" w:rsidRDefault="00FB3157" w:rsidP="00075E71">
            <w:pPr>
              <w:pStyle w:val="TableTextLeft"/>
            </w:pPr>
            <w:r w:rsidRPr="0022142A">
              <w:t>N/A</w:t>
            </w:r>
          </w:p>
        </w:tc>
      </w:tr>
      <w:tr w:rsidR="00FB3157" w14:paraId="1472F3BF" w14:textId="77777777" w:rsidTr="00075E71">
        <w:tc>
          <w:tcPr>
            <w:tcW w:w="6091" w:type="dxa"/>
          </w:tcPr>
          <w:p w14:paraId="16164E1C" w14:textId="525651B9" w:rsidR="00FB3157" w:rsidRDefault="00FB3157" w:rsidP="00075E71">
            <w:pPr>
              <w:pStyle w:val="TableTextLeft"/>
            </w:pPr>
            <w:r w:rsidRPr="00B5644A">
              <w:t xml:space="preserve">T5 linear fluorescent or circular fluorescent lamp with ballast </w:t>
            </w:r>
          </w:p>
        </w:tc>
        <w:tc>
          <w:tcPr>
            <w:tcW w:w="1701" w:type="dxa"/>
          </w:tcPr>
          <w:p w14:paraId="70BF459C" w14:textId="258D579C" w:rsidR="00FB3157" w:rsidRDefault="00FB3157" w:rsidP="00075E71">
            <w:pPr>
              <w:pStyle w:val="TableTextLeft"/>
            </w:pPr>
            <w:r w:rsidRPr="0022142A">
              <w:t>NLP x 1·08 + 1.5</w:t>
            </w:r>
          </w:p>
        </w:tc>
        <w:tc>
          <w:tcPr>
            <w:tcW w:w="1837" w:type="dxa"/>
          </w:tcPr>
          <w:p w14:paraId="74DE6FC6" w14:textId="3A66C314" w:rsidR="00FB3157" w:rsidRDefault="00FB3157" w:rsidP="00075E71">
            <w:pPr>
              <w:pStyle w:val="TableTextLeft"/>
            </w:pPr>
            <w:r w:rsidRPr="0022142A">
              <w:t>NLP x 1·08 + 1.5</w:t>
            </w:r>
          </w:p>
        </w:tc>
      </w:tr>
      <w:tr w:rsidR="00FB3157" w14:paraId="19CADA56" w14:textId="77777777" w:rsidTr="00075E71">
        <w:tc>
          <w:tcPr>
            <w:tcW w:w="6091" w:type="dxa"/>
          </w:tcPr>
          <w:p w14:paraId="6536F1F1" w14:textId="19CD4FBC" w:rsidR="00FB3157" w:rsidRDefault="00FB3157" w:rsidP="00075E71">
            <w:pPr>
              <w:pStyle w:val="TableTextLeft"/>
            </w:pPr>
            <w:r w:rsidRPr="00B5644A">
              <w:t xml:space="preserve">Compact fluorescent lamp with non-integral ballast </w:t>
            </w:r>
            <w:r>
              <w:br/>
            </w:r>
            <w:r w:rsidRPr="00B5644A">
              <w:t>(EEI of A or electronic with no EEI marked)</w:t>
            </w:r>
          </w:p>
        </w:tc>
        <w:tc>
          <w:tcPr>
            <w:tcW w:w="1701" w:type="dxa"/>
          </w:tcPr>
          <w:p w14:paraId="07EC9015" w14:textId="1356B414" w:rsidR="00FB3157" w:rsidRDefault="00FB3157" w:rsidP="00075E71">
            <w:pPr>
              <w:pStyle w:val="TableTextLeft"/>
            </w:pPr>
            <w:r w:rsidRPr="0022142A">
              <w:t>NLP + 1</w:t>
            </w:r>
          </w:p>
        </w:tc>
        <w:tc>
          <w:tcPr>
            <w:tcW w:w="1837" w:type="dxa"/>
          </w:tcPr>
          <w:p w14:paraId="19602DD4" w14:textId="004726A1" w:rsidR="00FB3157" w:rsidRDefault="00FB3157" w:rsidP="00075E71">
            <w:pPr>
              <w:pStyle w:val="TableTextLeft"/>
            </w:pPr>
            <w:r w:rsidRPr="0022142A">
              <w:t>NLP + 1</w:t>
            </w:r>
          </w:p>
        </w:tc>
      </w:tr>
      <w:tr w:rsidR="00FB3157" w14:paraId="13EE9272" w14:textId="77777777" w:rsidTr="00075E71">
        <w:tc>
          <w:tcPr>
            <w:tcW w:w="6091" w:type="dxa"/>
          </w:tcPr>
          <w:p w14:paraId="1CB4E74A" w14:textId="7478A5F4" w:rsidR="00FB3157" w:rsidRDefault="00FB3157" w:rsidP="00075E71">
            <w:pPr>
              <w:pStyle w:val="TableTextLeft"/>
            </w:pPr>
            <w:r w:rsidRPr="00B5644A">
              <w:t xml:space="preserve">Compact fluorescent lamp with non-integral ballast </w:t>
            </w:r>
            <w:r>
              <w:br/>
            </w:r>
            <w:r w:rsidRPr="00B5644A">
              <w:t>(EEI &gt; B or magnetic ballast with no EEI marked)</w:t>
            </w:r>
          </w:p>
        </w:tc>
        <w:tc>
          <w:tcPr>
            <w:tcW w:w="1701" w:type="dxa"/>
          </w:tcPr>
          <w:p w14:paraId="6319BEB9" w14:textId="44A1AD47" w:rsidR="00FB3157" w:rsidRDefault="00FB3157" w:rsidP="00075E71">
            <w:pPr>
              <w:pStyle w:val="TableTextLeft"/>
            </w:pPr>
            <w:r w:rsidRPr="0022142A">
              <w:t>NLP + 5</w:t>
            </w:r>
          </w:p>
        </w:tc>
        <w:tc>
          <w:tcPr>
            <w:tcW w:w="1837" w:type="dxa"/>
          </w:tcPr>
          <w:p w14:paraId="6DB6ABED" w14:textId="09815EE1" w:rsidR="00FB3157" w:rsidRDefault="00FB3157" w:rsidP="00075E71">
            <w:pPr>
              <w:pStyle w:val="TableTextLeft"/>
            </w:pPr>
            <w:r w:rsidRPr="0022142A">
              <w:t>NLP + 5</w:t>
            </w:r>
          </w:p>
        </w:tc>
      </w:tr>
      <w:tr w:rsidR="0060442C" w14:paraId="7EF9BBEF" w14:textId="77777777" w:rsidTr="00075E71">
        <w:tc>
          <w:tcPr>
            <w:tcW w:w="6091" w:type="dxa"/>
          </w:tcPr>
          <w:p w14:paraId="4B1EA7C5" w14:textId="64CAFAE0" w:rsidR="0060442C" w:rsidRDefault="0060442C" w:rsidP="0060442C">
            <w:pPr>
              <w:pStyle w:val="TableTextLeft"/>
            </w:pPr>
            <w:r w:rsidRPr="00B804F1">
              <w:t>Compact fluorescent lamp with integral ballast</w:t>
            </w:r>
          </w:p>
        </w:tc>
        <w:tc>
          <w:tcPr>
            <w:tcW w:w="1701" w:type="dxa"/>
          </w:tcPr>
          <w:p w14:paraId="72170EF9" w14:textId="6C8B24DF" w:rsidR="0060442C" w:rsidRDefault="00FD395A" w:rsidP="0060442C">
            <w:pPr>
              <w:pStyle w:val="TableTextLeft"/>
            </w:pPr>
            <w:r>
              <w:t>NLP</w:t>
            </w:r>
          </w:p>
        </w:tc>
        <w:tc>
          <w:tcPr>
            <w:tcW w:w="1837" w:type="dxa"/>
          </w:tcPr>
          <w:p w14:paraId="79A66190" w14:textId="1A3F8088" w:rsidR="0060442C" w:rsidRDefault="00FD395A" w:rsidP="0060442C">
            <w:pPr>
              <w:pStyle w:val="TableTextLeft"/>
            </w:pPr>
            <w:r>
              <w:t>NLP</w:t>
            </w:r>
          </w:p>
        </w:tc>
      </w:tr>
      <w:tr w:rsidR="00164B6C" w14:paraId="19AE3593" w14:textId="77777777" w:rsidTr="00075E71">
        <w:tc>
          <w:tcPr>
            <w:tcW w:w="6091" w:type="dxa"/>
          </w:tcPr>
          <w:p w14:paraId="2F295040" w14:textId="5A07503F" w:rsidR="00164B6C" w:rsidRDefault="00164B6C" w:rsidP="00164B6C">
            <w:pPr>
              <w:pStyle w:val="TableTextLeft"/>
            </w:pPr>
            <w:r w:rsidRPr="00B804F1">
              <w:t>Tungsten incandescent or halogen lamp (mains voltage)</w:t>
            </w:r>
          </w:p>
        </w:tc>
        <w:tc>
          <w:tcPr>
            <w:tcW w:w="1701" w:type="dxa"/>
          </w:tcPr>
          <w:p w14:paraId="5EF87B2B" w14:textId="4DAF4A47" w:rsidR="00164B6C" w:rsidRDefault="00164B6C" w:rsidP="00164B6C">
            <w:pPr>
              <w:pStyle w:val="TableTextLeft"/>
            </w:pPr>
            <w:r w:rsidRPr="002D7799">
              <w:t>NLP × 0·7</w:t>
            </w:r>
          </w:p>
        </w:tc>
        <w:tc>
          <w:tcPr>
            <w:tcW w:w="1837" w:type="dxa"/>
          </w:tcPr>
          <w:p w14:paraId="7D9A0B3E" w14:textId="58C15E6F" w:rsidR="00164B6C" w:rsidRDefault="00164B6C" w:rsidP="00164B6C">
            <w:pPr>
              <w:pStyle w:val="TableTextLeft"/>
            </w:pPr>
            <w:r w:rsidRPr="002D7799">
              <w:t>NLP</w:t>
            </w:r>
          </w:p>
        </w:tc>
      </w:tr>
      <w:tr w:rsidR="003F0E9C" w14:paraId="3B1F98CC" w14:textId="77777777" w:rsidTr="00075E71">
        <w:tc>
          <w:tcPr>
            <w:tcW w:w="6091" w:type="dxa"/>
          </w:tcPr>
          <w:p w14:paraId="4A729059" w14:textId="659E57CD" w:rsidR="003F0E9C" w:rsidRDefault="003F0E9C" w:rsidP="003F0E9C">
            <w:pPr>
              <w:pStyle w:val="TableTextLeft"/>
            </w:pPr>
            <w:r w:rsidRPr="00B804F1">
              <w:t>Tungsten incandescent or halogen lamp with ELC</w:t>
            </w:r>
          </w:p>
        </w:tc>
        <w:tc>
          <w:tcPr>
            <w:tcW w:w="1701" w:type="dxa"/>
          </w:tcPr>
          <w:p w14:paraId="281881F9" w14:textId="01F1C0B4" w:rsidR="003F0E9C" w:rsidRDefault="003F0E9C" w:rsidP="003F0E9C">
            <w:pPr>
              <w:pStyle w:val="TableTextLeft"/>
            </w:pPr>
            <w:r w:rsidRPr="00225A63">
              <w:t>NLP (being no greater than 37 watts) x 1.163</w:t>
            </w:r>
          </w:p>
        </w:tc>
        <w:tc>
          <w:tcPr>
            <w:tcW w:w="1837" w:type="dxa"/>
          </w:tcPr>
          <w:p w14:paraId="4F3EE68D" w14:textId="327A79C1" w:rsidR="003F0E9C" w:rsidRDefault="003F0E9C" w:rsidP="003F0E9C">
            <w:pPr>
              <w:pStyle w:val="TableTextLeft"/>
            </w:pPr>
            <w:r w:rsidRPr="00225A63">
              <w:t>NLP x 1.163</w:t>
            </w:r>
          </w:p>
        </w:tc>
      </w:tr>
      <w:tr w:rsidR="00E3143D" w14:paraId="0A0863F5" w14:textId="77777777" w:rsidTr="00075E71">
        <w:tc>
          <w:tcPr>
            <w:tcW w:w="6091" w:type="dxa"/>
          </w:tcPr>
          <w:p w14:paraId="2B3BD636" w14:textId="069B484A" w:rsidR="00E3143D" w:rsidRDefault="00E3143D" w:rsidP="00E3143D">
            <w:pPr>
              <w:pStyle w:val="TableTextLeft"/>
            </w:pPr>
            <w:r w:rsidRPr="00B804F1">
              <w:t xml:space="preserve">Metal halide lamp with magnetic ballast </w:t>
            </w:r>
          </w:p>
        </w:tc>
        <w:tc>
          <w:tcPr>
            <w:tcW w:w="1701" w:type="dxa"/>
          </w:tcPr>
          <w:p w14:paraId="3195AA83" w14:textId="4660F8DE" w:rsidR="00E3143D" w:rsidRDefault="00E3143D" w:rsidP="00E3143D">
            <w:pPr>
              <w:pStyle w:val="TableTextLeft"/>
            </w:pPr>
            <w:r w:rsidRPr="0085578A">
              <w:t>NLP x 1.058 + 18</w:t>
            </w:r>
          </w:p>
        </w:tc>
        <w:tc>
          <w:tcPr>
            <w:tcW w:w="1837" w:type="dxa"/>
          </w:tcPr>
          <w:p w14:paraId="55BB35B6" w14:textId="1138243F" w:rsidR="00E3143D" w:rsidRDefault="00E3143D" w:rsidP="00E3143D">
            <w:pPr>
              <w:pStyle w:val="TableTextLeft"/>
            </w:pPr>
            <w:r w:rsidRPr="0085578A">
              <w:t>NLP x 1.058 + 18</w:t>
            </w:r>
          </w:p>
        </w:tc>
      </w:tr>
      <w:tr w:rsidR="00E3143D" w14:paraId="74F626C8" w14:textId="77777777" w:rsidTr="00075E71">
        <w:tc>
          <w:tcPr>
            <w:tcW w:w="6091" w:type="dxa"/>
          </w:tcPr>
          <w:p w14:paraId="23832DB3" w14:textId="0E30F92E" w:rsidR="00E3143D" w:rsidRDefault="00E3143D" w:rsidP="00E3143D">
            <w:pPr>
              <w:pStyle w:val="TableTextLeft"/>
            </w:pPr>
            <w:r w:rsidRPr="00B804F1">
              <w:t>Metal halide lamp with electronic ballast</w:t>
            </w:r>
          </w:p>
        </w:tc>
        <w:tc>
          <w:tcPr>
            <w:tcW w:w="1701" w:type="dxa"/>
          </w:tcPr>
          <w:p w14:paraId="7A7CE8B7" w14:textId="31D33A89" w:rsidR="00E3143D" w:rsidRDefault="00E3143D" w:rsidP="00E3143D">
            <w:pPr>
              <w:pStyle w:val="TableTextLeft"/>
            </w:pPr>
            <w:r w:rsidRPr="0085578A">
              <w:t xml:space="preserve">NLP x 1·096 + 0·9 </w:t>
            </w:r>
          </w:p>
        </w:tc>
        <w:tc>
          <w:tcPr>
            <w:tcW w:w="1837" w:type="dxa"/>
          </w:tcPr>
          <w:p w14:paraId="24F8B9A1" w14:textId="0F7975B6" w:rsidR="00E3143D" w:rsidRDefault="00E3143D" w:rsidP="00E3143D">
            <w:pPr>
              <w:pStyle w:val="TableTextLeft"/>
            </w:pPr>
            <w:r w:rsidRPr="0085578A">
              <w:t xml:space="preserve">NLP x 1·096 + 0·9 </w:t>
            </w:r>
          </w:p>
        </w:tc>
      </w:tr>
      <w:tr w:rsidR="0010642D" w14:paraId="3810DA75" w14:textId="77777777" w:rsidTr="00075E71">
        <w:tc>
          <w:tcPr>
            <w:tcW w:w="6091" w:type="dxa"/>
          </w:tcPr>
          <w:p w14:paraId="2E5D2324" w14:textId="4B090A6A" w:rsidR="0010642D" w:rsidRPr="00B804F1" w:rsidRDefault="0010642D" w:rsidP="0010642D">
            <w:pPr>
              <w:pStyle w:val="TableTextLeft"/>
            </w:pPr>
            <w:r>
              <w:t xml:space="preserve">High pressure sodium lamp with magnetic ballast </w:t>
            </w:r>
          </w:p>
        </w:tc>
        <w:tc>
          <w:tcPr>
            <w:tcW w:w="1701" w:type="dxa"/>
          </w:tcPr>
          <w:p w14:paraId="4619E61B" w14:textId="7B8E5FF7" w:rsidR="0010642D" w:rsidRPr="0085578A" w:rsidRDefault="0010642D" w:rsidP="0010642D">
            <w:pPr>
              <w:pStyle w:val="TableTextLeft"/>
            </w:pPr>
            <w:r w:rsidRPr="0085578A">
              <w:t xml:space="preserve">NLP x 1·051 + 13 </w:t>
            </w:r>
          </w:p>
        </w:tc>
        <w:tc>
          <w:tcPr>
            <w:tcW w:w="1837" w:type="dxa"/>
          </w:tcPr>
          <w:p w14:paraId="6A9D8554" w14:textId="20047AF2" w:rsidR="0010642D" w:rsidRPr="0085578A" w:rsidRDefault="0010642D" w:rsidP="0010642D">
            <w:pPr>
              <w:pStyle w:val="TableTextLeft"/>
            </w:pPr>
            <w:r w:rsidRPr="0085578A">
              <w:t xml:space="preserve">NLP x 1·051 + 13 </w:t>
            </w:r>
          </w:p>
        </w:tc>
      </w:tr>
      <w:tr w:rsidR="0010642D" w14:paraId="781A29F2" w14:textId="77777777" w:rsidTr="00075E71">
        <w:tc>
          <w:tcPr>
            <w:tcW w:w="6091" w:type="dxa"/>
          </w:tcPr>
          <w:p w14:paraId="2F1E3E0F" w14:textId="5C3BC284" w:rsidR="0010642D" w:rsidRDefault="0010642D" w:rsidP="0010642D">
            <w:pPr>
              <w:pStyle w:val="TableTextLeft"/>
            </w:pPr>
            <w:r w:rsidRPr="006945CC">
              <w:t>LED lamp with integrated driver with no associated legacy ballast connected</w:t>
            </w:r>
          </w:p>
        </w:tc>
        <w:tc>
          <w:tcPr>
            <w:tcW w:w="1701" w:type="dxa"/>
          </w:tcPr>
          <w:p w14:paraId="363F86A3" w14:textId="6584D5A1" w:rsidR="0010642D" w:rsidRDefault="0010642D" w:rsidP="0010642D">
            <w:pPr>
              <w:pStyle w:val="TableTextLeft"/>
            </w:pPr>
            <w:r>
              <w:t>NLP</w:t>
            </w:r>
          </w:p>
        </w:tc>
        <w:tc>
          <w:tcPr>
            <w:tcW w:w="1837" w:type="dxa"/>
          </w:tcPr>
          <w:p w14:paraId="3E1CF61A" w14:textId="3404769A" w:rsidR="0010642D" w:rsidRDefault="0010642D" w:rsidP="0010642D">
            <w:pPr>
              <w:pStyle w:val="TableTextLeft"/>
            </w:pPr>
            <w:r>
              <w:t>NLP</w:t>
            </w:r>
          </w:p>
        </w:tc>
      </w:tr>
      <w:tr w:rsidR="000351B2" w14:paraId="5D3FDCE3" w14:textId="77777777" w:rsidTr="00075E71">
        <w:tc>
          <w:tcPr>
            <w:tcW w:w="6091" w:type="dxa"/>
          </w:tcPr>
          <w:p w14:paraId="730212F0" w14:textId="7BA22561" w:rsidR="000351B2" w:rsidRDefault="000351B2" w:rsidP="000351B2">
            <w:pPr>
              <w:pStyle w:val="TableTextLeft"/>
            </w:pPr>
            <w:r w:rsidRPr="006945CC">
              <w:t>Non-integrated LED lamp with remote driver or ELC</w:t>
            </w:r>
          </w:p>
        </w:tc>
        <w:tc>
          <w:tcPr>
            <w:tcW w:w="1701" w:type="dxa"/>
          </w:tcPr>
          <w:p w14:paraId="319D892F" w14:textId="6179D14B" w:rsidR="000351B2" w:rsidRDefault="000351B2" w:rsidP="000351B2">
            <w:pPr>
              <w:pStyle w:val="TableTextLeft"/>
            </w:pPr>
            <w:r w:rsidRPr="002B07E9">
              <w:t>NLP x 1.1</w:t>
            </w:r>
          </w:p>
        </w:tc>
        <w:tc>
          <w:tcPr>
            <w:tcW w:w="1837" w:type="dxa"/>
          </w:tcPr>
          <w:p w14:paraId="03A49DA1" w14:textId="195F0A62" w:rsidR="000351B2" w:rsidRDefault="000351B2" w:rsidP="000351B2">
            <w:pPr>
              <w:pStyle w:val="TableTextLeft"/>
            </w:pPr>
            <w:r w:rsidRPr="002B07E9">
              <w:t>NLP x 1.1</w:t>
            </w:r>
          </w:p>
        </w:tc>
      </w:tr>
      <w:tr w:rsidR="00AD7D34" w14:paraId="3DC2FFBC" w14:textId="77777777" w:rsidTr="00075E71">
        <w:tc>
          <w:tcPr>
            <w:tcW w:w="6091" w:type="dxa"/>
          </w:tcPr>
          <w:p w14:paraId="510119B7" w14:textId="114FB36B" w:rsidR="00AD7D34" w:rsidRDefault="00AD7D34" w:rsidP="00AD7D34">
            <w:pPr>
              <w:pStyle w:val="TableTextLeft"/>
            </w:pPr>
            <w:r w:rsidRPr="008E335F">
              <w:t xml:space="preserve">LED lamp with integrated driver, connected with a non-integral legacy ballast used for a T8 or T12 linear or circular fluorescent lamp, marked with EEI of A or electronic ballast with no EEI marked </w:t>
            </w:r>
          </w:p>
        </w:tc>
        <w:tc>
          <w:tcPr>
            <w:tcW w:w="1701" w:type="dxa"/>
          </w:tcPr>
          <w:p w14:paraId="32446AC2" w14:textId="2A9C597F" w:rsidR="00AD7D34" w:rsidRDefault="00AD7D34" w:rsidP="00AD7D34">
            <w:pPr>
              <w:pStyle w:val="TableTextLeft"/>
            </w:pPr>
            <w:r>
              <w:t>NLP</w:t>
            </w:r>
          </w:p>
        </w:tc>
        <w:tc>
          <w:tcPr>
            <w:tcW w:w="1837" w:type="dxa"/>
          </w:tcPr>
          <w:p w14:paraId="05C04FD3" w14:textId="4B2223CB" w:rsidR="00AD7D34" w:rsidRDefault="00AD7D34" w:rsidP="00AD7D34">
            <w:pPr>
              <w:pStyle w:val="TableTextLeft"/>
            </w:pPr>
            <w:r>
              <w:t>NLP</w:t>
            </w:r>
          </w:p>
        </w:tc>
      </w:tr>
      <w:tr w:rsidR="00A15F03" w14:paraId="1AA12845" w14:textId="77777777" w:rsidTr="00075E71">
        <w:tc>
          <w:tcPr>
            <w:tcW w:w="6091" w:type="dxa"/>
          </w:tcPr>
          <w:p w14:paraId="50DD31A7" w14:textId="39A2DC60" w:rsidR="00A15F03" w:rsidRDefault="00A15F03" w:rsidP="00A15F03">
            <w:pPr>
              <w:pStyle w:val="TableTextLeft"/>
            </w:pPr>
            <w:r w:rsidRPr="008E335F">
              <w:t>LED lamp with integrated driver, connected with a non-integral legacy ballast used for a T8 or T12 linear or circular fluorescent lamp, marked with EEI of &gt; B or magnetic ballast with no EEI marked</w:t>
            </w:r>
          </w:p>
        </w:tc>
        <w:tc>
          <w:tcPr>
            <w:tcW w:w="1701" w:type="dxa"/>
          </w:tcPr>
          <w:p w14:paraId="50C6C496" w14:textId="407604D9" w:rsidR="00A15F03" w:rsidRDefault="00A15F03" w:rsidP="00A15F03">
            <w:pPr>
              <w:pStyle w:val="TableTextLeft"/>
            </w:pPr>
            <w:r w:rsidRPr="006E0DDA">
              <w:t>NLP + 6</w:t>
            </w:r>
          </w:p>
        </w:tc>
        <w:tc>
          <w:tcPr>
            <w:tcW w:w="1837" w:type="dxa"/>
          </w:tcPr>
          <w:p w14:paraId="74707E10" w14:textId="0AA4CAA8" w:rsidR="00A15F03" w:rsidRDefault="00A15F03" w:rsidP="00A15F03">
            <w:pPr>
              <w:pStyle w:val="TableTextLeft"/>
            </w:pPr>
            <w:r w:rsidRPr="006E0DDA">
              <w:t>NLP + 6</w:t>
            </w:r>
          </w:p>
        </w:tc>
      </w:tr>
      <w:tr w:rsidR="00A868B8" w14:paraId="2A585662" w14:textId="77777777" w:rsidTr="00075E71">
        <w:tc>
          <w:tcPr>
            <w:tcW w:w="6091" w:type="dxa"/>
          </w:tcPr>
          <w:p w14:paraId="02482315" w14:textId="37ED13CF" w:rsidR="00A868B8" w:rsidRDefault="00A868B8" w:rsidP="00A868B8">
            <w:pPr>
              <w:pStyle w:val="TableTextLeft"/>
            </w:pPr>
            <w:r w:rsidRPr="008E335F">
              <w:t>LED lamp with integrated driver, connected with a legacy ballast used for a T5 linear or circular fluorescent lamp</w:t>
            </w:r>
          </w:p>
        </w:tc>
        <w:tc>
          <w:tcPr>
            <w:tcW w:w="1701" w:type="dxa"/>
          </w:tcPr>
          <w:p w14:paraId="247680D2" w14:textId="041382A0" w:rsidR="00A868B8" w:rsidRDefault="00A868B8" w:rsidP="00A868B8">
            <w:pPr>
              <w:pStyle w:val="TableTextLeft"/>
            </w:pPr>
            <w:r w:rsidRPr="00506284">
              <w:t>NLP x 1·08 + 1·5</w:t>
            </w:r>
          </w:p>
        </w:tc>
        <w:tc>
          <w:tcPr>
            <w:tcW w:w="1837" w:type="dxa"/>
          </w:tcPr>
          <w:p w14:paraId="7138C7DD" w14:textId="7B86D610" w:rsidR="00A868B8" w:rsidRDefault="00A868B8" w:rsidP="00A868B8">
            <w:pPr>
              <w:pStyle w:val="TableTextLeft"/>
            </w:pPr>
            <w:r w:rsidRPr="00506284">
              <w:t>NLP x 1·08 + 1·5</w:t>
            </w:r>
          </w:p>
        </w:tc>
      </w:tr>
      <w:tr w:rsidR="00367848" w14:paraId="3677B80E" w14:textId="77777777" w:rsidTr="00075E71">
        <w:tc>
          <w:tcPr>
            <w:tcW w:w="6091" w:type="dxa"/>
          </w:tcPr>
          <w:p w14:paraId="7715BDAA" w14:textId="1D1DCA3D" w:rsidR="00367848" w:rsidRDefault="00367848" w:rsidP="00367848">
            <w:pPr>
              <w:pStyle w:val="TableTextLeft"/>
            </w:pPr>
            <w:r w:rsidRPr="008E335F">
              <w:t>LED lamp with integrated driver, connected with a legacy ballast used for a CFL, marked with EEI of A or electronic ballast with no EEI marked</w:t>
            </w:r>
          </w:p>
        </w:tc>
        <w:tc>
          <w:tcPr>
            <w:tcW w:w="1701" w:type="dxa"/>
          </w:tcPr>
          <w:p w14:paraId="181A29B5" w14:textId="50DEC60B" w:rsidR="00367848" w:rsidRDefault="00367848" w:rsidP="00367848">
            <w:pPr>
              <w:pStyle w:val="TableTextLeft"/>
            </w:pPr>
            <w:r w:rsidRPr="0044783F">
              <w:t>NLP + 1</w:t>
            </w:r>
          </w:p>
        </w:tc>
        <w:tc>
          <w:tcPr>
            <w:tcW w:w="1837" w:type="dxa"/>
          </w:tcPr>
          <w:p w14:paraId="3EBEBD7A" w14:textId="0D6062F9" w:rsidR="00367848" w:rsidRDefault="00367848" w:rsidP="00367848">
            <w:pPr>
              <w:pStyle w:val="TableTextLeft"/>
            </w:pPr>
            <w:r w:rsidRPr="0044783F">
              <w:t>NLP + 1</w:t>
            </w:r>
          </w:p>
        </w:tc>
      </w:tr>
      <w:tr w:rsidR="008329D9" w14:paraId="6F419A0C" w14:textId="77777777" w:rsidTr="00075E71">
        <w:tc>
          <w:tcPr>
            <w:tcW w:w="6091" w:type="dxa"/>
          </w:tcPr>
          <w:p w14:paraId="3FD04C3B" w14:textId="1AE43811" w:rsidR="008329D9" w:rsidRDefault="008329D9" w:rsidP="008329D9">
            <w:pPr>
              <w:pStyle w:val="TableTextLeft"/>
            </w:pPr>
            <w:r w:rsidRPr="008E335F">
              <w:t>LED lamp with integrated driver, connected with a legacy ballast used for a CFL, marked with an EEI of &gt;B or a magnetic ballast with no EEI marked</w:t>
            </w:r>
          </w:p>
        </w:tc>
        <w:tc>
          <w:tcPr>
            <w:tcW w:w="1701" w:type="dxa"/>
          </w:tcPr>
          <w:p w14:paraId="35094854" w14:textId="2C3B58A9" w:rsidR="008329D9" w:rsidRDefault="008329D9" w:rsidP="008329D9">
            <w:pPr>
              <w:pStyle w:val="TableTextLeft"/>
            </w:pPr>
            <w:r w:rsidRPr="006D033B">
              <w:t>NLP + 5</w:t>
            </w:r>
          </w:p>
        </w:tc>
        <w:tc>
          <w:tcPr>
            <w:tcW w:w="1837" w:type="dxa"/>
          </w:tcPr>
          <w:p w14:paraId="402890A3" w14:textId="7BC51545" w:rsidR="008329D9" w:rsidRDefault="008329D9" w:rsidP="008329D9">
            <w:pPr>
              <w:pStyle w:val="TableTextLeft"/>
            </w:pPr>
            <w:r w:rsidRPr="006D033B">
              <w:t>NLP + 5</w:t>
            </w:r>
          </w:p>
        </w:tc>
      </w:tr>
      <w:tr w:rsidR="00146526" w14:paraId="3247D467" w14:textId="77777777" w:rsidTr="00075E71">
        <w:tc>
          <w:tcPr>
            <w:tcW w:w="6091" w:type="dxa"/>
          </w:tcPr>
          <w:p w14:paraId="68CD239D" w14:textId="4047969A" w:rsidR="00146526" w:rsidRDefault="00146526" w:rsidP="00146526">
            <w:pPr>
              <w:pStyle w:val="TableTextLeft"/>
            </w:pPr>
            <w:r w:rsidRPr="008E335F">
              <w:t>LED integrated luminaire</w:t>
            </w:r>
          </w:p>
        </w:tc>
        <w:tc>
          <w:tcPr>
            <w:tcW w:w="1701" w:type="dxa"/>
          </w:tcPr>
          <w:p w14:paraId="20DC2EBB" w14:textId="47772AF5" w:rsidR="00146526" w:rsidRDefault="00146526" w:rsidP="00146526">
            <w:pPr>
              <w:pStyle w:val="TableTextLeft"/>
            </w:pPr>
            <w:r>
              <w:t>NLP</w:t>
            </w:r>
          </w:p>
        </w:tc>
        <w:tc>
          <w:tcPr>
            <w:tcW w:w="1837" w:type="dxa"/>
          </w:tcPr>
          <w:p w14:paraId="39F9769A" w14:textId="41B7D64A" w:rsidR="00146526" w:rsidRDefault="00146526" w:rsidP="00146526">
            <w:pPr>
              <w:pStyle w:val="TableTextLeft"/>
            </w:pPr>
            <w:r>
              <w:t>NLP</w:t>
            </w:r>
          </w:p>
        </w:tc>
      </w:tr>
      <w:tr w:rsidR="0054430D" w14:paraId="3134F77E" w14:textId="77777777" w:rsidTr="00075E71">
        <w:tc>
          <w:tcPr>
            <w:tcW w:w="6091" w:type="dxa"/>
          </w:tcPr>
          <w:p w14:paraId="02CE96E6" w14:textId="15697527" w:rsidR="0054430D" w:rsidRDefault="0054430D" w:rsidP="0054430D">
            <w:pPr>
              <w:pStyle w:val="TableTextLeft"/>
            </w:pPr>
            <w:r w:rsidRPr="008E335F">
              <w:t>Non-integrated LED luminaire with remote driver</w:t>
            </w:r>
          </w:p>
        </w:tc>
        <w:tc>
          <w:tcPr>
            <w:tcW w:w="1701" w:type="dxa"/>
          </w:tcPr>
          <w:p w14:paraId="4A7FB265" w14:textId="3EF8D146" w:rsidR="0054430D" w:rsidRDefault="0054430D" w:rsidP="0054430D">
            <w:pPr>
              <w:pStyle w:val="TableTextLeft"/>
            </w:pPr>
            <w:r w:rsidRPr="00851920">
              <w:t>NLP x 1.1</w:t>
            </w:r>
          </w:p>
        </w:tc>
        <w:tc>
          <w:tcPr>
            <w:tcW w:w="1837" w:type="dxa"/>
          </w:tcPr>
          <w:p w14:paraId="1FEBB96B" w14:textId="6A8148E9" w:rsidR="0054430D" w:rsidRDefault="0054430D" w:rsidP="0054430D">
            <w:pPr>
              <w:pStyle w:val="TableTextLeft"/>
            </w:pPr>
            <w:r w:rsidRPr="00851920">
              <w:t>NLP x 1.1</w:t>
            </w:r>
          </w:p>
        </w:tc>
      </w:tr>
      <w:tr w:rsidR="00D75D00" w14:paraId="7872A5BA" w14:textId="77777777" w:rsidTr="00075E71">
        <w:tc>
          <w:tcPr>
            <w:tcW w:w="6091" w:type="dxa"/>
          </w:tcPr>
          <w:p w14:paraId="092F027D" w14:textId="09C01F87" w:rsidR="00D75D00" w:rsidRDefault="00D75D00" w:rsidP="00D75D00">
            <w:pPr>
              <w:pStyle w:val="TableTextLeft"/>
            </w:pPr>
            <w:r w:rsidRPr="008E335F">
              <w:t>LED lamp with integrated driver, connected with a legacy magnetic ballast used for HID lamps</w:t>
            </w:r>
          </w:p>
        </w:tc>
        <w:tc>
          <w:tcPr>
            <w:tcW w:w="1701" w:type="dxa"/>
          </w:tcPr>
          <w:p w14:paraId="6B7F2D4E" w14:textId="1C2EAB2C" w:rsidR="00D75D00" w:rsidRDefault="00D75D00" w:rsidP="00D75D00">
            <w:pPr>
              <w:pStyle w:val="TableTextLeft"/>
            </w:pPr>
            <w:r w:rsidRPr="00CC2AB4">
              <w:t>1.033 x NLP + 11</w:t>
            </w:r>
          </w:p>
        </w:tc>
        <w:tc>
          <w:tcPr>
            <w:tcW w:w="1837" w:type="dxa"/>
          </w:tcPr>
          <w:p w14:paraId="08F9F683" w14:textId="4569666A" w:rsidR="00D75D00" w:rsidRDefault="00D75D00" w:rsidP="00D75D00">
            <w:pPr>
              <w:pStyle w:val="TableTextLeft"/>
            </w:pPr>
            <w:r w:rsidRPr="00CC2AB4">
              <w:t>1.033 x NLP + 11</w:t>
            </w:r>
          </w:p>
        </w:tc>
      </w:tr>
      <w:tr w:rsidR="00507FE8" w14:paraId="17B95566" w14:textId="77777777" w:rsidTr="00075E71">
        <w:tc>
          <w:tcPr>
            <w:tcW w:w="6091" w:type="dxa"/>
          </w:tcPr>
          <w:p w14:paraId="564772D1" w14:textId="2A864706" w:rsidR="00507FE8" w:rsidRDefault="00507FE8" w:rsidP="00507FE8">
            <w:pPr>
              <w:pStyle w:val="TableTextLeft"/>
            </w:pPr>
            <w:r w:rsidRPr="008E335F">
              <w:t>LED lamp with integrated driver, connected with a legacy electronic ballast used for HID lamps</w:t>
            </w:r>
          </w:p>
        </w:tc>
        <w:tc>
          <w:tcPr>
            <w:tcW w:w="1701" w:type="dxa"/>
          </w:tcPr>
          <w:p w14:paraId="0E0CA25B" w14:textId="73EF2F81" w:rsidR="00507FE8" w:rsidRDefault="00507FE8" w:rsidP="00507FE8">
            <w:pPr>
              <w:pStyle w:val="TableTextLeft"/>
            </w:pPr>
            <w:r w:rsidRPr="00DE5044">
              <w:t>1.096 x NLP + 0.9</w:t>
            </w:r>
          </w:p>
        </w:tc>
        <w:tc>
          <w:tcPr>
            <w:tcW w:w="1837" w:type="dxa"/>
          </w:tcPr>
          <w:p w14:paraId="15BD3C27" w14:textId="39FE4CCB" w:rsidR="00507FE8" w:rsidRDefault="00507FE8" w:rsidP="00507FE8">
            <w:pPr>
              <w:pStyle w:val="TableTextLeft"/>
            </w:pPr>
            <w:r w:rsidRPr="00DE5044">
              <w:t>1.096 x NLP + 0.9</w:t>
            </w:r>
          </w:p>
        </w:tc>
      </w:tr>
      <w:tr w:rsidR="00146526" w14:paraId="5120A3C2" w14:textId="77777777" w:rsidTr="00075E71">
        <w:tc>
          <w:tcPr>
            <w:tcW w:w="6091" w:type="dxa"/>
          </w:tcPr>
          <w:p w14:paraId="6EE8D3CA" w14:textId="7C5F87DE" w:rsidR="00146526" w:rsidRDefault="00146526" w:rsidP="00146526">
            <w:pPr>
              <w:pStyle w:val="TableTextLeft"/>
            </w:pPr>
            <w:r w:rsidRPr="008E335F">
              <w:t>Induction lamp with integrated ballast</w:t>
            </w:r>
          </w:p>
        </w:tc>
        <w:tc>
          <w:tcPr>
            <w:tcW w:w="1701" w:type="dxa"/>
          </w:tcPr>
          <w:p w14:paraId="7511E637" w14:textId="41E16A41" w:rsidR="00146526" w:rsidRDefault="00146526" w:rsidP="00146526">
            <w:pPr>
              <w:pStyle w:val="TableTextLeft"/>
            </w:pPr>
            <w:r>
              <w:t>NLP</w:t>
            </w:r>
          </w:p>
        </w:tc>
        <w:tc>
          <w:tcPr>
            <w:tcW w:w="1837" w:type="dxa"/>
          </w:tcPr>
          <w:p w14:paraId="4AB9B34E" w14:textId="7FB61B06" w:rsidR="00146526" w:rsidRDefault="00146526" w:rsidP="00146526">
            <w:pPr>
              <w:pStyle w:val="TableTextLeft"/>
            </w:pPr>
            <w:r>
              <w:t>NLP</w:t>
            </w:r>
          </w:p>
        </w:tc>
      </w:tr>
      <w:tr w:rsidR="00195A45" w14:paraId="1204B774" w14:textId="77777777" w:rsidTr="00075E71">
        <w:tc>
          <w:tcPr>
            <w:tcW w:w="6091" w:type="dxa"/>
          </w:tcPr>
          <w:p w14:paraId="5492F8DF" w14:textId="77EC55EB" w:rsidR="00195A45" w:rsidRDefault="00195A45" w:rsidP="00195A45">
            <w:pPr>
              <w:pStyle w:val="TableTextLeft"/>
            </w:pPr>
            <w:r w:rsidRPr="008E335F">
              <w:t>Induction lamp with non-integrated ballast</w:t>
            </w:r>
          </w:p>
        </w:tc>
        <w:tc>
          <w:tcPr>
            <w:tcW w:w="1701" w:type="dxa"/>
          </w:tcPr>
          <w:p w14:paraId="25626997" w14:textId="7B8E708D" w:rsidR="00195A45" w:rsidRDefault="00195A45" w:rsidP="00195A45">
            <w:pPr>
              <w:pStyle w:val="TableTextLeft"/>
            </w:pPr>
            <w:r w:rsidRPr="00EF6A73">
              <w:t>NLP x 1.056</w:t>
            </w:r>
          </w:p>
        </w:tc>
        <w:tc>
          <w:tcPr>
            <w:tcW w:w="1837" w:type="dxa"/>
          </w:tcPr>
          <w:p w14:paraId="4B7992E2" w14:textId="2280D207" w:rsidR="00195A45" w:rsidRDefault="00195A45" w:rsidP="00195A45">
            <w:pPr>
              <w:pStyle w:val="TableTextLeft"/>
            </w:pPr>
            <w:r w:rsidRPr="00EF6A73">
              <w:t>NLP x 1.056</w:t>
            </w:r>
          </w:p>
        </w:tc>
      </w:tr>
      <w:tr w:rsidR="00146526" w14:paraId="5C2ABDC1" w14:textId="77777777" w:rsidTr="00075E71">
        <w:tc>
          <w:tcPr>
            <w:tcW w:w="6091" w:type="dxa"/>
          </w:tcPr>
          <w:p w14:paraId="5385E6FD" w14:textId="40A90564" w:rsidR="00146526" w:rsidRDefault="00146526" w:rsidP="00146526">
            <w:pPr>
              <w:pStyle w:val="TableTextLeft"/>
            </w:pPr>
            <w:r w:rsidRPr="008E335F">
              <w:t>Other</w:t>
            </w:r>
          </w:p>
        </w:tc>
        <w:tc>
          <w:tcPr>
            <w:tcW w:w="1701" w:type="dxa"/>
          </w:tcPr>
          <w:p w14:paraId="52FB5BF0" w14:textId="5C74B17D" w:rsidR="00146526" w:rsidRDefault="00146526" w:rsidP="00146526">
            <w:pPr>
              <w:pStyle w:val="TableTextLeft"/>
            </w:pPr>
            <w:r>
              <w:t>As determined by the ESC</w:t>
            </w:r>
          </w:p>
        </w:tc>
        <w:tc>
          <w:tcPr>
            <w:tcW w:w="1837" w:type="dxa"/>
          </w:tcPr>
          <w:p w14:paraId="1002F2D6" w14:textId="732780DA" w:rsidR="00146526" w:rsidRDefault="00146526" w:rsidP="00146526">
            <w:pPr>
              <w:pStyle w:val="TableTextLeft"/>
            </w:pPr>
            <w:r>
              <w:t>As determined by the ESC</w:t>
            </w:r>
          </w:p>
        </w:tc>
      </w:tr>
    </w:tbl>
    <w:p w14:paraId="0BB180DA" w14:textId="56097A57" w:rsidR="00DE6B48" w:rsidRDefault="00E37853" w:rsidP="00E37853">
      <w:pPr>
        <w:pStyle w:val="NoteHeading"/>
      </w:pPr>
      <w:r w:rsidRPr="00E37853">
        <w:t>*** T5 adaptors as a light source are not an eligible type of upgrade lighting equipment for this activity.</w:t>
      </w:r>
    </w:p>
    <w:p w14:paraId="7022CD47" w14:textId="77777777" w:rsidR="00DE6B48" w:rsidRDefault="00DE6B48" w:rsidP="00376369">
      <w:pPr>
        <w:pStyle w:val="BodyText"/>
      </w:pPr>
    </w:p>
    <w:p w14:paraId="2E175F1B" w14:textId="77777777" w:rsidR="006277E1" w:rsidRDefault="006277E1" w:rsidP="00376369">
      <w:pPr>
        <w:pStyle w:val="BodyText"/>
      </w:pPr>
    </w:p>
    <w:p w14:paraId="6967A047" w14:textId="4A5E9FF4" w:rsidR="00A868B8" w:rsidRDefault="00C37E81" w:rsidP="00C37E81">
      <w:pPr>
        <w:pStyle w:val="Caption"/>
      </w:pPr>
      <w:bookmarkStart w:id="239" w:name="_Ref163805929"/>
      <w:r>
        <w:lastRenderedPageBreak/>
        <w:t xml:space="preserve">Table </w:t>
      </w:r>
      <w:fldSimple w:instr=" STYLEREF 1 \s ">
        <w:r w:rsidR="00866DFA">
          <w:rPr>
            <w:noProof/>
          </w:rPr>
          <w:t>27</w:t>
        </w:r>
      </w:fldSimple>
      <w:r w:rsidR="000F7D53">
        <w:t>.</w:t>
      </w:r>
      <w:fldSimple w:instr=" SEQ Table \* ARABIC \s 1 ">
        <w:r w:rsidR="00866DFA">
          <w:rPr>
            <w:noProof/>
          </w:rPr>
          <w:t>7</w:t>
        </w:r>
      </w:fldSimple>
      <w:bookmarkEnd w:id="239"/>
      <w:r>
        <w:t xml:space="preserve"> – </w:t>
      </w:r>
      <w:r w:rsidRPr="00C37E81">
        <w:t>CM</w:t>
      </w:r>
      <w:r>
        <w:t xml:space="preserve"> </w:t>
      </w:r>
      <w:r w:rsidRPr="00C37E81">
        <w:t>(or ‘control multiplier’) values for baseline and upgrade calculations for public lighting upgrades, depending on the number and types of lighting control devices (LCDs)</w:t>
      </w:r>
    </w:p>
    <w:tbl>
      <w:tblPr>
        <w:tblStyle w:val="Calculations"/>
        <w:tblW w:w="0" w:type="auto"/>
        <w:tblLook w:val="04A0" w:firstRow="1" w:lastRow="0" w:firstColumn="1" w:lastColumn="0" w:noHBand="0" w:noVBand="1"/>
      </w:tblPr>
      <w:tblGrid>
        <w:gridCol w:w="1838"/>
        <w:gridCol w:w="4581"/>
        <w:gridCol w:w="3210"/>
      </w:tblGrid>
      <w:tr w:rsidR="00A868B8" w14:paraId="49E7F0EE" w14:textId="77777777" w:rsidTr="007D7605">
        <w:trPr>
          <w:cnfStyle w:val="100000000000" w:firstRow="1" w:lastRow="0" w:firstColumn="0" w:lastColumn="0" w:oddVBand="0" w:evenVBand="0" w:oddHBand="0" w:evenHBand="0" w:firstRowFirstColumn="0" w:firstRowLastColumn="0" w:lastRowFirstColumn="0" w:lastRowLastColumn="0"/>
        </w:trPr>
        <w:tc>
          <w:tcPr>
            <w:tcW w:w="1838" w:type="dxa"/>
          </w:tcPr>
          <w:p w14:paraId="19D588DA" w14:textId="0F4FF6F5" w:rsidR="00A868B8" w:rsidRDefault="00C37E81" w:rsidP="00376369">
            <w:pPr>
              <w:pStyle w:val="BodyText"/>
            </w:pPr>
            <w:r>
              <w:t xml:space="preserve">Number of LCDs </w:t>
            </w:r>
          </w:p>
        </w:tc>
        <w:tc>
          <w:tcPr>
            <w:tcW w:w="4581" w:type="dxa"/>
          </w:tcPr>
          <w:p w14:paraId="2FEFD50F" w14:textId="4815E7B4" w:rsidR="00A868B8" w:rsidRDefault="00C37E81" w:rsidP="00376369">
            <w:pPr>
              <w:pStyle w:val="BodyText"/>
            </w:pPr>
            <w:r>
              <w:t>Type(s) of LCDs</w:t>
            </w:r>
          </w:p>
        </w:tc>
        <w:tc>
          <w:tcPr>
            <w:tcW w:w="3210" w:type="dxa"/>
          </w:tcPr>
          <w:p w14:paraId="1ECD6D54" w14:textId="4C25CD02" w:rsidR="00A868B8" w:rsidRDefault="00C37E81" w:rsidP="00376369">
            <w:pPr>
              <w:pStyle w:val="BodyText"/>
            </w:pPr>
            <w:r>
              <w:t>Control multiplier</w:t>
            </w:r>
          </w:p>
        </w:tc>
      </w:tr>
      <w:tr w:rsidR="00A868B8" w14:paraId="42954CB3" w14:textId="77777777" w:rsidTr="007D7605">
        <w:tc>
          <w:tcPr>
            <w:tcW w:w="1838" w:type="dxa"/>
          </w:tcPr>
          <w:p w14:paraId="6212A3E4" w14:textId="434F920A" w:rsidR="00A868B8" w:rsidRDefault="00C37E81" w:rsidP="00A868B8">
            <w:pPr>
              <w:pStyle w:val="TableTextLeft"/>
            </w:pPr>
            <w:r>
              <w:t>None</w:t>
            </w:r>
          </w:p>
        </w:tc>
        <w:tc>
          <w:tcPr>
            <w:tcW w:w="4581" w:type="dxa"/>
          </w:tcPr>
          <w:p w14:paraId="00263BF9" w14:textId="6F61ADDE" w:rsidR="00A868B8" w:rsidRDefault="00C37E81" w:rsidP="00A868B8">
            <w:pPr>
              <w:pStyle w:val="TableTextLeft"/>
            </w:pPr>
            <w:r>
              <w:t>N/A</w:t>
            </w:r>
          </w:p>
        </w:tc>
        <w:tc>
          <w:tcPr>
            <w:tcW w:w="3210" w:type="dxa"/>
          </w:tcPr>
          <w:p w14:paraId="55D76046" w14:textId="11580A13" w:rsidR="00A868B8" w:rsidRDefault="00C37E81" w:rsidP="00A868B8">
            <w:pPr>
              <w:pStyle w:val="TableTextLeft"/>
            </w:pPr>
            <w:r>
              <w:t>1</w:t>
            </w:r>
          </w:p>
        </w:tc>
      </w:tr>
      <w:tr w:rsidR="007D7605" w14:paraId="6E8D188F" w14:textId="77777777" w:rsidTr="007D7605">
        <w:tc>
          <w:tcPr>
            <w:tcW w:w="1838" w:type="dxa"/>
            <w:vMerge w:val="restart"/>
          </w:tcPr>
          <w:p w14:paraId="02FB5A35" w14:textId="726B1224" w:rsidR="007D7605" w:rsidRDefault="007D7605" w:rsidP="005B7607">
            <w:pPr>
              <w:pStyle w:val="TableTextLeft"/>
            </w:pPr>
            <w:r>
              <w:t>One</w:t>
            </w:r>
          </w:p>
        </w:tc>
        <w:tc>
          <w:tcPr>
            <w:tcW w:w="4581" w:type="dxa"/>
          </w:tcPr>
          <w:p w14:paraId="7FC05BAC" w14:textId="6CB65AD7" w:rsidR="007D7605" w:rsidRDefault="007D7605" w:rsidP="005B7607">
            <w:pPr>
              <w:pStyle w:val="TableTextLeft"/>
            </w:pPr>
            <w:r w:rsidRPr="001002AC">
              <w:t xml:space="preserve">Occupancy sensor that controls 1 to 2 luminaires </w:t>
            </w:r>
          </w:p>
        </w:tc>
        <w:tc>
          <w:tcPr>
            <w:tcW w:w="3210" w:type="dxa"/>
          </w:tcPr>
          <w:p w14:paraId="1189CD13" w14:textId="2AC7D93A" w:rsidR="007D7605" w:rsidRDefault="007D7605" w:rsidP="005B7607">
            <w:pPr>
              <w:pStyle w:val="TableTextLeft"/>
            </w:pPr>
            <w:r w:rsidRPr="001002AC">
              <w:t xml:space="preserve">0.55 </w:t>
            </w:r>
          </w:p>
        </w:tc>
      </w:tr>
      <w:tr w:rsidR="007D7605" w14:paraId="6F33621D" w14:textId="77777777" w:rsidTr="007D7605">
        <w:tc>
          <w:tcPr>
            <w:tcW w:w="1838" w:type="dxa"/>
            <w:vMerge/>
          </w:tcPr>
          <w:p w14:paraId="7959B004" w14:textId="77777777" w:rsidR="007D7605" w:rsidRDefault="007D7605" w:rsidP="005B7607">
            <w:pPr>
              <w:pStyle w:val="TableTextLeft"/>
            </w:pPr>
          </w:p>
        </w:tc>
        <w:tc>
          <w:tcPr>
            <w:tcW w:w="4581" w:type="dxa"/>
          </w:tcPr>
          <w:p w14:paraId="00C2811E" w14:textId="4FE547EE" w:rsidR="007D7605" w:rsidRDefault="007D7605" w:rsidP="005B7607">
            <w:pPr>
              <w:pStyle w:val="TableTextLeft"/>
            </w:pPr>
            <w:r w:rsidRPr="001002AC">
              <w:t>Occupancy sensor that controls 3 to 6 luminaires</w:t>
            </w:r>
          </w:p>
        </w:tc>
        <w:tc>
          <w:tcPr>
            <w:tcW w:w="3210" w:type="dxa"/>
          </w:tcPr>
          <w:p w14:paraId="40E01285" w14:textId="2A0568B4" w:rsidR="007D7605" w:rsidRDefault="007D7605" w:rsidP="005B7607">
            <w:pPr>
              <w:pStyle w:val="TableTextLeft"/>
            </w:pPr>
            <w:r w:rsidRPr="001002AC">
              <w:t>0·70</w:t>
            </w:r>
          </w:p>
        </w:tc>
      </w:tr>
      <w:tr w:rsidR="007D7605" w14:paraId="6CB5191F" w14:textId="77777777" w:rsidTr="007D7605">
        <w:tc>
          <w:tcPr>
            <w:tcW w:w="1838" w:type="dxa"/>
            <w:vMerge/>
          </w:tcPr>
          <w:p w14:paraId="6847D028" w14:textId="77777777" w:rsidR="007D7605" w:rsidRDefault="007D7605" w:rsidP="005B7607">
            <w:pPr>
              <w:pStyle w:val="TableTextLeft"/>
            </w:pPr>
          </w:p>
        </w:tc>
        <w:tc>
          <w:tcPr>
            <w:tcW w:w="4581" w:type="dxa"/>
          </w:tcPr>
          <w:p w14:paraId="26097183" w14:textId="2C8E82CE" w:rsidR="007D7605" w:rsidRDefault="007D7605" w:rsidP="005B7607">
            <w:pPr>
              <w:pStyle w:val="TableTextLeft"/>
            </w:pPr>
            <w:r w:rsidRPr="001002AC">
              <w:t xml:space="preserve">Occupancy sensor that controls more than 6 luminaires </w:t>
            </w:r>
          </w:p>
        </w:tc>
        <w:tc>
          <w:tcPr>
            <w:tcW w:w="3210" w:type="dxa"/>
          </w:tcPr>
          <w:p w14:paraId="53548668" w14:textId="723CE243" w:rsidR="007D7605" w:rsidRDefault="007D7605" w:rsidP="005B7607">
            <w:pPr>
              <w:pStyle w:val="TableTextLeft"/>
            </w:pPr>
            <w:r w:rsidRPr="001002AC">
              <w:t>0.90</w:t>
            </w:r>
          </w:p>
        </w:tc>
      </w:tr>
      <w:tr w:rsidR="007D7605" w14:paraId="690C4993" w14:textId="77777777" w:rsidTr="00FA137B">
        <w:tc>
          <w:tcPr>
            <w:tcW w:w="1838" w:type="dxa"/>
            <w:vMerge/>
            <w:tcBorders>
              <w:bottom w:val="single" w:sz="4" w:space="0" w:color="auto"/>
            </w:tcBorders>
          </w:tcPr>
          <w:p w14:paraId="7F5FF82D" w14:textId="77777777" w:rsidR="007D7605" w:rsidRDefault="007D7605" w:rsidP="005B7607">
            <w:pPr>
              <w:pStyle w:val="TableTextLeft"/>
            </w:pPr>
          </w:p>
        </w:tc>
        <w:tc>
          <w:tcPr>
            <w:tcW w:w="4581" w:type="dxa"/>
          </w:tcPr>
          <w:p w14:paraId="1FC0D727" w14:textId="24C124D8" w:rsidR="007D7605" w:rsidRDefault="007D7605" w:rsidP="005B7607">
            <w:pPr>
              <w:pStyle w:val="TableTextLeft"/>
            </w:pPr>
            <w:r w:rsidRPr="001002AC">
              <w:t>Programmable dimmer</w:t>
            </w:r>
          </w:p>
        </w:tc>
        <w:tc>
          <w:tcPr>
            <w:tcW w:w="3210" w:type="dxa"/>
          </w:tcPr>
          <w:p w14:paraId="440AAFEF" w14:textId="20AF39BA" w:rsidR="007D7605" w:rsidRDefault="007D7605" w:rsidP="005B7607">
            <w:pPr>
              <w:pStyle w:val="TableTextLeft"/>
            </w:pPr>
            <w:r w:rsidRPr="001002AC">
              <w:t>0·85</w:t>
            </w:r>
          </w:p>
        </w:tc>
      </w:tr>
      <w:tr w:rsidR="007D7605" w14:paraId="4EF1FAF1" w14:textId="77777777" w:rsidTr="00FA137B">
        <w:tc>
          <w:tcPr>
            <w:tcW w:w="1838" w:type="dxa"/>
            <w:vMerge w:val="restart"/>
            <w:tcBorders>
              <w:bottom w:val="nil"/>
            </w:tcBorders>
          </w:tcPr>
          <w:p w14:paraId="24B799FA" w14:textId="2A9D2598" w:rsidR="007D7605" w:rsidRDefault="007D7605" w:rsidP="007D7605">
            <w:pPr>
              <w:pStyle w:val="TableTextLeft"/>
            </w:pPr>
            <w:r>
              <w:t>More than one</w:t>
            </w:r>
          </w:p>
        </w:tc>
        <w:tc>
          <w:tcPr>
            <w:tcW w:w="4581" w:type="dxa"/>
          </w:tcPr>
          <w:p w14:paraId="329AC691" w14:textId="1163A47C" w:rsidR="007D7605" w:rsidRDefault="007D7605" w:rsidP="007D7605">
            <w:pPr>
              <w:pStyle w:val="TableTextLeft"/>
            </w:pPr>
            <w:r w:rsidRPr="00E910D1">
              <w:t xml:space="preserve">A combination of one occupancy sensor that controls 1 to 2 luminaires, </w:t>
            </w:r>
            <w:r w:rsidR="00863843" w:rsidRPr="00365F99">
              <w:t>and</w:t>
            </w:r>
            <w:r w:rsidR="00863843">
              <w:t xml:space="preserve"> one programable dimmer</w:t>
            </w:r>
          </w:p>
        </w:tc>
        <w:tc>
          <w:tcPr>
            <w:tcW w:w="3210" w:type="dxa"/>
          </w:tcPr>
          <w:p w14:paraId="76C06BBC" w14:textId="4D53BA9B" w:rsidR="007D7605" w:rsidRDefault="001A678A" w:rsidP="007D7605">
            <w:pPr>
              <w:pStyle w:val="TableTextLeft"/>
            </w:pPr>
            <w:r>
              <w:t>T</w:t>
            </w:r>
            <w:r w:rsidRPr="00A711CE">
              <w:t>he multiple of the two control multiplier values</w:t>
            </w:r>
          </w:p>
        </w:tc>
      </w:tr>
      <w:tr w:rsidR="007D7605" w14:paraId="37510304" w14:textId="77777777" w:rsidTr="00FA137B">
        <w:tc>
          <w:tcPr>
            <w:tcW w:w="1838" w:type="dxa"/>
            <w:vMerge/>
            <w:tcBorders>
              <w:top w:val="nil"/>
              <w:bottom w:val="nil"/>
            </w:tcBorders>
          </w:tcPr>
          <w:p w14:paraId="71F50127" w14:textId="77777777" w:rsidR="007D7605" w:rsidRDefault="007D7605" w:rsidP="007D7605">
            <w:pPr>
              <w:pStyle w:val="TableTextLeft"/>
            </w:pPr>
          </w:p>
        </w:tc>
        <w:tc>
          <w:tcPr>
            <w:tcW w:w="4581" w:type="dxa"/>
          </w:tcPr>
          <w:p w14:paraId="5F3A27E2" w14:textId="32BA3D2E" w:rsidR="007D7605" w:rsidRDefault="007D7605" w:rsidP="007D7605">
            <w:pPr>
              <w:pStyle w:val="TableTextLeft"/>
            </w:pPr>
            <w:r w:rsidRPr="00E910D1">
              <w:t xml:space="preserve">A combination of one occupancy sensor that controls 3 to 6 luminaires, </w:t>
            </w:r>
            <w:r w:rsidR="00863843" w:rsidRPr="00365F99">
              <w:t>and</w:t>
            </w:r>
            <w:r w:rsidR="00863843">
              <w:t xml:space="preserve"> one programable dimmer</w:t>
            </w:r>
          </w:p>
        </w:tc>
        <w:tc>
          <w:tcPr>
            <w:tcW w:w="3210" w:type="dxa"/>
          </w:tcPr>
          <w:p w14:paraId="5518E689" w14:textId="0A49D3EC" w:rsidR="007D7605" w:rsidRDefault="005B3CD1" w:rsidP="007D7605">
            <w:pPr>
              <w:pStyle w:val="TableTextLeft"/>
            </w:pPr>
            <w:r>
              <w:t>T</w:t>
            </w:r>
            <w:r w:rsidRPr="00A711CE">
              <w:t>he multiple of the two control multiplier values</w:t>
            </w:r>
          </w:p>
        </w:tc>
      </w:tr>
      <w:tr w:rsidR="00A26BFC" w14:paraId="24DFFAE6" w14:textId="77777777" w:rsidTr="00FA137B">
        <w:tc>
          <w:tcPr>
            <w:tcW w:w="1838" w:type="dxa"/>
            <w:tcBorders>
              <w:top w:val="nil"/>
            </w:tcBorders>
          </w:tcPr>
          <w:p w14:paraId="444B4825" w14:textId="77777777" w:rsidR="00A26BFC" w:rsidRDefault="00A26BFC" w:rsidP="007D7605">
            <w:pPr>
              <w:pStyle w:val="TableTextLeft"/>
            </w:pPr>
          </w:p>
        </w:tc>
        <w:tc>
          <w:tcPr>
            <w:tcW w:w="4581" w:type="dxa"/>
          </w:tcPr>
          <w:p w14:paraId="171B7C80" w14:textId="627435D7" w:rsidR="00A26BFC" w:rsidRPr="00E910D1" w:rsidRDefault="00FA137B" w:rsidP="007D7605">
            <w:pPr>
              <w:pStyle w:val="TableTextLeft"/>
            </w:pPr>
            <w:r w:rsidRPr="00FA137B">
              <w:t>A combination of one occupancy sensor that controls more than 6 luminaires, and one programable dimmer.</w:t>
            </w:r>
          </w:p>
        </w:tc>
        <w:tc>
          <w:tcPr>
            <w:tcW w:w="3210" w:type="dxa"/>
          </w:tcPr>
          <w:p w14:paraId="1483F1CD" w14:textId="08B7F494" w:rsidR="00A26BFC" w:rsidRDefault="00FA137B" w:rsidP="007D7605">
            <w:pPr>
              <w:pStyle w:val="TableTextLeft"/>
            </w:pPr>
            <w:r>
              <w:t>T</w:t>
            </w:r>
            <w:r w:rsidRPr="00A711CE">
              <w:t>he multiple of the two control multiplier values</w:t>
            </w:r>
          </w:p>
        </w:tc>
      </w:tr>
    </w:tbl>
    <w:p w14:paraId="2113AD9D" w14:textId="77777777" w:rsidR="00DE6B48" w:rsidRDefault="00DE6B48" w:rsidP="00376369">
      <w:pPr>
        <w:pStyle w:val="BodyText"/>
      </w:pPr>
    </w:p>
    <w:p w14:paraId="6CCBF1D6" w14:textId="2C0B36B1" w:rsidR="00DE6B48" w:rsidRDefault="00D96C40" w:rsidP="00D96C40">
      <w:pPr>
        <w:pStyle w:val="Caption"/>
      </w:pPr>
      <w:bookmarkStart w:id="240" w:name="_Ref163805968"/>
      <w:r>
        <w:t xml:space="preserve">Table </w:t>
      </w:r>
      <w:fldSimple w:instr=" STYLEREF 1 \s ">
        <w:r w:rsidR="00866DFA">
          <w:rPr>
            <w:noProof/>
          </w:rPr>
          <w:t>27</w:t>
        </w:r>
      </w:fldSimple>
      <w:r w:rsidR="000F7D53">
        <w:t>.</w:t>
      </w:r>
      <w:fldSimple w:instr=" SEQ Table \* ARABIC \s 1 ">
        <w:r w:rsidR="00866DFA">
          <w:rPr>
            <w:noProof/>
          </w:rPr>
          <w:t>8</w:t>
        </w:r>
      </w:fldSimple>
      <w:bookmarkEnd w:id="240"/>
      <w:r>
        <w:t xml:space="preserve"> – </w:t>
      </w:r>
      <w:r w:rsidRPr="00D96C40">
        <w:t>Asset</w:t>
      </w:r>
      <w:r>
        <w:t xml:space="preserve"> </w:t>
      </w:r>
      <w:r w:rsidRPr="00D96C40">
        <w:t>lifetime for lifetime calculations for public lighting upgrades</w:t>
      </w:r>
    </w:p>
    <w:tbl>
      <w:tblPr>
        <w:tblStyle w:val="Calculations"/>
        <w:tblW w:w="0" w:type="auto"/>
        <w:tblLook w:val="04A0" w:firstRow="1" w:lastRow="0" w:firstColumn="1" w:lastColumn="0" w:noHBand="0" w:noVBand="1"/>
      </w:tblPr>
      <w:tblGrid>
        <w:gridCol w:w="7933"/>
        <w:gridCol w:w="1696"/>
      </w:tblGrid>
      <w:tr w:rsidR="00D96C40" w14:paraId="245E3FBC" w14:textId="77777777" w:rsidTr="006955A0">
        <w:trPr>
          <w:cnfStyle w:val="100000000000" w:firstRow="1" w:lastRow="0" w:firstColumn="0" w:lastColumn="0" w:oddVBand="0" w:evenVBand="0" w:oddHBand="0" w:evenHBand="0" w:firstRowFirstColumn="0" w:firstRowLastColumn="0" w:lastRowFirstColumn="0" w:lastRowLastColumn="0"/>
        </w:trPr>
        <w:tc>
          <w:tcPr>
            <w:tcW w:w="7933" w:type="dxa"/>
          </w:tcPr>
          <w:p w14:paraId="231886A4" w14:textId="68280737" w:rsidR="00D96C40" w:rsidRDefault="00D96C40" w:rsidP="00376369">
            <w:pPr>
              <w:pStyle w:val="BodyText"/>
            </w:pPr>
            <w:r>
              <w:t>Condition met by Lighting Upgrade</w:t>
            </w:r>
          </w:p>
        </w:tc>
        <w:tc>
          <w:tcPr>
            <w:tcW w:w="1696" w:type="dxa"/>
          </w:tcPr>
          <w:p w14:paraId="7EF1FC05" w14:textId="5EB41ED4" w:rsidR="00D96C40" w:rsidRDefault="00D96C40" w:rsidP="00376369">
            <w:pPr>
              <w:pStyle w:val="BodyText"/>
            </w:pPr>
            <w:r>
              <w:t>Asset lifetime (years)</w:t>
            </w:r>
          </w:p>
        </w:tc>
      </w:tr>
      <w:tr w:rsidR="006955A0" w14:paraId="6CEAA855" w14:textId="77777777" w:rsidTr="006955A0">
        <w:tc>
          <w:tcPr>
            <w:tcW w:w="7933" w:type="dxa"/>
          </w:tcPr>
          <w:p w14:paraId="4EBFC2C6" w14:textId="10128515" w:rsidR="006955A0" w:rsidRDefault="006955A0" w:rsidP="006955A0">
            <w:pPr>
              <w:pStyle w:val="TableTextLeft"/>
            </w:pPr>
            <w:r w:rsidRPr="008B34AD">
              <w:t>Luminaire replacement: the existing luminaire is replaced</w:t>
            </w:r>
          </w:p>
        </w:tc>
        <w:tc>
          <w:tcPr>
            <w:tcW w:w="1696" w:type="dxa"/>
          </w:tcPr>
          <w:p w14:paraId="2D9FF79A" w14:textId="318831AD" w:rsidR="006955A0" w:rsidRDefault="006955A0" w:rsidP="006955A0">
            <w:pPr>
              <w:pStyle w:val="TableTextLeft"/>
            </w:pPr>
            <w:r w:rsidRPr="008B34AD">
              <w:t>10.00</w:t>
            </w:r>
          </w:p>
        </w:tc>
      </w:tr>
      <w:tr w:rsidR="006955A0" w14:paraId="4080AE50" w14:textId="77777777" w:rsidTr="006955A0">
        <w:tc>
          <w:tcPr>
            <w:tcW w:w="7933" w:type="dxa"/>
          </w:tcPr>
          <w:p w14:paraId="0148B979" w14:textId="50E6896C" w:rsidR="006955A0" w:rsidRDefault="006955A0" w:rsidP="006955A0">
            <w:pPr>
              <w:pStyle w:val="TableTextLeft"/>
            </w:pPr>
            <w:r w:rsidRPr="008B34AD">
              <w:t>Lighting control device: a lighting control device is installed, and no lighting equipment of any other type is installed in the space</w:t>
            </w:r>
          </w:p>
        </w:tc>
        <w:tc>
          <w:tcPr>
            <w:tcW w:w="1696" w:type="dxa"/>
          </w:tcPr>
          <w:p w14:paraId="5DFFFC58" w14:textId="3732CA54" w:rsidR="006955A0" w:rsidRDefault="006955A0" w:rsidP="006955A0">
            <w:pPr>
              <w:pStyle w:val="TableTextLeft"/>
            </w:pPr>
            <w:r w:rsidRPr="008B34AD">
              <w:t>5.00</w:t>
            </w:r>
          </w:p>
        </w:tc>
      </w:tr>
      <w:tr w:rsidR="006955A0" w14:paraId="59E69C38" w14:textId="77777777" w:rsidTr="006955A0">
        <w:tc>
          <w:tcPr>
            <w:tcW w:w="7933" w:type="dxa"/>
          </w:tcPr>
          <w:p w14:paraId="23ABF90C" w14:textId="3288C70B" w:rsidR="006955A0" w:rsidRDefault="006955A0" w:rsidP="006955A0">
            <w:pPr>
              <w:pStyle w:val="TableTextLeft"/>
            </w:pPr>
            <w:r w:rsidRPr="008B34AD">
              <w:t>Luminaire decommissioning: the lamp is removed and not replaced, and either the luminaire or all legacy control gear is removed from the site or from the electrical circuit so that it does not draw any power</w:t>
            </w:r>
          </w:p>
        </w:tc>
        <w:tc>
          <w:tcPr>
            <w:tcW w:w="1696" w:type="dxa"/>
          </w:tcPr>
          <w:p w14:paraId="177E0DDD" w14:textId="4448B242" w:rsidR="006955A0" w:rsidRDefault="006955A0" w:rsidP="006955A0">
            <w:pPr>
              <w:pStyle w:val="TableTextLeft"/>
            </w:pPr>
            <w:r w:rsidRPr="008B34AD">
              <w:t>10.00</w:t>
            </w:r>
          </w:p>
        </w:tc>
      </w:tr>
    </w:tbl>
    <w:p w14:paraId="76BE97E3" w14:textId="77777777" w:rsidR="006277E1" w:rsidRDefault="006277E1" w:rsidP="00376369">
      <w:pPr>
        <w:pStyle w:val="BodyText"/>
      </w:pPr>
    </w:p>
    <w:p w14:paraId="26F51F2A" w14:textId="047310FF" w:rsidR="00CE0B11" w:rsidRDefault="00BC42FF" w:rsidP="00BC42FF">
      <w:pPr>
        <w:pStyle w:val="Caption"/>
      </w:pPr>
      <w:r>
        <w:t xml:space="preserve">Table </w:t>
      </w:r>
      <w:fldSimple w:instr=" STYLEREF 1 \s ">
        <w:r w:rsidR="00866DFA">
          <w:rPr>
            <w:noProof/>
          </w:rPr>
          <w:t>27</w:t>
        </w:r>
      </w:fldSimple>
      <w:r w:rsidR="000F7D53">
        <w:t>.</w:t>
      </w:r>
      <w:fldSimple w:instr=" SEQ Table \* ARABIC \s 1 ">
        <w:r w:rsidR="00866DFA">
          <w:rPr>
            <w:noProof/>
          </w:rPr>
          <w:t>9</w:t>
        </w:r>
      </w:fldSimple>
      <w:r>
        <w:t xml:space="preserve"> – </w:t>
      </w:r>
      <w:r w:rsidRPr="00BC42FF">
        <w:t>Annual</w:t>
      </w:r>
      <w:r>
        <w:t xml:space="preserve"> </w:t>
      </w:r>
      <w:r w:rsidRPr="00BC42FF">
        <w:t>operating hours for public lighting upgrades</w:t>
      </w:r>
    </w:p>
    <w:tbl>
      <w:tblPr>
        <w:tblStyle w:val="Calculations"/>
        <w:tblW w:w="0" w:type="auto"/>
        <w:tblLook w:val="04A0" w:firstRow="1" w:lastRow="0" w:firstColumn="1" w:lastColumn="0" w:noHBand="0" w:noVBand="1"/>
      </w:tblPr>
      <w:tblGrid>
        <w:gridCol w:w="7083"/>
        <w:gridCol w:w="2546"/>
      </w:tblGrid>
      <w:tr w:rsidR="00D05FA6" w14:paraId="29B1B46B" w14:textId="77777777" w:rsidTr="00CE0B11">
        <w:trPr>
          <w:cnfStyle w:val="100000000000" w:firstRow="1" w:lastRow="0" w:firstColumn="0" w:lastColumn="0" w:oddVBand="0" w:evenVBand="0" w:oddHBand="0" w:evenHBand="0" w:firstRowFirstColumn="0" w:firstRowLastColumn="0" w:lastRowFirstColumn="0" w:lastRowLastColumn="0"/>
        </w:trPr>
        <w:tc>
          <w:tcPr>
            <w:tcW w:w="7083" w:type="dxa"/>
          </w:tcPr>
          <w:p w14:paraId="6452B9C6" w14:textId="6680E9B8" w:rsidR="00D05FA6" w:rsidRDefault="00D05FA6" w:rsidP="00376369">
            <w:pPr>
              <w:pStyle w:val="BodyText"/>
            </w:pPr>
            <w:r>
              <w:t>Type of area</w:t>
            </w:r>
          </w:p>
        </w:tc>
        <w:tc>
          <w:tcPr>
            <w:tcW w:w="2546" w:type="dxa"/>
          </w:tcPr>
          <w:p w14:paraId="54ADC6D5" w14:textId="2C7F92DE" w:rsidR="00D05FA6" w:rsidRDefault="00D05FA6" w:rsidP="00376369">
            <w:pPr>
              <w:pStyle w:val="BodyText"/>
            </w:pPr>
            <w:r>
              <w:t>Annual operating hours (per year)</w:t>
            </w:r>
          </w:p>
        </w:tc>
      </w:tr>
      <w:tr w:rsidR="00CE0B11" w14:paraId="06967EF1" w14:textId="77777777" w:rsidTr="00CE0B11">
        <w:tc>
          <w:tcPr>
            <w:tcW w:w="7083" w:type="dxa"/>
          </w:tcPr>
          <w:p w14:paraId="21633AF3" w14:textId="242BF9E3" w:rsidR="00CE0B11" w:rsidRDefault="00CE0B11" w:rsidP="00CE0B11">
            <w:pPr>
              <w:pStyle w:val="TableTextLeft"/>
            </w:pPr>
            <w:r w:rsidRPr="00C77D6D">
              <w:t>Road, other than the replacement or installation of traffic signals</w:t>
            </w:r>
          </w:p>
        </w:tc>
        <w:tc>
          <w:tcPr>
            <w:tcW w:w="2546" w:type="dxa"/>
          </w:tcPr>
          <w:p w14:paraId="76D93A17" w14:textId="461E35A2" w:rsidR="00CE0B11" w:rsidRDefault="00CE0B11" w:rsidP="00CE0B11">
            <w:pPr>
              <w:pStyle w:val="TableTextLeft"/>
            </w:pPr>
            <w:r w:rsidRPr="00C77D6D">
              <w:t>4500</w:t>
            </w:r>
          </w:p>
        </w:tc>
      </w:tr>
      <w:tr w:rsidR="00CE0B11" w14:paraId="0D2F0B30" w14:textId="77777777" w:rsidTr="00CE0B11">
        <w:tc>
          <w:tcPr>
            <w:tcW w:w="7083" w:type="dxa"/>
          </w:tcPr>
          <w:p w14:paraId="56909D52" w14:textId="0FFC5C39" w:rsidR="00CE0B11" w:rsidRDefault="00CE0B11" w:rsidP="00CE0B11">
            <w:pPr>
              <w:pStyle w:val="TableTextLeft"/>
            </w:pPr>
            <w:r w:rsidRPr="00C77D6D">
              <w:t>A public or outdoor space that is not a sports field</w:t>
            </w:r>
          </w:p>
        </w:tc>
        <w:tc>
          <w:tcPr>
            <w:tcW w:w="2546" w:type="dxa"/>
          </w:tcPr>
          <w:p w14:paraId="04F02E5B" w14:textId="5F6ABE69" w:rsidR="00CE0B11" w:rsidRDefault="00CE0B11" w:rsidP="00CE0B11">
            <w:pPr>
              <w:pStyle w:val="TableTextLeft"/>
            </w:pPr>
            <w:r w:rsidRPr="00C77D6D">
              <w:t>4500</w:t>
            </w:r>
          </w:p>
        </w:tc>
      </w:tr>
    </w:tbl>
    <w:p w14:paraId="0FA386B0" w14:textId="77777777" w:rsidR="006277E1" w:rsidRDefault="006277E1" w:rsidP="00376369">
      <w:pPr>
        <w:pStyle w:val="BodyText"/>
      </w:pPr>
    </w:p>
    <w:p w14:paraId="4B9F9F3B" w14:textId="77777777" w:rsidR="00376369" w:rsidRDefault="00376369" w:rsidP="00376369">
      <w:pPr>
        <w:pStyle w:val="BodyText"/>
        <w:jc w:val="center"/>
      </w:pPr>
      <w:r>
        <w:rPr>
          <w:noProof/>
        </w:rPr>
        <mc:AlternateContent>
          <mc:Choice Requires="wps">
            <w:drawing>
              <wp:inline distT="0" distB="0" distL="0" distR="0" wp14:anchorId="06F210B4" wp14:editId="0F778CC1">
                <wp:extent cx="5514975" cy="0"/>
                <wp:effectExtent l="38100" t="38100" r="66675" b="95250"/>
                <wp:docPr id="34" name="Straight Connector 3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C5D8BDC"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CB7B475" w14:textId="77777777" w:rsidR="002D0FCB" w:rsidRDefault="002D0FCB"/>
    <w:p w14:paraId="3100A1EF" w14:textId="77777777" w:rsidR="002D0FCB" w:rsidRDefault="002D0FCB"/>
    <w:p w14:paraId="422110D0" w14:textId="77777777" w:rsidR="002D0FCB" w:rsidRDefault="002D0FCB"/>
    <w:p w14:paraId="49945761" w14:textId="00511862" w:rsidR="00F267FB" w:rsidRDefault="00F267FB">
      <w:r>
        <w:br w:type="page"/>
      </w:r>
    </w:p>
    <w:p w14:paraId="74CDC754" w14:textId="6DF8A213" w:rsidR="00633589" w:rsidRDefault="00633589" w:rsidP="00DA555A">
      <w:pPr>
        <w:pStyle w:val="Heading1"/>
        <w:numPr>
          <w:ilvl w:val="0"/>
          <w:numId w:val="21"/>
        </w:numPr>
      </w:pPr>
      <w:bookmarkStart w:id="241" w:name="_Toc178238548"/>
      <w:bookmarkStart w:id="242" w:name="_Toc232416613"/>
      <w:r w:rsidRPr="00EC4027">
        <w:lastRenderedPageBreak/>
        <w:t xml:space="preserve">Part </w:t>
      </w:r>
      <w:r>
        <w:t>2</w:t>
      </w:r>
      <w:r w:rsidR="00E4412D">
        <w:t>8</w:t>
      </w:r>
      <w:r w:rsidRPr="00EC4027">
        <w:t xml:space="preserve"> Activity– </w:t>
      </w:r>
      <w:r w:rsidR="00E4412D">
        <w:t>Gas heating ductwork</w:t>
      </w:r>
      <w:bookmarkEnd w:id="241"/>
      <w:bookmarkEnd w:id="242"/>
    </w:p>
    <w:p w14:paraId="4CFFFA01" w14:textId="77777777" w:rsidR="00172574" w:rsidRDefault="00172574" w:rsidP="00172574">
      <w:pPr>
        <w:pStyle w:val="Heading3"/>
      </w:pPr>
      <w:bookmarkStart w:id="243" w:name="_Toc178238549"/>
      <w:bookmarkStart w:id="244" w:name="_Toc232416614"/>
      <w:r>
        <w:t>Activity description (Guidance)</w:t>
      </w:r>
      <w:bookmarkEnd w:id="243"/>
      <w:bookmarkEnd w:id="244"/>
    </w:p>
    <w:tbl>
      <w:tblPr>
        <w:tblStyle w:val="TableGrid"/>
        <w:tblW w:w="0" w:type="auto"/>
        <w:shd w:val="clear" w:color="auto" w:fill="C2E3FF" w:themeFill="accent1" w:themeFillTint="33"/>
        <w:tblLook w:val="0480" w:firstRow="0" w:lastRow="0" w:firstColumn="1" w:lastColumn="0" w:noHBand="0" w:noVBand="1"/>
      </w:tblPr>
      <w:tblGrid>
        <w:gridCol w:w="9629"/>
      </w:tblGrid>
      <w:tr w:rsidR="00172574" w14:paraId="28A5BDE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160671E" w14:textId="77777777" w:rsidR="00C44DB0" w:rsidRDefault="00C44DB0" w:rsidP="00C44DB0">
            <w:pPr>
              <w:pStyle w:val="TableTextLeft"/>
            </w:pPr>
            <w:r>
              <w:t>Part 28 of Schedule 2 of the Regulations prescribes the upgrade of gas heating ductwork as an eligible activity for the purposes of the Victorian Energy Upgrades program.</w:t>
            </w:r>
          </w:p>
          <w:p w14:paraId="0A60A372" w14:textId="3EC75122" w:rsidR="00C44DB0" w:rsidRDefault="00C44DB0" w:rsidP="00C44DB0">
            <w:pPr>
              <w:pStyle w:val="TableTextLeft"/>
            </w:pPr>
            <w:r>
              <w:t>Table 28</w:t>
            </w:r>
            <w:r w:rsidR="00E837AC">
              <w:t>-</w:t>
            </w:r>
            <w:r>
              <w:t>1 lists the eligible products that may be installed, upgraded or replaced. Each type of upgrade is known as a scenario. Each scenario has its own method for determining GHG equivalent reduction.</w:t>
            </w:r>
          </w:p>
          <w:p w14:paraId="53BD850A" w14:textId="386B1312" w:rsidR="00172574" w:rsidRPr="00C04445" w:rsidRDefault="00C44DB0" w:rsidP="00C44DB0">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9723421" w14:textId="77777777" w:rsidR="00172574" w:rsidRDefault="00172574" w:rsidP="00172574">
      <w:pPr>
        <w:pStyle w:val="BodyText"/>
      </w:pPr>
    </w:p>
    <w:p w14:paraId="2D46DC90" w14:textId="3538AFB3" w:rsidR="00172574" w:rsidRDefault="00172574" w:rsidP="00172574">
      <w:pPr>
        <w:pStyle w:val="Caption"/>
      </w:pPr>
      <w:r>
        <w:t xml:space="preserve">Table </w:t>
      </w:r>
      <w:fldSimple w:instr=" STYLEREF 1 \s ">
        <w:r w:rsidR="00866DFA">
          <w:rPr>
            <w:noProof/>
          </w:rPr>
          <w:t>28</w:t>
        </w:r>
      </w:fldSimple>
      <w:r w:rsidR="000F7D53">
        <w:t>.</w:t>
      </w:r>
      <w:fldSimple w:instr=" SEQ Table \* ARABIC \s 1 ">
        <w:r w:rsidR="00866DFA">
          <w:rPr>
            <w:noProof/>
          </w:rPr>
          <w:t>1</w:t>
        </w:r>
      </w:fldSimple>
      <w:r>
        <w:rPr>
          <w:noProof/>
        </w:rPr>
        <w:t xml:space="preserve"> </w:t>
      </w:r>
      <w:r>
        <w:t xml:space="preserve">– </w:t>
      </w:r>
      <w:r w:rsidRPr="007E4271">
        <w:t xml:space="preserve">Eligible </w:t>
      </w:r>
      <w:r>
        <w:t xml:space="preserve">gas heating ductwork </w:t>
      </w:r>
      <w:r w:rsidRPr="007E4271">
        <w:t>scenarios</w:t>
      </w:r>
    </w:p>
    <w:tbl>
      <w:tblPr>
        <w:tblStyle w:val="TableGrid"/>
        <w:tblW w:w="5000" w:type="pct"/>
        <w:tblLayout w:type="fixed"/>
        <w:tblLook w:val="04A0" w:firstRow="1" w:lastRow="0" w:firstColumn="1" w:lastColumn="0" w:noHBand="0" w:noVBand="1"/>
      </w:tblPr>
      <w:tblGrid>
        <w:gridCol w:w="977"/>
        <w:gridCol w:w="987"/>
        <w:gridCol w:w="1864"/>
        <w:gridCol w:w="4677"/>
        <w:gridCol w:w="1134"/>
      </w:tblGrid>
      <w:tr w:rsidR="00172574" w:rsidRPr="00284922" w14:paraId="571E9029" w14:textId="77777777" w:rsidTr="00C17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2883C7C" w14:textId="77777777" w:rsidR="00172574" w:rsidRPr="00284922" w:rsidRDefault="00172574">
            <w:pPr>
              <w:pStyle w:val="TableHeadingLeft"/>
            </w:pPr>
            <w:r w:rsidRPr="00284922">
              <w:t>Product category number</w:t>
            </w:r>
          </w:p>
        </w:tc>
        <w:tc>
          <w:tcPr>
            <w:tcW w:w="512" w:type="pct"/>
          </w:tcPr>
          <w:p w14:paraId="0F850F0E"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67" w:type="pct"/>
          </w:tcPr>
          <w:p w14:paraId="7E9F53CA" w14:textId="28A55331"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D2505">
              <w:rPr>
                <w:rStyle w:val="FootnoteReference"/>
              </w:rPr>
              <w:footnoteReference w:id="38"/>
            </w:r>
          </w:p>
        </w:tc>
        <w:tc>
          <w:tcPr>
            <w:tcW w:w="2426" w:type="pct"/>
          </w:tcPr>
          <w:p w14:paraId="415E6611" w14:textId="1D696850"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0860CE">
              <w:rPr>
                <w:rStyle w:val="FootnoteReference"/>
              </w:rPr>
              <w:footnoteReference w:id="39"/>
            </w:r>
          </w:p>
        </w:tc>
        <w:tc>
          <w:tcPr>
            <w:tcW w:w="588" w:type="pct"/>
          </w:tcPr>
          <w:p w14:paraId="5D7E736A"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72574" w:rsidRPr="007E4271" w14:paraId="589F9D5A"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4A8D48E4" w14:textId="53CD9419" w:rsidR="00172574" w:rsidRPr="007E4271" w:rsidRDefault="00E04D60">
            <w:pPr>
              <w:pStyle w:val="TableTextLeft"/>
            </w:pPr>
            <w:r>
              <w:t>28A</w:t>
            </w:r>
          </w:p>
        </w:tc>
        <w:tc>
          <w:tcPr>
            <w:tcW w:w="512" w:type="pct"/>
          </w:tcPr>
          <w:p w14:paraId="29321E0F" w14:textId="692370FC"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c>
          <w:tcPr>
            <w:tcW w:w="967" w:type="pct"/>
          </w:tcPr>
          <w:p w14:paraId="02B7E704" w14:textId="0DC344B0" w:rsidR="00172574" w:rsidRPr="007E4271" w:rsidRDefault="00650416">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5B4C3404" w14:textId="77777777" w:rsidR="00883C8A" w:rsidRDefault="00883C8A" w:rsidP="00883C8A">
            <w:pPr>
              <w:pStyle w:val="TableTextLeft"/>
              <w:cnfStyle w:val="000000000000" w:firstRow="0" w:lastRow="0" w:firstColumn="0" w:lastColumn="0" w:oddVBand="0" w:evenVBand="0" w:oddHBand="0" w:evenHBand="0" w:firstRowFirstColumn="0" w:firstRowLastColumn="0" w:lastRowFirstColumn="0" w:lastRowLastColumn="0"/>
            </w:pPr>
            <w:r>
              <w:t>Flexible ductwork that:</w:t>
            </w:r>
          </w:p>
          <w:p w14:paraId="0BA91DCB" w14:textId="77777777" w:rsidR="000C35B8" w:rsidRDefault="00883C8A" w:rsidP="00DA555A">
            <w:pPr>
              <w:pStyle w:val="TableTextNumbered2"/>
              <w:numPr>
                <w:ilvl w:val="1"/>
                <w:numId w:val="44"/>
              </w:numPr>
              <w:cnfStyle w:val="000000000000" w:firstRow="0" w:lastRow="0" w:firstColumn="0" w:lastColumn="0" w:oddVBand="0" w:evenVBand="0" w:oddHBand="0" w:evenHBand="0" w:firstRowFirstColumn="0" w:firstRowLastColumn="0" w:lastRowFirstColumn="0" w:lastRowLastColumn="0"/>
            </w:pPr>
            <w:r>
              <w:t xml:space="preserve">is tested and certified by an approved laboratory as complying with AS 4254.1 and is labelled in accordance with that Standard; and </w:t>
            </w:r>
          </w:p>
          <w:p w14:paraId="4EF388CC" w14:textId="4F352E9B" w:rsidR="000C35B8" w:rsidRDefault="00883C8A" w:rsidP="00DA555A">
            <w:pPr>
              <w:pStyle w:val="TableTextNumbered2"/>
              <w:numPr>
                <w:ilvl w:val="1"/>
                <w:numId w:val="44"/>
              </w:numPr>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an approved laboratory as complying with AS/NZS 4859.1 and achieves the specified minimum R-value for that ductwork set out in </w:t>
            </w:r>
            <w:r w:rsidR="000F6D50" w:rsidRPr="000C35B8">
              <w:rPr>
                <w:highlight w:val="yellow"/>
              </w:rPr>
              <w:fldChar w:fldCharType="begin"/>
            </w:r>
            <w:r w:rsidR="000F6D50">
              <w:instrText xml:space="preserve"> REF _Ref163807430 \h </w:instrText>
            </w:r>
            <w:r w:rsidR="000F6D50" w:rsidRPr="000C35B8">
              <w:rPr>
                <w:highlight w:val="yellow"/>
              </w:rPr>
            </w:r>
            <w:r w:rsidR="000F6D50" w:rsidRPr="000C35B8">
              <w:rPr>
                <w:highlight w:val="yellow"/>
              </w:rPr>
              <w:fldChar w:fldCharType="separate"/>
            </w:r>
            <w:r w:rsidR="00866DFA">
              <w:t xml:space="preserve">Table </w:t>
            </w:r>
            <w:r w:rsidR="00866DFA">
              <w:rPr>
                <w:noProof/>
              </w:rPr>
              <w:t>28</w:t>
            </w:r>
            <w:r w:rsidR="00866DFA">
              <w:t>.</w:t>
            </w:r>
            <w:r w:rsidR="00866DFA">
              <w:rPr>
                <w:noProof/>
              </w:rPr>
              <w:t>2</w:t>
            </w:r>
            <w:r w:rsidR="000F6D50" w:rsidRPr="000C35B8">
              <w:rPr>
                <w:highlight w:val="yellow"/>
              </w:rPr>
              <w:fldChar w:fldCharType="end"/>
            </w:r>
            <w:r>
              <w:t xml:space="preserve"> below when measured in accordance with that Standard.</w:t>
            </w:r>
          </w:p>
          <w:p w14:paraId="1ECDC60F" w14:textId="660AFF5D" w:rsidR="00883C8A" w:rsidRDefault="00883C8A" w:rsidP="00DA555A">
            <w:pPr>
              <w:pStyle w:val="TableTextNumbered2"/>
              <w:numPr>
                <w:ilvl w:val="1"/>
                <w:numId w:val="44"/>
              </w:numPr>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4254.1 and uses fittings that</w:t>
            </w:r>
          </w:p>
          <w:p w14:paraId="5733F3CE" w14:textId="276CB2E3" w:rsidR="00883C8A" w:rsidRDefault="00883C8A" w:rsidP="00DA555A">
            <w:pPr>
              <w:pStyle w:val="TableTextNumbered3"/>
              <w:numPr>
                <w:ilvl w:val="0"/>
                <w:numId w:val="115"/>
              </w:numPr>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64263574" w14:textId="4D135120" w:rsidR="00172574" w:rsidRPr="007E4271"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28DD9B68" w14:textId="0FB26A50"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r>
      <w:tr w:rsidR="000860CE" w:rsidRPr="007E4271" w14:paraId="42F99A78"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75C803FD" w14:textId="6F8128DA" w:rsidR="000860CE" w:rsidRDefault="000860CE">
            <w:pPr>
              <w:pStyle w:val="TableTextLeft"/>
            </w:pPr>
            <w:r>
              <w:t>28B</w:t>
            </w:r>
          </w:p>
        </w:tc>
        <w:tc>
          <w:tcPr>
            <w:tcW w:w="512" w:type="pct"/>
          </w:tcPr>
          <w:p w14:paraId="154DF3DA" w14:textId="3CBDB5BE" w:rsidR="000860CE" w:rsidRDefault="000860CE">
            <w:pPr>
              <w:pStyle w:val="TableTextLeft"/>
              <w:cnfStyle w:val="000000000000" w:firstRow="0" w:lastRow="0" w:firstColumn="0" w:lastColumn="0" w:oddVBand="0" w:evenVBand="0" w:oddHBand="0" w:evenHBand="0" w:firstRowFirstColumn="0" w:firstRowLastColumn="0" w:lastRowFirstColumn="0" w:lastRowLastColumn="0"/>
            </w:pPr>
            <w:r>
              <w:t>28B</w:t>
            </w:r>
          </w:p>
        </w:tc>
        <w:tc>
          <w:tcPr>
            <w:tcW w:w="967" w:type="pct"/>
          </w:tcPr>
          <w:p w14:paraId="6A90BE3F" w14:textId="05FE9285" w:rsidR="000860CE" w:rsidRPr="00650416" w:rsidRDefault="00B44D51">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041D2DEB" w14:textId="77777777" w:rsidR="007A535F" w:rsidRDefault="007A535F" w:rsidP="007A535F">
            <w:pPr>
              <w:pStyle w:val="TableTextLeft"/>
              <w:cnfStyle w:val="000000000000" w:firstRow="0" w:lastRow="0" w:firstColumn="0" w:lastColumn="0" w:oddVBand="0" w:evenVBand="0" w:oddHBand="0" w:evenHBand="0" w:firstRowFirstColumn="0" w:firstRowLastColumn="0" w:lastRowFirstColumn="0" w:lastRowLastColumn="0"/>
            </w:pPr>
            <w:r>
              <w:t>Rigid ductwork that:</w:t>
            </w:r>
          </w:p>
          <w:p w14:paraId="0FAD630C" w14:textId="77777777" w:rsidR="000C35B8" w:rsidRDefault="007A535F" w:rsidP="00DA555A">
            <w:pPr>
              <w:pStyle w:val="TableTextNumbered2"/>
              <w:numPr>
                <w:ilvl w:val="1"/>
                <w:numId w:val="45"/>
              </w:numPr>
              <w:cnfStyle w:val="000000000000" w:firstRow="0" w:lastRow="0" w:firstColumn="0" w:lastColumn="0" w:oddVBand="0" w:evenVBand="0" w:oddHBand="0" w:evenHBand="0" w:firstRowFirstColumn="0" w:firstRowLastColumn="0" w:lastRowFirstColumn="0" w:lastRowLastColumn="0"/>
            </w:pPr>
            <w:r>
              <w:t>is tested and certified by an approved laboratory as complying with AS 4254.2; and</w:t>
            </w:r>
          </w:p>
          <w:p w14:paraId="18F7AD98" w14:textId="36FC7038" w:rsidR="000C35B8" w:rsidRDefault="007A535F" w:rsidP="00DA555A">
            <w:pPr>
              <w:pStyle w:val="TableTextNumbered2"/>
              <w:numPr>
                <w:ilvl w:val="1"/>
                <w:numId w:val="45"/>
              </w:numPr>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approved laboratory as complying with AS/NZS 4859.1 and achieves the specified minimum R-value set out in </w:t>
            </w:r>
            <w:r w:rsidR="00BD41F7" w:rsidRPr="000C35B8">
              <w:rPr>
                <w:highlight w:val="yellow"/>
              </w:rPr>
              <w:fldChar w:fldCharType="begin"/>
            </w:r>
            <w:r w:rsidR="00BD41F7">
              <w:instrText xml:space="preserve"> REF _Ref163807430 \h </w:instrText>
            </w:r>
            <w:r w:rsidR="00BD41F7" w:rsidRPr="000C35B8">
              <w:rPr>
                <w:highlight w:val="yellow"/>
              </w:rPr>
            </w:r>
            <w:r w:rsidR="00BD41F7" w:rsidRPr="000C35B8">
              <w:rPr>
                <w:highlight w:val="yellow"/>
              </w:rPr>
              <w:fldChar w:fldCharType="separate"/>
            </w:r>
            <w:r w:rsidR="00866DFA">
              <w:t xml:space="preserve">Table </w:t>
            </w:r>
            <w:r w:rsidR="00866DFA">
              <w:rPr>
                <w:noProof/>
              </w:rPr>
              <w:t>28</w:t>
            </w:r>
            <w:r w:rsidR="00866DFA">
              <w:t>.</w:t>
            </w:r>
            <w:r w:rsidR="00866DFA">
              <w:rPr>
                <w:noProof/>
              </w:rPr>
              <w:t>2</w:t>
            </w:r>
            <w:r w:rsidR="00BD41F7" w:rsidRPr="000C35B8">
              <w:rPr>
                <w:highlight w:val="yellow"/>
              </w:rPr>
              <w:fldChar w:fldCharType="end"/>
            </w:r>
            <w:r w:rsidR="000F6D50">
              <w:t xml:space="preserve"> </w:t>
            </w:r>
            <w:r w:rsidR="00C17692">
              <w:t>for that ductwork when measured in accordance with AS/NZS 4859.7; and</w:t>
            </w:r>
          </w:p>
          <w:p w14:paraId="407C3105" w14:textId="6D0FFA06" w:rsidR="00C17692" w:rsidRDefault="00C17692" w:rsidP="00DA555A">
            <w:pPr>
              <w:pStyle w:val="TableTextNumbered2"/>
              <w:numPr>
                <w:ilvl w:val="1"/>
                <w:numId w:val="45"/>
              </w:numPr>
              <w:cnfStyle w:val="000000000000" w:firstRow="0" w:lastRow="0" w:firstColumn="0" w:lastColumn="0" w:oddVBand="0" w:evenVBand="0" w:oddHBand="0" w:evenHBand="0" w:firstRowFirstColumn="0" w:firstRowLastColumn="0" w:lastRowFirstColumn="0" w:lastRowLastColumn="0"/>
            </w:pPr>
            <w:r>
              <w:lastRenderedPageBreak/>
              <w:t>is longitudinally labelled at intervals of not more than 1.5 meters, in characters that are clearly legible and at least 18mm high stating:</w:t>
            </w:r>
          </w:p>
          <w:p w14:paraId="7771618F" w14:textId="168F333A" w:rsidR="00C17692" w:rsidRDefault="00C17692" w:rsidP="00DA555A">
            <w:pPr>
              <w:pStyle w:val="TableTextNumbered3"/>
              <w:numPr>
                <w:ilvl w:val="0"/>
                <w:numId w:val="116"/>
              </w:numPr>
              <w:cnfStyle w:val="000000000000" w:firstRow="0" w:lastRow="0" w:firstColumn="0" w:lastColumn="0" w:oddVBand="0" w:evenVBand="0" w:oddHBand="0" w:evenHBand="0" w:firstRowFirstColumn="0" w:firstRowLastColumn="0" w:lastRowFirstColumn="0" w:lastRowLastColumn="0"/>
            </w:pPr>
            <w:r>
              <w:t>the duct manufacturer’s or assembler’s name; and</w:t>
            </w:r>
          </w:p>
          <w:p w14:paraId="53B8957F" w14:textId="65B5FD87"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diameter of the duct core; and</w:t>
            </w:r>
          </w:p>
          <w:p w14:paraId="6B4C0E5D" w14:textId="63820501"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R-value of the bulk insulation; and</w:t>
            </w:r>
          </w:p>
          <w:p w14:paraId="5FCFEED5" w14:textId="3A365C90"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whether the ductwork complies with AS 4254.2; and</w:t>
            </w:r>
          </w:p>
          <w:p w14:paraId="470A54B2" w14:textId="371A7D04" w:rsidR="00C17692" w:rsidRDefault="00C17692" w:rsidP="00DA555A">
            <w:pPr>
              <w:pStyle w:val="TableTextNumbered2"/>
              <w:numPr>
                <w:ilvl w:val="1"/>
                <w:numId w:val="45"/>
              </w:numPr>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4254.2 and uses fittings that:</w:t>
            </w:r>
          </w:p>
          <w:p w14:paraId="725FF90B" w14:textId="0745566D" w:rsidR="00C17692" w:rsidRDefault="00C17692" w:rsidP="00DA555A">
            <w:pPr>
              <w:pStyle w:val="TableTextNumbered3"/>
              <w:numPr>
                <w:ilvl w:val="0"/>
                <w:numId w:val="117"/>
              </w:numPr>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4DDF5EBD" w14:textId="0BA6FE4C" w:rsidR="000860CE" w:rsidRPr="007E4271"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0D424910" w14:textId="650402A6" w:rsidR="000860CE" w:rsidRDefault="00C41E78">
            <w:pPr>
              <w:pStyle w:val="TableTextLeft"/>
              <w:cnfStyle w:val="000000000000" w:firstRow="0" w:lastRow="0" w:firstColumn="0" w:lastColumn="0" w:oddVBand="0" w:evenVBand="0" w:oddHBand="0" w:evenHBand="0" w:firstRowFirstColumn="0" w:firstRowLastColumn="0" w:lastRowFirstColumn="0" w:lastRowLastColumn="0"/>
            </w:pPr>
            <w:r>
              <w:lastRenderedPageBreak/>
              <w:t>28A</w:t>
            </w:r>
          </w:p>
        </w:tc>
      </w:tr>
    </w:tbl>
    <w:p w14:paraId="0BF88D77" w14:textId="77777777" w:rsidR="00B87371" w:rsidRPr="00B87371" w:rsidRDefault="00B87371" w:rsidP="00B87371">
      <w:pPr>
        <w:pStyle w:val="BodyText"/>
      </w:pPr>
    </w:p>
    <w:p w14:paraId="42B01194" w14:textId="77777777" w:rsidR="00B87371" w:rsidRDefault="00B87371" w:rsidP="00B87371">
      <w:pPr>
        <w:pStyle w:val="BodyText"/>
      </w:pPr>
    </w:p>
    <w:p w14:paraId="56FD2FF6" w14:textId="008F816F" w:rsidR="00172574" w:rsidRDefault="00B44D51" w:rsidP="00B44D51">
      <w:pPr>
        <w:pStyle w:val="Heading3"/>
      </w:pPr>
      <w:bookmarkStart w:id="245" w:name="_Toc178238550"/>
      <w:bookmarkStart w:id="246" w:name="_Toc232416615"/>
      <w:r>
        <w:t>Specified Minimum Energy Efficiency</w:t>
      </w:r>
      <w:bookmarkEnd w:id="245"/>
      <w:bookmarkEnd w:id="246"/>
      <w:r>
        <w:t xml:space="preserve"> </w:t>
      </w:r>
    </w:p>
    <w:p w14:paraId="721B4B7A" w14:textId="79F9F07D" w:rsidR="00B44D51" w:rsidRDefault="00B44D51" w:rsidP="00B44D51">
      <w:pPr>
        <w:pStyle w:val="BodyText"/>
      </w:pPr>
      <w:r>
        <w:t xml:space="preserve">The product installed must meet the additional requirements set out in </w:t>
      </w:r>
      <w:r w:rsidR="00BD41F7">
        <w:fldChar w:fldCharType="begin"/>
      </w:r>
      <w:r w:rsidR="00BD41F7">
        <w:instrText xml:space="preserve"> REF _Ref163807430 \h </w:instrText>
      </w:r>
      <w:r w:rsidR="00BD41F7">
        <w:fldChar w:fldCharType="separate"/>
      </w:r>
      <w:r w:rsidR="00866DFA">
        <w:t xml:space="preserve">Table </w:t>
      </w:r>
      <w:r w:rsidR="00866DFA">
        <w:rPr>
          <w:noProof/>
        </w:rPr>
        <w:t>28</w:t>
      </w:r>
      <w:r w:rsidR="00866DFA">
        <w:t>.</w:t>
      </w:r>
      <w:r w:rsidR="00866DFA">
        <w:rPr>
          <w:noProof/>
        </w:rPr>
        <w:t>2</w:t>
      </w:r>
      <w:r w:rsidR="00BD41F7">
        <w:fldChar w:fldCharType="end"/>
      </w:r>
      <w:r w:rsidR="00BD41F7">
        <w:t>.</w:t>
      </w:r>
    </w:p>
    <w:p w14:paraId="41737993" w14:textId="77777777" w:rsidR="00BD41F7" w:rsidRDefault="00BD41F7" w:rsidP="00B44D51">
      <w:pPr>
        <w:pStyle w:val="BodyText"/>
      </w:pPr>
    </w:p>
    <w:p w14:paraId="023B445D" w14:textId="74F97E08" w:rsidR="00B44D51" w:rsidRDefault="00BD41F7" w:rsidP="00BD41F7">
      <w:pPr>
        <w:pStyle w:val="Caption"/>
      </w:pPr>
      <w:bookmarkStart w:id="247" w:name="_Ref163807430"/>
      <w:r>
        <w:t xml:space="preserve">Table </w:t>
      </w:r>
      <w:fldSimple w:instr=" STYLEREF 1 \s ">
        <w:r w:rsidR="00866DFA">
          <w:rPr>
            <w:noProof/>
          </w:rPr>
          <w:t>28</w:t>
        </w:r>
      </w:fldSimple>
      <w:r w:rsidR="000F7D53">
        <w:t>.</w:t>
      </w:r>
      <w:fldSimple w:instr=" SEQ Table \* ARABIC \s 1 ">
        <w:r w:rsidR="00866DFA">
          <w:rPr>
            <w:noProof/>
          </w:rPr>
          <w:t>2</w:t>
        </w:r>
      </w:fldSimple>
      <w:bookmarkEnd w:id="247"/>
      <w:r>
        <w:t xml:space="preserve"> – Additional requirements for ductwork to be installed</w:t>
      </w:r>
    </w:p>
    <w:tbl>
      <w:tblPr>
        <w:tblStyle w:val="TableGrid"/>
        <w:tblW w:w="0" w:type="auto"/>
        <w:tblLook w:val="04A0" w:firstRow="1" w:lastRow="0" w:firstColumn="1" w:lastColumn="0" w:noHBand="0" w:noVBand="1"/>
      </w:tblPr>
      <w:tblGrid>
        <w:gridCol w:w="1843"/>
        <w:gridCol w:w="2126"/>
        <w:gridCol w:w="5670"/>
      </w:tblGrid>
      <w:tr w:rsidR="00DC1FEB" w14:paraId="760552B9" w14:textId="77777777" w:rsidTr="00285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090936" w14:textId="045FD5AF" w:rsidR="00DC1FEB" w:rsidRDefault="00DC1FEB" w:rsidP="00DC1FEB">
            <w:pPr>
              <w:pStyle w:val="TableHeadingLeft"/>
            </w:pPr>
            <w:r>
              <w:t>Product category</w:t>
            </w:r>
            <w:r w:rsidR="00285350">
              <w:t xml:space="preserve"> number</w:t>
            </w:r>
          </w:p>
        </w:tc>
        <w:tc>
          <w:tcPr>
            <w:tcW w:w="2126" w:type="dxa"/>
          </w:tcPr>
          <w:p w14:paraId="22B31E7B" w14:textId="1898DECE"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670" w:type="dxa"/>
          </w:tcPr>
          <w:p w14:paraId="4CA5218F" w14:textId="2D12EDFB"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D41F7">
              <w:rPr>
                <w:rStyle w:val="FootnoteReference"/>
              </w:rPr>
              <w:footnoteReference w:id="40"/>
            </w:r>
            <w:r>
              <w:t xml:space="preserve"> </w:t>
            </w:r>
          </w:p>
        </w:tc>
      </w:tr>
      <w:tr w:rsidR="00DC1FEB" w14:paraId="586B383E"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45437300" w14:textId="74A8FA33" w:rsidR="00DC1FEB" w:rsidRDefault="00DC1FEB" w:rsidP="00DC1FEB">
            <w:pPr>
              <w:pStyle w:val="TableTextLeft"/>
            </w:pPr>
            <w:r>
              <w:t>28A</w:t>
            </w:r>
          </w:p>
        </w:tc>
        <w:tc>
          <w:tcPr>
            <w:tcW w:w="2126" w:type="dxa"/>
          </w:tcPr>
          <w:p w14:paraId="479FA123" w14:textId="40EE6879"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51F5A942" w14:textId="248FD397"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r w:rsidR="00DC1FEB" w14:paraId="2D1E6DDC"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2459989D" w14:textId="5FB933EA" w:rsidR="00DC1FEB" w:rsidRDefault="00DC1FEB" w:rsidP="00DC1FEB">
            <w:pPr>
              <w:pStyle w:val="TableTextLeft"/>
            </w:pPr>
            <w:r>
              <w:t>28B</w:t>
            </w:r>
          </w:p>
        </w:tc>
        <w:tc>
          <w:tcPr>
            <w:tcW w:w="2126" w:type="dxa"/>
          </w:tcPr>
          <w:p w14:paraId="1C407CB4" w14:textId="78A58173"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70FCCBAC" w14:textId="5D2730D9"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bl>
    <w:p w14:paraId="23B5ADE8" w14:textId="77777777" w:rsidR="00B44D51" w:rsidRPr="00B44D51" w:rsidRDefault="00B44D51" w:rsidP="00B44D51">
      <w:pPr>
        <w:pStyle w:val="BodyText"/>
      </w:pPr>
    </w:p>
    <w:p w14:paraId="257DB3EE" w14:textId="31F5F7E1" w:rsidR="00172574" w:rsidRDefault="00BD41F7" w:rsidP="00BD41F7">
      <w:pPr>
        <w:pStyle w:val="Heading3"/>
      </w:pPr>
      <w:bookmarkStart w:id="248" w:name="_Toc178238551"/>
      <w:bookmarkStart w:id="249" w:name="_Toc232416616"/>
      <w:r>
        <w:t>Other Specified matters</w:t>
      </w:r>
      <w:bookmarkEnd w:id="248"/>
      <w:bookmarkEnd w:id="249"/>
    </w:p>
    <w:p w14:paraId="7EF3BC99" w14:textId="213CED1D" w:rsidR="00BD41F7" w:rsidRPr="00BD41F7" w:rsidRDefault="00BD41F7" w:rsidP="00BD41F7">
      <w:pPr>
        <w:pStyle w:val="BodyText"/>
      </w:pPr>
      <w:r>
        <w:t xml:space="preserve">None. </w:t>
      </w:r>
    </w:p>
    <w:p w14:paraId="75FE3F1D" w14:textId="77777777" w:rsidR="00172574" w:rsidRDefault="00172574" w:rsidP="00B87371">
      <w:pPr>
        <w:pStyle w:val="BodyText"/>
      </w:pPr>
    </w:p>
    <w:p w14:paraId="21F3A561" w14:textId="77777777" w:rsidR="00172574" w:rsidRDefault="00172574" w:rsidP="00172574">
      <w:pPr>
        <w:pStyle w:val="BodyText"/>
      </w:pPr>
    </w:p>
    <w:p w14:paraId="6C9A2AF7" w14:textId="77777777" w:rsidR="000F6D50" w:rsidRDefault="000F6D50" w:rsidP="00172574">
      <w:pPr>
        <w:pStyle w:val="BodyText"/>
      </w:pPr>
    </w:p>
    <w:p w14:paraId="5045E856" w14:textId="77777777" w:rsidR="000F6D50" w:rsidRDefault="000F6D50" w:rsidP="00172574">
      <w:pPr>
        <w:pStyle w:val="BodyText"/>
      </w:pPr>
    </w:p>
    <w:p w14:paraId="00A2C84E" w14:textId="77777777" w:rsidR="000F6D50" w:rsidRDefault="000F6D50" w:rsidP="00172574">
      <w:pPr>
        <w:pStyle w:val="BodyText"/>
      </w:pPr>
    </w:p>
    <w:p w14:paraId="771FBD02" w14:textId="77777777" w:rsidR="000F6D50" w:rsidRDefault="000F6D50" w:rsidP="00172574">
      <w:pPr>
        <w:pStyle w:val="BodyText"/>
      </w:pPr>
    </w:p>
    <w:p w14:paraId="615FC19A" w14:textId="77777777" w:rsidR="000F6D50" w:rsidRDefault="000F6D50" w:rsidP="00172574">
      <w:pPr>
        <w:pStyle w:val="BodyText"/>
      </w:pPr>
    </w:p>
    <w:p w14:paraId="75CBBC3E" w14:textId="77777777" w:rsidR="000F6D50" w:rsidRDefault="000F6D50" w:rsidP="00172574">
      <w:pPr>
        <w:pStyle w:val="BodyText"/>
      </w:pPr>
    </w:p>
    <w:p w14:paraId="08BF687C" w14:textId="77777777" w:rsidR="000F6D50" w:rsidRDefault="000F6D50" w:rsidP="000F6D50">
      <w:pPr>
        <w:pStyle w:val="Heading3"/>
      </w:pPr>
      <w:bookmarkStart w:id="250" w:name="_Toc178238552"/>
      <w:bookmarkStart w:id="251" w:name="_Toc232416617"/>
      <w:r w:rsidRPr="000F3969">
        <w:lastRenderedPageBreak/>
        <w:t>Method for Determining GHG Equivalent Reduction</w:t>
      </w:r>
      <w:bookmarkEnd w:id="250"/>
      <w:bookmarkEnd w:id="251"/>
    </w:p>
    <w:tbl>
      <w:tblPr>
        <w:tblStyle w:val="PullOutBoxTable"/>
        <w:tblW w:w="0" w:type="auto"/>
        <w:tblLook w:val="04A0" w:firstRow="1" w:lastRow="0" w:firstColumn="1" w:lastColumn="0" w:noHBand="0" w:noVBand="1"/>
      </w:tblPr>
      <w:tblGrid>
        <w:gridCol w:w="9629"/>
      </w:tblGrid>
      <w:tr w:rsidR="000F6D50" w14:paraId="5EDD2642" w14:textId="77777777">
        <w:tc>
          <w:tcPr>
            <w:tcW w:w="9629" w:type="dxa"/>
            <w:shd w:val="clear" w:color="auto" w:fill="CCE3F5" w:themeFill="background2"/>
          </w:tcPr>
          <w:p w14:paraId="3218074F" w14:textId="74EEE8DB" w:rsidR="000F6D50" w:rsidRDefault="000F6D50">
            <w:pPr>
              <w:pStyle w:val="IntroFeatureText"/>
            </w:pPr>
            <w:r w:rsidRPr="00AF53AC">
              <w:t xml:space="preserve">Scenario </w:t>
            </w:r>
            <w:r>
              <w:t xml:space="preserve">27A and 28B: Retrofitting gas ductwork with flexible or rigid </w:t>
            </w:r>
            <w:r w:rsidR="008C5CA9">
              <w:t>ductwork</w:t>
            </w:r>
          </w:p>
        </w:tc>
      </w:tr>
    </w:tbl>
    <w:p w14:paraId="65119388" w14:textId="1E597C53" w:rsidR="000F6D50" w:rsidRDefault="000F6D50" w:rsidP="000F6D50">
      <w:pPr>
        <w:pStyle w:val="BodyText"/>
      </w:pPr>
      <w:r>
        <w:t xml:space="preserve">The GHG equivalent emissions reduction for each scenario is given by </w:t>
      </w:r>
      <w:r w:rsidR="008C5CA9">
        <w:rPr>
          <w:highlight w:val="yellow"/>
        </w:rPr>
        <w:fldChar w:fldCharType="begin"/>
      </w:r>
      <w:r w:rsidR="008C5CA9">
        <w:instrText xml:space="preserve"> REF _Ref163807923 \h </w:instrText>
      </w:r>
      <w:r w:rsidR="008C5CA9">
        <w:rPr>
          <w:highlight w:val="yellow"/>
        </w:rPr>
      </w:r>
      <w:r w:rsidR="008C5CA9">
        <w:rPr>
          <w:highlight w:val="yellow"/>
        </w:rPr>
        <w:fldChar w:fldCharType="separate"/>
      </w:r>
      <w:r w:rsidR="00866DFA">
        <w:t xml:space="preserve">Equation </w:t>
      </w:r>
      <w:r w:rsidR="00866DFA">
        <w:rPr>
          <w:noProof/>
        </w:rPr>
        <w:t>28</w:t>
      </w:r>
      <w:r w:rsidR="00866DFA">
        <w:t>.</w:t>
      </w:r>
      <w:r w:rsidR="00866DFA">
        <w:rPr>
          <w:noProof/>
        </w:rPr>
        <w:t>1</w:t>
      </w:r>
      <w:r w:rsidR="008C5CA9">
        <w:rPr>
          <w:highlight w:val="yellow"/>
        </w:rPr>
        <w:fldChar w:fldCharType="end"/>
      </w:r>
      <w:r>
        <w:t xml:space="preserve">, using the variables listed in </w:t>
      </w:r>
      <w:r w:rsidR="004E5EA8">
        <w:rPr>
          <w:highlight w:val="yellow"/>
        </w:rPr>
        <w:fldChar w:fldCharType="begin"/>
      </w:r>
      <w:r w:rsidR="004E5EA8">
        <w:instrText xml:space="preserve"> REF _Ref163807903 \h </w:instrText>
      </w:r>
      <w:r w:rsidR="004E5EA8">
        <w:rPr>
          <w:highlight w:val="yellow"/>
        </w:rPr>
      </w:r>
      <w:r w:rsidR="004E5EA8">
        <w:rPr>
          <w:highlight w:val="yellow"/>
        </w:rPr>
        <w:fldChar w:fldCharType="separate"/>
      </w:r>
      <w:r w:rsidR="00866DFA">
        <w:t xml:space="preserve">Table </w:t>
      </w:r>
      <w:r w:rsidR="00866DFA">
        <w:rPr>
          <w:noProof/>
        </w:rPr>
        <w:t>28</w:t>
      </w:r>
      <w:r w:rsidR="00866DFA">
        <w:t>.</w:t>
      </w:r>
      <w:r w:rsidR="00866DFA">
        <w:rPr>
          <w:noProof/>
        </w:rPr>
        <w:t>3</w:t>
      </w:r>
      <w:r w:rsidR="004E5EA8">
        <w:rPr>
          <w:highlight w:val="yellow"/>
        </w:rPr>
        <w:fldChar w:fldCharType="end"/>
      </w:r>
      <w:r>
        <w:t>.</w:t>
      </w:r>
    </w:p>
    <w:p w14:paraId="6E55B546" w14:textId="77777777" w:rsidR="000F6D50" w:rsidRDefault="000F6D50" w:rsidP="000F6D50">
      <w:pPr>
        <w:pStyle w:val="BodyText"/>
      </w:pPr>
    </w:p>
    <w:p w14:paraId="69183BB5" w14:textId="21197316" w:rsidR="000F6D50" w:rsidRDefault="000F6D50" w:rsidP="000F6D50">
      <w:pPr>
        <w:pStyle w:val="Caption"/>
      </w:pPr>
      <w:bookmarkStart w:id="252" w:name="_Ref163807923"/>
      <w:r>
        <w:t xml:space="preserve">Equation </w:t>
      </w:r>
      <w:r>
        <w:fldChar w:fldCharType="begin"/>
      </w:r>
      <w:r>
        <w:instrText>STYLEREF 1 \s</w:instrText>
      </w:r>
      <w:r>
        <w:fldChar w:fldCharType="separate"/>
      </w:r>
      <w:r w:rsidR="00866DFA">
        <w:rPr>
          <w:noProof/>
        </w:rPr>
        <w:t>28</w:t>
      </w:r>
      <w:r>
        <w:fldChar w:fldCharType="end"/>
      </w:r>
      <w:r>
        <w:t>.</w:t>
      </w:r>
      <w:r>
        <w:fldChar w:fldCharType="begin"/>
      </w:r>
      <w:r>
        <w:instrText>SEQ Equation \* ARABIC \s 1</w:instrText>
      </w:r>
      <w:r>
        <w:fldChar w:fldCharType="separate"/>
      </w:r>
      <w:r w:rsidR="00866DFA">
        <w:rPr>
          <w:noProof/>
        </w:rPr>
        <w:t>1</w:t>
      </w:r>
      <w:r>
        <w:fldChar w:fldCharType="end"/>
      </w:r>
      <w:bookmarkEnd w:id="252"/>
      <w:r>
        <w:t xml:space="preserve"> – </w:t>
      </w:r>
      <w:r w:rsidRPr="00B8578B">
        <w:t>GHG</w:t>
      </w:r>
      <w:r>
        <w:t xml:space="preserve"> </w:t>
      </w:r>
      <w:r w:rsidRPr="00B8578B">
        <w:t>equivalent emissions reduction calculation for Scenario</w:t>
      </w:r>
      <w:r>
        <w:t xml:space="preserve">s </w:t>
      </w:r>
      <w:r w:rsidR="000A4AA3">
        <w:t>28A and 28B</w:t>
      </w:r>
    </w:p>
    <w:tbl>
      <w:tblPr>
        <w:tblStyle w:val="PullOutBoxTable"/>
        <w:tblW w:w="5000" w:type="pct"/>
        <w:tblLook w:val="0480" w:firstRow="0" w:lastRow="0" w:firstColumn="1" w:lastColumn="0" w:noHBand="0" w:noVBand="1"/>
      </w:tblPr>
      <w:tblGrid>
        <w:gridCol w:w="9629"/>
      </w:tblGrid>
      <w:tr w:rsidR="000F6D50" w14:paraId="583F3255" w14:textId="77777777">
        <w:tc>
          <w:tcPr>
            <w:tcW w:w="5000" w:type="pct"/>
            <w:shd w:val="clear" w:color="auto" w:fill="CCE3F5" w:themeFill="background2"/>
          </w:tcPr>
          <w:p w14:paraId="61B78391" w14:textId="2E288CC9" w:rsidR="000F6D50" w:rsidRDefault="000A4AA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B7ACCDC" w14:textId="77777777" w:rsidR="000F6D50" w:rsidRDefault="000F6D50" w:rsidP="000F6D50">
      <w:pPr>
        <w:pStyle w:val="BodyText"/>
      </w:pPr>
    </w:p>
    <w:p w14:paraId="0111CF92" w14:textId="5C5EAE1E" w:rsidR="000F6D50" w:rsidRDefault="000F6D50" w:rsidP="000F6D50">
      <w:pPr>
        <w:pStyle w:val="Caption"/>
      </w:pPr>
      <w:bookmarkStart w:id="253" w:name="_Ref163807903"/>
      <w:r>
        <w:t xml:space="preserve">Table </w:t>
      </w:r>
      <w:fldSimple w:instr=" STYLEREF 1 \s ">
        <w:r w:rsidR="00866DFA">
          <w:rPr>
            <w:noProof/>
          </w:rPr>
          <w:t>28</w:t>
        </w:r>
      </w:fldSimple>
      <w:r w:rsidR="000F7D53">
        <w:t>.</w:t>
      </w:r>
      <w:fldSimple w:instr=" SEQ Table \* ARABIC \s 1 ">
        <w:r w:rsidR="00866DFA">
          <w:rPr>
            <w:noProof/>
          </w:rPr>
          <w:t>3</w:t>
        </w:r>
      </w:fldSimple>
      <w:bookmarkEnd w:id="253"/>
      <w:r>
        <w:t xml:space="preserve"> – </w:t>
      </w:r>
      <w:r w:rsidRPr="0033166B">
        <w:t>GHG</w:t>
      </w:r>
      <w:r>
        <w:t xml:space="preserve"> </w:t>
      </w:r>
      <w:r w:rsidRPr="0033166B">
        <w:t>equivalent emissions reduction variables for Scenario</w:t>
      </w:r>
      <w:r>
        <w:t>s</w:t>
      </w:r>
      <w:r w:rsidRPr="0033166B">
        <w:t xml:space="preserve"> </w:t>
      </w:r>
      <w:r w:rsidR="00B947CB">
        <w:t>28A and 28B</w:t>
      </w:r>
    </w:p>
    <w:tbl>
      <w:tblPr>
        <w:tblStyle w:val="Calculations"/>
        <w:tblW w:w="0" w:type="auto"/>
        <w:tblLook w:val="0480" w:firstRow="0" w:lastRow="0" w:firstColumn="1" w:lastColumn="0" w:noHBand="0" w:noVBand="1"/>
      </w:tblPr>
      <w:tblGrid>
        <w:gridCol w:w="1696"/>
        <w:gridCol w:w="5245"/>
        <w:gridCol w:w="2688"/>
      </w:tblGrid>
      <w:tr w:rsidR="00B947CB" w14:paraId="20E04119" w14:textId="77777777">
        <w:tc>
          <w:tcPr>
            <w:tcW w:w="9629" w:type="dxa"/>
            <w:gridSpan w:val="3"/>
          </w:tcPr>
          <w:p w14:paraId="2DF90D8C" w14:textId="77777777" w:rsidR="007A6396" w:rsidRDefault="007A6396" w:rsidP="008C5CA9">
            <w:pPr>
              <w:pStyle w:val="TableTextLeft"/>
            </w:pPr>
            <w:r>
              <w:t>Measurements of thermal output (or capacity) of the heater must be in accordance with AS/NZS 5263.1.6</w:t>
            </w:r>
          </w:p>
          <w:p w14:paraId="468989CD" w14:textId="77777777" w:rsidR="007A6396" w:rsidRDefault="007A6396" w:rsidP="008C5CA9">
            <w:pPr>
              <w:pStyle w:val="TableTextLeft"/>
            </w:pPr>
            <w:r>
              <w:t>Small upgrade: ductwork connected to heater with thermal output (or capacity) of at least 10 and not more than 18 kW</w:t>
            </w:r>
          </w:p>
          <w:p w14:paraId="2578646D" w14:textId="77777777" w:rsidR="007A6396" w:rsidRDefault="007A6396" w:rsidP="008C5CA9">
            <w:pPr>
              <w:pStyle w:val="TableTextLeft"/>
            </w:pPr>
            <w:r>
              <w:t>Medium upgrade: ductwork connected to heater with thermal output (or capacity) over 18 and not more than 28 kW</w:t>
            </w:r>
          </w:p>
          <w:p w14:paraId="16B1731B" w14:textId="77777777" w:rsidR="007A6396" w:rsidRDefault="007A6396" w:rsidP="008C5CA9">
            <w:pPr>
              <w:pStyle w:val="TableTextLeft"/>
            </w:pPr>
            <w:r>
              <w:t>Large upgrade: ductwork connected to heater with thermal output (or capacity) of more than 28 kW</w:t>
            </w:r>
          </w:p>
          <w:p w14:paraId="7E5BBFF6" w14:textId="30998D8E" w:rsidR="00B947CB" w:rsidRDefault="007A6396" w:rsidP="008C5CA9">
            <w:pPr>
              <w:pStyle w:val="TableTextLeft"/>
            </w:pPr>
            <w:r>
              <w:t>Unknown upgrade: ductwork connected to heater with unknown thermal output (or capacity)</w:t>
            </w:r>
          </w:p>
        </w:tc>
      </w:tr>
      <w:tr w:rsidR="00B947CB" w:rsidRPr="00021839" w14:paraId="71A247E1" w14:textId="77777777" w:rsidTr="004B281B">
        <w:tc>
          <w:tcPr>
            <w:tcW w:w="1696" w:type="dxa"/>
            <w:shd w:val="clear" w:color="auto" w:fill="CCE3F5" w:themeFill="background2"/>
          </w:tcPr>
          <w:p w14:paraId="562E11F4" w14:textId="77777777" w:rsidR="00B947CB" w:rsidRPr="00021839" w:rsidRDefault="00B947CB">
            <w:pPr>
              <w:pStyle w:val="BodyText"/>
              <w:rPr>
                <w:b/>
                <w:bCs/>
              </w:rPr>
            </w:pPr>
            <w:r w:rsidRPr="00021839">
              <w:rPr>
                <w:b/>
                <w:bCs/>
              </w:rPr>
              <w:t>Input Type</w:t>
            </w:r>
          </w:p>
        </w:tc>
        <w:tc>
          <w:tcPr>
            <w:tcW w:w="5245" w:type="dxa"/>
            <w:shd w:val="clear" w:color="auto" w:fill="CCE3F5" w:themeFill="background2"/>
          </w:tcPr>
          <w:p w14:paraId="4073AE7C" w14:textId="77777777" w:rsidR="00B947CB" w:rsidRPr="00021839" w:rsidRDefault="00B947CB">
            <w:pPr>
              <w:pStyle w:val="BodyText"/>
              <w:rPr>
                <w:b/>
                <w:bCs/>
              </w:rPr>
            </w:pPr>
            <w:r w:rsidRPr="00021839">
              <w:rPr>
                <w:b/>
                <w:bCs/>
              </w:rPr>
              <w:t>Condition</w:t>
            </w:r>
          </w:p>
        </w:tc>
        <w:tc>
          <w:tcPr>
            <w:tcW w:w="2688" w:type="dxa"/>
            <w:shd w:val="clear" w:color="auto" w:fill="CCE3F5" w:themeFill="background2"/>
          </w:tcPr>
          <w:p w14:paraId="30F993A7" w14:textId="77777777" w:rsidR="00B947CB" w:rsidRPr="00021839" w:rsidRDefault="00B947CB">
            <w:pPr>
              <w:pStyle w:val="BodyText"/>
              <w:rPr>
                <w:b/>
                <w:bCs/>
              </w:rPr>
            </w:pPr>
            <w:r w:rsidRPr="00021839">
              <w:rPr>
                <w:b/>
                <w:bCs/>
              </w:rPr>
              <w:t xml:space="preserve">Input Value </w:t>
            </w:r>
          </w:p>
        </w:tc>
      </w:tr>
      <w:tr w:rsidR="005C4536" w14:paraId="21437C70" w14:textId="77777777" w:rsidTr="005C4536">
        <w:tc>
          <w:tcPr>
            <w:tcW w:w="1696" w:type="dxa"/>
            <w:vMerge w:val="restart"/>
          </w:tcPr>
          <w:p w14:paraId="79AC7740" w14:textId="059F553D" w:rsidR="005C4536" w:rsidRDefault="005C4536" w:rsidP="005C4536">
            <w:pPr>
              <w:pStyle w:val="TableTextLeft"/>
            </w:pPr>
            <w:r>
              <w:t>Baseline</w:t>
            </w:r>
          </w:p>
        </w:tc>
        <w:tc>
          <w:tcPr>
            <w:tcW w:w="5245" w:type="dxa"/>
          </w:tcPr>
          <w:p w14:paraId="6867BD78" w14:textId="25E34F2E" w:rsidR="005C4536" w:rsidRDefault="005C4536" w:rsidP="005C4536">
            <w:pPr>
              <w:pStyle w:val="TableTextLeft"/>
            </w:pPr>
            <w:r w:rsidRPr="000253D7">
              <w:t>Small upgrade</w:t>
            </w:r>
          </w:p>
        </w:tc>
        <w:tc>
          <w:tcPr>
            <w:tcW w:w="2688" w:type="dxa"/>
          </w:tcPr>
          <w:p w14:paraId="6EDCA219" w14:textId="77F20EC8" w:rsidR="005C4536" w:rsidRPr="00F944FC" w:rsidRDefault="005C4536" w:rsidP="005C4536">
            <w:pPr>
              <w:pStyle w:val="TableTextLeft"/>
            </w:pPr>
            <m:oMath>
              <m:r>
                <w:rPr>
                  <w:rFonts w:ascii="Cambria Math" w:hAnsi="Cambria Math"/>
                </w:rPr>
                <m:t>2.59+(0.26× EEF</m:t>
              </m:r>
            </m:oMath>
            <w:r>
              <w:t xml:space="preserve">) </w:t>
            </w:r>
          </w:p>
        </w:tc>
      </w:tr>
      <w:tr w:rsidR="005C4536" w14:paraId="2F858DA4" w14:textId="77777777" w:rsidTr="005C4536">
        <w:tc>
          <w:tcPr>
            <w:tcW w:w="1696" w:type="dxa"/>
            <w:vMerge/>
          </w:tcPr>
          <w:p w14:paraId="3509A922" w14:textId="7A4C3C70" w:rsidR="005C4536" w:rsidRDefault="005C4536" w:rsidP="005C4536">
            <w:pPr>
              <w:pStyle w:val="TableTextLeft"/>
            </w:pPr>
          </w:p>
        </w:tc>
        <w:tc>
          <w:tcPr>
            <w:tcW w:w="5245" w:type="dxa"/>
          </w:tcPr>
          <w:p w14:paraId="4EAA4C07" w14:textId="1C61584D" w:rsidR="005C4536" w:rsidRDefault="005C4536" w:rsidP="005C4536">
            <w:pPr>
              <w:pStyle w:val="TableTextLeft"/>
            </w:pPr>
            <w:r w:rsidRPr="000253D7">
              <w:t>Medium upgrade</w:t>
            </w:r>
          </w:p>
        </w:tc>
        <w:tc>
          <w:tcPr>
            <w:tcW w:w="2688" w:type="dxa"/>
          </w:tcPr>
          <w:p w14:paraId="763377BD" w14:textId="1C2E03D9" w:rsidR="005C4536" w:rsidRPr="00F944FC" w:rsidRDefault="005C4536" w:rsidP="005C4536">
            <w:pPr>
              <w:pStyle w:val="TableTextLeft"/>
            </w:pPr>
            <m:oMath>
              <m:r>
                <w:rPr>
                  <w:rFonts w:ascii="Cambria Math" w:hAnsi="Cambria Math"/>
                </w:rPr>
                <m:t>3.27+(0.33× EEF</m:t>
              </m:r>
            </m:oMath>
            <w:r>
              <w:t>)</w:t>
            </w:r>
          </w:p>
        </w:tc>
      </w:tr>
      <w:tr w:rsidR="005C4536" w14:paraId="76AE8503" w14:textId="77777777" w:rsidTr="005C4536">
        <w:tc>
          <w:tcPr>
            <w:tcW w:w="1696" w:type="dxa"/>
            <w:vMerge/>
          </w:tcPr>
          <w:p w14:paraId="31978959" w14:textId="44D9A0D8" w:rsidR="005C4536" w:rsidRDefault="005C4536" w:rsidP="005C4536">
            <w:pPr>
              <w:pStyle w:val="TableTextLeft"/>
            </w:pPr>
          </w:p>
        </w:tc>
        <w:tc>
          <w:tcPr>
            <w:tcW w:w="5245" w:type="dxa"/>
          </w:tcPr>
          <w:p w14:paraId="1D7CDAB9" w14:textId="5D854B7A" w:rsidR="005C4536" w:rsidRDefault="005C4536" w:rsidP="005C4536">
            <w:pPr>
              <w:pStyle w:val="TableTextLeft"/>
            </w:pPr>
            <w:r w:rsidRPr="000253D7">
              <w:t>Large upgrade</w:t>
            </w:r>
          </w:p>
        </w:tc>
        <w:tc>
          <w:tcPr>
            <w:tcW w:w="2688" w:type="dxa"/>
          </w:tcPr>
          <w:p w14:paraId="59DFB84F" w14:textId="2C56529B" w:rsidR="005C4536" w:rsidRPr="004E5EA8" w:rsidRDefault="005C4536" w:rsidP="005C4536">
            <w:pPr>
              <w:pStyle w:val="TableTextLeft"/>
            </w:pPr>
            <m:oMathPara>
              <m:oMathParaPr>
                <m:jc m:val="left"/>
              </m:oMathParaPr>
              <m:oMath>
                <m:r>
                  <w:rPr>
                    <w:rFonts w:ascii="Cambria Math" w:hAnsi="Cambria Math"/>
                  </w:rPr>
                  <m:t>4.13+(0.42× EEF)</m:t>
                </m:r>
              </m:oMath>
            </m:oMathPara>
          </w:p>
        </w:tc>
      </w:tr>
      <w:tr w:rsidR="005C4536" w14:paraId="679C1785" w14:textId="77777777" w:rsidTr="005C4536">
        <w:tc>
          <w:tcPr>
            <w:tcW w:w="1696" w:type="dxa"/>
            <w:vMerge/>
          </w:tcPr>
          <w:p w14:paraId="7290C613" w14:textId="77777777" w:rsidR="005C4536" w:rsidRDefault="005C4536" w:rsidP="005C4536">
            <w:pPr>
              <w:pStyle w:val="TableTextLeft"/>
            </w:pPr>
          </w:p>
        </w:tc>
        <w:tc>
          <w:tcPr>
            <w:tcW w:w="5245" w:type="dxa"/>
          </w:tcPr>
          <w:p w14:paraId="370BBF77" w14:textId="5DAD686D" w:rsidR="005C4536" w:rsidRDefault="005C4536" w:rsidP="005C4536">
            <w:pPr>
              <w:pStyle w:val="TableTextLeft"/>
            </w:pPr>
            <w:r w:rsidRPr="000253D7">
              <w:t>Unknown upgrade</w:t>
            </w:r>
          </w:p>
        </w:tc>
        <w:tc>
          <w:tcPr>
            <w:tcW w:w="2688" w:type="dxa"/>
          </w:tcPr>
          <w:p w14:paraId="58BD0CAC" w14:textId="06ABD5AF" w:rsidR="005C4536" w:rsidRPr="004E5EA8" w:rsidRDefault="005C4536" w:rsidP="004E5EA8">
            <w:pPr>
              <w:pStyle w:val="TableTextLeft"/>
              <w:jc w:val="both"/>
            </w:pPr>
            <m:oMathPara>
              <m:oMathParaPr>
                <m:jc m:val="left"/>
              </m:oMathParaPr>
              <m:oMath>
                <m:r>
                  <w:rPr>
                    <w:rFonts w:ascii="Cambria Math" w:hAnsi="Cambria Math"/>
                  </w:rPr>
                  <m:t>2.59+(0.26× EEF)</m:t>
                </m:r>
              </m:oMath>
            </m:oMathPara>
          </w:p>
        </w:tc>
      </w:tr>
      <w:tr w:rsidR="005C4536" w14:paraId="5425943A" w14:textId="77777777" w:rsidTr="005C4536">
        <w:tc>
          <w:tcPr>
            <w:tcW w:w="1696" w:type="dxa"/>
            <w:vMerge w:val="restart"/>
          </w:tcPr>
          <w:p w14:paraId="0AFCC6BF" w14:textId="679AF44D" w:rsidR="005C4536" w:rsidRDefault="005C4536" w:rsidP="005C4536">
            <w:pPr>
              <w:pStyle w:val="TableTextLeft"/>
            </w:pPr>
            <w:r>
              <w:t>Upgrade</w:t>
            </w:r>
          </w:p>
        </w:tc>
        <w:tc>
          <w:tcPr>
            <w:tcW w:w="5245" w:type="dxa"/>
          </w:tcPr>
          <w:p w14:paraId="1E614CA1" w14:textId="3E8B9159" w:rsidR="005C4536" w:rsidRDefault="005C4536" w:rsidP="005C4536">
            <w:pPr>
              <w:pStyle w:val="TableTextLeft"/>
            </w:pPr>
            <w:r w:rsidRPr="00E44C6E">
              <w:t>Small upgrade</w:t>
            </w:r>
          </w:p>
        </w:tc>
        <w:tc>
          <w:tcPr>
            <w:tcW w:w="2688" w:type="dxa"/>
          </w:tcPr>
          <w:p w14:paraId="15C57BA8" w14:textId="09315818"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5C4536" w14:paraId="73BCBDBF" w14:textId="77777777" w:rsidTr="005C4536">
        <w:tc>
          <w:tcPr>
            <w:tcW w:w="1696" w:type="dxa"/>
            <w:vMerge/>
          </w:tcPr>
          <w:p w14:paraId="73940A76" w14:textId="2E0A98F6" w:rsidR="005C4536" w:rsidRDefault="005C4536" w:rsidP="005C4536">
            <w:pPr>
              <w:pStyle w:val="TableTextLeft"/>
            </w:pPr>
          </w:p>
        </w:tc>
        <w:tc>
          <w:tcPr>
            <w:tcW w:w="5245" w:type="dxa"/>
          </w:tcPr>
          <w:p w14:paraId="11624D41" w14:textId="0B53D30F" w:rsidR="005C4536" w:rsidRDefault="005C4536" w:rsidP="005C4536">
            <w:pPr>
              <w:pStyle w:val="TableTextLeft"/>
            </w:pPr>
            <w:r w:rsidRPr="00E44C6E">
              <w:t>Medium upgrade</w:t>
            </w:r>
          </w:p>
        </w:tc>
        <w:tc>
          <w:tcPr>
            <w:tcW w:w="2688" w:type="dxa"/>
          </w:tcPr>
          <w:p w14:paraId="033A6EE3" w14:textId="450D4911" w:rsidR="005C4536" w:rsidRPr="004E5EA8" w:rsidRDefault="005C4536" w:rsidP="004E5EA8">
            <w:pPr>
              <w:pStyle w:val="TableTextLeft"/>
              <w:jc w:val="both"/>
            </w:pPr>
            <m:oMathPara>
              <m:oMathParaPr>
                <m:jc m:val="left"/>
              </m:oMathParaPr>
              <m:oMath>
                <m:r>
                  <w:rPr>
                    <w:rFonts w:ascii="Cambria Math" w:hAnsi="Cambria Math"/>
                  </w:rPr>
                  <m:t>2.57+(0.26× EEF)</m:t>
                </m:r>
              </m:oMath>
            </m:oMathPara>
          </w:p>
        </w:tc>
      </w:tr>
      <w:tr w:rsidR="005C4536" w14:paraId="5C2BD2C3" w14:textId="77777777" w:rsidTr="005C4536">
        <w:tc>
          <w:tcPr>
            <w:tcW w:w="1696" w:type="dxa"/>
            <w:vMerge/>
          </w:tcPr>
          <w:p w14:paraId="4909CAE7" w14:textId="77777777" w:rsidR="005C4536" w:rsidRDefault="005C4536" w:rsidP="005C4536">
            <w:pPr>
              <w:pStyle w:val="TableTextLeft"/>
            </w:pPr>
          </w:p>
        </w:tc>
        <w:tc>
          <w:tcPr>
            <w:tcW w:w="5245" w:type="dxa"/>
          </w:tcPr>
          <w:p w14:paraId="17B9E872" w14:textId="29D4A41E" w:rsidR="005C4536" w:rsidRDefault="005C4536" w:rsidP="005C4536">
            <w:pPr>
              <w:pStyle w:val="TableTextLeft"/>
            </w:pPr>
            <w:r w:rsidRPr="00E44C6E">
              <w:t>Large upgrade</w:t>
            </w:r>
          </w:p>
        </w:tc>
        <w:tc>
          <w:tcPr>
            <w:tcW w:w="2688" w:type="dxa"/>
          </w:tcPr>
          <w:p w14:paraId="52171FCD" w14:textId="29B8DB6E" w:rsidR="005C4536" w:rsidRPr="004E5EA8" w:rsidRDefault="005C4536" w:rsidP="004E5EA8">
            <w:pPr>
              <w:pStyle w:val="TableTextLeft"/>
              <w:jc w:val="both"/>
            </w:pPr>
            <m:oMathPara>
              <m:oMathParaPr>
                <m:jc m:val="left"/>
              </m:oMathParaPr>
              <m:oMath>
                <m:r>
                  <w:rPr>
                    <w:rFonts w:ascii="Cambria Math" w:hAnsi="Cambria Math"/>
                  </w:rPr>
                  <m:t>3.24+(0.33× EEF)</m:t>
                </m:r>
              </m:oMath>
            </m:oMathPara>
          </w:p>
        </w:tc>
      </w:tr>
      <w:tr w:rsidR="005C4536" w14:paraId="031FFF9F" w14:textId="77777777" w:rsidTr="005C4536">
        <w:tc>
          <w:tcPr>
            <w:tcW w:w="1696" w:type="dxa"/>
            <w:vMerge/>
          </w:tcPr>
          <w:p w14:paraId="37D57AE5" w14:textId="77777777" w:rsidR="005C4536" w:rsidRDefault="005C4536" w:rsidP="005C4536">
            <w:pPr>
              <w:pStyle w:val="TableTextLeft"/>
            </w:pPr>
          </w:p>
        </w:tc>
        <w:tc>
          <w:tcPr>
            <w:tcW w:w="5245" w:type="dxa"/>
          </w:tcPr>
          <w:p w14:paraId="13D86FB2" w14:textId="5DA8D92E" w:rsidR="005C4536" w:rsidRDefault="005C4536" w:rsidP="005C4536">
            <w:pPr>
              <w:pStyle w:val="TableTextLeft"/>
            </w:pPr>
            <w:r w:rsidRPr="00E44C6E">
              <w:t>Unknown upgrade</w:t>
            </w:r>
          </w:p>
        </w:tc>
        <w:tc>
          <w:tcPr>
            <w:tcW w:w="2688" w:type="dxa"/>
          </w:tcPr>
          <w:p w14:paraId="7141C498" w14:textId="33C6E507"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3032FA" w14:paraId="0CCED32F" w14:textId="77777777" w:rsidTr="004B281B">
        <w:tc>
          <w:tcPr>
            <w:tcW w:w="1696" w:type="dxa"/>
          </w:tcPr>
          <w:p w14:paraId="361F55FA" w14:textId="47E9210F" w:rsidR="003032FA" w:rsidRDefault="003032FA" w:rsidP="003032FA">
            <w:pPr>
              <w:pStyle w:val="TableTextLeft"/>
            </w:pPr>
            <w:r>
              <w:t>Lifetime</w:t>
            </w:r>
          </w:p>
        </w:tc>
        <w:tc>
          <w:tcPr>
            <w:tcW w:w="5245" w:type="dxa"/>
          </w:tcPr>
          <w:p w14:paraId="6B3222E5" w14:textId="67E95278" w:rsidR="003032FA" w:rsidRDefault="003032FA" w:rsidP="003032FA">
            <w:pPr>
              <w:pStyle w:val="TableTextLeft"/>
            </w:pPr>
            <w:r>
              <w:t xml:space="preserve">In every instance </w:t>
            </w:r>
          </w:p>
        </w:tc>
        <w:tc>
          <w:tcPr>
            <w:tcW w:w="2688" w:type="dxa"/>
          </w:tcPr>
          <w:p w14:paraId="7D71AB8A" w14:textId="5A03408A" w:rsidR="003032FA" w:rsidRDefault="003032FA" w:rsidP="003032FA">
            <w:pPr>
              <w:pStyle w:val="TableTextLeft"/>
            </w:pPr>
            <w:r w:rsidRPr="009E25E4">
              <w:t>14.00</w:t>
            </w:r>
          </w:p>
        </w:tc>
      </w:tr>
      <w:tr w:rsidR="003032FA" w14:paraId="320AA6CE" w14:textId="77777777" w:rsidTr="004B281B">
        <w:tc>
          <w:tcPr>
            <w:tcW w:w="1696" w:type="dxa"/>
            <w:vMerge w:val="restart"/>
          </w:tcPr>
          <w:p w14:paraId="7D86C50F" w14:textId="60B64736" w:rsidR="003032FA" w:rsidRDefault="003032FA" w:rsidP="003032FA">
            <w:pPr>
              <w:pStyle w:val="TableTextLeft"/>
            </w:pPr>
            <w:r>
              <w:t>Regional Factor</w:t>
            </w:r>
          </w:p>
        </w:tc>
        <w:tc>
          <w:tcPr>
            <w:tcW w:w="5245" w:type="dxa"/>
          </w:tcPr>
          <w:p w14:paraId="3642CDF4" w14:textId="68F21337" w:rsidR="003032FA" w:rsidRDefault="003032FA" w:rsidP="003032FA">
            <w:pPr>
              <w:pStyle w:val="TableTextLeft"/>
            </w:pPr>
            <w:r w:rsidRPr="00F046FA">
              <w:t>For upgrades in Metropolitan Victoria – Climatic region mild</w:t>
            </w:r>
          </w:p>
        </w:tc>
        <w:tc>
          <w:tcPr>
            <w:tcW w:w="2688" w:type="dxa"/>
          </w:tcPr>
          <w:p w14:paraId="3BE3ED12" w14:textId="49CFE5DE" w:rsidR="003032FA" w:rsidRDefault="003032FA" w:rsidP="003032FA">
            <w:pPr>
              <w:pStyle w:val="TableTextLeft"/>
            </w:pPr>
            <w:r w:rsidRPr="009E25E4">
              <w:t>1.00</w:t>
            </w:r>
          </w:p>
        </w:tc>
      </w:tr>
      <w:tr w:rsidR="003032FA" w14:paraId="34FE8BEE" w14:textId="77777777" w:rsidTr="004B281B">
        <w:tc>
          <w:tcPr>
            <w:tcW w:w="1696" w:type="dxa"/>
            <w:vMerge/>
          </w:tcPr>
          <w:p w14:paraId="7C5A0B6A" w14:textId="6C099D6C" w:rsidR="003032FA" w:rsidRDefault="003032FA" w:rsidP="003032FA">
            <w:pPr>
              <w:pStyle w:val="TableTextLeft"/>
            </w:pPr>
          </w:p>
        </w:tc>
        <w:tc>
          <w:tcPr>
            <w:tcW w:w="5245" w:type="dxa"/>
          </w:tcPr>
          <w:p w14:paraId="2574E90E" w14:textId="29D81719" w:rsidR="003032FA" w:rsidRDefault="003032FA" w:rsidP="003032FA">
            <w:pPr>
              <w:pStyle w:val="TableTextLeft"/>
            </w:pPr>
            <w:r w:rsidRPr="00F046FA">
              <w:t>For upgrades in Metropolitan Victoria – Climatic region cold</w:t>
            </w:r>
          </w:p>
        </w:tc>
        <w:tc>
          <w:tcPr>
            <w:tcW w:w="2688" w:type="dxa"/>
          </w:tcPr>
          <w:p w14:paraId="111D8831" w14:textId="47B25987" w:rsidR="003032FA" w:rsidRDefault="003032FA" w:rsidP="003032FA">
            <w:pPr>
              <w:pStyle w:val="TableTextLeft"/>
            </w:pPr>
            <w:r w:rsidRPr="009E25E4">
              <w:t>1.62</w:t>
            </w:r>
          </w:p>
        </w:tc>
      </w:tr>
      <w:tr w:rsidR="003032FA" w14:paraId="4E06AC98" w14:textId="77777777" w:rsidTr="004B281B">
        <w:tc>
          <w:tcPr>
            <w:tcW w:w="1696" w:type="dxa"/>
            <w:vMerge/>
          </w:tcPr>
          <w:p w14:paraId="5DBC81B1" w14:textId="1F67806B" w:rsidR="003032FA" w:rsidRDefault="003032FA" w:rsidP="003032FA">
            <w:pPr>
              <w:pStyle w:val="TableTextLeft"/>
            </w:pPr>
          </w:p>
        </w:tc>
        <w:tc>
          <w:tcPr>
            <w:tcW w:w="5245" w:type="dxa"/>
          </w:tcPr>
          <w:p w14:paraId="23C84250" w14:textId="61FAE60F" w:rsidR="003032FA" w:rsidRDefault="003032FA" w:rsidP="003032FA">
            <w:pPr>
              <w:pStyle w:val="TableTextLeft"/>
            </w:pPr>
            <w:r w:rsidRPr="00F046FA">
              <w:t>For upgrades in Regional Victoria – Climatic region mild</w:t>
            </w:r>
          </w:p>
        </w:tc>
        <w:tc>
          <w:tcPr>
            <w:tcW w:w="2688" w:type="dxa"/>
          </w:tcPr>
          <w:p w14:paraId="54A4B6D3" w14:textId="20216EC1" w:rsidR="003032FA" w:rsidRDefault="003032FA" w:rsidP="003032FA">
            <w:pPr>
              <w:pStyle w:val="TableTextLeft"/>
            </w:pPr>
            <w:r w:rsidRPr="009E25E4">
              <w:t>1.01</w:t>
            </w:r>
          </w:p>
        </w:tc>
      </w:tr>
      <w:tr w:rsidR="003032FA" w14:paraId="778EC5E4" w14:textId="77777777" w:rsidTr="004B281B">
        <w:tc>
          <w:tcPr>
            <w:tcW w:w="1696" w:type="dxa"/>
            <w:vMerge/>
          </w:tcPr>
          <w:p w14:paraId="0F7C9BA9" w14:textId="77777777" w:rsidR="003032FA" w:rsidRDefault="003032FA" w:rsidP="003032FA">
            <w:pPr>
              <w:pStyle w:val="TableTextLeft"/>
            </w:pPr>
          </w:p>
        </w:tc>
        <w:tc>
          <w:tcPr>
            <w:tcW w:w="5245" w:type="dxa"/>
          </w:tcPr>
          <w:p w14:paraId="3A6C4995" w14:textId="7158AE54" w:rsidR="003032FA" w:rsidRDefault="003032FA" w:rsidP="003032FA">
            <w:pPr>
              <w:pStyle w:val="TableTextLeft"/>
            </w:pPr>
            <w:r w:rsidRPr="00F046FA">
              <w:t>For upgrades in Regional Victoria – Climatic region cold</w:t>
            </w:r>
          </w:p>
        </w:tc>
        <w:tc>
          <w:tcPr>
            <w:tcW w:w="2688" w:type="dxa"/>
          </w:tcPr>
          <w:p w14:paraId="674FB2E4" w14:textId="3DA2AC5E" w:rsidR="003032FA" w:rsidRDefault="003032FA" w:rsidP="003032FA">
            <w:pPr>
              <w:pStyle w:val="TableTextLeft"/>
            </w:pPr>
            <w:r w:rsidRPr="009E25E4">
              <w:t>1.63</w:t>
            </w:r>
          </w:p>
        </w:tc>
      </w:tr>
      <w:tr w:rsidR="003032FA" w14:paraId="050682BF" w14:textId="77777777" w:rsidTr="004B281B">
        <w:tc>
          <w:tcPr>
            <w:tcW w:w="1696" w:type="dxa"/>
            <w:vMerge/>
          </w:tcPr>
          <w:p w14:paraId="7987BC5C" w14:textId="77777777" w:rsidR="003032FA" w:rsidRDefault="003032FA" w:rsidP="003032FA">
            <w:pPr>
              <w:pStyle w:val="TableTextLeft"/>
            </w:pPr>
          </w:p>
        </w:tc>
        <w:tc>
          <w:tcPr>
            <w:tcW w:w="5245" w:type="dxa"/>
          </w:tcPr>
          <w:p w14:paraId="67520DD4" w14:textId="7224C765" w:rsidR="003032FA" w:rsidRDefault="003032FA" w:rsidP="003032FA">
            <w:pPr>
              <w:pStyle w:val="TableTextLeft"/>
            </w:pPr>
            <w:r w:rsidRPr="00F046FA">
              <w:t>For upgrades in Regional Victoria – Climatic region hot</w:t>
            </w:r>
          </w:p>
        </w:tc>
        <w:tc>
          <w:tcPr>
            <w:tcW w:w="2688" w:type="dxa"/>
          </w:tcPr>
          <w:p w14:paraId="51E97A52" w14:textId="24BB6C37" w:rsidR="003032FA" w:rsidRDefault="003032FA" w:rsidP="003032FA">
            <w:pPr>
              <w:pStyle w:val="TableTextLeft"/>
            </w:pPr>
            <w:r w:rsidRPr="009E25E4">
              <w:t>0.70</w:t>
            </w:r>
          </w:p>
        </w:tc>
      </w:tr>
    </w:tbl>
    <w:p w14:paraId="6AA45F0A" w14:textId="77777777" w:rsidR="000F6D50" w:rsidRDefault="000F6D50" w:rsidP="00172574">
      <w:pPr>
        <w:pStyle w:val="BodyText"/>
      </w:pPr>
    </w:p>
    <w:p w14:paraId="5464F8EB" w14:textId="77777777" w:rsidR="00B947CB" w:rsidRDefault="00B947CB" w:rsidP="00172574">
      <w:pPr>
        <w:pStyle w:val="BodyText"/>
      </w:pPr>
    </w:p>
    <w:p w14:paraId="1B1C2D91" w14:textId="77777777" w:rsidR="00172574" w:rsidRDefault="00172574" w:rsidP="00172574">
      <w:pPr>
        <w:pStyle w:val="BodyText"/>
        <w:jc w:val="center"/>
      </w:pPr>
      <w:r>
        <w:rPr>
          <w:noProof/>
        </w:rPr>
        <mc:AlternateContent>
          <mc:Choice Requires="wps">
            <w:drawing>
              <wp:inline distT="0" distB="0" distL="0" distR="0" wp14:anchorId="1CAD77C5" wp14:editId="45D8935D">
                <wp:extent cx="5514975" cy="0"/>
                <wp:effectExtent l="38100" t="38100" r="66675" b="95250"/>
                <wp:docPr id="35" name="Straight Connector 3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913C87E" id="Straight Connector 3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30CD76A" w14:textId="54A1AECF" w:rsidR="00172574" w:rsidRDefault="00172574" w:rsidP="00172574">
      <w:pPr>
        <w:pStyle w:val="BodyText"/>
      </w:pPr>
      <w:r>
        <w:t>***There is no Part 29 Activity</w:t>
      </w:r>
    </w:p>
    <w:p w14:paraId="3EB0B8C7" w14:textId="77777777" w:rsidR="00172574" w:rsidRDefault="00172574" w:rsidP="00172574">
      <w:pPr>
        <w:pStyle w:val="BodyText"/>
      </w:pPr>
    </w:p>
    <w:p w14:paraId="5986C2FF" w14:textId="77777777" w:rsidR="00172574" w:rsidRDefault="00172574" w:rsidP="00B87371">
      <w:pPr>
        <w:pStyle w:val="BodyText"/>
      </w:pPr>
    </w:p>
    <w:p w14:paraId="3335FE86" w14:textId="2D709AF3" w:rsidR="00B87371" w:rsidRDefault="00B87371">
      <w:r>
        <w:br w:type="page"/>
      </w:r>
    </w:p>
    <w:p w14:paraId="766E980D" w14:textId="0D7CB519" w:rsidR="00E4412D" w:rsidRDefault="00E4412D" w:rsidP="00DA555A">
      <w:pPr>
        <w:pStyle w:val="Heading1"/>
        <w:numPr>
          <w:ilvl w:val="0"/>
          <w:numId w:val="22"/>
        </w:numPr>
      </w:pPr>
      <w:bookmarkStart w:id="254" w:name="_Toc178238553"/>
      <w:bookmarkStart w:id="255" w:name="_Toc232416618"/>
      <w:r w:rsidRPr="00EC4027">
        <w:lastRenderedPageBreak/>
        <w:t xml:space="preserve">Part </w:t>
      </w:r>
      <w:r>
        <w:t>30</w:t>
      </w:r>
      <w:r w:rsidRPr="00EC4027">
        <w:t xml:space="preserve"> Activity– </w:t>
      </w:r>
      <w:r>
        <w:t>In-home display unit</w:t>
      </w:r>
      <w:bookmarkEnd w:id="254"/>
      <w:bookmarkEnd w:id="255"/>
    </w:p>
    <w:p w14:paraId="4B0EE824" w14:textId="77777777" w:rsidR="00EC3411" w:rsidRDefault="00EC3411" w:rsidP="00EC3411">
      <w:pPr>
        <w:pStyle w:val="Heading3"/>
      </w:pPr>
      <w:bookmarkStart w:id="256" w:name="_Toc178238554"/>
      <w:bookmarkStart w:id="257" w:name="_Toc232416619"/>
      <w:r>
        <w:t>Activity description (Guidance)</w:t>
      </w:r>
      <w:bookmarkEnd w:id="256"/>
      <w:bookmarkEnd w:id="257"/>
    </w:p>
    <w:tbl>
      <w:tblPr>
        <w:tblStyle w:val="TableGrid"/>
        <w:tblW w:w="0" w:type="auto"/>
        <w:shd w:val="clear" w:color="auto" w:fill="C2E3FF" w:themeFill="accent1" w:themeFillTint="33"/>
        <w:tblLook w:val="0480" w:firstRow="0" w:lastRow="0" w:firstColumn="1" w:lastColumn="0" w:noHBand="0" w:noVBand="1"/>
      </w:tblPr>
      <w:tblGrid>
        <w:gridCol w:w="9629"/>
      </w:tblGrid>
      <w:tr w:rsidR="00EC3411" w14:paraId="65B45F8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92222D5" w14:textId="77777777" w:rsidR="00462FF2" w:rsidRDefault="00462FF2" w:rsidP="00462FF2">
            <w:pPr>
              <w:pStyle w:val="TableTextLeft"/>
            </w:pPr>
            <w:r>
              <w:t>Part 30 of Schedule 2 of the Regulations prescribes the upgrade of an in-home display unit as an eligible activity for the purposes of the Victorian Energy Upgrades program.</w:t>
            </w:r>
          </w:p>
          <w:p w14:paraId="0D9F3720" w14:textId="0EDDA104" w:rsidR="00462FF2" w:rsidRDefault="00462FF2" w:rsidP="00462FF2">
            <w:pPr>
              <w:pStyle w:val="TableTextLeft"/>
            </w:pPr>
            <w:r>
              <w:t>Table 30</w:t>
            </w:r>
            <w:r w:rsidR="00571BA1">
              <w:t>-</w:t>
            </w:r>
            <w:r>
              <w:t>1 lists the types of in-home display units that may be installed. Each type of upgrade is known as a scenario. Each scenario has its own method for determining GHG equivalent reduction.</w:t>
            </w:r>
          </w:p>
          <w:p w14:paraId="30126FC3" w14:textId="77777777" w:rsidR="00462FF2" w:rsidRDefault="00462FF2" w:rsidP="00462FF2">
            <w:pPr>
              <w:pStyle w:val="TableTextLeft"/>
            </w:pPr>
            <w:r>
              <w:t>At a later date, the Secretary may specify requirements for other products that may be installed as a prescribed activity under Part 30 of Schedule 2 to the Regulations, which will be listed as Scenario 30C once specified.</w:t>
            </w:r>
          </w:p>
          <w:p w14:paraId="4C975C15" w14:textId="4E565AF7" w:rsidR="00EC3411" w:rsidRPr="00C04445" w:rsidRDefault="00462FF2" w:rsidP="00462FF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3C2A0D4" w14:textId="77777777" w:rsidR="00EC3411" w:rsidRDefault="00EC3411" w:rsidP="00EC3411">
      <w:pPr>
        <w:pStyle w:val="BodyText"/>
      </w:pPr>
    </w:p>
    <w:p w14:paraId="6CA0C17A" w14:textId="5382B0D8" w:rsidR="00EC3411" w:rsidRDefault="00EC3411" w:rsidP="00EC3411">
      <w:pPr>
        <w:pStyle w:val="Caption"/>
      </w:pPr>
      <w:r>
        <w:t xml:space="preserve">Table </w:t>
      </w:r>
      <w:fldSimple w:instr=" STYLEREF 1 \s ">
        <w:r w:rsidR="00866DFA">
          <w:rPr>
            <w:noProof/>
          </w:rPr>
          <w:t>30</w:t>
        </w:r>
      </w:fldSimple>
      <w:r w:rsidR="000F7D53">
        <w:t>.</w:t>
      </w:r>
      <w:fldSimple w:instr=" SEQ Table \* ARABIC \s 1 ">
        <w:r w:rsidR="00866DFA">
          <w:rPr>
            <w:noProof/>
          </w:rPr>
          <w:t>1</w:t>
        </w:r>
      </w:fldSimple>
      <w:r>
        <w:rPr>
          <w:noProof/>
        </w:rPr>
        <w:t xml:space="preserve"> </w:t>
      </w:r>
      <w:r>
        <w:t xml:space="preserve">– </w:t>
      </w:r>
      <w:r w:rsidRPr="007E4271">
        <w:t xml:space="preserve">Eligible </w:t>
      </w:r>
      <w:r>
        <w:t xml:space="preserve">in-home display unit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EA4939" w:rsidRPr="00284922" w14:paraId="6C22089C" w14:textId="77777777" w:rsidTr="00EA49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E2B44B4" w14:textId="77777777" w:rsidR="00EC3411" w:rsidRPr="00284922" w:rsidRDefault="00EC3411">
            <w:pPr>
              <w:pStyle w:val="TableHeadingLeft"/>
            </w:pPr>
            <w:r w:rsidRPr="00284922">
              <w:t>Product category number</w:t>
            </w:r>
          </w:p>
        </w:tc>
        <w:tc>
          <w:tcPr>
            <w:tcW w:w="513" w:type="pct"/>
          </w:tcPr>
          <w:p w14:paraId="0CF79013"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105EE4EC" w14:textId="79BA1CC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2380F82B" w14:textId="6A2C089B"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to be installed</w:t>
            </w:r>
            <w:r w:rsidR="009C6086">
              <w:rPr>
                <w:rStyle w:val="FootnoteReference"/>
              </w:rPr>
              <w:footnoteReference w:id="41"/>
            </w:r>
          </w:p>
        </w:tc>
        <w:tc>
          <w:tcPr>
            <w:tcW w:w="588" w:type="pct"/>
          </w:tcPr>
          <w:p w14:paraId="25BD5992"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C3411" w:rsidRPr="007E4271" w14:paraId="5091F30D"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70B128F4" w14:textId="3777AE5F" w:rsidR="00EC3411" w:rsidRPr="007E4271" w:rsidRDefault="00462FF2" w:rsidP="00EC3411">
            <w:pPr>
              <w:pStyle w:val="TableTextLeft"/>
            </w:pPr>
            <w:r>
              <w:t>30A</w:t>
            </w:r>
          </w:p>
        </w:tc>
        <w:tc>
          <w:tcPr>
            <w:tcW w:w="513" w:type="pct"/>
          </w:tcPr>
          <w:p w14:paraId="577D0237" w14:textId="391AAF2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30A</w:t>
            </w:r>
          </w:p>
        </w:tc>
        <w:tc>
          <w:tcPr>
            <w:tcW w:w="942" w:type="pct"/>
          </w:tcPr>
          <w:p w14:paraId="71CACF45" w14:textId="780F6E8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7AEF0A6F" w14:textId="190628D7" w:rsidR="00C97F0F" w:rsidRDefault="00C97F0F" w:rsidP="00C97F0F">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 AMI metering installation in residential premises provides information on the total electricity consumption of the residential premises directly to the consumer, and complies with the ZigBee Smart Energy Profile Specification</w:t>
            </w:r>
            <w:r w:rsidR="00D278C6">
              <w:rPr>
                <w:rStyle w:val="FootnoteReference"/>
              </w:rPr>
              <w:footnoteReference w:id="42"/>
            </w:r>
            <w:r>
              <w:t xml:space="preserve"> and the ZigBee Smart Energy Standard version 1.2</w:t>
            </w:r>
            <w:r w:rsidR="000463B8">
              <w:rPr>
                <w:rStyle w:val="FootnoteReference"/>
              </w:rPr>
              <w:footnoteReference w:id="43"/>
            </w:r>
            <w:r>
              <w:t>, and when tested</w:t>
            </w:r>
            <w:r w:rsidR="00281EBC">
              <w:rPr>
                <w:rStyle w:val="FootnoteReference"/>
              </w:rPr>
              <w:footnoteReference w:id="44"/>
            </w:r>
            <w:r>
              <w:t xml:space="preserve">: </w:t>
            </w:r>
          </w:p>
          <w:p w14:paraId="2661DDAE" w14:textId="77777777" w:rsidR="008D3ADD" w:rsidRDefault="00C97F0F" w:rsidP="00DA555A">
            <w:pPr>
              <w:pStyle w:val="TableTextNumbered2"/>
              <w:numPr>
                <w:ilvl w:val="1"/>
                <w:numId w:val="46"/>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24620FE6" w14:textId="77777777" w:rsidR="008D3ADD" w:rsidRDefault="00C97F0F" w:rsidP="00DA555A">
            <w:pPr>
              <w:pStyle w:val="TableTextNumbered2"/>
              <w:numPr>
                <w:ilvl w:val="1"/>
                <w:numId w:val="46"/>
              </w:numPr>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08155FF2" w14:textId="672C2A5D" w:rsidR="00C97F0F" w:rsidRDefault="00C97F0F" w:rsidP="00DA555A">
            <w:pPr>
              <w:pStyle w:val="TableTextNumbered2"/>
              <w:numPr>
                <w:ilvl w:val="1"/>
                <w:numId w:val="46"/>
              </w:numPr>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in a manner that allows the consumer to easily distinguish between low and high consumption the:</w:t>
            </w:r>
          </w:p>
          <w:p w14:paraId="370E8D1F" w14:textId="05B02DF2" w:rsidR="00C97F0F" w:rsidRDefault="00C97F0F" w:rsidP="00DA555A">
            <w:pPr>
              <w:pStyle w:val="TableTextNumbered3"/>
              <w:numPr>
                <w:ilvl w:val="0"/>
                <w:numId w:val="118"/>
              </w:numPr>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w:t>
            </w:r>
          </w:p>
          <w:p w14:paraId="1D0D4879" w14:textId="77777777" w:rsidR="00EC3411"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average total household electrical power consumption (in Watts) for the displayed period, which must be updated at least every 30 seconds</w:t>
            </w:r>
          </w:p>
          <w:p w14:paraId="16843D20" w14:textId="07E48C81" w:rsidR="00F469E8" w:rsidRDefault="00F469E8" w:rsidP="00F469E8">
            <w:pPr>
              <w:pStyle w:val="TableTextNumbered3"/>
              <w:cnfStyle w:val="000000000000" w:firstRow="0" w:lastRow="0" w:firstColumn="0" w:lastColumn="0" w:oddVBand="0" w:evenVBand="0" w:oddHBand="0" w:evenHBand="0" w:firstRowFirstColumn="0" w:firstRowLastColumn="0" w:lastRowFirstColumn="0" w:lastRowLastColumn="0"/>
            </w:pPr>
            <w:r>
              <w:t xml:space="preserve">total household electricity energy consumption (in kWh) for the displayed </w:t>
            </w:r>
            <w:r>
              <w:lastRenderedPageBreak/>
              <w:t>period and the cost of that consumption, which must be updated at least every 30 seconds</w:t>
            </w:r>
          </w:p>
          <w:p w14:paraId="6A29A09B" w14:textId="09A55C6F" w:rsidR="00F469E8" w:rsidRDefault="00F469E8" w:rsidP="00DA555A">
            <w:pPr>
              <w:pStyle w:val="TableTextNumbered2"/>
              <w:numPr>
                <w:ilvl w:val="1"/>
                <w:numId w:val="46"/>
              </w:numPr>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 and</w:t>
            </w:r>
          </w:p>
          <w:p w14:paraId="5A034C0C" w14:textId="15B0BDB7" w:rsidR="00F469E8" w:rsidRDefault="00F469E8" w:rsidP="00DA555A">
            <w:pPr>
              <w:pStyle w:val="TableTextNumbered2"/>
              <w:numPr>
                <w:ilvl w:val="1"/>
                <w:numId w:val="46"/>
              </w:numPr>
              <w:cnfStyle w:val="000000000000" w:firstRow="0" w:lastRow="0" w:firstColumn="0" w:lastColumn="0" w:oddVBand="0" w:evenVBand="0" w:oddHBand="0" w:evenHBand="0" w:firstRowFirstColumn="0" w:firstRowLastColumn="0" w:lastRowFirstColumn="0" w:lastRowLastColumn="0"/>
            </w:pPr>
            <w:r>
              <w:t>can permanently erase all consumption and tariff information held by the product including information entered by the consumer</w:t>
            </w:r>
          </w:p>
          <w:p w14:paraId="4B895E39" w14:textId="34E8678B" w:rsidR="00F469E8" w:rsidRDefault="00F469E8" w:rsidP="00DA555A">
            <w:pPr>
              <w:pStyle w:val="TableTextNumbered2"/>
              <w:numPr>
                <w:ilvl w:val="1"/>
                <w:numId w:val="46"/>
              </w:numPr>
              <w:cnfStyle w:val="000000000000" w:firstRow="0" w:lastRow="0" w:firstColumn="0" w:lastColumn="0" w:oddVBand="0" w:evenVBand="0" w:oddHBand="0" w:evenHBand="0" w:firstRowFirstColumn="0" w:firstRowLastColumn="0" w:lastRowFirstColumn="0" w:lastRowLastColumn="0"/>
            </w:pPr>
            <w:r>
              <w:t xml:space="preserve">has an average electric power consumption of not more than 0.6 Watts when operating under normal circumstances </w:t>
            </w:r>
          </w:p>
          <w:p w14:paraId="71017448" w14:textId="18FE036F" w:rsidR="00F469E8" w:rsidRPr="007E4271" w:rsidRDefault="00F469E8" w:rsidP="00DA555A">
            <w:pPr>
              <w:pStyle w:val="TableTextNumbered2"/>
              <w:numPr>
                <w:ilvl w:val="1"/>
                <w:numId w:val="46"/>
              </w:numPr>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w:t>
            </w:r>
          </w:p>
        </w:tc>
        <w:tc>
          <w:tcPr>
            <w:tcW w:w="588" w:type="pct"/>
          </w:tcPr>
          <w:p w14:paraId="5FD6DABA" w14:textId="44935E4A"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30A</w:t>
            </w:r>
          </w:p>
        </w:tc>
      </w:tr>
      <w:tr w:rsidR="009B00E3" w:rsidRPr="007E4271" w14:paraId="6F14501F"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1D459167" w14:textId="372C90AC" w:rsidR="009B00E3" w:rsidRDefault="009B00E3" w:rsidP="00EC3411">
            <w:pPr>
              <w:pStyle w:val="TableTextLeft"/>
            </w:pPr>
            <w:r>
              <w:t>30B</w:t>
            </w:r>
          </w:p>
        </w:tc>
        <w:tc>
          <w:tcPr>
            <w:tcW w:w="513" w:type="pct"/>
          </w:tcPr>
          <w:p w14:paraId="10E7CC86" w14:textId="0EE8727A"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30B</w:t>
            </w:r>
          </w:p>
        </w:tc>
        <w:tc>
          <w:tcPr>
            <w:tcW w:w="942" w:type="pct"/>
          </w:tcPr>
          <w:p w14:paraId="279DFBAF" w14:textId="2F2FD23B"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53DAB45C" w14:textId="266EC4B6" w:rsidR="000202A8" w:rsidRDefault="000202A8" w:rsidP="000202A8">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any sensing apparatus in residential premises provides information on the total electricity consumption of the residential premises directly to the consumer, and when tested</w:t>
            </w:r>
            <w:r w:rsidR="00890C06">
              <w:rPr>
                <w:rStyle w:val="FootnoteReference"/>
              </w:rPr>
              <w:footnoteReference w:id="45"/>
            </w:r>
            <w:r>
              <w:t xml:space="preserve">: </w:t>
            </w:r>
          </w:p>
          <w:p w14:paraId="0CBD7E2F" w14:textId="77777777" w:rsidR="00507086" w:rsidRDefault="000202A8"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3EC9135E" w14:textId="77777777" w:rsidR="00507086" w:rsidRDefault="000202A8"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20BC8C6F" w14:textId="0C980373" w:rsidR="000202A8" w:rsidRDefault="000202A8"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that allows the consumer to easily distinguish between low and high consumption the:</w:t>
            </w:r>
          </w:p>
          <w:p w14:paraId="7C64426F" w14:textId="00E0CBC2" w:rsidR="000202A8" w:rsidRDefault="000202A8" w:rsidP="00DA555A">
            <w:pPr>
              <w:pStyle w:val="TableTextNumbered3"/>
              <w:numPr>
                <w:ilvl w:val="0"/>
                <w:numId w:val="119"/>
              </w:numPr>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 and</w:t>
            </w:r>
          </w:p>
          <w:p w14:paraId="2D5585F0" w14:textId="08A71F1C"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average total household electrical power consumption (in Watts) for the displayed period, which must be updated at least every 30 seconds; and</w:t>
            </w:r>
          </w:p>
          <w:p w14:paraId="45000FBE" w14:textId="58EAF0E9"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total household electricity energy consumption (in kWh) for the displayed period and the cost of that consumption, which must be updated at least every 30 seconds; and</w:t>
            </w:r>
          </w:p>
          <w:p w14:paraId="0E5BA2F2" w14:textId="77777777" w:rsidR="009B00E3" w:rsidRDefault="000202A8"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w:t>
            </w:r>
          </w:p>
          <w:p w14:paraId="090FDCBA" w14:textId="15E4B124" w:rsidR="00267282" w:rsidRDefault="00267282"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lastRenderedPageBreak/>
              <w:t>can permanently erase all consumption and tariff information held by the product including information entered by the consumer; and</w:t>
            </w:r>
          </w:p>
          <w:p w14:paraId="4093856A" w14:textId="00D79B6A" w:rsidR="00267282" w:rsidRDefault="00267282"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t>has an average electric power consumption of not more than 0.6 Watts when operating under normal circumstances ; and</w:t>
            </w:r>
          </w:p>
          <w:p w14:paraId="76721609" w14:textId="36194D45" w:rsidR="00267282" w:rsidRDefault="00267282"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t>provides electricity energy consumption information that is accurate to within 5% of actual electricity consumption; and</w:t>
            </w:r>
          </w:p>
          <w:p w14:paraId="634ACBE5" w14:textId="77777777" w:rsidR="00507086" w:rsidRDefault="00267282"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 and</w:t>
            </w:r>
          </w:p>
          <w:p w14:paraId="72CD3B98" w14:textId="358C52A1" w:rsidR="00267282" w:rsidRPr="007E4271" w:rsidRDefault="00267282" w:rsidP="00DA555A">
            <w:pPr>
              <w:pStyle w:val="TableTextNumbered2"/>
              <w:numPr>
                <w:ilvl w:val="1"/>
                <w:numId w:val="47"/>
              </w:numPr>
              <w:cnfStyle w:val="000000000000" w:firstRow="0" w:lastRow="0" w:firstColumn="0" w:lastColumn="0" w:oddVBand="0" w:evenVBand="0" w:oddHBand="0" w:evenHBand="0" w:firstRowFirstColumn="0" w:firstRowLastColumn="0" w:lastRowFirstColumn="0" w:lastRowLastColumn="0"/>
            </w:pPr>
            <w:r>
              <w:t>uses, for its communications with the sensing apparatus and any display device, an encrypted communication protocol that is approved by the ESC.</w:t>
            </w:r>
            <w:r w:rsidR="00B637CF">
              <w:rPr>
                <w:rStyle w:val="FootnoteReference"/>
              </w:rPr>
              <w:footnoteReference w:id="46"/>
            </w:r>
          </w:p>
        </w:tc>
        <w:tc>
          <w:tcPr>
            <w:tcW w:w="588" w:type="pct"/>
          </w:tcPr>
          <w:p w14:paraId="467419F3" w14:textId="6B4FC4A0" w:rsidR="009B00E3" w:rsidRDefault="00BE521A"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30B</w:t>
            </w:r>
          </w:p>
        </w:tc>
      </w:tr>
    </w:tbl>
    <w:p w14:paraId="7974E027" w14:textId="77777777" w:rsidR="00EB7BBE" w:rsidRDefault="00EB7BBE" w:rsidP="00EB7BBE">
      <w:pPr>
        <w:pStyle w:val="BodyText"/>
      </w:pPr>
    </w:p>
    <w:p w14:paraId="45E1419C" w14:textId="77777777" w:rsidR="002D3E4D" w:rsidRDefault="002D3E4D" w:rsidP="00EB7BBE">
      <w:pPr>
        <w:pStyle w:val="BodyText"/>
      </w:pPr>
    </w:p>
    <w:p w14:paraId="7BF110A1" w14:textId="77777777" w:rsidR="002D3E4D" w:rsidRDefault="002D3E4D" w:rsidP="00EB7BBE">
      <w:pPr>
        <w:pStyle w:val="BodyText"/>
      </w:pPr>
    </w:p>
    <w:p w14:paraId="7A1828EF" w14:textId="651500EC" w:rsidR="001D6D81" w:rsidRDefault="001D6D81" w:rsidP="001D6D81">
      <w:pPr>
        <w:pStyle w:val="Heading3"/>
      </w:pPr>
      <w:bookmarkStart w:id="258" w:name="_Toc178238555"/>
      <w:bookmarkStart w:id="259" w:name="_Toc232416620"/>
      <w:r>
        <w:t>Specified Minimum Energy Efficiency</w:t>
      </w:r>
      <w:bookmarkEnd w:id="258"/>
      <w:bookmarkEnd w:id="259"/>
      <w:r>
        <w:t xml:space="preserve"> </w:t>
      </w:r>
    </w:p>
    <w:p w14:paraId="438BE7AB" w14:textId="2D95CFB6" w:rsidR="001D6D81" w:rsidRDefault="001D6D81">
      <w:r>
        <w:t xml:space="preserve">There are no additional requirements that must be met by the product installed. </w:t>
      </w:r>
    </w:p>
    <w:p w14:paraId="0048DF14" w14:textId="77777777" w:rsidR="002D3E4D" w:rsidRDefault="002D3E4D" w:rsidP="0042359A">
      <w:pPr>
        <w:pStyle w:val="BodyText"/>
      </w:pPr>
    </w:p>
    <w:p w14:paraId="2ADE0ECD" w14:textId="77777777" w:rsidR="002D3E4D" w:rsidRDefault="002D3E4D" w:rsidP="0042359A">
      <w:pPr>
        <w:pStyle w:val="BodyText"/>
      </w:pPr>
    </w:p>
    <w:p w14:paraId="69436D46" w14:textId="06A2B3F2" w:rsidR="001D6D81" w:rsidRDefault="001D6D81" w:rsidP="001D6D81">
      <w:pPr>
        <w:pStyle w:val="Heading3"/>
      </w:pPr>
      <w:bookmarkStart w:id="260" w:name="_Toc178238556"/>
      <w:bookmarkStart w:id="261" w:name="_Toc232416621"/>
      <w:r>
        <w:t>Other Specified matters</w:t>
      </w:r>
      <w:bookmarkEnd w:id="260"/>
      <w:bookmarkEnd w:id="261"/>
    </w:p>
    <w:p w14:paraId="5AC414AF" w14:textId="77777777" w:rsidR="001D6D81" w:rsidRPr="00BD41F7" w:rsidRDefault="001D6D81" w:rsidP="001D6D81">
      <w:pPr>
        <w:pStyle w:val="BodyText"/>
      </w:pPr>
      <w:r>
        <w:t xml:space="preserve">None. </w:t>
      </w:r>
    </w:p>
    <w:p w14:paraId="2A860929" w14:textId="3F41A4E1" w:rsidR="002D3E4D" w:rsidRDefault="002D3E4D">
      <w:r>
        <w:br w:type="page"/>
      </w:r>
    </w:p>
    <w:p w14:paraId="4FCE0F42" w14:textId="77777777" w:rsidR="006A7F05" w:rsidRDefault="006A7F05" w:rsidP="006A7F05">
      <w:pPr>
        <w:pStyle w:val="Heading3"/>
      </w:pPr>
      <w:bookmarkStart w:id="262" w:name="_Toc178238557"/>
      <w:bookmarkStart w:id="263" w:name="_Toc232416622"/>
      <w:r w:rsidRPr="000F3969">
        <w:lastRenderedPageBreak/>
        <w:t>Method for Determining GHG Equivalent Reduction</w:t>
      </w:r>
      <w:bookmarkEnd w:id="262"/>
      <w:bookmarkEnd w:id="263"/>
    </w:p>
    <w:tbl>
      <w:tblPr>
        <w:tblStyle w:val="PullOutBoxTable"/>
        <w:tblW w:w="0" w:type="auto"/>
        <w:tblLook w:val="04A0" w:firstRow="1" w:lastRow="0" w:firstColumn="1" w:lastColumn="0" w:noHBand="0" w:noVBand="1"/>
      </w:tblPr>
      <w:tblGrid>
        <w:gridCol w:w="9629"/>
      </w:tblGrid>
      <w:tr w:rsidR="006A7F05" w14:paraId="4BE6C448" w14:textId="77777777">
        <w:tc>
          <w:tcPr>
            <w:tcW w:w="9629" w:type="dxa"/>
            <w:shd w:val="clear" w:color="auto" w:fill="CCE3F5" w:themeFill="background2"/>
          </w:tcPr>
          <w:p w14:paraId="2F2C2727" w14:textId="2A8BD542" w:rsidR="006A7F05" w:rsidRDefault="006A7F05">
            <w:pPr>
              <w:pStyle w:val="IntroFeatureText"/>
            </w:pPr>
            <w:r w:rsidRPr="00AF53AC">
              <w:t xml:space="preserve">Scenario </w:t>
            </w:r>
            <w:r>
              <w:t>30A and 30B: Installing</w:t>
            </w:r>
            <w:r w:rsidR="006D6B5B">
              <w:t xml:space="preserve"> an in-home display unit</w:t>
            </w:r>
          </w:p>
        </w:tc>
      </w:tr>
    </w:tbl>
    <w:p w14:paraId="6F04D213" w14:textId="494E9FD3" w:rsidR="006A7F05" w:rsidRDefault="006A7F05" w:rsidP="006A7F05">
      <w:pPr>
        <w:pStyle w:val="BodyText"/>
      </w:pPr>
      <w:r>
        <w:t xml:space="preserve">The GHG equivalent emissions reduction for each scenario is given by </w:t>
      </w:r>
      <w:r w:rsidR="006D58D4">
        <w:rPr>
          <w:highlight w:val="yellow"/>
        </w:rPr>
        <w:fldChar w:fldCharType="begin"/>
      </w:r>
      <w:r w:rsidR="006D58D4">
        <w:instrText xml:space="preserve"> REF _Ref163830452 \h </w:instrText>
      </w:r>
      <w:r w:rsidR="006D58D4">
        <w:rPr>
          <w:highlight w:val="yellow"/>
        </w:rPr>
      </w:r>
      <w:r w:rsidR="006D58D4">
        <w:rPr>
          <w:highlight w:val="yellow"/>
        </w:rPr>
        <w:fldChar w:fldCharType="separate"/>
      </w:r>
      <w:r w:rsidR="00866DFA">
        <w:t xml:space="preserve">Equation </w:t>
      </w:r>
      <w:r w:rsidR="00866DFA">
        <w:rPr>
          <w:noProof/>
        </w:rPr>
        <w:t>30</w:t>
      </w:r>
      <w:r w:rsidR="00866DFA">
        <w:t>.</w:t>
      </w:r>
      <w:r w:rsidR="00866DFA">
        <w:rPr>
          <w:noProof/>
        </w:rPr>
        <w:t>1</w:t>
      </w:r>
      <w:r w:rsidR="006D58D4">
        <w:rPr>
          <w:highlight w:val="yellow"/>
        </w:rPr>
        <w:fldChar w:fldCharType="end"/>
      </w:r>
      <w:r>
        <w:t xml:space="preserve">, using the variables listed in </w:t>
      </w:r>
      <w:r w:rsidR="006D58D4">
        <w:rPr>
          <w:highlight w:val="yellow"/>
        </w:rPr>
        <w:fldChar w:fldCharType="begin"/>
      </w:r>
      <w:r w:rsidR="006D58D4">
        <w:instrText xml:space="preserve"> REF _Ref163830468 \h </w:instrText>
      </w:r>
      <w:r w:rsidR="006D58D4">
        <w:rPr>
          <w:highlight w:val="yellow"/>
        </w:rPr>
      </w:r>
      <w:r w:rsidR="006D58D4">
        <w:rPr>
          <w:highlight w:val="yellow"/>
        </w:rPr>
        <w:fldChar w:fldCharType="separate"/>
      </w:r>
      <w:r w:rsidR="00866DFA">
        <w:t xml:space="preserve">Table </w:t>
      </w:r>
      <w:r w:rsidR="00866DFA">
        <w:rPr>
          <w:noProof/>
        </w:rPr>
        <w:t>30</w:t>
      </w:r>
      <w:r w:rsidR="00866DFA">
        <w:t>.</w:t>
      </w:r>
      <w:r w:rsidR="00866DFA">
        <w:rPr>
          <w:noProof/>
        </w:rPr>
        <w:t>2</w:t>
      </w:r>
      <w:r w:rsidR="006D58D4">
        <w:rPr>
          <w:highlight w:val="yellow"/>
        </w:rPr>
        <w:fldChar w:fldCharType="end"/>
      </w:r>
      <w:r>
        <w:t>.</w:t>
      </w:r>
    </w:p>
    <w:p w14:paraId="26FC0D87" w14:textId="77777777" w:rsidR="006A7F05" w:rsidRDefault="006A7F05" w:rsidP="006A7F05">
      <w:pPr>
        <w:pStyle w:val="BodyText"/>
      </w:pPr>
    </w:p>
    <w:p w14:paraId="2E9FB9CD" w14:textId="130BD113" w:rsidR="006A7F05" w:rsidRDefault="006A7F05" w:rsidP="006A7F05">
      <w:pPr>
        <w:pStyle w:val="Caption"/>
      </w:pPr>
      <w:bookmarkStart w:id="264" w:name="_Ref163830452"/>
      <w:r>
        <w:t xml:space="preserve">Equation </w:t>
      </w:r>
      <w:r>
        <w:fldChar w:fldCharType="begin"/>
      </w:r>
      <w:r>
        <w:instrText>STYLEREF 1 \s</w:instrText>
      </w:r>
      <w:r>
        <w:fldChar w:fldCharType="separate"/>
      </w:r>
      <w:r w:rsidR="00866DFA">
        <w:rPr>
          <w:noProof/>
        </w:rPr>
        <w:t>30</w:t>
      </w:r>
      <w:r>
        <w:fldChar w:fldCharType="end"/>
      </w:r>
      <w:r>
        <w:t>.</w:t>
      </w:r>
      <w:r>
        <w:fldChar w:fldCharType="begin"/>
      </w:r>
      <w:r>
        <w:instrText>SEQ Equation \* ARABIC \s 1</w:instrText>
      </w:r>
      <w:r>
        <w:fldChar w:fldCharType="separate"/>
      </w:r>
      <w:r w:rsidR="00866DFA">
        <w:rPr>
          <w:noProof/>
        </w:rPr>
        <w:t>1</w:t>
      </w:r>
      <w:r>
        <w:fldChar w:fldCharType="end"/>
      </w:r>
      <w:bookmarkEnd w:id="264"/>
      <w:r>
        <w:t xml:space="preserve"> – </w:t>
      </w:r>
      <w:r w:rsidRPr="00B8578B">
        <w:t>GHG</w:t>
      </w:r>
      <w:r>
        <w:t xml:space="preserve"> </w:t>
      </w:r>
      <w:r w:rsidRPr="00B8578B">
        <w:t>equivalent emissions reduction calculation for Scenario</w:t>
      </w:r>
      <w:r>
        <w:t xml:space="preserve">s </w:t>
      </w:r>
      <w:r w:rsidR="005879DA">
        <w:t>30</w:t>
      </w:r>
      <w:r>
        <w:t xml:space="preserve">A and </w:t>
      </w:r>
      <w:r w:rsidR="005879DA">
        <w:t>30</w:t>
      </w:r>
      <w:r>
        <w:t>B</w:t>
      </w:r>
    </w:p>
    <w:tbl>
      <w:tblPr>
        <w:tblStyle w:val="PullOutBoxTable"/>
        <w:tblW w:w="5000" w:type="pct"/>
        <w:tblLook w:val="0480" w:firstRow="0" w:lastRow="0" w:firstColumn="1" w:lastColumn="0" w:noHBand="0" w:noVBand="1"/>
      </w:tblPr>
      <w:tblGrid>
        <w:gridCol w:w="9629"/>
      </w:tblGrid>
      <w:tr w:rsidR="006A7F05" w14:paraId="003432A0" w14:textId="77777777">
        <w:tc>
          <w:tcPr>
            <w:tcW w:w="5000" w:type="pct"/>
            <w:shd w:val="clear" w:color="auto" w:fill="CCE3F5" w:themeFill="background2"/>
          </w:tcPr>
          <w:p w14:paraId="40A7CB6F" w14:textId="3FDD1F97" w:rsidR="006A7F05" w:rsidRDefault="001029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F9FD449" w14:textId="77777777" w:rsidR="009A236C" w:rsidRDefault="009A236C" w:rsidP="006A7F05">
      <w:pPr>
        <w:pStyle w:val="BodyText"/>
      </w:pPr>
    </w:p>
    <w:p w14:paraId="697FDB50" w14:textId="254C3C25" w:rsidR="006A7F05" w:rsidRDefault="006A7F05" w:rsidP="006A7F05">
      <w:pPr>
        <w:pStyle w:val="Caption"/>
      </w:pPr>
      <w:bookmarkStart w:id="265" w:name="_Ref163830468"/>
      <w:r>
        <w:t xml:space="preserve">Table </w:t>
      </w:r>
      <w:fldSimple w:instr=" STYLEREF 1 \s ">
        <w:r w:rsidR="00866DFA">
          <w:rPr>
            <w:noProof/>
          </w:rPr>
          <w:t>30</w:t>
        </w:r>
      </w:fldSimple>
      <w:r w:rsidR="000F7D53">
        <w:t>.</w:t>
      </w:r>
      <w:fldSimple w:instr=" SEQ Table \* ARABIC \s 1 ">
        <w:r w:rsidR="00866DFA">
          <w:rPr>
            <w:noProof/>
          </w:rPr>
          <w:t>2</w:t>
        </w:r>
      </w:fldSimple>
      <w:bookmarkEnd w:id="265"/>
      <w:r>
        <w:t xml:space="preserve"> – </w:t>
      </w:r>
      <w:r w:rsidRPr="0033166B">
        <w:t>GHG</w:t>
      </w:r>
      <w:r>
        <w:t xml:space="preserve"> </w:t>
      </w:r>
      <w:r w:rsidRPr="0033166B">
        <w:t>equivalent emissions reduction variables for Scenario</w:t>
      </w:r>
      <w:r>
        <w:t>s</w:t>
      </w:r>
      <w:r w:rsidRPr="0033166B">
        <w:t xml:space="preserve"> </w:t>
      </w:r>
      <w:r w:rsidR="001029A9">
        <w:t>30</w:t>
      </w:r>
      <w:r>
        <w:t xml:space="preserve">A and </w:t>
      </w:r>
      <w:r w:rsidR="001029A9">
        <w:t>30</w:t>
      </w:r>
      <w:r>
        <w:t>B</w:t>
      </w:r>
    </w:p>
    <w:tbl>
      <w:tblPr>
        <w:tblStyle w:val="Calculations"/>
        <w:tblW w:w="0" w:type="auto"/>
        <w:tblLook w:val="04A0" w:firstRow="1" w:lastRow="0" w:firstColumn="1" w:lastColumn="0" w:noHBand="0" w:noVBand="1"/>
      </w:tblPr>
      <w:tblGrid>
        <w:gridCol w:w="2263"/>
        <w:gridCol w:w="5670"/>
        <w:gridCol w:w="1696"/>
      </w:tblGrid>
      <w:tr w:rsidR="006A7F05" w:rsidRPr="00021839" w14:paraId="0A4866A0" w14:textId="77777777" w:rsidTr="006D58D4">
        <w:trPr>
          <w:cnfStyle w:val="100000000000" w:firstRow="1" w:lastRow="0" w:firstColumn="0" w:lastColumn="0" w:oddVBand="0" w:evenVBand="0" w:oddHBand="0" w:evenHBand="0" w:firstRowFirstColumn="0" w:firstRowLastColumn="0" w:lastRowFirstColumn="0" w:lastRowLastColumn="0"/>
        </w:trPr>
        <w:tc>
          <w:tcPr>
            <w:tcW w:w="2263" w:type="dxa"/>
          </w:tcPr>
          <w:p w14:paraId="61D20ECC" w14:textId="77777777" w:rsidR="006A7F05" w:rsidRPr="00021839" w:rsidRDefault="006A7F05">
            <w:pPr>
              <w:pStyle w:val="BodyText"/>
              <w:rPr>
                <w:b w:val="0"/>
                <w:bCs/>
              </w:rPr>
            </w:pPr>
            <w:r w:rsidRPr="00021839">
              <w:rPr>
                <w:bCs/>
              </w:rPr>
              <w:t>Input Type</w:t>
            </w:r>
          </w:p>
        </w:tc>
        <w:tc>
          <w:tcPr>
            <w:tcW w:w="5670" w:type="dxa"/>
          </w:tcPr>
          <w:p w14:paraId="528EA0D1" w14:textId="77777777" w:rsidR="006A7F05" w:rsidRPr="00021839" w:rsidRDefault="006A7F05">
            <w:pPr>
              <w:pStyle w:val="BodyText"/>
              <w:rPr>
                <w:b w:val="0"/>
                <w:bCs/>
              </w:rPr>
            </w:pPr>
            <w:r w:rsidRPr="00021839">
              <w:rPr>
                <w:bCs/>
              </w:rPr>
              <w:t>Condition</w:t>
            </w:r>
          </w:p>
        </w:tc>
        <w:tc>
          <w:tcPr>
            <w:tcW w:w="1696" w:type="dxa"/>
          </w:tcPr>
          <w:p w14:paraId="44BC63AB" w14:textId="77777777" w:rsidR="006A7F05" w:rsidRPr="00021839" w:rsidRDefault="006A7F05">
            <w:pPr>
              <w:pStyle w:val="BodyText"/>
              <w:rPr>
                <w:b w:val="0"/>
                <w:bCs/>
              </w:rPr>
            </w:pPr>
            <w:r w:rsidRPr="00021839">
              <w:rPr>
                <w:bCs/>
              </w:rPr>
              <w:t xml:space="preserve">Input Value </w:t>
            </w:r>
          </w:p>
        </w:tc>
      </w:tr>
      <w:tr w:rsidR="006D58D4" w:rsidRPr="00A30DBC" w14:paraId="143B3B5C" w14:textId="77777777" w:rsidTr="006D58D4">
        <w:tc>
          <w:tcPr>
            <w:tcW w:w="2263" w:type="dxa"/>
            <w:vMerge w:val="restart"/>
          </w:tcPr>
          <w:p w14:paraId="796DFC77" w14:textId="2E76BC30" w:rsidR="006D58D4" w:rsidRPr="00A30DBC" w:rsidRDefault="006D58D4" w:rsidP="00A30DBC">
            <w:pPr>
              <w:pStyle w:val="TableTextLeft"/>
            </w:pPr>
            <w:r w:rsidRPr="00A30DBC">
              <w:t>Electricity Savings</w:t>
            </w:r>
          </w:p>
        </w:tc>
        <w:tc>
          <w:tcPr>
            <w:tcW w:w="5670" w:type="dxa"/>
          </w:tcPr>
          <w:p w14:paraId="0B7B6602" w14:textId="58072F27" w:rsidR="006D58D4" w:rsidRPr="00A30DBC" w:rsidRDefault="006D58D4" w:rsidP="00A30DBC">
            <w:pPr>
              <w:pStyle w:val="TableTextLeft"/>
            </w:pPr>
            <w:r w:rsidRPr="00A30DBC">
              <w:t>For upgrades in a gas-reticulated area</w:t>
            </w:r>
          </w:p>
        </w:tc>
        <w:tc>
          <w:tcPr>
            <w:tcW w:w="1696" w:type="dxa"/>
          </w:tcPr>
          <w:p w14:paraId="1805091C" w14:textId="52191316" w:rsidR="006D58D4" w:rsidRPr="00A30DBC" w:rsidRDefault="006D58D4" w:rsidP="00A30DBC">
            <w:pPr>
              <w:pStyle w:val="TableTextLeft"/>
            </w:pPr>
            <w:r w:rsidRPr="00A30DBC">
              <w:t>0.39</w:t>
            </w:r>
          </w:p>
        </w:tc>
      </w:tr>
      <w:tr w:rsidR="006D58D4" w:rsidRPr="00A30DBC" w14:paraId="6397FD7A" w14:textId="77777777" w:rsidTr="006D58D4">
        <w:tc>
          <w:tcPr>
            <w:tcW w:w="2263" w:type="dxa"/>
            <w:vMerge/>
          </w:tcPr>
          <w:p w14:paraId="054B5CD3" w14:textId="77777777" w:rsidR="006D58D4" w:rsidRPr="00A30DBC" w:rsidRDefault="006D58D4" w:rsidP="00A30DBC">
            <w:pPr>
              <w:pStyle w:val="TableTextLeft"/>
            </w:pPr>
          </w:p>
        </w:tc>
        <w:tc>
          <w:tcPr>
            <w:tcW w:w="5670" w:type="dxa"/>
          </w:tcPr>
          <w:p w14:paraId="3734AC85" w14:textId="26A8C469" w:rsidR="006D58D4" w:rsidRPr="00A30DBC" w:rsidRDefault="006D58D4" w:rsidP="00A30DBC">
            <w:pPr>
              <w:pStyle w:val="TableTextLeft"/>
            </w:pPr>
            <w:r w:rsidRPr="00A30DBC">
              <w:t>For upgrades in a non-gas reticulated area</w:t>
            </w:r>
          </w:p>
        </w:tc>
        <w:tc>
          <w:tcPr>
            <w:tcW w:w="1696" w:type="dxa"/>
          </w:tcPr>
          <w:p w14:paraId="7ACB480C" w14:textId="20D83C0A" w:rsidR="006D58D4" w:rsidRPr="00A30DBC" w:rsidRDefault="006D58D4" w:rsidP="00A30DBC">
            <w:pPr>
              <w:pStyle w:val="TableTextLeft"/>
            </w:pPr>
            <w:r w:rsidRPr="00A30DBC">
              <w:t>0.51</w:t>
            </w:r>
          </w:p>
        </w:tc>
      </w:tr>
      <w:tr w:rsidR="009A236C" w:rsidRPr="00A30DBC" w14:paraId="629EF707" w14:textId="77777777" w:rsidTr="006D58D4">
        <w:tc>
          <w:tcPr>
            <w:tcW w:w="2263" w:type="dxa"/>
          </w:tcPr>
          <w:p w14:paraId="72A0C280" w14:textId="77777777" w:rsidR="009A236C" w:rsidRPr="00A30DBC" w:rsidRDefault="009A236C" w:rsidP="00A30DBC">
            <w:pPr>
              <w:pStyle w:val="TableTextLeft"/>
            </w:pPr>
            <w:r w:rsidRPr="00A30DBC">
              <w:t>Lifetime</w:t>
            </w:r>
          </w:p>
        </w:tc>
        <w:tc>
          <w:tcPr>
            <w:tcW w:w="5670" w:type="dxa"/>
          </w:tcPr>
          <w:p w14:paraId="1C528F61" w14:textId="77777777" w:rsidR="009A236C" w:rsidRPr="00A30DBC" w:rsidRDefault="009A236C" w:rsidP="00A30DBC">
            <w:pPr>
              <w:pStyle w:val="TableTextLeft"/>
            </w:pPr>
            <w:r w:rsidRPr="00A30DBC">
              <w:t xml:space="preserve">In every instance </w:t>
            </w:r>
          </w:p>
        </w:tc>
        <w:tc>
          <w:tcPr>
            <w:tcW w:w="1696" w:type="dxa"/>
          </w:tcPr>
          <w:p w14:paraId="26533EDA" w14:textId="77777777" w:rsidR="009A236C" w:rsidRPr="00A30DBC" w:rsidRDefault="009A236C" w:rsidP="00A30DBC">
            <w:pPr>
              <w:pStyle w:val="TableTextLeft"/>
            </w:pPr>
            <w:r w:rsidRPr="00A30DBC">
              <w:t>5.00</w:t>
            </w:r>
          </w:p>
        </w:tc>
      </w:tr>
      <w:tr w:rsidR="006A7F05" w:rsidRPr="00A30DBC" w14:paraId="70A68581" w14:textId="77777777" w:rsidTr="006D58D4">
        <w:tc>
          <w:tcPr>
            <w:tcW w:w="2263" w:type="dxa"/>
            <w:vMerge w:val="restart"/>
          </w:tcPr>
          <w:p w14:paraId="3F60F723" w14:textId="77777777" w:rsidR="006A7F05" w:rsidRPr="00A30DBC" w:rsidRDefault="006A7F05" w:rsidP="00A30DBC">
            <w:pPr>
              <w:pStyle w:val="TableTextLeft"/>
            </w:pPr>
            <w:r w:rsidRPr="00A30DBC">
              <w:t>Regional Factor</w:t>
            </w:r>
          </w:p>
        </w:tc>
        <w:tc>
          <w:tcPr>
            <w:tcW w:w="5670" w:type="dxa"/>
          </w:tcPr>
          <w:p w14:paraId="05F5D4D5" w14:textId="372236FD" w:rsidR="006A7F05" w:rsidRPr="00A30DBC" w:rsidRDefault="006A7F05" w:rsidP="00A30DBC">
            <w:pPr>
              <w:pStyle w:val="TableTextLeft"/>
            </w:pPr>
            <w:r w:rsidRPr="00A30DBC">
              <w:t>For upgrades in Metropolitan Victoria</w:t>
            </w:r>
          </w:p>
        </w:tc>
        <w:tc>
          <w:tcPr>
            <w:tcW w:w="1696" w:type="dxa"/>
          </w:tcPr>
          <w:p w14:paraId="42F29E0F" w14:textId="2C12EDE0" w:rsidR="006A7F05" w:rsidRPr="00A30DBC" w:rsidRDefault="009A236C" w:rsidP="00A30DBC">
            <w:pPr>
              <w:pStyle w:val="TableTextLeft"/>
            </w:pPr>
            <w:r w:rsidRPr="00A30DBC">
              <w:t>0.98</w:t>
            </w:r>
          </w:p>
        </w:tc>
      </w:tr>
      <w:tr w:rsidR="006A7F05" w14:paraId="28253DA2" w14:textId="77777777" w:rsidTr="006D58D4">
        <w:tc>
          <w:tcPr>
            <w:tcW w:w="2263" w:type="dxa"/>
            <w:vMerge/>
          </w:tcPr>
          <w:p w14:paraId="3F5CA0D2" w14:textId="77777777" w:rsidR="006A7F05" w:rsidRDefault="006A7F05">
            <w:pPr>
              <w:pStyle w:val="TableTextLeft"/>
            </w:pPr>
          </w:p>
        </w:tc>
        <w:tc>
          <w:tcPr>
            <w:tcW w:w="5670" w:type="dxa"/>
          </w:tcPr>
          <w:p w14:paraId="5F9274F9" w14:textId="6C9624DC" w:rsidR="006A7F05" w:rsidRDefault="006A7F05">
            <w:pPr>
              <w:pStyle w:val="TableTextLeft"/>
            </w:pPr>
            <w:r w:rsidRPr="00F046FA">
              <w:t xml:space="preserve">For upgrades in </w:t>
            </w:r>
            <w:r w:rsidR="0007447A">
              <w:t>Regional Victoria</w:t>
            </w:r>
          </w:p>
        </w:tc>
        <w:tc>
          <w:tcPr>
            <w:tcW w:w="1696" w:type="dxa"/>
          </w:tcPr>
          <w:p w14:paraId="109E68C0" w14:textId="7532A2E2" w:rsidR="006A7F05" w:rsidRDefault="009A236C">
            <w:pPr>
              <w:pStyle w:val="TableTextLeft"/>
            </w:pPr>
            <w:r>
              <w:t>1.04</w:t>
            </w:r>
          </w:p>
        </w:tc>
      </w:tr>
    </w:tbl>
    <w:p w14:paraId="7F833388" w14:textId="77777777" w:rsidR="006A7F05" w:rsidRDefault="006A7F05" w:rsidP="006A7F05">
      <w:pPr>
        <w:pStyle w:val="BodyText"/>
      </w:pPr>
    </w:p>
    <w:p w14:paraId="675CD81F" w14:textId="77777777" w:rsidR="006A7F05" w:rsidRDefault="006A7F05" w:rsidP="006A7F05">
      <w:pPr>
        <w:pStyle w:val="BodyText"/>
      </w:pPr>
    </w:p>
    <w:p w14:paraId="6FDC16DE" w14:textId="77777777" w:rsidR="006A7F05" w:rsidRDefault="006A7F05" w:rsidP="006A7F05">
      <w:pPr>
        <w:pStyle w:val="BodyText"/>
        <w:jc w:val="center"/>
      </w:pPr>
      <w:r>
        <w:rPr>
          <w:noProof/>
        </w:rPr>
        <mc:AlternateContent>
          <mc:Choice Requires="wps">
            <w:drawing>
              <wp:inline distT="0" distB="0" distL="0" distR="0" wp14:anchorId="69663B48" wp14:editId="11FD2415">
                <wp:extent cx="5514975" cy="0"/>
                <wp:effectExtent l="38100" t="38100" r="66675" b="95250"/>
                <wp:docPr id="37" name="Straight Connector 3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059DB3D" id="Straight Connector 3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CC9ABBC" w14:textId="77777777" w:rsidR="006A7F05" w:rsidRDefault="006A7F05"/>
    <w:p w14:paraId="705B796B" w14:textId="6E076564" w:rsidR="00B87371" w:rsidRDefault="00B87371">
      <w:r>
        <w:br w:type="page"/>
      </w:r>
    </w:p>
    <w:p w14:paraId="4FEB099C" w14:textId="08C35308" w:rsidR="00E4412D" w:rsidRDefault="00E4412D" w:rsidP="00DA555A">
      <w:pPr>
        <w:pStyle w:val="Heading1"/>
        <w:numPr>
          <w:ilvl w:val="0"/>
          <w:numId w:val="22"/>
        </w:numPr>
      </w:pPr>
      <w:bookmarkStart w:id="266" w:name="_Toc178238558"/>
      <w:bookmarkStart w:id="267" w:name="_Toc232416623"/>
      <w:r w:rsidRPr="00EC4027">
        <w:lastRenderedPageBreak/>
        <w:t xml:space="preserve">Part </w:t>
      </w:r>
      <w:r>
        <w:t>31</w:t>
      </w:r>
      <w:r w:rsidRPr="00EC4027">
        <w:t xml:space="preserve"> Activity– </w:t>
      </w:r>
      <w:r>
        <w:t>High efficiency motor</w:t>
      </w:r>
      <w:bookmarkEnd w:id="266"/>
      <w:bookmarkEnd w:id="267"/>
    </w:p>
    <w:p w14:paraId="705AD368" w14:textId="77777777" w:rsidR="006A4D8E" w:rsidRDefault="006A4D8E" w:rsidP="006A4D8E">
      <w:pPr>
        <w:pStyle w:val="Heading3"/>
      </w:pPr>
      <w:bookmarkStart w:id="268" w:name="_Toc178238559"/>
      <w:bookmarkStart w:id="269" w:name="_Toc232416624"/>
      <w:r>
        <w:t>Activity description (Guidance)</w:t>
      </w:r>
      <w:bookmarkEnd w:id="268"/>
      <w:bookmarkEnd w:id="269"/>
    </w:p>
    <w:tbl>
      <w:tblPr>
        <w:tblStyle w:val="TableGrid"/>
        <w:tblW w:w="0" w:type="auto"/>
        <w:shd w:val="clear" w:color="auto" w:fill="C2E3FF" w:themeFill="accent1" w:themeFillTint="33"/>
        <w:tblLook w:val="0480" w:firstRow="0" w:lastRow="0" w:firstColumn="1" w:lastColumn="0" w:noHBand="0" w:noVBand="1"/>
      </w:tblPr>
      <w:tblGrid>
        <w:gridCol w:w="9629"/>
      </w:tblGrid>
      <w:tr w:rsidR="006A4D8E" w14:paraId="4FE6825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7241BB0" w14:textId="77777777" w:rsidR="00D96CD3" w:rsidRDefault="00D96CD3" w:rsidP="00D96CD3">
            <w:pPr>
              <w:pStyle w:val="TableTextLeft"/>
            </w:pPr>
            <w:r>
              <w:t>Part 31 of Schedule 2 of the Regulations prescribes the upgrade of motors as an eligible activity for the purposes of the Victorian Energy Upgrades program.</w:t>
            </w:r>
          </w:p>
          <w:p w14:paraId="5F46EF4D" w14:textId="530822D0" w:rsidR="00D96CD3" w:rsidRDefault="00D96CD3" w:rsidP="00D96CD3">
            <w:pPr>
              <w:pStyle w:val="TableTextLeft"/>
            </w:pPr>
            <w:r>
              <w:t>Table 31</w:t>
            </w:r>
            <w:r w:rsidR="00571BA1">
              <w:t>-</w:t>
            </w:r>
            <w:r>
              <w:t>1 lists the types of motors which may be installed. Each type of upgrade is known as a scenario. Each scenario has its own method for determining GHG equivalent reduction.</w:t>
            </w:r>
          </w:p>
          <w:p w14:paraId="3F5737F0" w14:textId="77777777" w:rsidR="00D96CD3" w:rsidRDefault="00D96CD3" w:rsidP="00D96CD3">
            <w:pPr>
              <w:pStyle w:val="TableTextLeft"/>
            </w:pPr>
            <w:r>
              <w:t xml:space="preserve">At a later date, the Secretary may specify requirements for another motor or motors that may be installed in accordance with the Secretary’s specifications as a prescribed activity under Part 31 of Schedule 2 to the Regulations, which will be listed by the department as scenario number 31C once specified. </w:t>
            </w:r>
          </w:p>
          <w:p w14:paraId="7F147C03" w14:textId="1009B94C" w:rsidR="006A4D8E" w:rsidRPr="00C04445" w:rsidRDefault="00D96CD3" w:rsidP="00D96CD3">
            <w:pPr>
              <w:pStyle w:val="TableTextLeft"/>
            </w:pPr>
            <w:r>
              <w:t>VEECs cannot be created for this activity unless products installed with the category number 31B or 31C are listed on the ESC Register by the time VEECs are created. Products already on the register at the time of installation can be taken as satisfying all those product requirements that can be determined prior to the installation of a product. Products installed with product category number 31A must be listed on the GEMS Register at the time of installation.</w:t>
            </w:r>
          </w:p>
        </w:tc>
      </w:tr>
    </w:tbl>
    <w:p w14:paraId="59240C9D" w14:textId="77777777" w:rsidR="006A4D8E" w:rsidRDefault="006A4D8E" w:rsidP="006A4D8E">
      <w:pPr>
        <w:pStyle w:val="BodyText"/>
      </w:pPr>
    </w:p>
    <w:p w14:paraId="5704D347" w14:textId="5EF58D0F" w:rsidR="006A4D8E" w:rsidRDefault="006A4D8E" w:rsidP="006A4D8E">
      <w:pPr>
        <w:pStyle w:val="Caption"/>
      </w:pPr>
      <w:r>
        <w:t xml:space="preserve">Table </w:t>
      </w:r>
      <w:fldSimple w:instr=" STYLEREF 1 \s ">
        <w:r w:rsidR="00866DFA">
          <w:rPr>
            <w:noProof/>
          </w:rPr>
          <w:t>31</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D96CD3">
        <w:t>high efficiency motor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6A4D8E" w:rsidRPr="00284922" w14:paraId="665BE84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F2A2860" w14:textId="77777777" w:rsidR="006A4D8E" w:rsidRPr="00284922" w:rsidRDefault="006A4D8E">
            <w:pPr>
              <w:pStyle w:val="TableHeadingLeft"/>
            </w:pPr>
            <w:r w:rsidRPr="00284922">
              <w:t>Product category number</w:t>
            </w:r>
          </w:p>
        </w:tc>
        <w:tc>
          <w:tcPr>
            <w:tcW w:w="513" w:type="pct"/>
          </w:tcPr>
          <w:p w14:paraId="3F5BE60F"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4395989A"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5D0C2CE7" w14:textId="40A43E64"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905EB9">
              <w:t xml:space="preserve"> to be installed</w:t>
            </w:r>
            <w:r w:rsidR="00F70684">
              <w:rPr>
                <w:rStyle w:val="FootnoteReference"/>
              </w:rPr>
              <w:footnoteReference w:id="47"/>
            </w:r>
          </w:p>
        </w:tc>
        <w:tc>
          <w:tcPr>
            <w:tcW w:w="588" w:type="pct"/>
          </w:tcPr>
          <w:p w14:paraId="37237568"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A4D8E" w:rsidRPr="00BD16C1" w14:paraId="75B729F4" w14:textId="77777777">
        <w:tc>
          <w:tcPr>
            <w:cnfStyle w:val="001000000000" w:firstRow="0" w:lastRow="0" w:firstColumn="1" w:lastColumn="0" w:oddVBand="0" w:evenVBand="0" w:oddHBand="0" w:evenHBand="0" w:firstRowFirstColumn="0" w:firstRowLastColumn="0" w:lastRowFirstColumn="0" w:lastRowLastColumn="0"/>
            <w:tcW w:w="529" w:type="pct"/>
          </w:tcPr>
          <w:p w14:paraId="6EEBC3C9" w14:textId="527810F8" w:rsidR="006A4D8E" w:rsidRPr="00BD16C1" w:rsidRDefault="00BD16C1" w:rsidP="00BD16C1">
            <w:pPr>
              <w:pStyle w:val="TableTextLeft"/>
            </w:pPr>
            <w:r w:rsidRPr="00BD16C1">
              <w:t>31A</w:t>
            </w:r>
          </w:p>
        </w:tc>
        <w:tc>
          <w:tcPr>
            <w:tcW w:w="513" w:type="pct"/>
          </w:tcPr>
          <w:p w14:paraId="65C2F2D9" w14:textId="4F449061"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c>
          <w:tcPr>
            <w:tcW w:w="942" w:type="pct"/>
          </w:tcPr>
          <w:p w14:paraId="02EB605A" w14:textId="5C0D3905"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381A4CDB" w14:textId="77777777" w:rsidR="00F1472E" w:rsidRDefault="00F1472E" w:rsidP="00F1472E">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67FFAB27" w14:textId="229BEC4B" w:rsidR="004A7408" w:rsidRDefault="00F1472E" w:rsidP="00DA555A">
            <w:pPr>
              <w:pStyle w:val="TableTextNumbered2"/>
              <w:numPr>
                <w:ilvl w:val="1"/>
                <w:numId w:val="48"/>
              </w:numPr>
              <w:cnfStyle w:val="000000000000" w:firstRow="0" w:lastRow="0" w:firstColumn="0" w:lastColumn="0" w:oddVBand="0" w:evenVBand="0" w:oddHBand="0" w:evenHBand="0" w:firstRowFirstColumn="0" w:firstRowLastColumn="0" w:lastRowFirstColumn="0" w:lastRowLastColumn="0"/>
            </w:pPr>
            <w:r>
              <w:t xml:space="preserve">achieves the minimum performance requirement specified </w:t>
            </w:r>
            <w:r w:rsidR="002B158A">
              <w:fldChar w:fldCharType="begin"/>
            </w:r>
            <w:r w:rsidR="002B158A">
              <w:instrText xml:space="preserve"> REF _Ref163831300 \h </w:instrText>
            </w:r>
            <w:r w:rsidR="002B158A">
              <w:fldChar w:fldCharType="separate"/>
            </w:r>
            <w:r w:rsidR="00866DFA">
              <w:t xml:space="preserve">Table </w:t>
            </w:r>
            <w:r w:rsidR="00866DFA">
              <w:rPr>
                <w:noProof/>
              </w:rPr>
              <w:t>31</w:t>
            </w:r>
            <w:r w:rsidR="00866DFA">
              <w:t>.</w:t>
            </w:r>
            <w:r w:rsidR="00866DFA">
              <w:rPr>
                <w:noProof/>
              </w:rPr>
              <w:t>2</w:t>
            </w:r>
            <w:r w:rsidR="002B158A">
              <w:fldChar w:fldCharType="end"/>
            </w:r>
            <w:r>
              <w:t>; and</w:t>
            </w:r>
          </w:p>
          <w:p w14:paraId="15D54C67" w14:textId="72F97B64" w:rsidR="006A4D8E" w:rsidRPr="00BD16C1" w:rsidRDefault="00F1472E" w:rsidP="00DA555A">
            <w:pPr>
              <w:pStyle w:val="TableTextNumbered2"/>
              <w:numPr>
                <w:ilvl w:val="1"/>
                <w:numId w:val="48"/>
              </w:numPr>
              <w:cnfStyle w:val="000000000000" w:firstRow="0" w:lastRow="0" w:firstColumn="0" w:lastColumn="0" w:oddVBand="0" w:evenVBand="0" w:oddHBand="0" w:evenHBand="0" w:firstRowFirstColumn="0" w:firstRowLastColumn="0" w:lastRowFirstColumn="0" w:lastRowLastColumn="0"/>
            </w:pPr>
            <w:r>
              <w:t>has 2,4,6 or 8 poles.</w:t>
            </w:r>
          </w:p>
        </w:tc>
        <w:tc>
          <w:tcPr>
            <w:tcW w:w="588" w:type="pct"/>
          </w:tcPr>
          <w:p w14:paraId="32E0D0CD" w14:textId="1463B960"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r>
      <w:tr w:rsidR="00BD16C1" w:rsidRPr="00BD16C1" w14:paraId="54FFC03D" w14:textId="77777777">
        <w:tc>
          <w:tcPr>
            <w:cnfStyle w:val="001000000000" w:firstRow="0" w:lastRow="0" w:firstColumn="1" w:lastColumn="0" w:oddVBand="0" w:evenVBand="0" w:oddHBand="0" w:evenHBand="0" w:firstRowFirstColumn="0" w:firstRowLastColumn="0" w:lastRowFirstColumn="0" w:lastRowLastColumn="0"/>
            <w:tcW w:w="529" w:type="pct"/>
          </w:tcPr>
          <w:p w14:paraId="29EC70A4" w14:textId="437C115A" w:rsidR="00BD16C1" w:rsidRPr="00BD16C1" w:rsidRDefault="00BD16C1" w:rsidP="00BD16C1">
            <w:pPr>
              <w:pStyle w:val="TableTextLeft"/>
            </w:pPr>
            <w:r>
              <w:t>31B</w:t>
            </w:r>
          </w:p>
        </w:tc>
        <w:tc>
          <w:tcPr>
            <w:tcW w:w="513" w:type="pct"/>
          </w:tcPr>
          <w:p w14:paraId="6EA9FF38" w14:textId="3789CF57"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c>
          <w:tcPr>
            <w:tcW w:w="942" w:type="pct"/>
          </w:tcPr>
          <w:p w14:paraId="0AB0F7AA" w14:textId="0C46C20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4717B3CC" w14:textId="77777777" w:rsidR="009077C3" w:rsidRDefault="009077C3" w:rsidP="009077C3">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453874A5" w14:textId="77777777" w:rsidR="004A7408" w:rsidRDefault="009077C3" w:rsidP="00DA555A">
            <w:pPr>
              <w:pStyle w:val="TableTextNumbered2"/>
              <w:numPr>
                <w:ilvl w:val="1"/>
                <w:numId w:val="49"/>
              </w:numPr>
              <w:cnfStyle w:val="000000000000" w:firstRow="0" w:lastRow="0" w:firstColumn="0" w:lastColumn="0" w:oddVBand="0" w:evenVBand="0" w:oddHBand="0" w:evenHBand="0" w:firstRowFirstColumn="0" w:firstRowLastColumn="0" w:lastRowFirstColumn="0" w:lastRowLastColumn="0"/>
            </w:pPr>
            <w:r>
              <w:t>has a rated output, as determined in accordance with AS 60034.1-2009 as published on 15 July 2009 of not less than 0.75 and not more than 185 kW; and</w:t>
            </w:r>
          </w:p>
          <w:p w14:paraId="34A743A3" w14:textId="77777777" w:rsidR="004A7408" w:rsidRDefault="009077C3" w:rsidP="00DA555A">
            <w:pPr>
              <w:pStyle w:val="TableTextNumbered2"/>
              <w:numPr>
                <w:ilvl w:val="1"/>
                <w:numId w:val="49"/>
              </w:numPr>
              <w:cnfStyle w:val="000000000000" w:firstRow="0" w:lastRow="0" w:firstColumn="0" w:lastColumn="0" w:oddVBand="0" w:evenVBand="0" w:oddHBand="0" w:evenHBand="0" w:firstRowFirstColumn="0" w:firstRowLastColumn="0" w:lastRowFirstColumn="0" w:lastRowLastColumn="0"/>
            </w:pPr>
            <w:r>
              <w:t xml:space="preserve">meets the requirements for </w:t>
            </w:r>
            <w:r w:rsidRPr="00001B25">
              <w:t xml:space="preserve">an </w:t>
            </w:r>
            <w:r w:rsidR="00D35DE0" w:rsidRPr="00001B25">
              <w:t xml:space="preserve">IE3 (premium) or </w:t>
            </w:r>
            <w:r w:rsidRPr="00001B25">
              <w:t>IE4 (super-premium) efficiency level motor</w:t>
            </w:r>
            <w:r>
              <w:t xml:space="preserve"> proposed in Annex A of IEC/TS 60034-31 when tested in accordance with IEC 60034-2-1; and</w:t>
            </w:r>
          </w:p>
          <w:p w14:paraId="4219F306" w14:textId="03BE3FEE" w:rsidR="00BD16C1" w:rsidRPr="00BD16C1" w:rsidRDefault="009077C3" w:rsidP="00DA555A">
            <w:pPr>
              <w:pStyle w:val="TableTextNumbered2"/>
              <w:numPr>
                <w:ilvl w:val="1"/>
                <w:numId w:val="49"/>
              </w:numPr>
              <w:cnfStyle w:val="000000000000" w:firstRow="0" w:lastRow="0" w:firstColumn="0" w:lastColumn="0" w:oddVBand="0" w:evenVBand="0" w:oddHBand="0" w:evenHBand="0" w:firstRowFirstColumn="0" w:firstRowLastColumn="0" w:lastRowFirstColumn="0" w:lastRowLastColumn="0"/>
            </w:pPr>
            <w:r>
              <w:t>has 2,4 or 6 poles.</w:t>
            </w:r>
          </w:p>
        </w:tc>
        <w:tc>
          <w:tcPr>
            <w:tcW w:w="588" w:type="pct"/>
          </w:tcPr>
          <w:p w14:paraId="788D04D8" w14:textId="6D02F82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r>
    </w:tbl>
    <w:p w14:paraId="31E23B26" w14:textId="77777777" w:rsidR="00D66134" w:rsidRDefault="00D66134" w:rsidP="00D66134">
      <w:pPr>
        <w:pStyle w:val="BodyText"/>
      </w:pPr>
    </w:p>
    <w:p w14:paraId="072D8D70" w14:textId="77777777" w:rsidR="00930941" w:rsidRDefault="00930941" w:rsidP="00D66134">
      <w:pPr>
        <w:pStyle w:val="BodyText"/>
      </w:pPr>
    </w:p>
    <w:p w14:paraId="57A85388" w14:textId="77777777" w:rsidR="0042359A" w:rsidRDefault="0042359A" w:rsidP="0042359A">
      <w:pPr>
        <w:pStyle w:val="Heading3"/>
      </w:pPr>
      <w:bookmarkStart w:id="270" w:name="_Toc178238560"/>
      <w:bookmarkStart w:id="271" w:name="_Toc232416625"/>
      <w:r>
        <w:t>Specified Minimum Energy Efficiency</w:t>
      </w:r>
      <w:bookmarkEnd w:id="270"/>
      <w:bookmarkEnd w:id="271"/>
      <w:r>
        <w:t xml:space="preserve"> </w:t>
      </w:r>
    </w:p>
    <w:p w14:paraId="6F996970" w14:textId="1D13F348" w:rsidR="0042359A" w:rsidRDefault="0042359A" w:rsidP="0042359A">
      <w:r>
        <w:t xml:space="preserve">The product installed must meet the additional requirements set out in </w:t>
      </w:r>
      <w:r w:rsidR="00F67E29">
        <w:fldChar w:fldCharType="begin"/>
      </w:r>
      <w:r w:rsidR="00F67E29">
        <w:instrText xml:space="preserve"> REF _Ref163831300 \h </w:instrText>
      </w:r>
      <w:r w:rsidR="00F67E29">
        <w:fldChar w:fldCharType="separate"/>
      </w:r>
      <w:r w:rsidR="00866DFA">
        <w:t xml:space="preserve">Table </w:t>
      </w:r>
      <w:r w:rsidR="00866DFA">
        <w:rPr>
          <w:noProof/>
        </w:rPr>
        <w:t>31</w:t>
      </w:r>
      <w:r w:rsidR="00866DFA">
        <w:t>.</w:t>
      </w:r>
      <w:r w:rsidR="00866DFA">
        <w:rPr>
          <w:noProof/>
        </w:rPr>
        <w:t>2</w:t>
      </w:r>
      <w:r w:rsidR="00F67E29">
        <w:fldChar w:fldCharType="end"/>
      </w:r>
      <w:r>
        <w:t xml:space="preserve">. </w:t>
      </w:r>
    </w:p>
    <w:p w14:paraId="6B6ED024" w14:textId="77777777" w:rsidR="0042359A" w:rsidRDefault="0042359A" w:rsidP="0042359A">
      <w:pPr>
        <w:pStyle w:val="BodyText"/>
      </w:pPr>
    </w:p>
    <w:p w14:paraId="4BF6DEF7" w14:textId="77777777" w:rsidR="00930941" w:rsidRDefault="00930941" w:rsidP="0042359A">
      <w:pPr>
        <w:pStyle w:val="BodyText"/>
      </w:pPr>
    </w:p>
    <w:p w14:paraId="1533E8FF" w14:textId="68E13F2D" w:rsidR="0042359A" w:rsidRDefault="00546374" w:rsidP="00546374">
      <w:pPr>
        <w:pStyle w:val="Caption"/>
      </w:pPr>
      <w:bookmarkStart w:id="272" w:name="_Ref163831300"/>
      <w:r>
        <w:lastRenderedPageBreak/>
        <w:t xml:space="preserve">Table </w:t>
      </w:r>
      <w:fldSimple w:instr=" STYLEREF 1 \s ">
        <w:r w:rsidR="00866DFA">
          <w:rPr>
            <w:noProof/>
          </w:rPr>
          <w:t>31</w:t>
        </w:r>
      </w:fldSimple>
      <w:r w:rsidR="000F7D53">
        <w:t>.</w:t>
      </w:r>
      <w:fldSimple w:instr=" SEQ Table \* ARABIC \s 1 ">
        <w:r w:rsidR="00866DFA">
          <w:rPr>
            <w:noProof/>
          </w:rPr>
          <w:t>2</w:t>
        </w:r>
      </w:fldSimple>
      <w:bookmarkEnd w:id="272"/>
      <w:r>
        <w:t xml:space="preserve"> – Additional requirements for motors to be installed </w:t>
      </w:r>
    </w:p>
    <w:tbl>
      <w:tblPr>
        <w:tblStyle w:val="TableGrid"/>
        <w:tblW w:w="0" w:type="auto"/>
        <w:tblLook w:val="04A0" w:firstRow="1" w:lastRow="0" w:firstColumn="1" w:lastColumn="0" w:noHBand="0" w:noVBand="1"/>
      </w:tblPr>
      <w:tblGrid>
        <w:gridCol w:w="993"/>
        <w:gridCol w:w="2268"/>
        <w:gridCol w:w="6378"/>
      </w:tblGrid>
      <w:tr w:rsidR="00AA6B9F" w14:paraId="65851139" w14:textId="77777777" w:rsidTr="00F7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93B8AFE" w14:textId="18139097" w:rsidR="00AA6B9F" w:rsidRDefault="00AA6B9F" w:rsidP="00AA6B9F">
            <w:pPr>
              <w:pStyle w:val="TableHeadingLeft"/>
            </w:pPr>
            <w:r>
              <w:t>Product category number</w:t>
            </w:r>
          </w:p>
        </w:tc>
        <w:tc>
          <w:tcPr>
            <w:tcW w:w="2268" w:type="dxa"/>
          </w:tcPr>
          <w:p w14:paraId="6C4FF735" w14:textId="375B7ECB"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52CB8A4A" w14:textId="365A0BE3"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 xml:space="preserve">Efficiency requirements </w:t>
            </w:r>
          </w:p>
        </w:tc>
      </w:tr>
      <w:tr w:rsidR="00AA6B9F" w14:paraId="1390335B"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3CF29777" w14:textId="30FE82DC" w:rsidR="00AA6B9F" w:rsidRDefault="000217E5" w:rsidP="00AA6B9F">
            <w:pPr>
              <w:pStyle w:val="TableTextLeft"/>
            </w:pPr>
            <w:r>
              <w:t>31A</w:t>
            </w:r>
          </w:p>
        </w:tc>
        <w:tc>
          <w:tcPr>
            <w:tcW w:w="2268" w:type="dxa"/>
          </w:tcPr>
          <w:p w14:paraId="41A98F51" w14:textId="0745D6E9"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rsidRPr="00FA08BE">
              <w:t>Minimum performance requirement</w:t>
            </w:r>
          </w:p>
        </w:tc>
        <w:tc>
          <w:tcPr>
            <w:tcW w:w="6378" w:type="dxa"/>
          </w:tcPr>
          <w:p w14:paraId="3703C049" w14:textId="77777777" w:rsidR="004A7408" w:rsidRDefault="002E17D7" w:rsidP="00DA555A">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t>GEMS registration</w:t>
            </w:r>
          </w:p>
          <w:p w14:paraId="2081F3B0" w14:textId="77777777" w:rsidR="004A7408" w:rsidRDefault="002E17D7" w:rsidP="00DA555A">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t xml:space="preserve">A rated output of not less than 0.75 and not more than 185 kW in accordance with AS 60034.1 </w:t>
            </w:r>
          </w:p>
          <w:p w14:paraId="0A36C5BC" w14:textId="77777777" w:rsidR="004A7408" w:rsidRDefault="002E17D7" w:rsidP="00DA555A">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t>Labelled as a high efficiency motor</w:t>
            </w:r>
          </w:p>
          <w:p w14:paraId="20EBDD29" w14:textId="2FE54938" w:rsidR="00AA6B9F" w:rsidRDefault="002E17D7" w:rsidP="00DA555A">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t xml:space="preserve">Measurement, testings and ratings must be in accordance with the </w:t>
            </w:r>
            <w:r w:rsidRPr="00D66CF0">
              <w:rPr>
                <w:i/>
                <w:iCs/>
              </w:rPr>
              <w:t xml:space="preserve">Greenhouse and Energy Minimum Standards (Three Phase Cage Induction Motors) Determination </w:t>
            </w:r>
            <w:r w:rsidR="4148488B" w:rsidRPr="160E4EF6">
              <w:rPr>
                <w:i/>
                <w:iCs/>
              </w:rPr>
              <w:t>201</w:t>
            </w:r>
            <w:r w:rsidR="16B81BDB" w:rsidRPr="160E4EF6">
              <w:rPr>
                <w:i/>
                <w:iCs/>
              </w:rPr>
              <w:t>9</w:t>
            </w:r>
            <w:r>
              <w:t xml:space="preserve"> unless otherwise stated</w:t>
            </w:r>
          </w:p>
        </w:tc>
      </w:tr>
      <w:tr w:rsidR="00AA6B9F" w14:paraId="1096AED2"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1E0EEC26" w14:textId="449DA537" w:rsidR="00AA6B9F" w:rsidRDefault="000217E5" w:rsidP="00AA6B9F">
            <w:pPr>
              <w:pStyle w:val="TableTextLeft"/>
            </w:pPr>
            <w:r>
              <w:t>31B</w:t>
            </w:r>
          </w:p>
        </w:tc>
        <w:tc>
          <w:tcPr>
            <w:tcW w:w="2268" w:type="dxa"/>
          </w:tcPr>
          <w:p w14:paraId="3D862939" w14:textId="42B2CC7F"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Not Applicable </w:t>
            </w:r>
          </w:p>
        </w:tc>
        <w:tc>
          <w:tcPr>
            <w:tcW w:w="6378" w:type="dxa"/>
          </w:tcPr>
          <w:p w14:paraId="5EE84B1E" w14:textId="1E7EF8A1"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 additional requirements </w:t>
            </w:r>
          </w:p>
        </w:tc>
      </w:tr>
    </w:tbl>
    <w:p w14:paraId="0F97C5DD" w14:textId="77777777" w:rsidR="00546374" w:rsidRPr="00546374" w:rsidRDefault="00546374" w:rsidP="00546374">
      <w:pPr>
        <w:pStyle w:val="BodyText"/>
      </w:pPr>
    </w:p>
    <w:p w14:paraId="6EBF3C23" w14:textId="77777777" w:rsidR="00546374" w:rsidRDefault="00546374" w:rsidP="0042359A">
      <w:pPr>
        <w:pStyle w:val="BodyText"/>
      </w:pPr>
    </w:p>
    <w:p w14:paraId="037E321E" w14:textId="77777777" w:rsidR="0042359A" w:rsidRPr="00001B25" w:rsidRDefault="0042359A" w:rsidP="0042359A">
      <w:pPr>
        <w:pStyle w:val="Heading3"/>
      </w:pPr>
      <w:bookmarkStart w:id="273" w:name="_Toc178238561"/>
      <w:bookmarkStart w:id="274" w:name="_Toc232416626"/>
      <w:r w:rsidRPr="00001B25">
        <w:t>Other Specified matters</w:t>
      </w:r>
      <w:bookmarkEnd w:id="273"/>
      <w:bookmarkEnd w:id="274"/>
    </w:p>
    <w:p w14:paraId="1B555436" w14:textId="0569DE06" w:rsidR="0042359A" w:rsidRPr="00001B25" w:rsidRDefault="00327C22" w:rsidP="0042359A">
      <w:pPr>
        <w:pStyle w:val="BodyText"/>
      </w:pPr>
      <w:r w:rsidRPr="00001B25">
        <w:t xml:space="preserve">The product installed must meet the relevant additional requirements listed in </w:t>
      </w:r>
      <w:r w:rsidR="008A185F">
        <w:fldChar w:fldCharType="begin"/>
      </w:r>
      <w:r w:rsidR="008A185F">
        <w:instrText xml:space="preserve"> REF _Ref225425820 \h </w:instrText>
      </w:r>
      <w:r w:rsidR="008A185F">
        <w:fldChar w:fldCharType="separate"/>
      </w:r>
      <w:r w:rsidR="00866DFA" w:rsidRPr="00001B25">
        <w:t xml:space="preserve">Table </w:t>
      </w:r>
      <w:r w:rsidR="00866DFA">
        <w:rPr>
          <w:noProof/>
        </w:rPr>
        <w:t>31</w:t>
      </w:r>
      <w:r w:rsidR="00866DFA">
        <w:t>.</w:t>
      </w:r>
      <w:r w:rsidR="00866DFA">
        <w:rPr>
          <w:noProof/>
        </w:rPr>
        <w:t>3</w:t>
      </w:r>
      <w:r w:rsidR="008A185F">
        <w:fldChar w:fldCharType="end"/>
      </w:r>
      <w:r w:rsidR="00E84F89" w:rsidRPr="00001B25">
        <w:t>.</w:t>
      </w:r>
    </w:p>
    <w:p w14:paraId="38279B16" w14:textId="4252AFFB" w:rsidR="00327C22" w:rsidRPr="00001B25" w:rsidRDefault="00327C22" w:rsidP="00327C22">
      <w:pPr>
        <w:pStyle w:val="Caption"/>
      </w:pPr>
      <w:bookmarkStart w:id="275" w:name="_Ref225425820"/>
      <w:r w:rsidRPr="00001B25">
        <w:t xml:space="preserve">Table </w:t>
      </w:r>
      <w:fldSimple w:instr=" STYLEREF 1 \s ">
        <w:r w:rsidR="00866DFA">
          <w:rPr>
            <w:noProof/>
          </w:rPr>
          <w:t>31</w:t>
        </w:r>
      </w:fldSimple>
      <w:r w:rsidR="000F7D53">
        <w:t>.</w:t>
      </w:r>
      <w:fldSimple w:instr=" SEQ Table \* ARABIC \s 1 ">
        <w:r w:rsidR="00866DFA">
          <w:rPr>
            <w:noProof/>
          </w:rPr>
          <w:t>3</w:t>
        </w:r>
      </w:fldSimple>
      <w:bookmarkEnd w:id="275"/>
      <w:r w:rsidRPr="00001B25">
        <w:t xml:space="preserve"> –</w:t>
      </w:r>
      <w:r w:rsidR="00E84F89" w:rsidRPr="00001B25">
        <w:t xml:space="preserve"> Other specified matter</w:t>
      </w:r>
      <w:r w:rsidRPr="00001B25">
        <w:t xml:space="preserve">s for motors to be installed </w:t>
      </w:r>
    </w:p>
    <w:tbl>
      <w:tblPr>
        <w:tblStyle w:val="TableGrid"/>
        <w:tblW w:w="0" w:type="auto"/>
        <w:tblLayout w:type="fixed"/>
        <w:tblLook w:val="04A0" w:firstRow="1" w:lastRow="0" w:firstColumn="1" w:lastColumn="0" w:noHBand="0" w:noVBand="1"/>
      </w:tblPr>
      <w:tblGrid>
        <w:gridCol w:w="1418"/>
        <w:gridCol w:w="1417"/>
        <w:gridCol w:w="6804"/>
      </w:tblGrid>
      <w:tr w:rsidR="00E84F89" w:rsidRPr="00001B25" w14:paraId="486ADD8A" w14:textId="77777777" w:rsidTr="0020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321BB03" w14:textId="77777777" w:rsidR="00E84F89" w:rsidRPr="00001B25" w:rsidRDefault="00E84F89" w:rsidP="002038BE">
            <w:pPr>
              <w:pStyle w:val="TableHeadingLeft"/>
            </w:pPr>
            <w:r w:rsidRPr="00001B25">
              <w:t>Product category number</w:t>
            </w:r>
          </w:p>
        </w:tc>
        <w:tc>
          <w:tcPr>
            <w:tcW w:w="1417" w:type="dxa"/>
          </w:tcPr>
          <w:p w14:paraId="50103CC1" w14:textId="77777777" w:rsidR="00E84F89" w:rsidRPr="00001B25" w:rsidRDefault="00E84F89" w:rsidP="002038BE">
            <w:pPr>
              <w:pStyle w:val="TableHeadingLeft"/>
              <w:cnfStyle w:val="100000000000" w:firstRow="1" w:lastRow="0" w:firstColumn="0" w:lastColumn="0" w:oddVBand="0" w:evenVBand="0" w:oddHBand="0" w:evenHBand="0" w:firstRowFirstColumn="0" w:firstRowLastColumn="0" w:lastRowFirstColumn="0" w:lastRowLastColumn="0"/>
            </w:pPr>
            <w:r w:rsidRPr="00001B25">
              <w:t>Requirement type</w:t>
            </w:r>
          </w:p>
        </w:tc>
        <w:tc>
          <w:tcPr>
            <w:tcW w:w="6804" w:type="dxa"/>
          </w:tcPr>
          <w:p w14:paraId="19F789B6" w14:textId="77777777" w:rsidR="00E84F89" w:rsidRPr="00001B25" w:rsidRDefault="00E84F89" w:rsidP="002038BE">
            <w:pPr>
              <w:pStyle w:val="TableHeadingLeft"/>
              <w:cnfStyle w:val="100000000000" w:firstRow="1" w:lastRow="0" w:firstColumn="0" w:lastColumn="0" w:oddVBand="0" w:evenVBand="0" w:oddHBand="0" w:evenHBand="0" w:firstRowFirstColumn="0" w:firstRowLastColumn="0" w:lastRowFirstColumn="0" w:lastRowLastColumn="0"/>
            </w:pPr>
            <w:r w:rsidRPr="00001B25">
              <w:t>Specification details</w:t>
            </w:r>
          </w:p>
        </w:tc>
      </w:tr>
      <w:tr w:rsidR="00E84F89" w:rsidRPr="00E84F89" w14:paraId="42A48430"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46C1C97B" w14:textId="1D0E339E" w:rsidR="00E84F89" w:rsidRPr="00001B25" w:rsidRDefault="00E84F89" w:rsidP="002038BE">
            <w:pPr>
              <w:pStyle w:val="TableTextLeft"/>
            </w:pPr>
            <w:r w:rsidRPr="00001B25">
              <w:t>31A and 31B</w:t>
            </w:r>
          </w:p>
        </w:tc>
        <w:tc>
          <w:tcPr>
            <w:tcW w:w="1417" w:type="dxa"/>
          </w:tcPr>
          <w:p w14:paraId="135B3F11" w14:textId="2FD0C4B0" w:rsidR="00E84F89" w:rsidRPr="00001B25" w:rsidRDefault="00E84F89" w:rsidP="002038BE">
            <w:pPr>
              <w:pStyle w:val="TableTextLeft"/>
              <w:cnfStyle w:val="000000000000" w:firstRow="0" w:lastRow="0" w:firstColumn="0" w:lastColumn="0" w:oddVBand="0" w:evenVBand="0" w:oddHBand="0" w:evenHBand="0" w:firstRowFirstColumn="0" w:firstRowLastColumn="0" w:lastRowFirstColumn="0" w:lastRowLastColumn="0"/>
            </w:pPr>
            <w:r w:rsidRPr="00001B25">
              <w:t>Minimum co-payment amount</w:t>
            </w:r>
          </w:p>
        </w:tc>
        <w:tc>
          <w:tcPr>
            <w:tcW w:w="6804" w:type="dxa"/>
          </w:tcPr>
          <w:p w14:paraId="2E8F1850" w14:textId="00E43C6B" w:rsidR="00E84F89" w:rsidRPr="00001B25" w:rsidRDefault="00E84F89" w:rsidP="002038BE">
            <w:pPr>
              <w:pStyle w:val="TableTextLeft"/>
              <w:cnfStyle w:val="000000000000" w:firstRow="0" w:lastRow="0" w:firstColumn="0" w:lastColumn="0" w:oddVBand="0" w:evenVBand="0" w:oddHBand="0" w:evenHBand="0" w:firstRowFirstColumn="0" w:firstRowLastColumn="0" w:lastRowFirstColumn="0" w:lastRowLastColumn="0"/>
            </w:pPr>
            <w:r w:rsidRPr="00001B25">
              <w:t>A minimum co-payment amount of $200 (including GST) must be made per product installed.</w:t>
            </w:r>
          </w:p>
        </w:tc>
      </w:tr>
    </w:tbl>
    <w:p w14:paraId="79F17C06" w14:textId="77777777" w:rsidR="0042359A" w:rsidRDefault="0042359A" w:rsidP="00D66134">
      <w:pPr>
        <w:pStyle w:val="BodyText"/>
      </w:pPr>
    </w:p>
    <w:p w14:paraId="069D6FB3" w14:textId="77777777" w:rsidR="00A23B35" w:rsidRDefault="00A23B35" w:rsidP="00A23B35">
      <w:pPr>
        <w:pStyle w:val="Heading3"/>
      </w:pPr>
      <w:bookmarkStart w:id="276" w:name="_Toc178238562"/>
      <w:bookmarkStart w:id="277" w:name="_Toc232416627"/>
      <w:r w:rsidRPr="000F3969">
        <w:t>Method for Determining GHG Equivalent Reduction</w:t>
      </w:r>
      <w:bookmarkEnd w:id="276"/>
      <w:bookmarkEnd w:id="277"/>
    </w:p>
    <w:tbl>
      <w:tblPr>
        <w:tblStyle w:val="PullOutBoxTable"/>
        <w:tblW w:w="0" w:type="auto"/>
        <w:tblLook w:val="04A0" w:firstRow="1" w:lastRow="0" w:firstColumn="1" w:lastColumn="0" w:noHBand="0" w:noVBand="1"/>
      </w:tblPr>
      <w:tblGrid>
        <w:gridCol w:w="9629"/>
      </w:tblGrid>
      <w:tr w:rsidR="00A23B35" w14:paraId="16813DEC" w14:textId="77777777">
        <w:tc>
          <w:tcPr>
            <w:tcW w:w="9629" w:type="dxa"/>
            <w:shd w:val="clear" w:color="auto" w:fill="CCE3F5" w:themeFill="background2"/>
          </w:tcPr>
          <w:p w14:paraId="60D2EAA9" w14:textId="2CE83C43" w:rsidR="00A23B35" w:rsidRDefault="00A23B35">
            <w:pPr>
              <w:pStyle w:val="IntroFeatureText"/>
            </w:pPr>
            <w:r w:rsidRPr="00AF53AC">
              <w:t xml:space="preserve">Scenario </w:t>
            </w:r>
            <w:r>
              <w:t xml:space="preserve">31A: High Efficiency MEPS listed motor installation </w:t>
            </w:r>
          </w:p>
        </w:tc>
      </w:tr>
    </w:tbl>
    <w:p w14:paraId="7731491E" w14:textId="3D67BD27" w:rsidR="00A23B35" w:rsidRDefault="00A23B35" w:rsidP="00A23B35">
      <w:pPr>
        <w:pStyle w:val="BodyText"/>
      </w:pPr>
      <w:r>
        <w:t xml:space="preserve">The GHG equivalent emissions reduction for each scenario is given by </w:t>
      </w:r>
      <w:r w:rsidR="00261EE0">
        <w:rPr>
          <w:highlight w:val="yellow"/>
        </w:rPr>
        <w:fldChar w:fldCharType="begin"/>
      </w:r>
      <w:r w:rsidR="00261EE0">
        <w:instrText xml:space="preserve"> REF _Ref163831508 \h </w:instrText>
      </w:r>
      <w:r w:rsidR="00261EE0">
        <w:rPr>
          <w:highlight w:val="yellow"/>
        </w:rPr>
      </w:r>
      <w:r w:rsidR="00261EE0">
        <w:rPr>
          <w:highlight w:val="yellow"/>
        </w:rPr>
        <w:fldChar w:fldCharType="separate"/>
      </w:r>
      <w:r w:rsidR="00866DFA">
        <w:t xml:space="preserve">Equation </w:t>
      </w:r>
      <w:r w:rsidR="00866DFA">
        <w:rPr>
          <w:noProof/>
        </w:rPr>
        <w:t>31</w:t>
      </w:r>
      <w:r w:rsidR="00866DFA">
        <w:t>.</w:t>
      </w:r>
      <w:r w:rsidR="00866DFA">
        <w:rPr>
          <w:noProof/>
        </w:rPr>
        <w:t>1</w:t>
      </w:r>
      <w:r w:rsidR="00261EE0">
        <w:rPr>
          <w:highlight w:val="yellow"/>
        </w:rPr>
        <w:fldChar w:fldCharType="end"/>
      </w:r>
      <w:r>
        <w:t xml:space="preserve">, using the variables listed in </w:t>
      </w:r>
      <w:r w:rsidR="00261EE0">
        <w:rPr>
          <w:highlight w:val="yellow"/>
        </w:rPr>
        <w:fldChar w:fldCharType="begin"/>
      </w:r>
      <w:r w:rsidR="00261EE0">
        <w:instrText xml:space="preserve"> REF _Ref163831491 \h </w:instrText>
      </w:r>
      <w:r w:rsidR="00261EE0">
        <w:rPr>
          <w:highlight w:val="yellow"/>
        </w:rPr>
      </w:r>
      <w:r w:rsidR="00261EE0">
        <w:rPr>
          <w:highlight w:val="yellow"/>
        </w:rPr>
        <w:fldChar w:fldCharType="separate"/>
      </w:r>
      <w:r w:rsidR="00866DFA">
        <w:t xml:space="preserve">Table </w:t>
      </w:r>
      <w:r w:rsidR="00866DFA">
        <w:rPr>
          <w:noProof/>
        </w:rPr>
        <w:t>31</w:t>
      </w:r>
      <w:r w:rsidR="00866DFA">
        <w:t>.</w:t>
      </w:r>
      <w:r w:rsidR="00866DFA">
        <w:rPr>
          <w:noProof/>
        </w:rPr>
        <w:t>4</w:t>
      </w:r>
      <w:r w:rsidR="00261EE0">
        <w:rPr>
          <w:highlight w:val="yellow"/>
        </w:rPr>
        <w:fldChar w:fldCharType="end"/>
      </w:r>
      <w:r>
        <w:t>.</w:t>
      </w:r>
    </w:p>
    <w:p w14:paraId="38CF018E" w14:textId="77777777" w:rsidR="00A23B35" w:rsidRDefault="00A23B35" w:rsidP="00A23B35">
      <w:pPr>
        <w:pStyle w:val="BodyText"/>
      </w:pPr>
    </w:p>
    <w:p w14:paraId="787B6F96" w14:textId="318DFDAF" w:rsidR="00A23B35" w:rsidRDefault="00A23B35" w:rsidP="00A23B35">
      <w:pPr>
        <w:pStyle w:val="Caption"/>
      </w:pPr>
      <w:bookmarkStart w:id="278" w:name="_Ref163831508"/>
      <w:r>
        <w:t xml:space="preserve">Equation </w:t>
      </w:r>
      <w:r>
        <w:fldChar w:fldCharType="begin"/>
      </w:r>
      <w:r>
        <w:instrText>STYLEREF 1 \s</w:instrText>
      </w:r>
      <w:r>
        <w:fldChar w:fldCharType="separate"/>
      </w:r>
      <w:r w:rsidR="00866DFA">
        <w:rPr>
          <w:noProof/>
        </w:rPr>
        <w:t>31</w:t>
      </w:r>
      <w:r>
        <w:fldChar w:fldCharType="end"/>
      </w:r>
      <w:r>
        <w:t>.</w:t>
      </w:r>
      <w:r>
        <w:fldChar w:fldCharType="begin"/>
      </w:r>
      <w:r>
        <w:instrText>SEQ Equation \* ARABIC \s 1</w:instrText>
      </w:r>
      <w:r>
        <w:fldChar w:fldCharType="separate"/>
      </w:r>
      <w:r w:rsidR="00866DFA">
        <w:rPr>
          <w:noProof/>
        </w:rPr>
        <w:t>1</w:t>
      </w:r>
      <w:r>
        <w:fldChar w:fldCharType="end"/>
      </w:r>
      <w:bookmarkEnd w:id="278"/>
      <w:r>
        <w:t xml:space="preserve"> – </w:t>
      </w:r>
      <w:r w:rsidRPr="00B8578B">
        <w:t>GHG</w:t>
      </w:r>
      <w:r>
        <w:t xml:space="preserve"> </w:t>
      </w:r>
      <w:r w:rsidRPr="00B8578B">
        <w:t>equivalent emissions reduction calculation for Scenario</w:t>
      </w:r>
      <w:r>
        <w:t xml:space="preserve">s </w:t>
      </w:r>
      <w:r w:rsidR="00B4525C">
        <w:t>31A</w:t>
      </w:r>
    </w:p>
    <w:tbl>
      <w:tblPr>
        <w:tblStyle w:val="PullOutBoxTable"/>
        <w:tblW w:w="5000" w:type="pct"/>
        <w:tblLook w:val="0480" w:firstRow="0" w:lastRow="0" w:firstColumn="1" w:lastColumn="0" w:noHBand="0" w:noVBand="1"/>
      </w:tblPr>
      <w:tblGrid>
        <w:gridCol w:w="9629"/>
      </w:tblGrid>
      <w:tr w:rsidR="00A23B35" w14:paraId="44FE631B" w14:textId="77777777">
        <w:tc>
          <w:tcPr>
            <w:tcW w:w="5000" w:type="pct"/>
            <w:shd w:val="clear" w:color="auto" w:fill="CCE3F5" w:themeFill="background2"/>
          </w:tcPr>
          <w:p w14:paraId="3274C6E1" w14:textId="061AAA2B" w:rsidR="00A23B35" w:rsidRDefault="00261EE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E2CD394" w14:textId="77777777" w:rsidR="00A23B35" w:rsidRDefault="00A23B35" w:rsidP="00A23B35">
      <w:pPr>
        <w:pStyle w:val="BodyText"/>
      </w:pPr>
    </w:p>
    <w:p w14:paraId="48BDCDA0" w14:textId="3251ED8B" w:rsidR="00A23B35" w:rsidRDefault="00A23B35" w:rsidP="00A23B35">
      <w:pPr>
        <w:pStyle w:val="Caption"/>
      </w:pPr>
      <w:bookmarkStart w:id="279" w:name="_Ref163831491"/>
      <w:r>
        <w:t xml:space="preserve">Table </w:t>
      </w:r>
      <w:fldSimple w:instr=" STYLEREF 1 \s ">
        <w:r w:rsidR="00866DFA">
          <w:rPr>
            <w:noProof/>
          </w:rPr>
          <w:t>31</w:t>
        </w:r>
      </w:fldSimple>
      <w:r w:rsidR="000F7D53">
        <w:t>.</w:t>
      </w:r>
      <w:fldSimple w:instr=" SEQ Table \* ARABIC \s 1 ">
        <w:r w:rsidR="00866DFA">
          <w:rPr>
            <w:noProof/>
          </w:rPr>
          <w:t>4</w:t>
        </w:r>
      </w:fldSimple>
      <w:bookmarkEnd w:id="279"/>
      <w:r>
        <w:t xml:space="preserve"> – </w:t>
      </w:r>
      <w:r w:rsidRPr="0033166B">
        <w:t>GHG</w:t>
      </w:r>
      <w:r>
        <w:t xml:space="preserve"> </w:t>
      </w:r>
      <w:r w:rsidRPr="0033166B">
        <w:t>equivalent emissions reduction variables for Scenario</w:t>
      </w:r>
      <w:r>
        <w:t>s</w:t>
      </w:r>
      <w:r w:rsidRPr="0033166B">
        <w:t xml:space="preserve"> </w:t>
      </w:r>
      <w:r w:rsidR="00B4525C">
        <w:t>31A</w:t>
      </w:r>
    </w:p>
    <w:tbl>
      <w:tblPr>
        <w:tblStyle w:val="Calculations"/>
        <w:tblW w:w="0" w:type="auto"/>
        <w:tblLook w:val="0480" w:firstRow="0" w:lastRow="0" w:firstColumn="1" w:lastColumn="0" w:noHBand="0" w:noVBand="1"/>
      </w:tblPr>
      <w:tblGrid>
        <w:gridCol w:w="2263"/>
        <w:gridCol w:w="4678"/>
        <w:gridCol w:w="2688"/>
      </w:tblGrid>
      <w:tr w:rsidR="00A23B35" w14:paraId="72B3083B" w14:textId="77777777">
        <w:tc>
          <w:tcPr>
            <w:tcW w:w="9629" w:type="dxa"/>
            <w:gridSpan w:val="3"/>
          </w:tcPr>
          <w:p w14:paraId="258B7923" w14:textId="3A47B7EE" w:rsidR="00A23B35" w:rsidRDefault="00F43B46">
            <w:pPr>
              <w:pStyle w:val="TableTextLeft"/>
            </w:pPr>
            <w:r w:rsidRPr="00F43B46">
              <w:t>Measurement, testings and ratings must be in accordance with AS 60034.1</w:t>
            </w:r>
          </w:p>
        </w:tc>
      </w:tr>
      <w:tr w:rsidR="00A23B35" w:rsidRPr="00021839" w14:paraId="2F613052" w14:textId="77777777" w:rsidTr="00FE7515">
        <w:tc>
          <w:tcPr>
            <w:tcW w:w="2263" w:type="dxa"/>
            <w:shd w:val="clear" w:color="auto" w:fill="CCE3F5" w:themeFill="background2"/>
          </w:tcPr>
          <w:p w14:paraId="594FBB70" w14:textId="77777777" w:rsidR="00A23B35" w:rsidRPr="00021839" w:rsidRDefault="00A23B35">
            <w:pPr>
              <w:pStyle w:val="BodyText"/>
              <w:rPr>
                <w:b/>
                <w:bCs/>
              </w:rPr>
            </w:pPr>
            <w:r w:rsidRPr="00021839">
              <w:rPr>
                <w:b/>
                <w:bCs/>
              </w:rPr>
              <w:t>Input Type</w:t>
            </w:r>
          </w:p>
        </w:tc>
        <w:tc>
          <w:tcPr>
            <w:tcW w:w="4678" w:type="dxa"/>
            <w:shd w:val="clear" w:color="auto" w:fill="CCE3F5" w:themeFill="background2"/>
          </w:tcPr>
          <w:p w14:paraId="62D6A934" w14:textId="77777777" w:rsidR="00A23B35" w:rsidRPr="00021839" w:rsidRDefault="00A23B35">
            <w:pPr>
              <w:pStyle w:val="BodyText"/>
              <w:rPr>
                <w:b/>
                <w:bCs/>
              </w:rPr>
            </w:pPr>
            <w:r w:rsidRPr="00021839">
              <w:rPr>
                <w:b/>
                <w:bCs/>
              </w:rPr>
              <w:t>Condition</w:t>
            </w:r>
          </w:p>
        </w:tc>
        <w:tc>
          <w:tcPr>
            <w:tcW w:w="2688" w:type="dxa"/>
            <w:shd w:val="clear" w:color="auto" w:fill="CCE3F5" w:themeFill="background2"/>
          </w:tcPr>
          <w:p w14:paraId="602610D9" w14:textId="77777777" w:rsidR="00A23B35" w:rsidRPr="00021839" w:rsidRDefault="00A23B35">
            <w:pPr>
              <w:pStyle w:val="BodyText"/>
              <w:rPr>
                <w:b/>
                <w:bCs/>
              </w:rPr>
            </w:pPr>
            <w:r w:rsidRPr="00021839">
              <w:rPr>
                <w:b/>
                <w:bCs/>
              </w:rPr>
              <w:t xml:space="preserve">Input Value </w:t>
            </w:r>
          </w:p>
        </w:tc>
      </w:tr>
      <w:tr w:rsidR="001F75CA" w14:paraId="45C51F63" w14:textId="77777777" w:rsidTr="00FE7515">
        <w:tc>
          <w:tcPr>
            <w:tcW w:w="2263" w:type="dxa"/>
            <w:vMerge w:val="restart"/>
          </w:tcPr>
          <w:p w14:paraId="3E878B50" w14:textId="0D45D75A" w:rsidR="001F75CA" w:rsidRDefault="001F75CA" w:rsidP="00127A08">
            <w:pPr>
              <w:pStyle w:val="TableTextLeft"/>
            </w:pPr>
            <w:r>
              <w:t xml:space="preserve">Electricity Savings </w:t>
            </w:r>
          </w:p>
        </w:tc>
        <w:tc>
          <w:tcPr>
            <w:tcW w:w="4678" w:type="dxa"/>
          </w:tcPr>
          <w:p w14:paraId="70F84783" w14:textId="4ECEB206" w:rsidR="001F75CA" w:rsidRDefault="001F75CA" w:rsidP="00127A08">
            <w:pPr>
              <w:pStyle w:val="TableTextLeft"/>
            </w:pPr>
            <w:r w:rsidRPr="003C56FE">
              <w:t>Minimum rated output of 0.75 kW</w:t>
            </w:r>
          </w:p>
        </w:tc>
        <w:tc>
          <w:tcPr>
            <w:tcW w:w="2688" w:type="dxa"/>
          </w:tcPr>
          <w:p w14:paraId="7FDC696B" w14:textId="1272BC12" w:rsidR="001F75CA" w:rsidRPr="00001B25" w:rsidRDefault="001F75CA" w:rsidP="00127A08">
            <w:pPr>
              <w:pStyle w:val="TableTextLeft"/>
            </w:pPr>
            <m:oMathPara>
              <m:oMathParaPr>
                <m:jc m:val="left"/>
              </m:oMathParaPr>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5B17AA2F" w14:textId="77777777" w:rsidTr="00FE7515">
        <w:tc>
          <w:tcPr>
            <w:tcW w:w="2263" w:type="dxa"/>
            <w:vMerge/>
          </w:tcPr>
          <w:p w14:paraId="31E902AC" w14:textId="77777777" w:rsidR="001F75CA" w:rsidRDefault="001F75CA" w:rsidP="00127A08">
            <w:pPr>
              <w:pStyle w:val="TableTextLeft"/>
            </w:pPr>
          </w:p>
        </w:tc>
        <w:tc>
          <w:tcPr>
            <w:tcW w:w="4678" w:type="dxa"/>
          </w:tcPr>
          <w:p w14:paraId="53183F80" w14:textId="6A9060BA" w:rsidR="001F75CA" w:rsidRDefault="001F75CA" w:rsidP="00127A08">
            <w:pPr>
              <w:pStyle w:val="TableTextLeft"/>
            </w:pPr>
            <w:r w:rsidRPr="003C56FE">
              <w:t>Minimum rated output of 1.1 kW</w:t>
            </w:r>
          </w:p>
        </w:tc>
        <w:tc>
          <w:tcPr>
            <w:tcW w:w="2688" w:type="dxa"/>
          </w:tcPr>
          <w:p w14:paraId="6448E21F" w14:textId="5071C36A"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3.26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4180F44" w14:textId="77777777" w:rsidTr="00FE7515">
        <w:tc>
          <w:tcPr>
            <w:tcW w:w="2263" w:type="dxa"/>
            <w:vMerge/>
          </w:tcPr>
          <w:p w14:paraId="48388857" w14:textId="77777777" w:rsidR="001F75CA" w:rsidRDefault="001F75CA" w:rsidP="00127A08">
            <w:pPr>
              <w:pStyle w:val="TableTextLeft"/>
            </w:pPr>
          </w:p>
        </w:tc>
        <w:tc>
          <w:tcPr>
            <w:tcW w:w="4678" w:type="dxa"/>
          </w:tcPr>
          <w:p w14:paraId="3BD3593B" w14:textId="3FDBA386" w:rsidR="001F75CA" w:rsidRDefault="001F75CA" w:rsidP="00127A08">
            <w:pPr>
              <w:pStyle w:val="TableTextLeft"/>
            </w:pPr>
            <w:r w:rsidRPr="003C56FE">
              <w:t>Minimum rated output of 1.5 kW</w:t>
            </w:r>
          </w:p>
        </w:tc>
        <w:tc>
          <w:tcPr>
            <w:tcW w:w="2688" w:type="dxa"/>
          </w:tcPr>
          <w:p w14:paraId="36130E4A" w14:textId="5BD56DD7"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4.00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2924EC0" w14:textId="77777777" w:rsidTr="00FE7515">
        <w:tc>
          <w:tcPr>
            <w:tcW w:w="2263" w:type="dxa"/>
            <w:vMerge/>
          </w:tcPr>
          <w:p w14:paraId="2CA8318C" w14:textId="77777777" w:rsidR="001F75CA" w:rsidRDefault="001F75CA" w:rsidP="00127A08">
            <w:pPr>
              <w:pStyle w:val="TableTextLeft"/>
            </w:pPr>
          </w:p>
        </w:tc>
        <w:tc>
          <w:tcPr>
            <w:tcW w:w="4678" w:type="dxa"/>
          </w:tcPr>
          <w:p w14:paraId="4B818560" w14:textId="681D315B" w:rsidR="001F75CA" w:rsidRDefault="001F75CA" w:rsidP="00127A08">
            <w:pPr>
              <w:pStyle w:val="TableTextLeft"/>
            </w:pPr>
            <w:r w:rsidRPr="003C56FE">
              <w:t>Minimum rated output of 2.2 kW</w:t>
            </w:r>
          </w:p>
        </w:tc>
        <w:tc>
          <w:tcPr>
            <w:tcW w:w="2688" w:type="dxa"/>
          </w:tcPr>
          <w:p w14:paraId="42E69296" w14:textId="52EA148E"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5.45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B7E546E" w14:textId="77777777" w:rsidTr="00FE7515">
        <w:tc>
          <w:tcPr>
            <w:tcW w:w="2263" w:type="dxa"/>
            <w:vMerge/>
          </w:tcPr>
          <w:p w14:paraId="543744E5" w14:textId="77777777" w:rsidR="001F75CA" w:rsidRDefault="001F75CA" w:rsidP="00127A08">
            <w:pPr>
              <w:pStyle w:val="TableTextLeft"/>
            </w:pPr>
          </w:p>
        </w:tc>
        <w:tc>
          <w:tcPr>
            <w:tcW w:w="4678" w:type="dxa"/>
          </w:tcPr>
          <w:p w14:paraId="675AEF4A" w14:textId="42FB5C8E" w:rsidR="001F75CA" w:rsidRDefault="001F75CA" w:rsidP="00127A08">
            <w:pPr>
              <w:pStyle w:val="TableTextLeft"/>
            </w:pPr>
            <w:r w:rsidRPr="003C56FE">
              <w:t>Minimum rated output of 3 kW</w:t>
            </w:r>
          </w:p>
        </w:tc>
        <w:tc>
          <w:tcPr>
            <w:tcW w:w="2688" w:type="dxa"/>
          </w:tcPr>
          <w:p w14:paraId="269ACB84" w14:textId="596C9645" w:rsidR="001F75CA" w:rsidRPr="00001B25" w:rsidRDefault="007A097E" w:rsidP="00127A08">
            <w:pPr>
              <w:pStyle w:val="TableTextLeft"/>
              <w:rPr>
                <w:rFonts w:ascii="Arial" w:hAnsi="Arial"/>
              </w:rPr>
            </w:pPr>
            <m:oMathPara>
              <m:oMathParaPr>
                <m:jc m:val="left"/>
              </m:oMathParaPr>
              <m:oMath>
                <m:r>
                  <w:rPr>
                    <w:rFonts w:ascii="Cambria Math" w:hAnsi="Cambria Math"/>
                    <w:vertAlign w:val="superscript"/>
                  </w:rPr>
                  <m:t xml:space="preserve">6.66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6E64AA73" w14:textId="77777777" w:rsidTr="00FE7515">
        <w:tc>
          <w:tcPr>
            <w:tcW w:w="2263" w:type="dxa"/>
            <w:vMerge/>
          </w:tcPr>
          <w:p w14:paraId="3068F71C" w14:textId="77777777" w:rsidR="001F75CA" w:rsidRDefault="001F75CA" w:rsidP="00127A08">
            <w:pPr>
              <w:pStyle w:val="TableTextLeft"/>
            </w:pPr>
          </w:p>
        </w:tc>
        <w:tc>
          <w:tcPr>
            <w:tcW w:w="4678" w:type="dxa"/>
          </w:tcPr>
          <w:p w14:paraId="45DCCBA8" w14:textId="401A8E06" w:rsidR="001F75CA" w:rsidRDefault="001F75CA" w:rsidP="00127A08">
            <w:pPr>
              <w:pStyle w:val="TableTextLeft"/>
            </w:pPr>
            <w:r w:rsidRPr="003C56FE">
              <w:t>Minimum rated output of 4 kW</w:t>
            </w:r>
          </w:p>
        </w:tc>
        <w:tc>
          <w:tcPr>
            <w:tcW w:w="2688" w:type="dxa"/>
          </w:tcPr>
          <w:p w14:paraId="427DC7BE" w14:textId="3B86A3CA" w:rsidR="001F75CA" w:rsidRPr="00001B25" w:rsidRDefault="007A097E" w:rsidP="00127A08">
            <w:pPr>
              <w:pStyle w:val="TableTextLeft"/>
              <w:rPr>
                <w:rFonts w:ascii="Arial" w:hAnsi="Arial"/>
              </w:rPr>
            </w:pPr>
            <m:oMathPara>
              <m:oMathParaPr>
                <m:jc m:val="left"/>
              </m:oMathParaPr>
              <m:oMath>
                <m:r>
                  <w:rPr>
                    <w:rFonts w:ascii="Cambria Math" w:hAnsi="Cambria Math"/>
                    <w:vertAlign w:val="superscript"/>
                  </w:rPr>
                  <m:t xml:space="preserve">7.92.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F758EC4" w14:textId="77777777" w:rsidTr="00FE7515">
        <w:tc>
          <w:tcPr>
            <w:tcW w:w="2263" w:type="dxa"/>
            <w:vMerge/>
          </w:tcPr>
          <w:p w14:paraId="5DC80549" w14:textId="77777777" w:rsidR="001F75CA" w:rsidRDefault="001F75CA" w:rsidP="00127A08">
            <w:pPr>
              <w:pStyle w:val="TableTextLeft"/>
            </w:pPr>
          </w:p>
        </w:tc>
        <w:tc>
          <w:tcPr>
            <w:tcW w:w="4678" w:type="dxa"/>
          </w:tcPr>
          <w:p w14:paraId="5D7FBBCD" w14:textId="55C75F3C" w:rsidR="001F75CA" w:rsidRDefault="001F75CA" w:rsidP="00127A08">
            <w:pPr>
              <w:pStyle w:val="TableTextLeft"/>
            </w:pPr>
            <w:r w:rsidRPr="003C56FE">
              <w:t>Minimum rated output of 5.5 kW</w:t>
            </w:r>
          </w:p>
        </w:tc>
        <w:tc>
          <w:tcPr>
            <w:tcW w:w="2688" w:type="dxa"/>
          </w:tcPr>
          <w:p w14:paraId="08549219" w14:textId="75A93A34"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1.02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07E669B7" w14:textId="77777777" w:rsidTr="00FE7515">
        <w:tc>
          <w:tcPr>
            <w:tcW w:w="2263" w:type="dxa"/>
            <w:vMerge/>
          </w:tcPr>
          <w:p w14:paraId="210503BC" w14:textId="77777777" w:rsidR="001F75CA" w:rsidRDefault="001F75CA" w:rsidP="00127A08">
            <w:pPr>
              <w:pStyle w:val="TableTextLeft"/>
            </w:pPr>
          </w:p>
        </w:tc>
        <w:tc>
          <w:tcPr>
            <w:tcW w:w="4678" w:type="dxa"/>
          </w:tcPr>
          <w:p w14:paraId="586CF892" w14:textId="5C9D5F94" w:rsidR="001F75CA" w:rsidRDefault="001F75CA" w:rsidP="00127A08">
            <w:pPr>
              <w:pStyle w:val="TableTextLeft"/>
            </w:pPr>
            <w:r w:rsidRPr="003C56FE">
              <w:t>Minimum rated output of 7.5 kW</w:t>
            </w:r>
          </w:p>
        </w:tc>
        <w:tc>
          <w:tcPr>
            <w:tcW w:w="2688" w:type="dxa"/>
          </w:tcPr>
          <w:p w14:paraId="6788D87F" w14:textId="1D264DDA"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1.22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2EB87BB6" w14:textId="77777777" w:rsidTr="00FE7515">
        <w:tc>
          <w:tcPr>
            <w:tcW w:w="2263" w:type="dxa"/>
            <w:vMerge/>
          </w:tcPr>
          <w:p w14:paraId="1EB16490" w14:textId="77777777" w:rsidR="001F75CA" w:rsidRDefault="001F75CA" w:rsidP="00127A08">
            <w:pPr>
              <w:pStyle w:val="TableTextLeft"/>
            </w:pPr>
          </w:p>
        </w:tc>
        <w:tc>
          <w:tcPr>
            <w:tcW w:w="4678" w:type="dxa"/>
          </w:tcPr>
          <w:p w14:paraId="166BBD36" w14:textId="1C68A85B" w:rsidR="001F75CA" w:rsidRDefault="001F75CA" w:rsidP="00127A08">
            <w:pPr>
              <w:pStyle w:val="TableTextLeft"/>
            </w:pPr>
            <w:r w:rsidRPr="003C56FE">
              <w:t>Minimum rated output of 11 kW</w:t>
            </w:r>
          </w:p>
        </w:tc>
        <w:tc>
          <w:tcPr>
            <w:tcW w:w="2688" w:type="dxa"/>
          </w:tcPr>
          <w:p w14:paraId="3E466C60" w14:textId="0D57DDCA" w:rsidR="001F75CA" w:rsidRPr="00001B25" w:rsidRDefault="0093037F" w:rsidP="00127A08">
            <w:pPr>
              <w:pStyle w:val="TableTextLeft"/>
              <w:rPr>
                <w:rFonts w:ascii="Arial" w:hAnsi="Arial"/>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7681E346" w14:textId="77777777" w:rsidTr="00FE7515">
        <w:tc>
          <w:tcPr>
            <w:tcW w:w="2263" w:type="dxa"/>
            <w:vMerge/>
          </w:tcPr>
          <w:p w14:paraId="293C6BB6" w14:textId="77777777" w:rsidR="001F75CA" w:rsidRDefault="001F75CA" w:rsidP="00127A08">
            <w:pPr>
              <w:pStyle w:val="TableTextLeft"/>
            </w:pPr>
          </w:p>
        </w:tc>
        <w:tc>
          <w:tcPr>
            <w:tcW w:w="4678" w:type="dxa"/>
          </w:tcPr>
          <w:p w14:paraId="0DFCEDCD" w14:textId="760F5AA3" w:rsidR="001F75CA" w:rsidRDefault="001F75CA" w:rsidP="00127A08">
            <w:pPr>
              <w:pStyle w:val="TableTextLeft"/>
            </w:pPr>
            <w:r w:rsidRPr="003C56FE">
              <w:t>Minimum rated output of 15 kW</w:t>
            </w:r>
          </w:p>
        </w:tc>
        <w:tc>
          <w:tcPr>
            <w:tcW w:w="2688" w:type="dxa"/>
          </w:tcPr>
          <w:p w14:paraId="3B3B8C4B" w14:textId="1796D163" w:rsidR="001F75CA" w:rsidRPr="00001B25" w:rsidRDefault="001F75CA" w:rsidP="00127A08">
            <w:pPr>
              <w:pStyle w:val="TableTextLeft"/>
              <w:rPr>
                <w:rFonts w:ascii="Arial" w:hAnsi="Arial"/>
              </w:rPr>
            </w:pPr>
            <m:oMathPara>
              <m:oMathParaPr>
                <m:jc m:val="left"/>
              </m:oMathParaPr>
              <m:oMath>
                <m:r>
                  <w:rPr>
                    <w:rFonts w:ascii="Cambria Math" w:hAnsi="Cambria Math"/>
                    <w:vertAlign w:val="superscript"/>
                  </w:rPr>
                  <m:t xml:space="preserve">2.69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50D57B1E" w14:textId="77777777" w:rsidTr="00FE7515">
        <w:tc>
          <w:tcPr>
            <w:tcW w:w="2263" w:type="dxa"/>
            <w:vMerge/>
          </w:tcPr>
          <w:p w14:paraId="07D0DB59" w14:textId="18357FFC" w:rsidR="001F75CA" w:rsidRDefault="001F75CA">
            <w:pPr>
              <w:pStyle w:val="TableTextLeft"/>
            </w:pPr>
          </w:p>
        </w:tc>
        <w:tc>
          <w:tcPr>
            <w:tcW w:w="4678" w:type="dxa"/>
          </w:tcPr>
          <w:p w14:paraId="727B9DE6" w14:textId="26B78010" w:rsidR="001F75CA" w:rsidRDefault="001F75CA">
            <w:pPr>
              <w:pStyle w:val="TableTextLeft"/>
            </w:pPr>
            <w:r w:rsidRPr="00842E6E">
              <w:t>Minimum rated output of 18.5 kW</w:t>
            </w:r>
          </w:p>
        </w:tc>
        <w:tc>
          <w:tcPr>
            <w:tcW w:w="2688" w:type="dxa"/>
          </w:tcPr>
          <w:p w14:paraId="0B658615" w14:textId="03D3C5BC" w:rsidR="001F75CA" w:rsidRPr="00001B25" w:rsidRDefault="0093037F">
            <w:pPr>
              <w:pStyle w:val="TableTextLeft"/>
            </w:pPr>
            <m:oMathPara>
              <m:oMathParaPr>
                <m:jc m:val="left"/>
              </m:oMathParaPr>
              <m:oMath>
                <m:r>
                  <w:rPr>
                    <w:rFonts w:ascii="Cambria Math" w:hAnsi="Cambria Math"/>
                    <w:vertAlign w:val="superscript"/>
                  </w:rPr>
                  <m:t xml:space="preserve">3.06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DE86CCC" w14:textId="77777777" w:rsidTr="00FE7515">
        <w:tc>
          <w:tcPr>
            <w:tcW w:w="2263" w:type="dxa"/>
            <w:vMerge/>
          </w:tcPr>
          <w:p w14:paraId="7C31EA3C" w14:textId="77777777" w:rsidR="00FE7515" w:rsidRDefault="00FE7515" w:rsidP="00FE7515">
            <w:pPr>
              <w:pStyle w:val="TableTextLeft"/>
            </w:pPr>
          </w:p>
        </w:tc>
        <w:tc>
          <w:tcPr>
            <w:tcW w:w="4678" w:type="dxa"/>
          </w:tcPr>
          <w:p w14:paraId="21F3EF84" w14:textId="760DCF41" w:rsidR="00FE7515" w:rsidRDefault="00FE7515" w:rsidP="00FE7515">
            <w:pPr>
              <w:pStyle w:val="TableTextLeft"/>
            </w:pPr>
            <w:r w:rsidRPr="00835F05">
              <w:t>Minimum rated output of 22 kW</w:t>
            </w:r>
          </w:p>
        </w:tc>
        <w:tc>
          <w:tcPr>
            <w:tcW w:w="2688" w:type="dxa"/>
          </w:tcPr>
          <w:p w14:paraId="26386E33" w14:textId="3A76E39D" w:rsidR="00FE7515" w:rsidRPr="00001B25" w:rsidRDefault="0093037F" w:rsidP="00FE7515">
            <w:pPr>
              <w:pStyle w:val="TableTextLeft"/>
            </w:pPr>
            <m:oMathPara>
              <m:oMathParaPr>
                <m:jc m:val="left"/>
              </m:oMathParaPr>
              <m:oMath>
                <m:r>
                  <w:rPr>
                    <w:rFonts w:ascii="Cambria Math" w:hAnsi="Cambria Math"/>
                    <w:vertAlign w:val="superscript"/>
                  </w:rPr>
                  <m:t xml:space="preserve">3.61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0E59720" w14:textId="77777777" w:rsidTr="00FE7515">
        <w:tc>
          <w:tcPr>
            <w:tcW w:w="2263" w:type="dxa"/>
            <w:vMerge/>
          </w:tcPr>
          <w:p w14:paraId="2D923F94" w14:textId="77777777" w:rsidR="00FE7515" w:rsidRDefault="00FE7515" w:rsidP="00FE7515">
            <w:pPr>
              <w:pStyle w:val="TableTextLeft"/>
            </w:pPr>
          </w:p>
        </w:tc>
        <w:tc>
          <w:tcPr>
            <w:tcW w:w="4678" w:type="dxa"/>
          </w:tcPr>
          <w:p w14:paraId="5E9DEF06" w14:textId="0AD4F59D" w:rsidR="00FE7515" w:rsidRDefault="00FE7515" w:rsidP="00FE7515">
            <w:pPr>
              <w:pStyle w:val="TableTextLeft"/>
            </w:pPr>
            <w:r w:rsidRPr="00835F05">
              <w:t>Minimum rated output of 30 kW</w:t>
            </w:r>
          </w:p>
        </w:tc>
        <w:tc>
          <w:tcPr>
            <w:tcW w:w="2688" w:type="dxa"/>
          </w:tcPr>
          <w:p w14:paraId="6BE7A659" w14:textId="07516D37" w:rsidR="00FE7515" w:rsidRPr="00001B25" w:rsidRDefault="0072581D" w:rsidP="00FE7515">
            <w:pPr>
              <w:pStyle w:val="TableTextLeft"/>
            </w:pPr>
            <m:oMathPara>
              <m:oMathParaPr>
                <m:jc m:val="left"/>
              </m:oMathParaPr>
              <m:oMath>
                <m:r>
                  <w:rPr>
                    <w:rFonts w:ascii="Cambria Math" w:hAnsi="Cambria Math"/>
                    <w:vertAlign w:val="superscript"/>
                  </w:rPr>
                  <m:t xml:space="preserve">4.51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4030E0C2" w14:textId="77777777" w:rsidTr="00FE7515">
        <w:tc>
          <w:tcPr>
            <w:tcW w:w="2263" w:type="dxa"/>
            <w:vMerge/>
          </w:tcPr>
          <w:p w14:paraId="4E0D989F" w14:textId="77777777" w:rsidR="00FE7515" w:rsidRDefault="00FE7515" w:rsidP="00FE7515">
            <w:pPr>
              <w:pStyle w:val="TableTextLeft"/>
            </w:pPr>
          </w:p>
        </w:tc>
        <w:tc>
          <w:tcPr>
            <w:tcW w:w="4678" w:type="dxa"/>
          </w:tcPr>
          <w:p w14:paraId="7AA4EF43" w14:textId="26DF4B66" w:rsidR="00FE7515" w:rsidRDefault="00FE7515" w:rsidP="00FE7515">
            <w:pPr>
              <w:pStyle w:val="TableTextLeft"/>
            </w:pPr>
            <w:r w:rsidRPr="00835F05">
              <w:t>Minimum rated output of 37 kW</w:t>
            </w:r>
          </w:p>
        </w:tc>
        <w:tc>
          <w:tcPr>
            <w:tcW w:w="2688" w:type="dxa"/>
          </w:tcPr>
          <w:p w14:paraId="247BE5F0" w14:textId="4AD32714" w:rsidR="00FE7515" w:rsidRPr="00001B25" w:rsidRDefault="0072581D" w:rsidP="00FE7515">
            <w:pPr>
              <w:pStyle w:val="TableTextLeft"/>
            </w:pPr>
            <m:oMathPara>
              <m:oMathParaPr>
                <m:jc m:val="left"/>
              </m:oMathParaPr>
              <m:oMath>
                <m:r>
                  <w:rPr>
                    <w:rFonts w:ascii="Cambria Math" w:hAnsi="Cambria Math"/>
                    <w:vertAlign w:val="superscript"/>
                  </w:rPr>
                  <m:t xml:space="preserve">5.09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02ED154B" w14:textId="77777777" w:rsidTr="00FE7515">
        <w:tc>
          <w:tcPr>
            <w:tcW w:w="2263" w:type="dxa"/>
            <w:vMerge/>
          </w:tcPr>
          <w:p w14:paraId="32FAA406" w14:textId="77777777" w:rsidR="00FE7515" w:rsidRDefault="00FE7515" w:rsidP="00FE7515">
            <w:pPr>
              <w:pStyle w:val="TableTextLeft"/>
            </w:pPr>
          </w:p>
        </w:tc>
        <w:tc>
          <w:tcPr>
            <w:tcW w:w="4678" w:type="dxa"/>
          </w:tcPr>
          <w:p w14:paraId="54733E70" w14:textId="5F5C46D8" w:rsidR="00FE7515" w:rsidRDefault="00FE7515" w:rsidP="00FE7515">
            <w:pPr>
              <w:pStyle w:val="TableTextLeft"/>
            </w:pPr>
            <w:r w:rsidRPr="00835F05">
              <w:t>Minimum rated output of 45 kW</w:t>
            </w:r>
          </w:p>
        </w:tc>
        <w:tc>
          <w:tcPr>
            <w:tcW w:w="2688" w:type="dxa"/>
          </w:tcPr>
          <w:p w14:paraId="642F3ABB" w14:textId="05EAE64A" w:rsidR="00FE7515" w:rsidRPr="00001B25" w:rsidRDefault="00BB14AB" w:rsidP="00FE7515">
            <w:pPr>
              <w:pStyle w:val="TableTextLeft"/>
            </w:pPr>
            <m:oMathPara>
              <m:oMathParaPr>
                <m:jc m:val="left"/>
              </m:oMathParaPr>
              <m:oMath>
                <m:r>
                  <w:rPr>
                    <w:rFonts w:ascii="Cambria Math" w:hAnsi="Cambria Math"/>
                    <w:vertAlign w:val="superscript"/>
                  </w:rPr>
                  <m:t xml:space="preserve">6.20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E1A6D0D" w14:textId="77777777" w:rsidTr="00FE7515">
        <w:tc>
          <w:tcPr>
            <w:tcW w:w="2263" w:type="dxa"/>
            <w:vMerge/>
          </w:tcPr>
          <w:p w14:paraId="08840DEB" w14:textId="77777777" w:rsidR="00FE7515" w:rsidRDefault="00FE7515" w:rsidP="00FE7515">
            <w:pPr>
              <w:pStyle w:val="TableTextLeft"/>
            </w:pPr>
          </w:p>
        </w:tc>
        <w:tc>
          <w:tcPr>
            <w:tcW w:w="4678" w:type="dxa"/>
          </w:tcPr>
          <w:p w14:paraId="4D16A977" w14:textId="7216AE8C" w:rsidR="00FE7515" w:rsidRDefault="00FE7515" w:rsidP="00FE7515">
            <w:pPr>
              <w:pStyle w:val="TableTextLeft"/>
            </w:pPr>
            <w:r w:rsidRPr="00835F05">
              <w:t>Minimum rated output of 55 kW</w:t>
            </w:r>
          </w:p>
        </w:tc>
        <w:tc>
          <w:tcPr>
            <w:tcW w:w="2688" w:type="dxa"/>
          </w:tcPr>
          <w:p w14:paraId="797023CD" w14:textId="48D32806" w:rsidR="00FE7515" w:rsidRPr="00001B25" w:rsidRDefault="00C5494E" w:rsidP="00FE7515">
            <w:pPr>
              <w:pStyle w:val="TableTextLeft"/>
            </w:pPr>
            <m:oMathPara>
              <m:oMathParaPr>
                <m:jc m:val="left"/>
              </m:oMathParaPr>
              <m:oMath>
                <m:r>
                  <w:rPr>
                    <w:rFonts w:ascii="Cambria Math" w:hAnsi="Cambria Math"/>
                    <w:vertAlign w:val="superscript"/>
                  </w:rPr>
                  <m:t xml:space="preserve">7.51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3CCAFC2" w14:textId="77777777" w:rsidTr="00FE7515">
        <w:tc>
          <w:tcPr>
            <w:tcW w:w="2263" w:type="dxa"/>
            <w:vMerge/>
          </w:tcPr>
          <w:p w14:paraId="64FE6199" w14:textId="77777777" w:rsidR="00FE7515" w:rsidRDefault="00FE7515" w:rsidP="00FE7515">
            <w:pPr>
              <w:pStyle w:val="TableTextLeft"/>
            </w:pPr>
          </w:p>
        </w:tc>
        <w:tc>
          <w:tcPr>
            <w:tcW w:w="4678" w:type="dxa"/>
          </w:tcPr>
          <w:p w14:paraId="0DF3185B" w14:textId="6B332825" w:rsidR="00FE7515" w:rsidRDefault="00FE7515" w:rsidP="00FE7515">
            <w:pPr>
              <w:pStyle w:val="TableTextLeft"/>
            </w:pPr>
            <w:r w:rsidRPr="00835F05">
              <w:t>Minimum rated output of 75 kW</w:t>
            </w:r>
          </w:p>
        </w:tc>
        <w:tc>
          <w:tcPr>
            <w:tcW w:w="2688" w:type="dxa"/>
          </w:tcPr>
          <w:p w14:paraId="41FA20E4" w14:textId="27F1C4FD" w:rsidR="00FE7515" w:rsidRPr="00001B25" w:rsidRDefault="00E93B0B" w:rsidP="00FE7515">
            <w:pPr>
              <w:pStyle w:val="TableTextLeft"/>
            </w:pPr>
            <m:oMathPara>
              <m:oMathParaPr>
                <m:jc m:val="left"/>
              </m:oMathParaPr>
              <m:oMath>
                <m:r>
                  <w:rPr>
                    <w:rFonts w:ascii="Cambria Math" w:hAnsi="Cambria Math"/>
                    <w:vertAlign w:val="superscript"/>
                  </w:rPr>
                  <m:t xml:space="preserve">9.22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213B4295" w14:textId="77777777" w:rsidTr="00FE7515">
        <w:tc>
          <w:tcPr>
            <w:tcW w:w="2263" w:type="dxa"/>
            <w:vMerge/>
          </w:tcPr>
          <w:p w14:paraId="0E5124DC" w14:textId="77777777" w:rsidR="00FE7515" w:rsidRDefault="00FE7515" w:rsidP="00FE7515">
            <w:pPr>
              <w:pStyle w:val="TableTextLeft"/>
            </w:pPr>
          </w:p>
        </w:tc>
        <w:tc>
          <w:tcPr>
            <w:tcW w:w="4678" w:type="dxa"/>
          </w:tcPr>
          <w:p w14:paraId="59FFB402" w14:textId="2497F3E0" w:rsidR="00FE7515" w:rsidRDefault="00FE7515" w:rsidP="00FE7515">
            <w:pPr>
              <w:pStyle w:val="TableTextLeft"/>
            </w:pPr>
            <w:r w:rsidRPr="00835F05">
              <w:t>Minimum rated output of 90 kW</w:t>
            </w:r>
          </w:p>
        </w:tc>
        <w:tc>
          <w:tcPr>
            <w:tcW w:w="2688" w:type="dxa"/>
          </w:tcPr>
          <w:p w14:paraId="41A99162" w14:textId="6A883D78" w:rsidR="00FE7515" w:rsidRPr="00001B25" w:rsidRDefault="00E93B0B" w:rsidP="00FE7515">
            <w:pPr>
              <w:pStyle w:val="TableTextLeft"/>
            </w:pPr>
            <w:r w:rsidRPr="00001B25">
              <w:t>1.15</w:t>
            </w:r>
          </w:p>
        </w:tc>
      </w:tr>
      <w:tr w:rsidR="001F75CA" w14:paraId="34305C64" w14:textId="77777777" w:rsidTr="00FE7515">
        <w:tc>
          <w:tcPr>
            <w:tcW w:w="2263" w:type="dxa"/>
            <w:vMerge/>
          </w:tcPr>
          <w:p w14:paraId="5F9994DB" w14:textId="77777777" w:rsidR="001F75CA" w:rsidRDefault="001F75CA">
            <w:pPr>
              <w:pStyle w:val="TableTextLeft"/>
            </w:pPr>
          </w:p>
        </w:tc>
        <w:tc>
          <w:tcPr>
            <w:tcW w:w="4678" w:type="dxa"/>
          </w:tcPr>
          <w:p w14:paraId="21F07CD0" w14:textId="129A5F60" w:rsidR="001F75CA" w:rsidRDefault="001F75CA" w:rsidP="00DB49B7">
            <w:pPr>
              <w:pStyle w:val="TableTextLeft"/>
            </w:pPr>
            <w:r>
              <w:t>Minimum rated output of 110 kW</w:t>
            </w:r>
          </w:p>
        </w:tc>
        <w:tc>
          <w:tcPr>
            <w:tcW w:w="2688" w:type="dxa"/>
          </w:tcPr>
          <w:p w14:paraId="21F0F694" w14:textId="50233797" w:rsidR="001F75CA" w:rsidRPr="00001B25" w:rsidRDefault="001F75CA">
            <w:pPr>
              <w:pStyle w:val="TableTextLeft"/>
            </w:pPr>
            <w:r w:rsidRPr="00001B25">
              <w:t>1.</w:t>
            </w:r>
            <w:r w:rsidR="0050446A" w:rsidRPr="00001B25">
              <w:t>32</w:t>
            </w:r>
          </w:p>
        </w:tc>
      </w:tr>
      <w:tr w:rsidR="001F75CA" w14:paraId="1D5982CB" w14:textId="77777777" w:rsidTr="00FE7515">
        <w:tc>
          <w:tcPr>
            <w:tcW w:w="2263" w:type="dxa"/>
            <w:vMerge/>
          </w:tcPr>
          <w:p w14:paraId="4B344AC0" w14:textId="77777777" w:rsidR="001F75CA" w:rsidRDefault="001F75CA" w:rsidP="00DB49B7">
            <w:pPr>
              <w:pStyle w:val="TableTextLeft"/>
            </w:pPr>
          </w:p>
        </w:tc>
        <w:tc>
          <w:tcPr>
            <w:tcW w:w="4678" w:type="dxa"/>
          </w:tcPr>
          <w:p w14:paraId="30247DEB" w14:textId="010B3B83" w:rsidR="001F75CA" w:rsidRDefault="001F75CA" w:rsidP="00DB49B7">
            <w:pPr>
              <w:pStyle w:val="TableTextLeft"/>
            </w:pPr>
            <w:r w:rsidRPr="00DC7321">
              <w:t>Minimum rated output of 132 kW</w:t>
            </w:r>
          </w:p>
        </w:tc>
        <w:tc>
          <w:tcPr>
            <w:tcW w:w="2688" w:type="dxa"/>
          </w:tcPr>
          <w:p w14:paraId="02FF75DE" w14:textId="6C70E015" w:rsidR="001F75CA" w:rsidRPr="00001B25" w:rsidRDefault="001F75CA" w:rsidP="00DB49B7">
            <w:pPr>
              <w:pStyle w:val="TableTextLeft"/>
            </w:pPr>
            <w:r w:rsidRPr="00001B25">
              <w:t>1.</w:t>
            </w:r>
            <w:r w:rsidR="0050446A" w:rsidRPr="00001B25">
              <w:t>57</w:t>
            </w:r>
          </w:p>
        </w:tc>
      </w:tr>
      <w:tr w:rsidR="001F75CA" w14:paraId="3D2EFB49" w14:textId="77777777" w:rsidTr="00FE7515">
        <w:tc>
          <w:tcPr>
            <w:tcW w:w="2263" w:type="dxa"/>
            <w:vMerge/>
          </w:tcPr>
          <w:p w14:paraId="5B65C248" w14:textId="77777777" w:rsidR="001F75CA" w:rsidRDefault="001F75CA" w:rsidP="00DB49B7">
            <w:pPr>
              <w:pStyle w:val="TableTextLeft"/>
            </w:pPr>
          </w:p>
        </w:tc>
        <w:tc>
          <w:tcPr>
            <w:tcW w:w="4678" w:type="dxa"/>
          </w:tcPr>
          <w:p w14:paraId="69DB2FAD" w14:textId="26F6C950" w:rsidR="001F75CA" w:rsidRDefault="001F75CA" w:rsidP="00DB49B7">
            <w:pPr>
              <w:pStyle w:val="TableTextLeft"/>
            </w:pPr>
            <w:r w:rsidRPr="00DC7321">
              <w:t>Minimum rated output of 150 kW</w:t>
            </w:r>
          </w:p>
        </w:tc>
        <w:tc>
          <w:tcPr>
            <w:tcW w:w="2688" w:type="dxa"/>
          </w:tcPr>
          <w:p w14:paraId="18C0F2CA" w14:textId="444F3DE1" w:rsidR="001F75CA" w:rsidRPr="00001B25" w:rsidRDefault="0050446A" w:rsidP="00DB49B7">
            <w:pPr>
              <w:pStyle w:val="TableTextLeft"/>
            </w:pPr>
            <w:r w:rsidRPr="00001B25">
              <w:t>1.78</w:t>
            </w:r>
          </w:p>
        </w:tc>
      </w:tr>
      <w:tr w:rsidR="001F75CA" w14:paraId="32FD7EC8" w14:textId="77777777" w:rsidTr="00FE7515">
        <w:tc>
          <w:tcPr>
            <w:tcW w:w="2263" w:type="dxa"/>
            <w:vMerge/>
          </w:tcPr>
          <w:p w14:paraId="16D76B13" w14:textId="77777777" w:rsidR="001F75CA" w:rsidRDefault="001F75CA" w:rsidP="00DB49B7">
            <w:pPr>
              <w:pStyle w:val="TableTextLeft"/>
            </w:pPr>
          </w:p>
        </w:tc>
        <w:tc>
          <w:tcPr>
            <w:tcW w:w="4678" w:type="dxa"/>
          </w:tcPr>
          <w:p w14:paraId="6133817B" w14:textId="6495C8CB" w:rsidR="001F75CA" w:rsidRDefault="001F75CA" w:rsidP="00DB49B7">
            <w:pPr>
              <w:pStyle w:val="TableTextLeft"/>
            </w:pPr>
            <w:r w:rsidRPr="00DC7321">
              <w:t>Minimum rated output of 185 kW</w:t>
            </w:r>
          </w:p>
        </w:tc>
        <w:tc>
          <w:tcPr>
            <w:tcW w:w="2688" w:type="dxa"/>
          </w:tcPr>
          <w:p w14:paraId="0FFB33C3" w14:textId="7BE22BB1" w:rsidR="001F75CA" w:rsidRPr="00001B25" w:rsidRDefault="0050446A" w:rsidP="00DB49B7">
            <w:pPr>
              <w:pStyle w:val="TableTextLeft"/>
            </w:pPr>
            <w:r w:rsidRPr="00001B25">
              <w:t>2.28</w:t>
            </w:r>
          </w:p>
        </w:tc>
      </w:tr>
      <w:tr w:rsidR="0021258C" w14:paraId="5022994D" w14:textId="77777777" w:rsidTr="00FE7515">
        <w:tc>
          <w:tcPr>
            <w:tcW w:w="2263" w:type="dxa"/>
            <w:vMerge w:val="restart"/>
          </w:tcPr>
          <w:p w14:paraId="2A009072" w14:textId="3C6C189E" w:rsidR="0021258C" w:rsidRDefault="0021258C" w:rsidP="0011576A">
            <w:pPr>
              <w:pStyle w:val="TableTextLeft"/>
            </w:pPr>
            <w:r>
              <w:t>Lifetime</w:t>
            </w:r>
          </w:p>
        </w:tc>
        <w:tc>
          <w:tcPr>
            <w:tcW w:w="4678" w:type="dxa"/>
          </w:tcPr>
          <w:p w14:paraId="72B2270C" w14:textId="022E5DB6" w:rsidR="0021258C" w:rsidRDefault="0021258C" w:rsidP="0011576A">
            <w:pPr>
              <w:pStyle w:val="TableTextLeft"/>
            </w:pPr>
            <w:r w:rsidRPr="004A3F23">
              <w:t>Minimum rated output of 0.75 kW</w:t>
            </w:r>
          </w:p>
        </w:tc>
        <w:tc>
          <w:tcPr>
            <w:tcW w:w="2688" w:type="dxa"/>
            <w:vMerge w:val="restart"/>
          </w:tcPr>
          <w:p w14:paraId="3790FC0F" w14:textId="69B25DB8" w:rsidR="0021258C" w:rsidRDefault="0021258C" w:rsidP="0011576A">
            <w:pPr>
              <w:pStyle w:val="TableTextLeft"/>
            </w:pPr>
            <w:r>
              <w:t>12.00</w:t>
            </w:r>
          </w:p>
        </w:tc>
      </w:tr>
      <w:tr w:rsidR="0021258C" w14:paraId="5599A4E7" w14:textId="77777777" w:rsidTr="00FE7515">
        <w:tc>
          <w:tcPr>
            <w:tcW w:w="2263" w:type="dxa"/>
            <w:vMerge/>
          </w:tcPr>
          <w:p w14:paraId="71D0E0C5" w14:textId="77777777" w:rsidR="0021258C" w:rsidRDefault="0021258C" w:rsidP="0011576A">
            <w:pPr>
              <w:pStyle w:val="TableTextLeft"/>
            </w:pPr>
          </w:p>
        </w:tc>
        <w:tc>
          <w:tcPr>
            <w:tcW w:w="4678" w:type="dxa"/>
          </w:tcPr>
          <w:p w14:paraId="754BE8EA" w14:textId="47CDD254" w:rsidR="0021258C" w:rsidRDefault="0021258C" w:rsidP="0011576A">
            <w:pPr>
              <w:pStyle w:val="TableTextLeft"/>
            </w:pPr>
            <w:r w:rsidRPr="004A3F23">
              <w:t>Minimum rated output of 1.1 kW</w:t>
            </w:r>
          </w:p>
        </w:tc>
        <w:tc>
          <w:tcPr>
            <w:tcW w:w="2688" w:type="dxa"/>
            <w:vMerge/>
          </w:tcPr>
          <w:p w14:paraId="7C3342E1" w14:textId="77777777" w:rsidR="0021258C" w:rsidRDefault="0021258C" w:rsidP="0011576A">
            <w:pPr>
              <w:pStyle w:val="TableTextLeft"/>
            </w:pPr>
          </w:p>
        </w:tc>
      </w:tr>
      <w:tr w:rsidR="0021258C" w14:paraId="72917E8A" w14:textId="77777777" w:rsidTr="00FE7515">
        <w:tc>
          <w:tcPr>
            <w:tcW w:w="2263" w:type="dxa"/>
            <w:vMerge/>
          </w:tcPr>
          <w:p w14:paraId="69B6468C" w14:textId="77777777" w:rsidR="0021258C" w:rsidRDefault="0021258C" w:rsidP="0011576A">
            <w:pPr>
              <w:pStyle w:val="TableTextLeft"/>
            </w:pPr>
          </w:p>
        </w:tc>
        <w:tc>
          <w:tcPr>
            <w:tcW w:w="4678" w:type="dxa"/>
          </w:tcPr>
          <w:p w14:paraId="10BD5F66" w14:textId="3E0AB7BC" w:rsidR="0021258C" w:rsidRDefault="0021258C" w:rsidP="0011576A">
            <w:pPr>
              <w:pStyle w:val="TableTextLeft"/>
            </w:pPr>
            <w:r w:rsidRPr="004A3F23">
              <w:t>Minimum rated output of 1.5 kW</w:t>
            </w:r>
          </w:p>
        </w:tc>
        <w:tc>
          <w:tcPr>
            <w:tcW w:w="2688" w:type="dxa"/>
            <w:vMerge/>
          </w:tcPr>
          <w:p w14:paraId="4C018D2B" w14:textId="77777777" w:rsidR="0021258C" w:rsidRDefault="0021258C" w:rsidP="0011576A">
            <w:pPr>
              <w:pStyle w:val="TableTextLeft"/>
            </w:pPr>
          </w:p>
        </w:tc>
      </w:tr>
      <w:tr w:rsidR="0021258C" w14:paraId="08D6C79C" w14:textId="77777777" w:rsidTr="00FE7515">
        <w:tc>
          <w:tcPr>
            <w:tcW w:w="2263" w:type="dxa"/>
            <w:vMerge/>
          </w:tcPr>
          <w:p w14:paraId="28DAA965" w14:textId="77777777" w:rsidR="0021258C" w:rsidRDefault="0021258C" w:rsidP="0011576A">
            <w:pPr>
              <w:pStyle w:val="TableTextLeft"/>
            </w:pPr>
          </w:p>
        </w:tc>
        <w:tc>
          <w:tcPr>
            <w:tcW w:w="4678" w:type="dxa"/>
          </w:tcPr>
          <w:p w14:paraId="67A13E9D" w14:textId="3C378243" w:rsidR="0021258C" w:rsidRDefault="0021258C" w:rsidP="0011576A">
            <w:pPr>
              <w:pStyle w:val="TableTextLeft"/>
            </w:pPr>
            <w:r w:rsidRPr="004A3F23">
              <w:t>Minimum rated output of 2.2 kW</w:t>
            </w:r>
          </w:p>
        </w:tc>
        <w:tc>
          <w:tcPr>
            <w:tcW w:w="2688" w:type="dxa"/>
            <w:vMerge/>
          </w:tcPr>
          <w:p w14:paraId="2FEBEC58" w14:textId="77777777" w:rsidR="0021258C" w:rsidRDefault="0021258C" w:rsidP="0011576A">
            <w:pPr>
              <w:pStyle w:val="TableTextLeft"/>
            </w:pPr>
          </w:p>
        </w:tc>
      </w:tr>
      <w:tr w:rsidR="0021258C" w14:paraId="4D715C02" w14:textId="77777777" w:rsidTr="00FE7515">
        <w:tc>
          <w:tcPr>
            <w:tcW w:w="2263" w:type="dxa"/>
            <w:vMerge/>
          </w:tcPr>
          <w:p w14:paraId="7A61BB40" w14:textId="77777777" w:rsidR="0021258C" w:rsidRDefault="0021258C" w:rsidP="00882686">
            <w:pPr>
              <w:pStyle w:val="TableTextLeft"/>
            </w:pPr>
          </w:p>
        </w:tc>
        <w:tc>
          <w:tcPr>
            <w:tcW w:w="4678" w:type="dxa"/>
          </w:tcPr>
          <w:p w14:paraId="125984F5" w14:textId="3E9F67B6" w:rsidR="0021258C" w:rsidRDefault="0021258C" w:rsidP="00882686">
            <w:pPr>
              <w:pStyle w:val="TableTextLeft"/>
            </w:pPr>
            <w:r w:rsidRPr="00870269">
              <w:t>Minimum rated output of 3 kW</w:t>
            </w:r>
          </w:p>
        </w:tc>
        <w:tc>
          <w:tcPr>
            <w:tcW w:w="2688" w:type="dxa"/>
            <w:vMerge w:val="restart"/>
          </w:tcPr>
          <w:p w14:paraId="0F4E647A" w14:textId="489032C7" w:rsidR="0021258C" w:rsidRDefault="0021258C" w:rsidP="00882686">
            <w:pPr>
              <w:pStyle w:val="TableTextLeft"/>
            </w:pPr>
            <w:r>
              <w:t>15.00</w:t>
            </w:r>
          </w:p>
        </w:tc>
      </w:tr>
      <w:tr w:rsidR="0021258C" w14:paraId="34A0289B" w14:textId="77777777" w:rsidTr="00FE7515">
        <w:tc>
          <w:tcPr>
            <w:tcW w:w="2263" w:type="dxa"/>
            <w:vMerge/>
          </w:tcPr>
          <w:p w14:paraId="6B3806C0" w14:textId="77777777" w:rsidR="0021258C" w:rsidRDefault="0021258C" w:rsidP="00882686">
            <w:pPr>
              <w:pStyle w:val="TableTextLeft"/>
            </w:pPr>
          </w:p>
        </w:tc>
        <w:tc>
          <w:tcPr>
            <w:tcW w:w="4678" w:type="dxa"/>
          </w:tcPr>
          <w:p w14:paraId="5F67DF6A" w14:textId="045A8D0F" w:rsidR="0021258C" w:rsidRDefault="0021258C" w:rsidP="00882686">
            <w:pPr>
              <w:pStyle w:val="TableTextLeft"/>
            </w:pPr>
            <w:r w:rsidRPr="00870269">
              <w:t>Minimum rated output of 4 kW</w:t>
            </w:r>
          </w:p>
        </w:tc>
        <w:tc>
          <w:tcPr>
            <w:tcW w:w="2688" w:type="dxa"/>
            <w:vMerge/>
          </w:tcPr>
          <w:p w14:paraId="2EF2D347" w14:textId="77777777" w:rsidR="0021258C" w:rsidRDefault="0021258C" w:rsidP="00882686">
            <w:pPr>
              <w:pStyle w:val="TableTextLeft"/>
            </w:pPr>
          </w:p>
        </w:tc>
      </w:tr>
      <w:tr w:rsidR="0021258C" w14:paraId="02D17318" w14:textId="77777777" w:rsidTr="00FE7515">
        <w:tc>
          <w:tcPr>
            <w:tcW w:w="2263" w:type="dxa"/>
            <w:vMerge/>
          </w:tcPr>
          <w:p w14:paraId="7D45B31F" w14:textId="77777777" w:rsidR="0021258C" w:rsidRDefault="0021258C" w:rsidP="00882686">
            <w:pPr>
              <w:pStyle w:val="TableTextLeft"/>
            </w:pPr>
          </w:p>
        </w:tc>
        <w:tc>
          <w:tcPr>
            <w:tcW w:w="4678" w:type="dxa"/>
          </w:tcPr>
          <w:p w14:paraId="75F5B7A0" w14:textId="20E2270F" w:rsidR="0021258C" w:rsidRDefault="0021258C" w:rsidP="00882686">
            <w:pPr>
              <w:pStyle w:val="TableTextLeft"/>
            </w:pPr>
            <w:r w:rsidRPr="00870269">
              <w:t>Minimum rated output of 5.5 kW</w:t>
            </w:r>
          </w:p>
        </w:tc>
        <w:tc>
          <w:tcPr>
            <w:tcW w:w="2688" w:type="dxa"/>
            <w:vMerge/>
          </w:tcPr>
          <w:p w14:paraId="6E926FA1" w14:textId="77777777" w:rsidR="0021258C" w:rsidRDefault="0021258C" w:rsidP="00882686">
            <w:pPr>
              <w:pStyle w:val="TableTextLeft"/>
            </w:pPr>
          </w:p>
        </w:tc>
      </w:tr>
      <w:tr w:rsidR="0021258C" w14:paraId="54EADFD4" w14:textId="77777777" w:rsidTr="00FE7515">
        <w:tc>
          <w:tcPr>
            <w:tcW w:w="2263" w:type="dxa"/>
            <w:vMerge/>
          </w:tcPr>
          <w:p w14:paraId="3C10C064" w14:textId="77777777" w:rsidR="0021258C" w:rsidRDefault="0021258C" w:rsidP="00882686">
            <w:pPr>
              <w:pStyle w:val="TableTextLeft"/>
            </w:pPr>
          </w:p>
        </w:tc>
        <w:tc>
          <w:tcPr>
            <w:tcW w:w="4678" w:type="dxa"/>
          </w:tcPr>
          <w:p w14:paraId="69B19E42" w14:textId="1F011D2E" w:rsidR="0021258C" w:rsidRDefault="0021258C" w:rsidP="00882686">
            <w:pPr>
              <w:pStyle w:val="TableTextLeft"/>
            </w:pPr>
            <w:r w:rsidRPr="00870269">
              <w:t>Minimum rated output of 7.5 kW</w:t>
            </w:r>
          </w:p>
        </w:tc>
        <w:tc>
          <w:tcPr>
            <w:tcW w:w="2688" w:type="dxa"/>
            <w:vMerge/>
          </w:tcPr>
          <w:p w14:paraId="5E113353" w14:textId="77777777" w:rsidR="0021258C" w:rsidRDefault="0021258C" w:rsidP="00882686">
            <w:pPr>
              <w:pStyle w:val="TableTextLeft"/>
            </w:pPr>
          </w:p>
        </w:tc>
      </w:tr>
      <w:tr w:rsidR="0021258C" w14:paraId="39C3874D" w14:textId="77777777" w:rsidTr="00FE7515">
        <w:tc>
          <w:tcPr>
            <w:tcW w:w="2263" w:type="dxa"/>
            <w:vMerge/>
          </w:tcPr>
          <w:p w14:paraId="7958F135" w14:textId="77777777" w:rsidR="0021258C" w:rsidRDefault="0021258C" w:rsidP="00B14345">
            <w:pPr>
              <w:pStyle w:val="TableTextLeft"/>
            </w:pPr>
          </w:p>
        </w:tc>
        <w:tc>
          <w:tcPr>
            <w:tcW w:w="4678" w:type="dxa"/>
          </w:tcPr>
          <w:p w14:paraId="642A8426" w14:textId="1C2EED87" w:rsidR="0021258C" w:rsidRDefault="0021258C" w:rsidP="00B14345">
            <w:pPr>
              <w:pStyle w:val="TableTextLeft"/>
            </w:pPr>
            <w:r w:rsidRPr="00A86411">
              <w:t>Minimum rated output of 11 kW</w:t>
            </w:r>
          </w:p>
        </w:tc>
        <w:tc>
          <w:tcPr>
            <w:tcW w:w="2688" w:type="dxa"/>
            <w:vMerge w:val="restart"/>
          </w:tcPr>
          <w:p w14:paraId="4E1C966C" w14:textId="1E923D90" w:rsidR="0021258C" w:rsidRDefault="0021258C" w:rsidP="00B14345">
            <w:pPr>
              <w:pStyle w:val="TableTextLeft"/>
            </w:pPr>
            <w:r>
              <w:t>20.00</w:t>
            </w:r>
          </w:p>
        </w:tc>
      </w:tr>
      <w:tr w:rsidR="0021258C" w14:paraId="08F7AB0E" w14:textId="77777777" w:rsidTr="00FE7515">
        <w:tc>
          <w:tcPr>
            <w:tcW w:w="2263" w:type="dxa"/>
            <w:vMerge/>
          </w:tcPr>
          <w:p w14:paraId="7D3273FA" w14:textId="77777777" w:rsidR="0021258C" w:rsidRDefault="0021258C" w:rsidP="00B14345">
            <w:pPr>
              <w:pStyle w:val="TableTextLeft"/>
            </w:pPr>
          </w:p>
        </w:tc>
        <w:tc>
          <w:tcPr>
            <w:tcW w:w="4678" w:type="dxa"/>
          </w:tcPr>
          <w:p w14:paraId="13982DC4" w14:textId="4F5B10A9" w:rsidR="0021258C" w:rsidRDefault="0021258C" w:rsidP="00B14345">
            <w:pPr>
              <w:pStyle w:val="TableTextLeft"/>
            </w:pPr>
            <w:r w:rsidRPr="00A86411">
              <w:t>Minimum rated output of 15 kW</w:t>
            </w:r>
          </w:p>
        </w:tc>
        <w:tc>
          <w:tcPr>
            <w:tcW w:w="2688" w:type="dxa"/>
            <w:vMerge/>
          </w:tcPr>
          <w:p w14:paraId="50207A10" w14:textId="77777777" w:rsidR="0021258C" w:rsidRDefault="0021258C" w:rsidP="00B14345">
            <w:pPr>
              <w:pStyle w:val="TableTextLeft"/>
            </w:pPr>
          </w:p>
        </w:tc>
      </w:tr>
      <w:tr w:rsidR="0021258C" w14:paraId="3818B5B5" w14:textId="77777777" w:rsidTr="00FE7515">
        <w:tc>
          <w:tcPr>
            <w:tcW w:w="2263" w:type="dxa"/>
            <w:vMerge/>
          </w:tcPr>
          <w:p w14:paraId="06A07D31" w14:textId="77777777" w:rsidR="0021258C" w:rsidRDefault="0021258C" w:rsidP="00B14345">
            <w:pPr>
              <w:pStyle w:val="TableTextLeft"/>
            </w:pPr>
          </w:p>
        </w:tc>
        <w:tc>
          <w:tcPr>
            <w:tcW w:w="4678" w:type="dxa"/>
          </w:tcPr>
          <w:p w14:paraId="55EF6524" w14:textId="739AFB35" w:rsidR="0021258C" w:rsidRDefault="0021258C" w:rsidP="00B14345">
            <w:pPr>
              <w:pStyle w:val="TableTextLeft"/>
            </w:pPr>
            <w:r w:rsidRPr="00A86411">
              <w:t>Minimum rated output of 18.5 kW</w:t>
            </w:r>
          </w:p>
        </w:tc>
        <w:tc>
          <w:tcPr>
            <w:tcW w:w="2688" w:type="dxa"/>
            <w:vMerge/>
          </w:tcPr>
          <w:p w14:paraId="5C07F396" w14:textId="77777777" w:rsidR="0021258C" w:rsidRDefault="0021258C" w:rsidP="00B14345">
            <w:pPr>
              <w:pStyle w:val="TableTextLeft"/>
            </w:pPr>
          </w:p>
        </w:tc>
      </w:tr>
      <w:tr w:rsidR="0021258C" w14:paraId="738E6422" w14:textId="77777777" w:rsidTr="00FE7515">
        <w:tc>
          <w:tcPr>
            <w:tcW w:w="2263" w:type="dxa"/>
            <w:vMerge/>
          </w:tcPr>
          <w:p w14:paraId="106D26E3" w14:textId="77777777" w:rsidR="0021258C" w:rsidRDefault="0021258C" w:rsidP="00B14345">
            <w:pPr>
              <w:pStyle w:val="TableTextLeft"/>
            </w:pPr>
          </w:p>
        </w:tc>
        <w:tc>
          <w:tcPr>
            <w:tcW w:w="4678" w:type="dxa"/>
          </w:tcPr>
          <w:p w14:paraId="46797994" w14:textId="1BA41BF7" w:rsidR="0021258C" w:rsidRDefault="0021258C" w:rsidP="00B14345">
            <w:pPr>
              <w:pStyle w:val="TableTextLeft"/>
            </w:pPr>
            <w:r w:rsidRPr="00A86411">
              <w:t>Minimum rated output of 22 kW</w:t>
            </w:r>
          </w:p>
        </w:tc>
        <w:tc>
          <w:tcPr>
            <w:tcW w:w="2688" w:type="dxa"/>
            <w:vMerge/>
          </w:tcPr>
          <w:p w14:paraId="3D39F590" w14:textId="77777777" w:rsidR="0021258C" w:rsidRDefault="0021258C" w:rsidP="00B14345">
            <w:pPr>
              <w:pStyle w:val="TableTextLeft"/>
            </w:pPr>
          </w:p>
        </w:tc>
      </w:tr>
      <w:tr w:rsidR="0021258C" w14:paraId="04D14049" w14:textId="77777777" w:rsidTr="00FE7515">
        <w:tc>
          <w:tcPr>
            <w:tcW w:w="2263" w:type="dxa"/>
            <w:vMerge/>
          </w:tcPr>
          <w:p w14:paraId="613AE5CA" w14:textId="77777777" w:rsidR="0021258C" w:rsidRDefault="0021258C" w:rsidP="00B14345">
            <w:pPr>
              <w:pStyle w:val="TableTextLeft"/>
            </w:pPr>
          </w:p>
        </w:tc>
        <w:tc>
          <w:tcPr>
            <w:tcW w:w="4678" w:type="dxa"/>
          </w:tcPr>
          <w:p w14:paraId="2B8E6BDF" w14:textId="01D18204" w:rsidR="0021258C" w:rsidRDefault="0021258C" w:rsidP="00B14345">
            <w:pPr>
              <w:pStyle w:val="TableTextLeft"/>
            </w:pPr>
            <w:r w:rsidRPr="00A86411">
              <w:t>Minimum rated output of 30 kW</w:t>
            </w:r>
          </w:p>
        </w:tc>
        <w:tc>
          <w:tcPr>
            <w:tcW w:w="2688" w:type="dxa"/>
            <w:vMerge/>
          </w:tcPr>
          <w:p w14:paraId="11CD1CA9" w14:textId="77777777" w:rsidR="0021258C" w:rsidRDefault="0021258C" w:rsidP="00B14345">
            <w:pPr>
              <w:pStyle w:val="TableTextLeft"/>
            </w:pPr>
          </w:p>
        </w:tc>
      </w:tr>
      <w:tr w:rsidR="0021258C" w14:paraId="0E60A85F" w14:textId="77777777" w:rsidTr="00FE7515">
        <w:tc>
          <w:tcPr>
            <w:tcW w:w="2263" w:type="dxa"/>
            <w:vMerge/>
          </w:tcPr>
          <w:p w14:paraId="3A93072B" w14:textId="77777777" w:rsidR="0021258C" w:rsidRDefault="0021258C" w:rsidP="00B14345">
            <w:pPr>
              <w:pStyle w:val="TableTextLeft"/>
            </w:pPr>
          </w:p>
        </w:tc>
        <w:tc>
          <w:tcPr>
            <w:tcW w:w="4678" w:type="dxa"/>
          </w:tcPr>
          <w:p w14:paraId="3586BD36" w14:textId="5D75782B" w:rsidR="0021258C" w:rsidRDefault="0021258C" w:rsidP="00B14345">
            <w:pPr>
              <w:pStyle w:val="TableTextLeft"/>
            </w:pPr>
            <w:r w:rsidRPr="00A86411">
              <w:t>Minimum rated output of 37 kW</w:t>
            </w:r>
          </w:p>
        </w:tc>
        <w:tc>
          <w:tcPr>
            <w:tcW w:w="2688" w:type="dxa"/>
            <w:vMerge/>
          </w:tcPr>
          <w:p w14:paraId="0D158A20" w14:textId="77777777" w:rsidR="0021258C" w:rsidRDefault="0021258C" w:rsidP="00B14345">
            <w:pPr>
              <w:pStyle w:val="TableTextLeft"/>
            </w:pPr>
          </w:p>
        </w:tc>
      </w:tr>
      <w:tr w:rsidR="0021258C" w14:paraId="705059EE" w14:textId="77777777" w:rsidTr="00FE7515">
        <w:tc>
          <w:tcPr>
            <w:tcW w:w="2263" w:type="dxa"/>
            <w:vMerge/>
          </w:tcPr>
          <w:p w14:paraId="1A30F609" w14:textId="77777777" w:rsidR="0021258C" w:rsidRDefault="0021258C" w:rsidP="00B14345">
            <w:pPr>
              <w:pStyle w:val="TableTextLeft"/>
            </w:pPr>
          </w:p>
        </w:tc>
        <w:tc>
          <w:tcPr>
            <w:tcW w:w="4678" w:type="dxa"/>
          </w:tcPr>
          <w:p w14:paraId="635B8618" w14:textId="2914A853" w:rsidR="0021258C" w:rsidRDefault="0021258C" w:rsidP="00B14345">
            <w:pPr>
              <w:pStyle w:val="TableTextLeft"/>
            </w:pPr>
            <w:r w:rsidRPr="007A01A6">
              <w:t>Minimum rated output of 45 kW</w:t>
            </w:r>
          </w:p>
        </w:tc>
        <w:tc>
          <w:tcPr>
            <w:tcW w:w="2688" w:type="dxa"/>
            <w:vMerge w:val="restart"/>
          </w:tcPr>
          <w:p w14:paraId="493423DB" w14:textId="053C889E" w:rsidR="0021258C" w:rsidRDefault="0021258C" w:rsidP="00B14345">
            <w:pPr>
              <w:pStyle w:val="TableTextLeft"/>
            </w:pPr>
            <w:r>
              <w:t>22.00</w:t>
            </w:r>
          </w:p>
        </w:tc>
      </w:tr>
      <w:tr w:rsidR="0021258C" w14:paraId="0B437C7D" w14:textId="77777777" w:rsidTr="00FE7515">
        <w:tc>
          <w:tcPr>
            <w:tcW w:w="2263" w:type="dxa"/>
            <w:vMerge/>
          </w:tcPr>
          <w:p w14:paraId="5F3775AF" w14:textId="77777777" w:rsidR="0021258C" w:rsidRDefault="0021258C" w:rsidP="00B14345">
            <w:pPr>
              <w:pStyle w:val="TableTextLeft"/>
            </w:pPr>
          </w:p>
        </w:tc>
        <w:tc>
          <w:tcPr>
            <w:tcW w:w="4678" w:type="dxa"/>
          </w:tcPr>
          <w:p w14:paraId="6DAAAF9C" w14:textId="188A4974" w:rsidR="0021258C" w:rsidRDefault="0021258C" w:rsidP="00B14345">
            <w:pPr>
              <w:pStyle w:val="TableTextLeft"/>
            </w:pPr>
            <w:r w:rsidRPr="007A01A6">
              <w:t>Minimum rated output of 55 kW</w:t>
            </w:r>
          </w:p>
        </w:tc>
        <w:tc>
          <w:tcPr>
            <w:tcW w:w="2688" w:type="dxa"/>
            <w:vMerge/>
          </w:tcPr>
          <w:p w14:paraId="481FE93C" w14:textId="77777777" w:rsidR="0021258C" w:rsidRDefault="0021258C" w:rsidP="00B14345">
            <w:pPr>
              <w:pStyle w:val="TableTextLeft"/>
            </w:pPr>
          </w:p>
        </w:tc>
      </w:tr>
      <w:tr w:rsidR="0021258C" w14:paraId="79AFCE32" w14:textId="77777777" w:rsidTr="00FE7515">
        <w:tc>
          <w:tcPr>
            <w:tcW w:w="2263" w:type="dxa"/>
            <w:vMerge/>
          </w:tcPr>
          <w:p w14:paraId="0A7261C1" w14:textId="77777777" w:rsidR="0021258C" w:rsidRDefault="0021258C" w:rsidP="00B14345">
            <w:pPr>
              <w:pStyle w:val="TableTextLeft"/>
            </w:pPr>
          </w:p>
        </w:tc>
        <w:tc>
          <w:tcPr>
            <w:tcW w:w="4678" w:type="dxa"/>
          </w:tcPr>
          <w:p w14:paraId="611CE0DC" w14:textId="0C309DB1" w:rsidR="0021258C" w:rsidRDefault="0021258C" w:rsidP="00B14345">
            <w:pPr>
              <w:pStyle w:val="TableTextLeft"/>
            </w:pPr>
            <w:r w:rsidRPr="007A01A6">
              <w:t>Minimum rated output of 75 kW</w:t>
            </w:r>
          </w:p>
        </w:tc>
        <w:tc>
          <w:tcPr>
            <w:tcW w:w="2688" w:type="dxa"/>
            <w:vMerge/>
          </w:tcPr>
          <w:p w14:paraId="2BEB3728" w14:textId="77777777" w:rsidR="0021258C" w:rsidRDefault="0021258C" w:rsidP="00B14345">
            <w:pPr>
              <w:pStyle w:val="TableTextLeft"/>
            </w:pPr>
          </w:p>
        </w:tc>
      </w:tr>
      <w:tr w:rsidR="0021258C" w14:paraId="2B6A53DD" w14:textId="77777777" w:rsidTr="00FE7515">
        <w:tc>
          <w:tcPr>
            <w:tcW w:w="2263" w:type="dxa"/>
            <w:vMerge/>
          </w:tcPr>
          <w:p w14:paraId="5FE1DA93" w14:textId="77777777" w:rsidR="0021258C" w:rsidRDefault="0021258C" w:rsidP="00B14345">
            <w:pPr>
              <w:pStyle w:val="TableTextLeft"/>
            </w:pPr>
          </w:p>
        </w:tc>
        <w:tc>
          <w:tcPr>
            <w:tcW w:w="4678" w:type="dxa"/>
          </w:tcPr>
          <w:p w14:paraId="768B13C3" w14:textId="401E4BC5" w:rsidR="0021258C" w:rsidRDefault="0021258C" w:rsidP="00B14345">
            <w:pPr>
              <w:pStyle w:val="TableTextLeft"/>
            </w:pPr>
            <w:r w:rsidRPr="007A01A6">
              <w:t>Minimum rated output of 90 kW</w:t>
            </w:r>
          </w:p>
        </w:tc>
        <w:tc>
          <w:tcPr>
            <w:tcW w:w="2688" w:type="dxa"/>
            <w:vMerge/>
          </w:tcPr>
          <w:p w14:paraId="5082224A" w14:textId="77777777" w:rsidR="0021258C" w:rsidRDefault="0021258C" w:rsidP="00B14345">
            <w:pPr>
              <w:pStyle w:val="TableTextLeft"/>
            </w:pPr>
          </w:p>
        </w:tc>
      </w:tr>
      <w:tr w:rsidR="0021258C" w14:paraId="0B291D98" w14:textId="77777777" w:rsidTr="00FE7515">
        <w:tc>
          <w:tcPr>
            <w:tcW w:w="2263" w:type="dxa"/>
            <w:vMerge/>
          </w:tcPr>
          <w:p w14:paraId="0093635E" w14:textId="77777777" w:rsidR="0021258C" w:rsidRDefault="0021258C" w:rsidP="00155E68">
            <w:pPr>
              <w:pStyle w:val="TableTextLeft"/>
            </w:pPr>
          </w:p>
        </w:tc>
        <w:tc>
          <w:tcPr>
            <w:tcW w:w="4678" w:type="dxa"/>
          </w:tcPr>
          <w:p w14:paraId="3157B8AF" w14:textId="19C5F19E" w:rsidR="0021258C" w:rsidRDefault="0021258C" w:rsidP="00155E68">
            <w:pPr>
              <w:pStyle w:val="TableTextLeft"/>
            </w:pPr>
            <w:r w:rsidRPr="003D2D4D">
              <w:t>Minimum rated output of 110 kW</w:t>
            </w:r>
          </w:p>
        </w:tc>
        <w:tc>
          <w:tcPr>
            <w:tcW w:w="2688" w:type="dxa"/>
            <w:vMerge w:val="restart"/>
          </w:tcPr>
          <w:p w14:paraId="0D54D983" w14:textId="15F4D7B0" w:rsidR="0021258C" w:rsidRDefault="0021258C" w:rsidP="00155E68">
            <w:pPr>
              <w:pStyle w:val="TableTextLeft"/>
            </w:pPr>
            <w:r>
              <w:t>25.00</w:t>
            </w:r>
          </w:p>
        </w:tc>
      </w:tr>
      <w:tr w:rsidR="0021258C" w14:paraId="4542C191" w14:textId="77777777" w:rsidTr="00FE7515">
        <w:tc>
          <w:tcPr>
            <w:tcW w:w="2263" w:type="dxa"/>
            <w:vMerge/>
          </w:tcPr>
          <w:p w14:paraId="4EC5853F" w14:textId="77777777" w:rsidR="0021258C" w:rsidRDefault="0021258C" w:rsidP="00155E68">
            <w:pPr>
              <w:pStyle w:val="TableTextLeft"/>
            </w:pPr>
          </w:p>
        </w:tc>
        <w:tc>
          <w:tcPr>
            <w:tcW w:w="4678" w:type="dxa"/>
          </w:tcPr>
          <w:p w14:paraId="0A95A03A" w14:textId="59D2F764" w:rsidR="0021258C" w:rsidRDefault="0021258C" w:rsidP="00155E68">
            <w:pPr>
              <w:pStyle w:val="TableTextLeft"/>
            </w:pPr>
            <w:r w:rsidRPr="003D2D4D">
              <w:t>Minimum rated output of 132 kW</w:t>
            </w:r>
          </w:p>
        </w:tc>
        <w:tc>
          <w:tcPr>
            <w:tcW w:w="2688" w:type="dxa"/>
            <w:vMerge/>
          </w:tcPr>
          <w:p w14:paraId="293083F3" w14:textId="77777777" w:rsidR="0021258C" w:rsidRDefault="0021258C" w:rsidP="00155E68">
            <w:pPr>
              <w:pStyle w:val="TableTextLeft"/>
            </w:pPr>
          </w:p>
        </w:tc>
      </w:tr>
      <w:tr w:rsidR="0021258C" w14:paraId="3C8DD326" w14:textId="77777777" w:rsidTr="00FE7515">
        <w:tc>
          <w:tcPr>
            <w:tcW w:w="2263" w:type="dxa"/>
            <w:vMerge/>
          </w:tcPr>
          <w:p w14:paraId="4E4B3918" w14:textId="77777777" w:rsidR="0021258C" w:rsidRDefault="0021258C" w:rsidP="00155E68">
            <w:pPr>
              <w:pStyle w:val="TableTextLeft"/>
            </w:pPr>
          </w:p>
        </w:tc>
        <w:tc>
          <w:tcPr>
            <w:tcW w:w="4678" w:type="dxa"/>
          </w:tcPr>
          <w:p w14:paraId="36DA3EDD" w14:textId="0D698BA0" w:rsidR="0021258C" w:rsidRDefault="0021258C" w:rsidP="00155E68">
            <w:pPr>
              <w:pStyle w:val="TableTextLeft"/>
            </w:pPr>
            <w:r w:rsidRPr="003D2D4D">
              <w:t>Minimum rated output of 150 kW</w:t>
            </w:r>
          </w:p>
        </w:tc>
        <w:tc>
          <w:tcPr>
            <w:tcW w:w="2688" w:type="dxa"/>
            <w:vMerge/>
          </w:tcPr>
          <w:p w14:paraId="6DAA6266" w14:textId="77777777" w:rsidR="0021258C" w:rsidRDefault="0021258C" w:rsidP="00155E68">
            <w:pPr>
              <w:pStyle w:val="TableTextLeft"/>
            </w:pPr>
          </w:p>
        </w:tc>
      </w:tr>
      <w:tr w:rsidR="0021258C" w14:paraId="4505997B" w14:textId="77777777" w:rsidTr="00FE7515">
        <w:tc>
          <w:tcPr>
            <w:tcW w:w="2263" w:type="dxa"/>
            <w:vMerge/>
          </w:tcPr>
          <w:p w14:paraId="36348EAB" w14:textId="77777777" w:rsidR="0021258C" w:rsidRDefault="0021258C" w:rsidP="00155E68">
            <w:pPr>
              <w:pStyle w:val="TableTextLeft"/>
            </w:pPr>
          </w:p>
        </w:tc>
        <w:tc>
          <w:tcPr>
            <w:tcW w:w="4678" w:type="dxa"/>
          </w:tcPr>
          <w:p w14:paraId="1951FDD5" w14:textId="251E39DD" w:rsidR="0021258C" w:rsidRDefault="0021258C" w:rsidP="00155E68">
            <w:pPr>
              <w:pStyle w:val="TableTextLeft"/>
            </w:pPr>
            <w:r w:rsidRPr="003D2D4D">
              <w:t>Minimum rated output of 185 kW</w:t>
            </w:r>
          </w:p>
        </w:tc>
        <w:tc>
          <w:tcPr>
            <w:tcW w:w="2688" w:type="dxa"/>
            <w:vMerge/>
          </w:tcPr>
          <w:p w14:paraId="79838155" w14:textId="77777777" w:rsidR="0021258C" w:rsidRDefault="0021258C" w:rsidP="00155E68">
            <w:pPr>
              <w:pStyle w:val="TableTextLeft"/>
            </w:pPr>
          </w:p>
        </w:tc>
      </w:tr>
      <w:tr w:rsidR="00155E68" w14:paraId="5AFAD8A5" w14:textId="77777777" w:rsidTr="00FE7515">
        <w:tc>
          <w:tcPr>
            <w:tcW w:w="2263" w:type="dxa"/>
          </w:tcPr>
          <w:p w14:paraId="44932C82" w14:textId="7052BDA4" w:rsidR="00155E68" w:rsidRDefault="00155E68" w:rsidP="00155E68">
            <w:pPr>
              <w:pStyle w:val="TableTextLeft"/>
            </w:pPr>
            <w:r>
              <w:t>Regional Factor</w:t>
            </w:r>
          </w:p>
        </w:tc>
        <w:tc>
          <w:tcPr>
            <w:tcW w:w="4678" w:type="dxa"/>
          </w:tcPr>
          <w:p w14:paraId="5D1F54E3" w14:textId="71EFB324" w:rsidR="00155E68" w:rsidRPr="003D2D4D" w:rsidRDefault="00155E68" w:rsidP="00155E68">
            <w:pPr>
              <w:pStyle w:val="TableTextLeft"/>
            </w:pPr>
            <w:r w:rsidRPr="00DC08DC">
              <w:t>For upgrades in Metropolitan Victoria</w:t>
            </w:r>
          </w:p>
        </w:tc>
        <w:tc>
          <w:tcPr>
            <w:tcW w:w="2688" w:type="dxa"/>
          </w:tcPr>
          <w:p w14:paraId="16086441" w14:textId="6DD25CBD" w:rsidR="00155E68" w:rsidRDefault="00155E68" w:rsidP="00155E68">
            <w:pPr>
              <w:pStyle w:val="TableTextLeft"/>
            </w:pPr>
            <w:r>
              <w:t>0.98</w:t>
            </w:r>
          </w:p>
        </w:tc>
      </w:tr>
      <w:tr w:rsidR="00155E68" w14:paraId="74CFBE38" w14:textId="77777777" w:rsidTr="00FE7515">
        <w:tc>
          <w:tcPr>
            <w:tcW w:w="2263" w:type="dxa"/>
          </w:tcPr>
          <w:p w14:paraId="64B70AC8" w14:textId="77777777" w:rsidR="00155E68" w:rsidRDefault="00155E68" w:rsidP="00155E68">
            <w:pPr>
              <w:pStyle w:val="TableTextLeft"/>
            </w:pPr>
          </w:p>
        </w:tc>
        <w:tc>
          <w:tcPr>
            <w:tcW w:w="4678" w:type="dxa"/>
          </w:tcPr>
          <w:p w14:paraId="5D2585E1" w14:textId="13B857D4" w:rsidR="00155E68" w:rsidRPr="003D2D4D" w:rsidRDefault="00155E68" w:rsidP="00155E68">
            <w:pPr>
              <w:pStyle w:val="TableTextLeft"/>
            </w:pPr>
            <w:r w:rsidRPr="00DC08DC">
              <w:t>For upgrades in Regional Victoria</w:t>
            </w:r>
          </w:p>
        </w:tc>
        <w:tc>
          <w:tcPr>
            <w:tcW w:w="2688" w:type="dxa"/>
          </w:tcPr>
          <w:p w14:paraId="038DDFCF" w14:textId="28A1BA05" w:rsidR="00155E68" w:rsidRDefault="00155E68" w:rsidP="00155E68">
            <w:pPr>
              <w:pStyle w:val="TableTextLeft"/>
            </w:pPr>
            <w:r>
              <w:t>1.04</w:t>
            </w:r>
          </w:p>
        </w:tc>
      </w:tr>
    </w:tbl>
    <w:p w14:paraId="0A38EDF0" w14:textId="77777777" w:rsidR="0042359A" w:rsidRDefault="0042359A" w:rsidP="00D66134">
      <w:pPr>
        <w:pStyle w:val="BodyText"/>
      </w:pPr>
    </w:p>
    <w:p w14:paraId="0EBFFE74" w14:textId="77777777" w:rsidR="00B47CC4" w:rsidRDefault="00B47CC4" w:rsidP="00B47CC4">
      <w:pPr>
        <w:pStyle w:val="BodyText"/>
      </w:pPr>
    </w:p>
    <w:p w14:paraId="79F5743C" w14:textId="27A9F385" w:rsidR="00EB63F9" w:rsidRDefault="00B47CC4" w:rsidP="00E84F89">
      <w:pPr>
        <w:pStyle w:val="BodyText"/>
        <w:jc w:val="center"/>
      </w:pPr>
      <w:r>
        <w:rPr>
          <w:noProof/>
        </w:rPr>
        <mc:AlternateContent>
          <mc:Choice Requires="wps">
            <w:drawing>
              <wp:inline distT="0" distB="0" distL="0" distR="0" wp14:anchorId="7FA5B478" wp14:editId="130953BC">
                <wp:extent cx="5514975" cy="0"/>
                <wp:effectExtent l="38100" t="38100" r="66675" b="95250"/>
                <wp:docPr id="38" name="Straight Connector 3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CBFCDE8" id="Straight Connector 3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tbl>
      <w:tblPr>
        <w:tblStyle w:val="PullOutBoxTable"/>
        <w:tblW w:w="0" w:type="auto"/>
        <w:tblLook w:val="04A0" w:firstRow="1" w:lastRow="0" w:firstColumn="1" w:lastColumn="0" w:noHBand="0" w:noVBand="1"/>
      </w:tblPr>
      <w:tblGrid>
        <w:gridCol w:w="9629"/>
      </w:tblGrid>
      <w:tr w:rsidR="00EB63F9" w14:paraId="3BD7B7C7" w14:textId="77777777">
        <w:tc>
          <w:tcPr>
            <w:tcW w:w="9629" w:type="dxa"/>
            <w:shd w:val="clear" w:color="auto" w:fill="CCE3F5" w:themeFill="background2"/>
          </w:tcPr>
          <w:p w14:paraId="58792D9D" w14:textId="258CE8E8" w:rsidR="00EB63F9" w:rsidRDefault="00EB63F9">
            <w:pPr>
              <w:pStyle w:val="IntroFeatureText"/>
            </w:pPr>
            <w:r w:rsidRPr="00AF53AC">
              <w:t xml:space="preserve">Scenario </w:t>
            </w:r>
            <w:r>
              <w:t>31</w:t>
            </w:r>
            <w:r w:rsidR="00697BFA">
              <w:t>B</w:t>
            </w:r>
            <w:r>
              <w:t xml:space="preserve">: </w:t>
            </w:r>
            <w:r w:rsidR="00697BFA" w:rsidRPr="003D1626">
              <w:t xml:space="preserve">Installation of </w:t>
            </w:r>
            <w:r w:rsidR="3A538393" w:rsidRPr="003D1626">
              <w:t>premium and</w:t>
            </w:r>
            <w:r w:rsidR="3A538393" w:rsidRPr="007333C7">
              <w:t xml:space="preserve"> </w:t>
            </w:r>
            <w:r w:rsidR="00697BFA" w:rsidRPr="007333C7">
              <w:t>super-premium</w:t>
            </w:r>
            <w:r w:rsidR="00697BFA">
              <w:t xml:space="preserve"> motors</w:t>
            </w:r>
            <w:r>
              <w:t xml:space="preserve"> </w:t>
            </w:r>
          </w:p>
        </w:tc>
      </w:tr>
    </w:tbl>
    <w:p w14:paraId="5DB21BAB" w14:textId="355060D2" w:rsidR="00EB63F9" w:rsidRDefault="00EB63F9" w:rsidP="00EB63F9">
      <w:pPr>
        <w:pStyle w:val="BodyText"/>
      </w:pPr>
      <w:r>
        <w:t xml:space="preserve">The GHG equivalent emissions reduction for each scenario is given by </w:t>
      </w:r>
      <w:r w:rsidR="00E3183B">
        <w:rPr>
          <w:highlight w:val="yellow"/>
        </w:rPr>
        <w:fldChar w:fldCharType="begin"/>
      </w:r>
      <w:r w:rsidR="00E3183B">
        <w:instrText xml:space="preserve"> REF _Ref163832572 \h </w:instrText>
      </w:r>
      <w:r w:rsidR="00E3183B">
        <w:rPr>
          <w:highlight w:val="yellow"/>
        </w:rPr>
      </w:r>
      <w:r w:rsidR="00E3183B">
        <w:rPr>
          <w:highlight w:val="yellow"/>
        </w:rPr>
        <w:fldChar w:fldCharType="separate"/>
      </w:r>
      <w:r w:rsidR="00866DFA">
        <w:t xml:space="preserve">Equation </w:t>
      </w:r>
      <w:r w:rsidR="00866DFA">
        <w:rPr>
          <w:noProof/>
        </w:rPr>
        <w:t>31</w:t>
      </w:r>
      <w:r w:rsidR="00866DFA">
        <w:t>.</w:t>
      </w:r>
      <w:r w:rsidR="00866DFA">
        <w:rPr>
          <w:noProof/>
        </w:rPr>
        <w:t>2</w:t>
      </w:r>
      <w:r w:rsidR="00E3183B">
        <w:rPr>
          <w:highlight w:val="yellow"/>
        </w:rPr>
        <w:fldChar w:fldCharType="end"/>
      </w:r>
      <w:r>
        <w:t xml:space="preserve">, using the variables listed in </w:t>
      </w:r>
      <w:r w:rsidR="00E3183B">
        <w:rPr>
          <w:highlight w:val="yellow"/>
        </w:rPr>
        <w:fldChar w:fldCharType="begin"/>
      </w:r>
      <w:r w:rsidR="00E3183B">
        <w:instrText xml:space="preserve"> REF _Ref163832590 \h </w:instrText>
      </w:r>
      <w:r w:rsidR="00E3183B">
        <w:rPr>
          <w:highlight w:val="yellow"/>
        </w:rPr>
      </w:r>
      <w:r w:rsidR="00E3183B">
        <w:rPr>
          <w:highlight w:val="yellow"/>
        </w:rPr>
        <w:fldChar w:fldCharType="separate"/>
      </w:r>
      <w:r w:rsidR="00866DFA">
        <w:t xml:space="preserve">Table </w:t>
      </w:r>
      <w:r w:rsidR="00866DFA">
        <w:rPr>
          <w:noProof/>
        </w:rPr>
        <w:t>31</w:t>
      </w:r>
      <w:r w:rsidR="00866DFA">
        <w:t>.</w:t>
      </w:r>
      <w:r w:rsidR="00866DFA">
        <w:rPr>
          <w:noProof/>
        </w:rPr>
        <w:t>5</w:t>
      </w:r>
      <w:r w:rsidR="00E3183B">
        <w:rPr>
          <w:highlight w:val="yellow"/>
        </w:rPr>
        <w:fldChar w:fldCharType="end"/>
      </w:r>
      <w:r>
        <w:t>.</w:t>
      </w:r>
    </w:p>
    <w:p w14:paraId="14DC48D0" w14:textId="77777777" w:rsidR="00EB63F9" w:rsidRDefault="00EB63F9" w:rsidP="00EB63F9">
      <w:pPr>
        <w:pStyle w:val="BodyText"/>
      </w:pPr>
    </w:p>
    <w:p w14:paraId="61E2174C" w14:textId="1E9D87E6" w:rsidR="00EB63F9" w:rsidRDefault="00EB63F9" w:rsidP="00EB63F9">
      <w:pPr>
        <w:pStyle w:val="Caption"/>
      </w:pPr>
      <w:bookmarkStart w:id="280" w:name="_Ref163832572"/>
      <w:r>
        <w:t xml:space="preserve">Equation </w:t>
      </w:r>
      <w:r>
        <w:fldChar w:fldCharType="begin"/>
      </w:r>
      <w:r>
        <w:instrText>STYLEREF 1 \s</w:instrText>
      </w:r>
      <w:r>
        <w:fldChar w:fldCharType="separate"/>
      </w:r>
      <w:r w:rsidR="00866DFA">
        <w:rPr>
          <w:noProof/>
        </w:rPr>
        <w:t>31</w:t>
      </w:r>
      <w:r>
        <w:fldChar w:fldCharType="end"/>
      </w:r>
      <w:r>
        <w:t>.</w:t>
      </w:r>
      <w:r>
        <w:fldChar w:fldCharType="begin"/>
      </w:r>
      <w:r>
        <w:instrText>SEQ Equation \* ARABIC \s 1</w:instrText>
      </w:r>
      <w:r>
        <w:fldChar w:fldCharType="separate"/>
      </w:r>
      <w:r w:rsidR="00866DFA">
        <w:rPr>
          <w:noProof/>
        </w:rPr>
        <w:t>2</w:t>
      </w:r>
      <w:r>
        <w:fldChar w:fldCharType="end"/>
      </w:r>
      <w:bookmarkEnd w:id="280"/>
      <w:r>
        <w:t xml:space="preserve"> – </w:t>
      </w:r>
      <w:r w:rsidRPr="00B8578B">
        <w:t>GHG</w:t>
      </w:r>
      <w:r>
        <w:t xml:space="preserve"> </w:t>
      </w:r>
      <w:r w:rsidRPr="00B8578B">
        <w:t>equivalent emissions reduction calculation for Scenario</w:t>
      </w:r>
      <w:r>
        <w:t>s 31</w:t>
      </w:r>
      <w:r w:rsidR="007C57F1">
        <w:t>B</w:t>
      </w:r>
    </w:p>
    <w:tbl>
      <w:tblPr>
        <w:tblStyle w:val="PullOutBoxTable"/>
        <w:tblW w:w="5000" w:type="pct"/>
        <w:tblLook w:val="0480" w:firstRow="0" w:lastRow="0" w:firstColumn="1" w:lastColumn="0" w:noHBand="0" w:noVBand="1"/>
      </w:tblPr>
      <w:tblGrid>
        <w:gridCol w:w="9629"/>
      </w:tblGrid>
      <w:tr w:rsidR="00EB63F9" w14:paraId="7BA437FF" w14:textId="77777777">
        <w:tc>
          <w:tcPr>
            <w:tcW w:w="5000" w:type="pct"/>
            <w:shd w:val="clear" w:color="auto" w:fill="CCE3F5" w:themeFill="background2"/>
          </w:tcPr>
          <w:p w14:paraId="39A4A03E" w14:textId="45288717" w:rsidR="00EB63F9" w:rsidRDefault="007C57F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2D5DEF6C" w14:textId="77777777" w:rsidR="007C57F1" w:rsidRDefault="007C57F1" w:rsidP="007C57F1">
      <w:pPr>
        <w:pStyle w:val="BodyText"/>
      </w:pPr>
    </w:p>
    <w:p w14:paraId="07B6DA94" w14:textId="3058D370" w:rsidR="007C57F1" w:rsidRDefault="007C57F1" w:rsidP="007C57F1">
      <w:pPr>
        <w:pStyle w:val="Caption"/>
      </w:pPr>
      <w:bookmarkStart w:id="281" w:name="_Ref163832590"/>
      <w:r>
        <w:t xml:space="preserve">Table </w:t>
      </w:r>
      <w:fldSimple w:instr=" STYLEREF 1 \s ">
        <w:r w:rsidR="00866DFA">
          <w:rPr>
            <w:noProof/>
          </w:rPr>
          <w:t>31</w:t>
        </w:r>
      </w:fldSimple>
      <w:r w:rsidR="000F7D53">
        <w:t>.</w:t>
      </w:r>
      <w:fldSimple w:instr=" SEQ Table \* ARABIC \s 1 ">
        <w:r w:rsidR="00866DFA">
          <w:rPr>
            <w:noProof/>
          </w:rPr>
          <w:t>5</w:t>
        </w:r>
      </w:fldSimple>
      <w:bookmarkEnd w:id="281"/>
      <w:r>
        <w:t xml:space="preserve"> – </w:t>
      </w:r>
      <w:r w:rsidRPr="0033166B">
        <w:t>GHG</w:t>
      </w:r>
      <w:r>
        <w:t xml:space="preserve"> </w:t>
      </w:r>
      <w:r w:rsidRPr="0033166B">
        <w:t>equivalent emissions reduction variables for Scenario</w:t>
      </w:r>
      <w:r>
        <w:t>s</w:t>
      </w:r>
      <w:r w:rsidRPr="0033166B">
        <w:t xml:space="preserve"> </w:t>
      </w:r>
      <w:r>
        <w:t>31B</w:t>
      </w:r>
    </w:p>
    <w:tbl>
      <w:tblPr>
        <w:tblStyle w:val="Calculations"/>
        <w:tblW w:w="0" w:type="auto"/>
        <w:tblLook w:val="0480" w:firstRow="0" w:lastRow="0" w:firstColumn="1" w:lastColumn="0" w:noHBand="0" w:noVBand="1"/>
      </w:tblPr>
      <w:tblGrid>
        <w:gridCol w:w="2263"/>
        <w:gridCol w:w="4678"/>
        <w:gridCol w:w="2688"/>
      </w:tblGrid>
      <w:tr w:rsidR="007C57F1" w14:paraId="588E18FA" w14:textId="77777777">
        <w:tc>
          <w:tcPr>
            <w:tcW w:w="9629" w:type="dxa"/>
            <w:gridSpan w:val="3"/>
          </w:tcPr>
          <w:p w14:paraId="0CEC192A" w14:textId="77777777" w:rsidR="007C57F1" w:rsidRDefault="007C57F1">
            <w:pPr>
              <w:pStyle w:val="TableTextLeft"/>
            </w:pPr>
            <w:r w:rsidRPr="00F43B46">
              <w:t>Measurement, testings and ratings must be in accordance with AS 60034.1</w:t>
            </w:r>
          </w:p>
        </w:tc>
      </w:tr>
      <w:tr w:rsidR="007C57F1" w:rsidRPr="00021839" w14:paraId="5BBDF303" w14:textId="77777777">
        <w:tc>
          <w:tcPr>
            <w:tcW w:w="2263" w:type="dxa"/>
            <w:shd w:val="clear" w:color="auto" w:fill="CCE3F5" w:themeFill="background2"/>
          </w:tcPr>
          <w:p w14:paraId="5E611BEA" w14:textId="77777777" w:rsidR="007C57F1" w:rsidRPr="00021839" w:rsidRDefault="007C57F1">
            <w:pPr>
              <w:pStyle w:val="BodyText"/>
              <w:rPr>
                <w:b/>
                <w:bCs/>
              </w:rPr>
            </w:pPr>
            <w:r w:rsidRPr="00021839">
              <w:rPr>
                <w:b/>
                <w:bCs/>
              </w:rPr>
              <w:t>Input Type</w:t>
            </w:r>
          </w:p>
        </w:tc>
        <w:tc>
          <w:tcPr>
            <w:tcW w:w="4678" w:type="dxa"/>
            <w:shd w:val="clear" w:color="auto" w:fill="CCE3F5" w:themeFill="background2"/>
          </w:tcPr>
          <w:p w14:paraId="4E78CBD4" w14:textId="77777777" w:rsidR="007C57F1" w:rsidRPr="00021839" w:rsidRDefault="007C57F1">
            <w:pPr>
              <w:pStyle w:val="BodyText"/>
              <w:rPr>
                <w:b/>
                <w:bCs/>
              </w:rPr>
            </w:pPr>
            <w:r w:rsidRPr="00021839">
              <w:rPr>
                <w:b/>
                <w:bCs/>
              </w:rPr>
              <w:t>Condition</w:t>
            </w:r>
          </w:p>
        </w:tc>
        <w:tc>
          <w:tcPr>
            <w:tcW w:w="2688" w:type="dxa"/>
            <w:shd w:val="clear" w:color="auto" w:fill="CCE3F5" w:themeFill="background2"/>
          </w:tcPr>
          <w:p w14:paraId="0B306C78" w14:textId="77777777" w:rsidR="007C57F1" w:rsidRPr="00021839" w:rsidRDefault="007C57F1">
            <w:pPr>
              <w:pStyle w:val="BodyText"/>
              <w:rPr>
                <w:b/>
                <w:bCs/>
              </w:rPr>
            </w:pPr>
            <w:r w:rsidRPr="00021839">
              <w:rPr>
                <w:b/>
                <w:bCs/>
              </w:rPr>
              <w:t xml:space="preserve">Input Value </w:t>
            </w:r>
          </w:p>
        </w:tc>
      </w:tr>
      <w:tr w:rsidR="004F7DA7" w14:paraId="49CEA3A8" w14:textId="77777777" w:rsidTr="00001B25">
        <w:tc>
          <w:tcPr>
            <w:tcW w:w="2263" w:type="dxa"/>
            <w:vMerge w:val="restart"/>
          </w:tcPr>
          <w:p w14:paraId="21209581" w14:textId="1B229BD0" w:rsidR="004F7DA7" w:rsidRDefault="004F7DA7" w:rsidP="004F7DA7">
            <w:pPr>
              <w:pStyle w:val="TableTextLeft"/>
            </w:pPr>
            <w:r>
              <w:t xml:space="preserve">Electricity Savings (MWh) </w:t>
            </w:r>
          </w:p>
        </w:tc>
        <w:tc>
          <w:tcPr>
            <w:tcW w:w="4678" w:type="dxa"/>
          </w:tcPr>
          <w:p w14:paraId="7A14406A" w14:textId="77777777" w:rsidR="004F7DA7" w:rsidRDefault="004F7DA7" w:rsidP="004F7DA7">
            <w:pPr>
              <w:pStyle w:val="TableTextLeft"/>
            </w:pPr>
            <w:r w:rsidRPr="003C56FE">
              <w:t>Minimum rated output of 0.75 kW</w:t>
            </w:r>
          </w:p>
        </w:tc>
        <w:tc>
          <w:tcPr>
            <w:tcW w:w="2688" w:type="dxa"/>
          </w:tcPr>
          <w:p w14:paraId="75F81871" w14:textId="09D4EFFE" w:rsidR="004F7DA7" w:rsidRPr="00001B25" w:rsidRDefault="007A3A87" w:rsidP="004F7DA7">
            <w:pPr>
              <w:pStyle w:val="TableTextLeft"/>
            </w:pPr>
            <m:oMathPara>
              <m:oMathParaPr>
                <m:jc m:val="left"/>
              </m:oMathParaPr>
              <m:oMath>
                <m:r>
                  <w:rPr>
                    <w:rFonts w:ascii="Cambria Math" w:hAnsi="Cambria Math"/>
                    <w:vertAlign w:val="superscript"/>
                  </w:rPr>
                  <m:t xml:space="preserve">5.02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D19F041" w14:textId="77777777" w:rsidTr="00001B25">
        <w:tc>
          <w:tcPr>
            <w:tcW w:w="2263" w:type="dxa"/>
            <w:vMerge/>
          </w:tcPr>
          <w:p w14:paraId="17694092" w14:textId="77777777" w:rsidR="004F7DA7" w:rsidRDefault="004F7DA7" w:rsidP="004F7DA7">
            <w:pPr>
              <w:pStyle w:val="TableTextLeft"/>
            </w:pPr>
          </w:p>
        </w:tc>
        <w:tc>
          <w:tcPr>
            <w:tcW w:w="4678" w:type="dxa"/>
          </w:tcPr>
          <w:p w14:paraId="3BDEE107" w14:textId="77777777" w:rsidR="004F7DA7" w:rsidRDefault="004F7DA7" w:rsidP="004F7DA7">
            <w:pPr>
              <w:pStyle w:val="TableTextLeft"/>
            </w:pPr>
            <w:r w:rsidRPr="003C56FE">
              <w:t>Minimum rated output of 1.1 kW</w:t>
            </w:r>
          </w:p>
        </w:tc>
        <w:tc>
          <w:tcPr>
            <w:tcW w:w="2688" w:type="dxa"/>
          </w:tcPr>
          <w:p w14:paraId="706BA806" w14:textId="75DFC624" w:rsidR="004F7DA7" w:rsidRPr="00001B25" w:rsidRDefault="004F7DA7" w:rsidP="004F7DA7">
            <w:pPr>
              <w:pStyle w:val="TableTextLeft"/>
              <w:rPr>
                <w:rFonts w:ascii="Arial" w:hAnsi="Arial"/>
              </w:rPr>
            </w:pPr>
            <m:oMathPara>
              <m:oMathParaPr>
                <m:jc m:val="left"/>
              </m:oMathParaPr>
              <m:oMath>
                <m:r>
                  <w:rPr>
                    <w:rFonts w:ascii="Cambria Math" w:hAnsi="Cambria Math"/>
                    <w:vertAlign w:val="superscript"/>
                  </w:rPr>
                  <m:t xml:space="preserve">6.73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2A4CCD2" w14:textId="77777777" w:rsidTr="00001B25">
        <w:tc>
          <w:tcPr>
            <w:tcW w:w="2263" w:type="dxa"/>
            <w:vMerge/>
          </w:tcPr>
          <w:p w14:paraId="1722D40B" w14:textId="77777777" w:rsidR="004F7DA7" w:rsidRDefault="004F7DA7" w:rsidP="004F7DA7">
            <w:pPr>
              <w:pStyle w:val="TableTextLeft"/>
            </w:pPr>
          </w:p>
        </w:tc>
        <w:tc>
          <w:tcPr>
            <w:tcW w:w="4678" w:type="dxa"/>
          </w:tcPr>
          <w:p w14:paraId="2E2D6929" w14:textId="77777777" w:rsidR="004F7DA7" w:rsidRDefault="004F7DA7" w:rsidP="004F7DA7">
            <w:pPr>
              <w:pStyle w:val="TableTextLeft"/>
            </w:pPr>
            <w:r w:rsidRPr="003C56FE">
              <w:t>Minimum rated output of 1.5 kW</w:t>
            </w:r>
          </w:p>
        </w:tc>
        <w:tc>
          <w:tcPr>
            <w:tcW w:w="2688" w:type="dxa"/>
          </w:tcPr>
          <w:p w14:paraId="1F282875" w14:textId="6E64DA76"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8.31×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06B59129" w14:textId="77777777" w:rsidTr="00001B25">
        <w:tc>
          <w:tcPr>
            <w:tcW w:w="2263" w:type="dxa"/>
            <w:vMerge/>
          </w:tcPr>
          <w:p w14:paraId="67527698" w14:textId="77777777" w:rsidR="004F7DA7" w:rsidRDefault="004F7DA7" w:rsidP="004F7DA7">
            <w:pPr>
              <w:pStyle w:val="TableTextLeft"/>
            </w:pPr>
          </w:p>
        </w:tc>
        <w:tc>
          <w:tcPr>
            <w:tcW w:w="4678" w:type="dxa"/>
          </w:tcPr>
          <w:p w14:paraId="619C8B0B" w14:textId="77777777" w:rsidR="004F7DA7" w:rsidRDefault="004F7DA7" w:rsidP="004F7DA7">
            <w:pPr>
              <w:pStyle w:val="TableTextLeft"/>
            </w:pPr>
            <w:r w:rsidRPr="003C56FE">
              <w:t>Minimum rated output of 2.2 kW</w:t>
            </w:r>
          </w:p>
        </w:tc>
        <w:tc>
          <w:tcPr>
            <w:tcW w:w="2688" w:type="dxa"/>
          </w:tcPr>
          <w:p w14:paraId="4D8F1F6E" w14:textId="4B5AE3BB"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3F1D994B" w14:textId="77777777" w:rsidTr="00001B25">
        <w:tc>
          <w:tcPr>
            <w:tcW w:w="2263" w:type="dxa"/>
            <w:vMerge/>
          </w:tcPr>
          <w:p w14:paraId="7E8E8F55" w14:textId="77777777" w:rsidR="004F7DA7" w:rsidRDefault="004F7DA7" w:rsidP="004F7DA7">
            <w:pPr>
              <w:pStyle w:val="TableTextLeft"/>
            </w:pPr>
          </w:p>
        </w:tc>
        <w:tc>
          <w:tcPr>
            <w:tcW w:w="4678" w:type="dxa"/>
          </w:tcPr>
          <w:p w14:paraId="3E1DADFC" w14:textId="77777777" w:rsidR="004F7DA7" w:rsidRDefault="004F7DA7" w:rsidP="004F7DA7">
            <w:pPr>
              <w:pStyle w:val="TableTextLeft"/>
            </w:pPr>
            <w:r w:rsidRPr="003C56FE">
              <w:t>Minimum rated output of 3 kW</w:t>
            </w:r>
          </w:p>
        </w:tc>
        <w:tc>
          <w:tcPr>
            <w:tcW w:w="2688" w:type="dxa"/>
          </w:tcPr>
          <w:p w14:paraId="13A86B00" w14:textId="10BC272B" w:rsidR="004F7DA7" w:rsidRPr="00001B25" w:rsidRDefault="004F7DA7" w:rsidP="004F7DA7">
            <w:pPr>
              <w:pStyle w:val="TableTextLeft"/>
              <w:rPr>
                <w:rFonts w:ascii="Arial" w:hAnsi="Arial"/>
              </w:rPr>
            </w:pPr>
            <m:oMathPara>
              <m:oMathParaPr>
                <m:jc m:val="left"/>
              </m:oMathParaPr>
              <m:oMath>
                <m:r>
                  <w:rPr>
                    <w:rFonts w:ascii="Cambria Math" w:hAnsi="Cambria Math"/>
                    <w:vertAlign w:val="superscript"/>
                  </w:rPr>
                  <m:t xml:space="preserve">1.73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4D488E0" w14:textId="77777777" w:rsidTr="00001B25">
        <w:tc>
          <w:tcPr>
            <w:tcW w:w="2263" w:type="dxa"/>
            <w:vMerge/>
          </w:tcPr>
          <w:p w14:paraId="6D8EB839" w14:textId="77777777" w:rsidR="004F7DA7" w:rsidRDefault="004F7DA7" w:rsidP="004F7DA7">
            <w:pPr>
              <w:pStyle w:val="TableTextLeft"/>
            </w:pPr>
          </w:p>
        </w:tc>
        <w:tc>
          <w:tcPr>
            <w:tcW w:w="4678" w:type="dxa"/>
          </w:tcPr>
          <w:p w14:paraId="173E44B7" w14:textId="77777777" w:rsidR="004F7DA7" w:rsidRDefault="004F7DA7" w:rsidP="004F7DA7">
            <w:pPr>
              <w:pStyle w:val="TableTextLeft"/>
            </w:pPr>
            <w:r w:rsidRPr="003C56FE">
              <w:t>Minimum rated output of 4 kW</w:t>
            </w:r>
          </w:p>
        </w:tc>
        <w:tc>
          <w:tcPr>
            <w:tcW w:w="2688" w:type="dxa"/>
          </w:tcPr>
          <w:p w14:paraId="4ADEEA6F" w14:textId="084D182F"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2.08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EAA82D3" w14:textId="77777777" w:rsidTr="00001B25">
        <w:tc>
          <w:tcPr>
            <w:tcW w:w="2263" w:type="dxa"/>
            <w:vMerge/>
          </w:tcPr>
          <w:p w14:paraId="4893F070" w14:textId="77777777" w:rsidR="004F7DA7" w:rsidRDefault="004F7DA7" w:rsidP="004F7DA7">
            <w:pPr>
              <w:pStyle w:val="TableTextLeft"/>
            </w:pPr>
          </w:p>
        </w:tc>
        <w:tc>
          <w:tcPr>
            <w:tcW w:w="4678" w:type="dxa"/>
          </w:tcPr>
          <w:p w14:paraId="6E7BC436" w14:textId="77777777" w:rsidR="004F7DA7" w:rsidRDefault="004F7DA7" w:rsidP="004F7DA7">
            <w:pPr>
              <w:pStyle w:val="TableTextLeft"/>
            </w:pPr>
            <w:r w:rsidRPr="003C56FE">
              <w:t>Minimum rated output of 5.5 kW</w:t>
            </w:r>
          </w:p>
        </w:tc>
        <w:tc>
          <w:tcPr>
            <w:tcW w:w="2688" w:type="dxa"/>
          </w:tcPr>
          <w:p w14:paraId="1D234F6B" w14:textId="6EDF166F" w:rsidR="004F7DA7" w:rsidRPr="00001B25" w:rsidRDefault="004F7DA7" w:rsidP="004F7DA7">
            <w:pPr>
              <w:pStyle w:val="TableTextLeft"/>
              <w:rPr>
                <w:rFonts w:ascii="Arial" w:hAnsi="Arial"/>
              </w:rPr>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13CD9515" w14:textId="77777777" w:rsidTr="00001B25">
        <w:tc>
          <w:tcPr>
            <w:tcW w:w="2263" w:type="dxa"/>
            <w:vMerge/>
          </w:tcPr>
          <w:p w14:paraId="1E69D962" w14:textId="77777777" w:rsidR="004F7DA7" w:rsidRDefault="004F7DA7" w:rsidP="004F7DA7">
            <w:pPr>
              <w:pStyle w:val="TableTextLeft"/>
            </w:pPr>
          </w:p>
        </w:tc>
        <w:tc>
          <w:tcPr>
            <w:tcW w:w="4678" w:type="dxa"/>
          </w:tcPr>
          <w:p w14:paraId="5DC53A79" w14:textId="77777777" w:rsidR="004F7DA7" w:rsidRDefault="004F7DA7" w:rsidP="004F7DA7">
            <w:pPr>
              <w:pStyle w:val="TableTextLeft"/>
            </w:pPr>
            <w:r w:rsidRPr="003C56FE">
              <w:t>Minimum rated output of 7.5 kW</w:t>
            </w:r>
          </w:p>
        </w:tc>
        <w:tc>
          <w:tcPr>
            <w:tcW w:w="2688" w:type="dxa"/>
          </w:tcPr>
          <w:p w14:paraId="726124CC" w14:textId="1DC1F7B6"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3.29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09EE1759" w14:textId="77777777" w:rsidTr="00001B25">
        <w:tc>
          <w:tcPr>
            <w:tcW w:w="2263" w:type="dxa"/>
            <w:vMerge/>
          </w:tcPr>
          <w:p w14:paraId="50DCFA8E" w14:textId="77777777" w:rsidR="004F7DA7" w:rsidRDefault="004F7DA7" w:rsidP="004F7DA7">
            <w:pPr>
              <w:pStyle w:val="TableTextLeft"/>
            </w:pPr>
          </w:p>
        </w:tc>
        <w:tc>
          <w:tcPr>
            <w:tcW w:w="4678" w:type="dxa"/>
          </w:tcPr>
          <w:p w14:paraId="4884EEB4" w14:textId="77777777" w:rsidR="004F7DA7" w:rsidRDefault="004F7DA7" w:rsidP="004F7DA7">
            <w:pPr>
              <w:pStyle w:val="TableTextLeft"/>
            </w:pPr>
            <w:r w:rsidRPr="003C56FE">
              <w:t>Minimum rated output of 11 kW</w:t>
            </w:r>
          </w:p>
        </w:tc>
        <w:tc>
          <w:tcPr>
            <w:tcW w:w="2688" w:type="dxa"/>
          </w:tcPr>
          <w:p w14:paraId="2EC6566B" w14:textId="7D375FB0"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4.13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501D1429" w14:textId="77777777" w:rsidTr="00001B25">
        <w:tc>
          <w:tcPr>
            <w:tcW w:w="2263" w:type="dxa"/>
            <w:vMerge/>
          </w:tcPr>
          <w:p w14:paraId="0E0267F5" w14:textId="77777777" w:rsidR="004F7DA7" w:rsidRDefault="004F7DA7" w:rsidP="004F7DA7">
            <w:pPr>
              <w:pStyle w:val="TableTextLeft"/>
            </w:pPr>
          </w:p>
        </w:tc>
        <w:tc>
          <w:tcPr>
            <w:tcW w:w="4678" w:type="dxa"/>
          </w:tcPr>
          <w:p w14:paraId="0D5AE571" w14:textId="77777777" w:rsidR="004F7DA7" w:rsidRDefault="004F7DA7" w:rsidP="004F7DA7">
            <w:pPr>
              <w:pStyle w:val="TableTextLeft"/>
            </w:pPr>
            <w:r w:rsidRPr="003C56FE">
              <w:t>Minimum rated output of 15 kW</w:t>
            </w:r>
          </w:p>
        </w:tc>
        <w:tc>
          <w:tcPr>
            <w:tcW w:w="2688" w:type="dxa"/>
          </w:tcPr>
          <w:p w14:paraId="7320E5CE" w14:textId="3123F051" w:rsidR="004F7DA7" w:rsidRPr="00001B25" w:rsidRDefault="007A3A87" w:rsidP="004F7DA7">
            <w:pPr>
              <w:pStyle w:val="TableTextLeft"/>
              <w:rPr>
                <w:rFonts w:ascii="Arial" w:hAnsi="Arial"/>
              </w:rPr>
            </w:pPr>
            <m:oMathPara>
              <m:oMathParaPr>
                <m:jc m:val="left"/>
              </m:oMathParaPr>
              <m:oMath>
                <m:r>
                  <w:rPr>
                    <w:rFonts w:ascii="Cambria Math" w:hAnsi="Cambria Math"/>
                    <w:vertAlign w:val="superscript"/>
                  </w:rPr>
                  <m:t xml:space="preserve">5.23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22E95290" w14:textId="77777777" w:rsidTr="00001B25">
        <w:tc>
          <w:tcPr>
            <w:tcW w:w="2263" w:type="dxa"/>
            <w:vMerge/>
          </w:tcPr>
          <w:p w14:paraId="069B3A58" w14:textId="77777777" w:rsidR="004F7DA7" w:rsidRDefault="004F7DA7" w:rsidP="004F7DA7">
            <w:pPr>
              <w:pStyle w:val="TableTextLeft"/>
            </w:pPr>
          </w:p>
        </w:tc>
        <w:tc>
          <w:tcPr>
            <w:tcW w:w="4678" w:type="dxa"/>
          </w:tcPr>
          <w:p w14:paraId="0C1A0675" w14:textId="77777777" w:rsidR="004F7DA7" w:rsidRDefault="004F7DA7" w:rsidP="004F7DA7">
            <w:pPr>
              <w:pStyle w:val="TableTextLeft"/>
            </w:pPr>
            <w:r w:rsidRPr="00842E6E">
              <w:t>Minimum rated output of 18.5 kW</w:t>
            </w:r>
          </w:p>
        </w:tc>
        <w:tc>
          <w:tcPr>
            <w:tcW w:w="2688" w:type="dxa"/>
          </w:tcPr>
          <w:p w14:paraId="5D766ABA" w14:textId="708764CA" w:rsidR="004F7DA7" w:rsidRPr="00001B25" w:rsidRDefault="007A3A87" w:rsidP="004F7DA7">
            <w:pPr>
              <w:pStyle w:val="TableTextLeft"/>
            </w:pPr>
            <m:oMathPara>
              <m:oMathParaPr>
                <m:jc m:val="left"/>
              </m:oMathParaPr>
              <m:oMath>
                <m:r>
                  <w:rPr>
                    <w:rFonts w:ascii="Cambria Math" w:hAnsi="Cambria Math"/>
                    <w:vertAlign w:val="superscript"/>
                  </w:rPr>
                  <m:t xml:space="preserve">6.45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716EC341" w14:textId="77777777" w:rsidTr="00001B25">
        <w:tc>
          <w:tcPr>
            <w:tcW w:w="2263" w:type="dxa"/>
            <w:vMerge/>
          </w:tcPr>
          <w:p w14:paraId="6C1134DA" w14:textId="77777777" w:rsidR="004F7DA7" w:rsidRDefault="004F7DA7" w:rsidP="004F7DA7">
            <w:pPr>
              <w:pStyle w:val="TableTextLeft"/>
            </w:pPr>
          </w:p>
        </w:tc>
        <w:tc>
          <w:tcPr>
            <w:tcW w:w="4678" w:type="dxa"/>
          </w:tcPr>
          <w:p w14:paraId="6B258787" w14:textId="77777777" w:rsidR="004F7DA7" w:rsidRDefault="004F7DA7" w:rsidP="004F7DA7">
            <w:pPr>
              <w:pStyle w:val="TableTextLeft"/>
            </w:pPr>
            <w:r w:rsidRPr="00835F05">
              <w:t>Minimum rated output of 22 kW</w:t>
            </w:r>
          </w:p>
        </w:tc>
        <w:tc>
          <w:tcPr>
            <w:tcW w:w="2688" w:type="dxa"/>
          </w:tcPr>
          <w:p w14:paraId="19CD3B75" w14:textId="40058463" w:rsidR="004F7DA7" w:rsidRPr="00001B25" w:rsidRDefault="007A3A87" w:rsidP="004F7DA7">
            <w:pPr>
              <w:pStyle w:val="TableTextLeft"/>
            </w:pPr>
            <m:oMathPara>
              <m:oMathParaPr>
                <m:jc m:val="left"/>
              </m:oMathParaPr>
              <m:oMath>
                <m:r>
                  <w:rPr>
                    <w:rFonts w:ascii="Cambria Math" w:hAnsi="Cambria Math"/>
                    <w:vertAlign w:val="superscript"/>
                  </w:rPr>
                  <m:t xml:space="preserve">7.36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77649F3" w14:textId="77777777" w:rsidTr="00001B25">
        <w:tc>
          <w:tcPr>
            <w:tcW w:w="2263" w:type="dxa"/>
            <w:vMerge/>
          </w:tcPr>
          <w:p w14:paraId="414586F4" w14:textId="77777777" w:rsidR="004F7DA7" w:rsidRDefault="004F7DA7" w:rsidP="004F7DA7">
            <w:pPr>
              <w:pStyle w:val="TableTextLeft"/>
            </w:pPr>
          </w:p>
        </w:tc>
        <w:tc>
          <w:tcPr>
            <w:tcW w:w="4678" w:type="dxa"/>
          </w:tcPr>
          <w:p w14:paraId="23571FAD" w14:textId="77777777" w:rsidR="004F7DA7" w:rsidRDefault="004F7DA7" w:rsidP="004F7DA7">
            <w:pPr>
              <w:pStyle w:val="TableTextLeft"/>
            </w:pPr>
            <w:r w:rsidRPr="00835F05">
              <w:t>Minimum rated output of 30 kW</w:t>
            </w:r>
          </w:p>
        </w:tc>
        <w:tc>
          <w:tcPr>
            <w:tcW w:w="2688" w:type="dxa"/>
          </w:tcPr>
          <w:p w14:paraId="6066EBF0" w14:textId="173430C9" w:rsidR="004F7DA7" w:rsidRPr="00001B25" w:rsidRDefault="007A3A87" w:rsidP="004F7DA7">
            <w:pPr>
              <w:pStyle w:val="TableTextLeft"/>
            </w:pPr>
            <m:oMathPara>
              <m:oMathParaPr>
                <m:jc m:val="left"/>
              </m:oMathParaPr>
              <m:oMath>
                <m:r>
                  <w:rPr>
                    <w:rFonts w:ascii="Cambria Math" w:hAnsi="Cambria Math"/>
                    <w:vertAlign w:val="superscript"/>
                  </w:rPr>
                  <m:t xml:space="preserve">8.89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46E76B16" w14:textId="77777777" w:rsidTr="00001B25">
        <w:tc>
          <w:tcPr>
            <w:tcW w:w="2263" w:type="dxa"/>
            <w:vMerge/>
          </w:tcPr>
          <w:p w14:paraId="3FFFE178" w14:textId="77777777" w:rsidR="004F7DA7" w:rsidRDefault="004F7DA7" w:rsidP="004F7DA7">
            <w:pPr>
              <w:pStyle w:val="TableTextLeft"/>
            </w:pPr>
          </w:p>
        </w:tc>
        <w:tc>
          <w:tcPr>
            <w:tcW w:w="4678" w:type="dxa"/>
          </w:tcPr>
          <w:p w14:paraId="56798B8A" w14:textId="77777777" w:rsidR="004F7DA7" w:rsidRDefault="004F7DA7" w:rsidP="004F7DA7">
            <w:pPr>
              <w:pStyle w:val="TableTextLeft"/>
            </w:pPr>
            <w:r w:rsidRPr="00835F05">
              <w:t>Minimum rated output of 37 kW</w:t>
            </w:r>
          </w:p>
        </w:tc>
        <w:tc>
          <w:tcPr>
            <w:tcW w:w="2688" w:type="dxa"/>
          </w:tcPr>
          <w:p w14:paraId="0FEB09E6" w14:textId="3795CD06" w:rsidR="004F7DA7" w:rsidRPr="00001B25" w:rsidRDefault="00DE2E53" w:rsidP="004F7DA7">
            <w:pPr>
              <w:pStyle w:val="TableTextLeft"/>
            </w:pPr>
            <w:r w:rsidRPr="00001B25">
              <w:t>1.05</w:t>
            </w:r>
          </w:p>
        </w:tc>
      </w:tr>
      <w:tr w:rsidR="00E3183B" w14:paraId="30E276E0" w14:textId="77777777" w:rsidTr="00001B25">
        <w:tc>
          <w:tcPr>
            <w:tcW w:w="2263" w:type="dxa"/>
            <w:vMerge/>
          </w:tcPr>
          <w:p w14:paraId="3703FD1D" w14:textId="77777777" w:rsidR="00E3183B" w:rsidRDefault="00E3183B" w:rsidP="00E3183B">
            <w:pPr>
              <w:pStyle w:val="TableTextLeft"/>
            </w:pPr>
          </w:p>
        </w:tc>
        <w:tc>
          <w:tcPr>
            <w:tcW w:w="4678" w:type="dxa"/>
          </w:tcPr>
          <w:p w14:paraId="2F121E5F" w14:textId="77777777" w:rsidR="00E3183B" w:rsidRDefault="00E3183B" w:rsidP="00E3183B">
            <w:pPr>
              <w:pStyle w:val="TableTextLeft"/>
            </w:pPr>
            <w:r w:rsidRPr="00835F05">
              <w:t>Minimum rated output of 45 kW</w:t>
            </w:r>
          </w:p>
        </w:tc>
        <w:tc>
          <w:tcPr>
            <w:tcW w:w="2688" w:type="dxa"/>
          </w:tcPr>
          <w:p w14:paraId="6523FE5F" w14:textId="07BCC517" w:rsidR="00E3183B" w:rsidRPr="00001B25" w:rsidRDefault="00E3183B" w:rsidP="00E3183B">
            <w:pPr>
              <w:pStyle w:val="TableTextLeft"/>
            </w:pPr>
            <w:r w:rsidRPr="00001B25">
              <w:t>1.</w:t>
            </w:r>
            <w:r w:rsidR="00DE2E53" w:rsidRPr="00001B25">
              <w:t>28</w:t>
            </w:r>
          </w:p>
        </w:tc>
      </w:tr>
      <w:tr w:rsidR="00E3183B" w14:paraId="6EF69ABE" w14:textId="77777777" w:rsidTr="00001B25">
        <w:tc>
          <w:tcPr>
            <w:tcW w:w="2263" w:type="dxa"/>
            <w:vMerge/>
          </w:tcPr>
          <w:p w14:paraId="7AF74C95" w14:textId="77777777" w:rsidR="00E3183B" w:rsidRDefault="00E3183B" w:rsidP="00E3183B">
            <w:pPr>
              <w:pStyle w:val="TableTextLeft"/>
            </w:pPr>
          </w:p>
        </w:tc>
        <w:tc>
          <w:tcPr>
            <w:tcW w:w="4678" w:type="dxa"/>
          </w:tcPr>
          <w:p w14:paraId="7C41EED4" w14:textId="77777777" w:rsidR="00E3183B" w:rsidRDefault="00E3183B" w:rsidP="00E3183B">
            <w:pPr>
              <w:pStyle w:val="TableTextLeft"/>
            </w:pPr>
            <w:r w:rsidRPr="00835F05">
              <w:t>Minimum rated output of 55 kW</w:t>
            </w:r>
          </w:p>
        </w:tc>
        <w:tc>
          <w:tcPr>
            <w:tcW w:w="2688" w:type="dxa"/>
          </w:tcPr>
          <w:p w14:paraId="08744137" w14:textId="15EC06C2" w:rsidR="00E3183B" w:rsidRPr="00001B25" w:rsidRDefault="00E3183B" w:rsidP="00E3183B">
            <w:pPr>
              <w:pStyle w:val="TableTextLeft"/>
            </w:pPr>
            <w:r w:rsidRPr="00001B25">
              <w:t>1.</w:t>
            </w:r>
            <w:r w:rsidR="00DE2E53" w:rsidRPr="00001B25">
              <w:t>49</w:t>
            </w:r>
          </w:p>
        </w:tc>
      </w:tr>
      <w:tr w:rsidR="00E3183B" w14:paraId="07A67B85" w14:textId="77777777" w:rsidTr="00001B25">
        <w:tc>
          <w:tcPr>
            <w:tcW w:w="2263" w:type="dxa"/>
            <w:vMerge/>
          </w:tcPr>
          <w:p w14:paraId="059B5AF8" w14:textId="77777777" w:rsidR="00E3183B" w:rsidRDefault="00E3183B" w:rsidP="00E3183B">
            <w:pPr>
              <w:pStyle w:val="TableTextLeft"/>
            </w:pPr>
          </w:p>
        </w:tc>
        <w:tc>
          <w:tcPr>
            <w:tcW w:w="4678" w:type="dxa"/>
          </w:tcPr>
          <w:p w14:paraId="33FD9DF5" w14:textId="77777777" w:rsidR="00E3183B" w:rsidRDefault="00E3183B" w:rsidP="00E3183B">
            <w:pPr>
              <w:pStyle w:val="TableTextLeft"/>
            </w:pPr>
            <w:r w:rsidRPr="00835F05">
              <w:t>Minimum rated output of 75 kW</w:t>
            </w:r>
          </w:p>
        </w:tc>
        <w:tc>
          <w:tcPr>
            <w:tcW w:w="2688" w:type="dxa"/>
          </w:tcPr>
          <w:p w14:paraId="23A18CE2" w14:textId="1DB20989" w:rsidR="00E3183B" w:rsidRPr="00001B25" w:rsidRDefault="00E3183B" w:rsidP="00E3183B">
            <w:pPr>
              <w:pStyle w:val="TableTextLeft"/>
            </w:pPr>
            <w:r w:rsidRPr="00001B25">
              <w:t>1.</w:t>
            </w:r>
            <w:r w:rsidR="00187BA5" w:rsidRPr="00001B25">
              <w:t>83</w:t>
            </w:r>
          </w:p>
        </w:tc>
      </w:tr>
      <w:tr w:rsidR="00E3183B" w14:paraId="02A6CB50" w14:textId="77777777" w:rsidTr="00001B25">
        <w:tc>
          <w:tcPr>
            <w:tcW w:w="2263" w:type="dxa"/>
            <w:vMerge/>
          </w:tcPr>
          <w:p w14:paraId="18DD4063" w14:textId="77777777" w:rsidR="00E3183B" w:rsidRDefault="00E3183B" w:rsidP="00E3183B">
            <w:pPr>
              <w:pStyle w:val="TableTextLeft"/>
            </w:pPr>
          </w:p>
        </w:tc>
        <w:tc>
          <w:tcPr>
            <w:tcW w:w="4678" w:type="dxa"/>
          </w:tcPr>
          <w:p w14:paraId="7AFBC9BD" w14:textId="77777777" w:rsidR="00E3183B" w:rsidRDefault="00E3183B" w:rsidP="00E3183B">
            <w:pPr>
              <w:pStyle w:val="TableTextLeft"/>
            </w:pPr>
            <w:r w:rsidRPr="00835F05">
              <w:t>Minimum rated output of 90 kW</w:t>
            </w:r>
          </w:p>
        </w:tc>
        <w:tc>
          <w:tcPr>
            <w:tcW w:w="2688" w:type="dxa"/>
          </w:tcPr>
          <w:p w14:paraId="28774535" w14:textId="0F617A05" w:rsidR="00E3183B" w:rsidRPr="00001B25" w:rsidRDefault="00187BA5" w:rsidP="00E3183B">
            <w:pPr>
              <w:pStyle w:val="TableTextLeft"/>
            </w:pPr>
            <w:r w:rsidRPr="00001B25">
              <w:t>2.0</w:t>
            </w:r>
            <w:r w:rsidR="00E13471" w:rsidRPr="00001B25">
              <w:t>7</w:t>
            </w:r>
          </w:p>
        </w:tc>
      </w:tr>
      <w:tr w:rsidR="00E3183B" w14:paraId="72D1ABEE" w14:textId="77777777" w:rsidTr="00001B25">
        <w:tc>
          <w:tcPr>
            <w:tcW w:w="2263" w:type="dxa"/>
            <w:vMerge/>
          </w:tcPr>
          <w:p w14:paraId="53D2735C" w14:textId="77777777" w:rsidR="00E3183B" w:rsidRDefault="00E3183B" w:rsidP="00E3183B">
            <w:pPr>
              <w:pStyle w:val="TableTextLeft"/>
            </w:pPr>
          </w:p>
        </w:tc>
        <w:tc>
          <w:tcPr>
            <w:tcW w:w="4678" w:type="dxa"/>
          </w:tcPr>
          <w:p w14:paraId="4BA06C36" w14:textId="77777777" w:rsidR="00E3183B" w:rsidRDefault="00E3183B" w:rsidP="00E3183B">
            <w:pPr>
              <w:pStyle w:val="TableTextLeft"/>
            </w:pPr>
            <w:r>
              <w:t>Minimum rated output of 110 kW</w:t>
            </w:r>
          </w:p>
        </w:tc>
        <w:tc>
          <w:tcPr>
            <w:tcW w:w="2688" w:type="dxa"/>
          </w:tcPr>
          <w:p w14:paraId="646431A6" w14:textId="2F50354B" w:rsidR="00E3183B" w:rsidRPr="00001B25" w:rsidRDefault="00187BA5" w:rsidP="00E3183B">
            <w:pPr>
              <w:pStyle w:val="TableTextLeft"/>
            </w:pPr>
            <w:r w:rsidRPr="00001B25">
              <w:t>2</w:t>
            </w:r>
            <w:r w:rsidR="00E3183B" w:rsidRPr="00001B25">
              <w:t>.</w:t>
            </w:r>
            <w:r w:rsidRPr="00001B25">
              <w:t>39</w:t>
            </w:r>
          </w:p>
        </w:tc>
      </w:tr>
      <w:tr w:rsidR="00E3183B" w14:paraId="3EA9E2D8" w14:textId="77777777" w:rsidTr="00001B25">
        <w:tc>
          <w:tcPr>
            <w:tcW w:w="2263" w:type="dxa"/>
            <w:vMerge/>
          </w:tcPr>
          <w:p w14:paraId="70BDC89D" w14:textId="77777777" w:rsidR="00E3183B" w:rsidRDefault="00E3183B" w:rsidP="00E3183B">
            <w:pPr>
              <w:pStyle w:val="TableTextLeft"/>
            </w:pPr>
          </w:p>
        </w:tc>
        <w:tc>
          <w:tcPr>
            <w:tcW w:w="4678" w:type="dxa"/>
          </w:tcPr>
          <w:p w14:paraId="3BC61251" w14:textId="77777777" w:rsidR="00E3183B" w:rsidRDefault="00E3183B" w:rsidP="00E3183B">
            <w:pPr>
              <w:pStyle w:val="TableTextLeft"/>
            </w:pPr>
            <w:r w:rsidRPr="00DC7321">
              <w:t>Minimum rated output of 132 kW</w:t>
            </w:r>
          </w:p>
        </w:tc>
        <w:tc>
          <w:tcPr>
            <w:tcW w:w="2688" w:type="dxa"/>
          </w:tcPr>
          <w:p w14:paraId="38B97AD4" w14:textId="08F72CDF" w:rsidR="00E3183B" w:rsidRPr="00001B25" w:rsidRDefault="00187BA5" w:rsidP="00E3183B">
            <w:pPr>
              <w:pStyle w:val="TableTextLeft"/>
            </w:pPr>
            <w:r w:rsidRPr="00001B25">
              <w:t>2</w:t>
            </w:r>
            <w:r w:rsidR="00E3183B" w:rsidRPr="00001B25">
              <w:t>.</w:t>
            </w:r>
            <w:r w:rsidRPr="00001B25">
              <w:t>70</w:t>
            </w:r>
          </w:p>
        </w:tc>
      </w:tr>
      <w:tr w:rsidR="00E3183B" w14:paraId="625CBC90" w14:textId="77777777" w:rsidTr="00001B25">
        <w:tc>
          <w:tcPr>
            <w:tcW w:w="2263" w:type="dxa"/>
            <w:vMerge/>
          </w:tcPr>
          <w:p w14:paraId="16704B6B" w14:textId="77777777" w:rsidR="00E3183B" w:rsidRDefault="00E3183B" w:rsidP="00E3183B">
            <w:pPr>
              <w:pStyle w:val="TableTextLeft"/>
            </w:pPr>
          </w:p>
        </w:tc>
        <w:tc>
          <w:tcPr>
            <w:tcW w:w="4678" w:type="dxa"/>
          </w:tcPr>
          <w:p w14:paraId="6D09FE44" w14:textId="77777777" w:rsidR="00E3183B" w:rsidRDefault="00E3183B" w:rsidP="00E3183B">
            <w:pPr>
              <w:pStyle w:val="TableTextLeft"/>
            </w:pPr>
            <w:r w:rsidRPr="00DC7321">
              <w:t>Minimum rated output of 150 kW</w:t>
            </w:r>
          </w:p>
        </w:tc>
        <w:tc>
          <w:tcPr>
            <w:tcW w:w="2688" w:type="dxa"/>
          </w:tcPr>
          <w:p w14:paraId="336C71F6" w14:textId="72DF7813" w:rsidR="00E3183B" w:rsidRPr="00001B25" w:rsidRDefault="00187BA5" w:rsidP="00E3183B">
            <w:pPr>
              <w:pStyle w:val="TableTextLeft"/>
            </w:pPr>
            <w:r w:rsidRPr="00001B25">
              <w:t>3</w:t>
            </w:r>
            <w:r w:rsidR="00E3183B" w:rsidRPr="00001B25">
              <w:t>.</w:t>
            </w:r>
            <w:r w:rsidRPr="00001B25">
              <w:t>05</w:t>
            </w:r>
          </w:p>
        </w:tc>
      </w:tr>
      <w:tr w:rsidR="00E3183B" w14:paraId="360C0155" w14:textId="77777777" w:rsidTr="00001B25">
        <w:tc>
          <w:tcPr>
            <w:tcW w:w="2263" w:type="dxa"/>
            <w:vMerge/>
          </w:tcPr>
          <w:p w14:paraId="1ABAC41F" w14:textId="77777777" w:rsidR="00E3183B" w:rsidRDefault="00E3183B" w:rsidP="00E3183B">
            <w:pPr>
              <w:pStyle w:val="TableTextLeft"/>
            </w:pPr>
          </w:p>
        </w:tc>
        <w:tc>
          <w:tcPr>
            <w:tcW w:w="4678" w:type="dxa"/>
          </w:tcPr>
          <w:p w14:paraId="0A028AA5" w14:textId="7E53D48D" w:rsidR="00E3183B" w:rsidRDefault="00E3183B" w:rsidP="00E3183B">
            <w:pPr>
              <w:pStyle w:val="TableTextLeft"/>
            </w:pPr>
            <w:r w:rsidRPr="00DC7321">
              <w:t>Minimum rated output of 185 kW</w:t>
            </w:r>
          </w:p>
        </w:tc>
        <w:tc>
          <w:tcPr>
            <w:tcW w:w="2688" w:type="dxa"/>
          </w:tcPr>
          <w:p w14:paraId="1E8D83F5" w14:textId="4DB7786C" w:rsidR="00E3183B" w:rsidRPr="00001B25" w:rsidRDefault="00A707AE" w:rsidP="00E3183B">
            <w:pPr>
              <w:pStyle w:val="TableTextLeft"/>
            </w:pPr>
            <w:r w:rsidRPr="00001B25">
              <w:t>3</w:t>
            </w:r>
            <w:r w:rsidR="00E3183B" w:rsidRPr="00001B25">
              <w:t>.</w:t>
            </w:r>
            <w:r w:rsidRPr="00001B25">
              <w:t>5</w:t>
            </w:r>
            <w:r w:rsidR="00853DB7" w:rsidRPr="00001B25">
              <w:t>3</w:t>
            </w:r>
          </w:p>
        </w:tc>
      </w:tr>
      <w:tr w:rsidR="007C57F1" w14:paraId="7C585260" w14:textId="77777777">
        <w:tc>
          <w:tcPr>
            <w:tcW w:w="2263" w:type="dxa"/>
            <w:vMerge w:val="restart"/>
          </w:tcPr>
          <w:p w14:paraId="059BDD9E" w14:textId="77777777" w:rsidR="007C57F1" w:rsidRDefault="007C57F1">
            <w:pPr>
              <w:pStyle w:val="TableTextLeft"/>
            </w:pPr>
            <w:r>
              <w:t>Lifetime</w:t>
            </w:r>
          </w:p>
        </w:tc>
        <w:tc>
          <w:tcPr>
            <w:tcW w:w="4678" w:type="dxa"/>
          </w:tcPr>
          <w:p w14:paraId="4791B1AB" w14:textId="77777777" w:rsidR="007C57F1" w:rsidRDefault="007C57F1">
            <w:pPr>
              <w:pStyle w:val="TableTextLeft"/>
            </w:pPr>
            <w:r w:rsidRPr="004A3F23">
              <w:t>Minimum rated output of 0.75 kW</w:t>
            </w:r>
          </w:p>
        </w:tc>
        <w:tc>
          <w:tcPr>
            <w:tcW w:w="2688" w:type="dxa"/>
            <w:vMerge w:val="restart"/>
          </w:tcPr>
          <w:p w14:paraId="3B59BA99" w14:textId="77777777" w:rsidR="007C57F1" w:rsidRDefault="007C57F1">
            <w:pPr>
              <w:pStyle w:val="TableTextLeft"/>
            </w:pPr>
            <w:r>
              <w:t>12.00</w:t>
            </w:r>
          </w:p>
        </w:tc>
      </w:tr>
      <w:tr w:rsidR="007C57F1" w14:paraId="44E0AF2F" w14:textId="77777777">
        <w:tc>
          <w:tcPr>
            <w:tcW w:w="2263" w:type="dxa"/>
            <w:vMerge/>
          </w:tcPr>
          <w:p w14:paraId="635D2210" w14:textId="77777777" w:rsidR="007C57F1" w:rsidRDefault="007C57F1">
            <w:pPr>
              <w:pStyle w:val="TableTextLeft"/>
            </w:pPr>
          </w:p>
        </w:tc>
        <w:tc>
          <w:tcPr>
            <w:tcW w:w="4678" w:type="dxa"/>
          </w:tcPr>
          <w:p w14:paraId="06F09CF4" w14:textId="77777777" w:rsidR="007C57F1" w:rsidRDefault="007C57F1">
            <w:pPr>
              <w:pStyle w:val="TableTextLeft"/>
            </w:pPr>
            <w:r w:rsidRPr="004A3F23">
              <w:t>Minimum rated output of 1.1 kW</w:t>
            </w:r>
          </w:p>
        </w:tc>
        <w:tc>
          <w:tcPr>
            <w:tcW w:w="2688" w:type="dxa"/>
            <w:vMerge/>
          </w:tcPr>
          <w:p w14:paraId="57C1E7A6" w14:textId="77777777" w:rsidR="007C57F1" w:rsidRDefault="007C57F1">
            <w:pPr>
              <w:pStyle w:val="TableTextLeft"/>
            </w:pPr>
          </w:p>
        </w:tc>
      </w:tr>
      <w:tr w:rsidR="007C57F1" w14:paraId="6580A04B" w14:textId="77777777">
        <w:tc>
          <w:tcPr>
            <w:tcW w:w="2263" w:type="dxa"/>
            <w:vMerge/>
          </w:tcPr>
          <w:p w14:paraId="7AAD7CC8" w14:textId="77777777" w:rsidR="007C57F1" w:rsidRDefault="007C57F1">
            <w:pPr>
              <w:pStyle w:val="TableTextLeft"/>
            </w:pPr>
          </w:p>
        </w:tc>
        <w:tc>
          <w:tcPr>
            <w:tcW w:w="4678" w:type="dxa"/>
          </w:tcPr>
          <w:p w14:paraId="6C98F545" w14:textId="77777777" w:rsidR="007C57F1" w:rsidRDefault="007C57F1">
            <w:pPr>
              <w:pStyle w:val="TableTextLeft"/>
            </w:pPr>
            <w:r w:rsidRPr="004A3F23">
              <w:t>Minimum rated output of 1.5 kW</w:t>
            </w:r>
          </w:p>
        </w:tc>
        <w:tc>
          <w:tcPr>
            <w:tcW w:w="2688" w:type="dxa"/>
            <w:vMerge/>
          </w:tcPr>
          <w:p w14:paraId="43065892" w14:textId="77777777" w:rsidR="007C57F1" w:rsidRDefault="007C57F1">
            <w:pPr>
              <w:pStyle w:val="TableTextLeft"/>
            </w:pPr>
          </w:p>
        </w:tc>
      </w:tr>
      <w:tr w:rsidR="007C57F1" w14:paraId="3F2E3BE1" w14:textId="77777777">
        <w:tc>
          <w:tcPr>
            <w:tcW w:w="2263" w:type="dxa"/>
            <w:vMerge/>
          </w:tcPr>
          <w:p w14:paraId="1292537C" w14:textId="77777777" w:rsidR="007C57F1" w:rsidRDefault="007C57F1">
            <w:pPr>
              <w:pStyle w:val="TableTextLeft"/>
            </w:pPr>
          </w:p>
        </w:tc>
        <w:tc>
          <w:tcPr>
            <w:tcW w:w="4678" w:type="dxa"/>
          </w:tcPr>
          <w:p w14:paraId="129987A7" w14:textId="77777777" w:rsidR="007C57F1" w:rsidRDefault="007C57F1">
            <w:pPr>
              <w:pStyle w:val="TableTextLeft"/>
            </w:pPr>
            <w:r w:rsidRPr="004A3F23">
              <w:t>Minimum rated output of 2.2 kW</w:t>
            </w:r>
          </w:p>
        </w:tc>
        <w:tc>
          <w:tcPr>
            <w:tcW w:w="2688" w:type="dxa"/>
            <w:vMerge/>
          </w:tcPr>
          <w:p w14:paraId="26F5CFB6" w14:textId="77777777" w:rsidR="007C57F1" w:rsidRDefault="007C57F1">
            <w:pPr>
              <w:pStyle w:val="TableTextLeft"/>
            </w:pPr>
          </w:p>
        </w:tc>
      </w:tr>
      <w:tr w:rsidR="007C57F1" w14:paraId="30265DF0" w14:textId="77777777">
        <w:tc>
          <w:tcPr>
            <w:tcW w:w="2263" w:type="dxa"/>
            <w:vMerge/>
          </w:tcPr>
          <w:p w14:paraId="6BBBFA81" w14:textId="77777777" w:rsidR="007C57F1" w:rsidRDefault="007C57F1">
            <w:pPr>
              <w:pStyle w:val="TableTextLeft"/>
            </w:pPr>
          </w:p>
        </w:tc>
        <w:tc>
          <w:tcPr>
            <w:tcW w:w="4678" w:type="dxa"/>
          </w:tcPr>
          <w:p w14:paraId="258629EA" w14:textId="77777777" w:rsidR="007C57F1" w:rsidRDefault="007C57F1">
            <w:pPr>
              <w:pStyle w:val="TableTextLeft"/>
            </w:pPr>
            <w:r w:rsidRPr="00870269">
              <w:t>Minimum rated output of 3 kW</w:t>
            </w:r>
          </w:p>
        </w:tc>
        <w:tc>
          <w:tcPr>
            <w:tcW w:w="2688" w:type="dxa"/>
            <w:vMerge w:val="restart"/>
          </w:tcPr>
          <w:p w14:paraId="2702C403" w14:textId="77777777" w:rsidR="007C57F1" w:rsidRDefault="007C57F1">
            <w:pPr>
              <w:pStyle w:val="TableTextLeft"/>
            </w:pPr>
            <w:r>
              <w:t>15.00</w:t>
            </w:r>
          </w:p>
        </w:tc>
      </w:tr>
      <w:tr w:rsidR="007C57F1" w14:paraId="3AFA71AF" w14:textId="77777777">
        <w:tc>
          <w:tcPr>
            <w:tcW w:w="2263" w:type="dxa"/>
            <w:vMerge/>
          </w:tcPr>
          <w:p w14:paraId="4AEE9887" w14:textId="77777777" w:rsidR="007C57F1" w:rsidRDefault="007C57F1">
            <w:pPr>
              <w:pStyle w:val="TableTextLeft"/>
            </w:pPr>
          </w:p>
        </w:tc>
        <w:tc>
          <w:tcPr>
            <w:tcW w:w="4678" w:type="dxa"/>
          </w:tcPr>
          <w:p w14:paraId="3E5E52CD" w14:textId="77777777" w:rsidR="007C57F1" w:rsidRDefault="007C57F1">
            <w:pPr>
              <w:pStyle w:val="TableTextLeft"/>
            </w:pPr>
            <w:r w:rsidRPr="00870269">
              <w:t>Minimum rated output of 4 kW</w:t>
            </w:r>
          </w:p>
        </w:tc>
        <w:tc>
          <w:tcPr>
            <w:tcW w:w="2688" w:type="dxa"/>
            <w:vMerge/>
          </w:tcPr>
          <w:p w14:paraId="439B618F" w14:textId="77777777" w:rsidR="007C57F1" w:rsidRDefault="007C57F1">
            <w:pPr>
              <w:pStyle w:val="TableTextLeft"/>
            </w:pPr>
          </w:p>
        </w:tc>
      </w:tr>
      <w:tr w:rsidR="007C57F1" w14:paraId="66517684" w14:textId="77777777">
        <w:tc>
          <w:tcPr>
            <w:tcW w:w="2263" w:type="dxa"/>
            <w:vMerge/>
          </w:tcPr>
          <w:p w14:paraId="34E80C09" w14:textId="77777777" w:rsidR="007C57F1" w:rsidRDefault="007C57F1">
            <w:pPr>
              <w:pStyle w:val="TableTextLeft"/>
            </w:pPr>
          </w:p>
        </w:tc>
        <w:tc>
          <w:tcPr>
            <w:tcW w:w="4678" w:type="dxa"/>
          </w:tcPr>
          <w:p w14:paraId="4522775B" w14:textId="77777777" w:rsidR="007C57F1" w:rsidRDefault="007C57F1">
            <w:pPr>
              <w:pStyle w:val="TableTextLeft"/>
            </w:pPr>
            <w:r w:rsidRPr="00870269">
              <w:t>Minimum rated output of 5.5 kW</w:t>
            </w:r>
          </w:p>
        </w:tc>
        <w:tc>
          <w:tcPr>
            <w:tcW w:w="2688" w:type="dxa"/>
            <w:vMerge/>
          </w:tcPr>
          <w:p w14:paraId="5649BFD7" w14:textId="77777777" w:rsidR="007C57F1" w:rsidRDefault="007C57F1">
            <w:pPr>
              <w:pStyle w:val="TableTextLeft"/>
            </w:pPr>
          </w:p>
        </w:tc>
      </w:tr>
      <w:tr w:rsidR="007C57F1" w14:paraId="4153D104" w14:textId="77777777">
        <w:tc>
          <w:tcPr>
            <w:tcW w:w="2263" w:type="dxa"/>
            <w:vMerge/>
          </w:tcPr>
          <w:p w14:paraId="5E3C96DE" w14:textId="77777777" w:rsidR="007C57F1" w:rsidRDefault="007C57F1">
            <w:pPr>
              <w:pStyle w:val="TableTextLeft"/>
            </w:pPr>
          </w:p>
        </w:tc>
        <w:tc>
          <w:tcPr>
            <w:tcW w:w="4678" w:type="dxa"/>
          </w:tcPr>
          <w:p w14:paraId="5574B896" w14:textId="77777777" w:rsidR="007C57F1" w:rsidRDefault="007C57F1">
            <w:pPr>
              <w:pStyle w:val="TableTextLeft"/>
            </w:pPr>
            <w:r w:rsidRPr="00870269">
              <w:t>Minimum rated output of 7.5 kW</w:t>
            </w:r>
          </w:p>
        </w:tc>
        <w:tc>
          <w:tcPr>
            <w:tcW w:w="2688" w:type="dxa"/>
            <w:vMerge/>
          </w:tcPr>
          <w:p w14:paraId="79DA2895" w14:textId="77777777" w:rsidR="007C57F1" w:rsidRDefault="007C57F1">
            <w:pPr>
              <w:pStyle w:val="TableTextLeft"/>
            </w:pPr>
          </w:p>
        </w:tc>
      </w:tr>
      <w:tr w:rsidR="007C57F1" w14:paraId="77B25A5F" w14:textId="77777777">
        <w:tc>
          <w:tcPr>
            <w:tcW w:w="2263" w:type="dxa"/>
            <w:vMerge/>
          </w:tcPr>
          <w:p w14:paraId="47866E14" w14:textId="77777777" w:rsidR="007C57F1" w:rsidRDefault="007C57F1">
            <w:pPr>
              <w:pStyle w:val="TableTextLeft"/>
            </w:pPr>
          </w:p>
        </w:tc>
        <w:tc>
          <w:tcPr>
            <w:tcW w:w="4678" w:type="dxa"/>
          </w:tcPr>
          <w:p w14:paraId="0B39D720" w14:textId="77777777" w:rsidR="007C57F1" w:rsidRDefault="007C57F1">
            <w:pPr>
              <w:pStyle w:val="TableTextLeft"/>
            </w:pPr>
            <w:r w:rsidRPr="00A86411">
              <w:t>Minimum rated output of 11 kW</w:t>
            </w:r>
          </w:p>
        </w:tc>
        <w:tc>
          <w:tcPr>
            <w:tcW w:w="2688" w:type="dxa"/>
            <w:vMerge w:val="restart"/>
          </w:tcPr>
          <w:p w14:paraId="44FEA2A5" w14:textId="77777777" w:rsidR="007C57F1" w:rsidRDefault="007C57F1">
            <w:pPr>
              <w:pStyle w:val="TableTextLeft"/>
            </w:pPr>
            <w:r>
              <w:t>20.00</w:t>
            </w:r>
          </w:p>
        </w:tc>
      </w:tr>
      <w:tr w:rsidR="007C57F1" w14:paraId="39B7EC4D" w14:textId="77777777">
        <w:tc>
          <w:tcPr>
            <w:tcW w:w="2263" w:type="dxa"/>
            <w:vMerge/>
          </w:tcPr>
          <w:p w14:paraId="1041E4D4" w14:textId="77777777" w:rsidR="007C57F1" w:rsidRDefault="007C57F1">
            <w:pPr>
              <w:pStyle w:val="TableTextLeft"/>
            </w:pPr>
          </w:p>
        </w:tc>
        <w:tc>
          <w:tcPr>
            <w:tcW w:w="4678" w:type="dxa"/>
          </w:tcPr>
          <w:p w14:paraId="4AF4454C" w14:textId="77777777" w:rsidR="007C57F1" w:rsidRDefault="007C57F1">
            <w:pPr>
              <w:pStyle w:val="TableTextLeft"/>
            </w:pPr>
            <w:r w:rsidRPr="00A86411">
              <w:t>Minimum rated output of 15 kW</w:t>
            </w:r>
          </w:p>
        </w:tc>
        <w:tc>
          <w:tcPr>
            <w:tcW w:w="2688" w:type="dxa"/>
            <w:vMerge/>
          </w:tcPr>
          <w:p w14:paraId="18135BDD" w14:textId="77777777" w:rsidR="007C57F1" w:rsidRDefault="007C57F1">
            <w:pPr>
              <w:pStyle w:val="TableTextLeft"/>
            </w:pPr>
          </w:p>
        </w:tc>
      </w:tr>
      <w:tr w:rsidR="007C57F1" w14:paraId="7982D1B8" w14:textId="77777777">
        <w:tc>
          <w:tcPr>
            <w:tcW w:w="2263" w:type="dxa"/>
            <w:vMerge/>
          </w:tcPr>
          <w:p w14:paraId="5FF11698" w14:textId="77777777" w:rsidR="007C57F1" w:rsidRDefault="007C57F1">
            <w:pPr>
              <w:pStyle w:val="TableTextLeft"/>
            </w:pPr>
          </w:p>
        </w:tc>
        <w:tc>
          <w:tcPr>
            <w:tcW w:w="4678" w:type="dxa"/>
          </w:tcPr>
          <w:p w14:paraId="3EFCB024" w14:textId="77777777" w:rsidR="007C57F1" w:rsidRDefault="007C57F1">
            <w:pPr>
              <w:pStyle w:val="TableTextLeft"/>
            </w:pPr>
            <w:r w:rsidRPr="00A86411">
              <w:t>Minimum rated output of 18.5 kW</w:t>
            </w:r>
          </w:p>
        </w:tc>
        <w:tc>
          <w:tcPr>
            <w:tcW w:w="2688" w:type="dxa"/>
            <w:vMerge/>
          </w:tcPr>
          <w:p w14:paraId="7EFE36A2" w14:textId="77777777" w:rsidR="007C57F1" w:rsidRDefault="007C57F1">
            <w:pPr>
              <w:pStyle w:val="TableTextLeft"/>
            </w:pPr>
          </w:p>
        </w:tc>
      </w:tr>
      <w:tr w:rsidR="007C57F1" w14:paraId="3A939E05" w14:textId="77777777">
        <w:tc>
          <w:tcPr>
            <w:tcW w:w="2263" w:type="dxa"/>
            <w:vMerge/>
          </w:tcPr>
          <w:p w14:paraId="2AB47D33" w14:textId="77777777" w:rsidR="007C57F1" w:rsidRDefault="007C57F1">
            <w:pPr>
              <w:pStyle w:val="TableTextLeft"/>
            </w:pPr>
          </w:p>
        </w:tc>
        <w:tc>
          <w:tcPr>
            <w:tcW w:w="4678" w:type="dxa"/>
          </w:tcPr>
          <w:p w14:paraId="6933E305" w14:textId="77777777" w:rsidR="007C57F1" w:rsidRDefault="007C57F1">
            <w:pPr>
              <w:pStyle w:val="TableTextLeft"/>
            </w:pPr>
            <w:r w:rsidRPr="00A86411">
              <w:t>Minimum rated output of 22 kW</w:t>
            </w:r>
          </w:p>
        </w:tc>
        <w:tc>
          <w:tcPr>
            <w:tcW w:w="2688" w:type="dxa"/>
            <w:vMerge/>
          </w:tcPr>
          <w:p w14:paraId="06991A53" w14:textId="77777777" w:rsidR="007C57F1" w:rsidRDefault="007C57F1">
            <w:pPr>
              <w:pStyle w:val="TableTextLeft"/>
            </w:pPr>
          </w:p>
        </w:tc>
      </w:tr>
      <w:tr w:rsidR="007C57F1" w14:paraId="57037777" w14:textId="77777777">
        <w:tc>
          <w:tcPr>
            <w:tcW w:w="2263" w:type="dxa"/>
            <w:vMerge/>
          </w:tcPr>
          <w:p w14:paraId="4C2204AD" w14:textId="77777777" w:rsidR="007C57F1" w:rsidRDefault="007C57F1">
            <w:pPr>
              <w:pStyle w:val="TableTextLeft"/>
            </w:pPr>
          </w:p>
        </w:tc>
        <w:tc>
          <w:tcPr>
            <w:tcW w:w="4678" w:type="dxa"/>
          </w:tcPr>
          <w:p w14:paraId="501A390A" w14:textId="77777777" w:rsidR="007C57F1" w:rsidRDefault="007C57F1">
            <w:pPr>
              <w:pStyle w:val="TableTextLeft"/>
            </w:pPr>
            <w:r w:rsidRPr="00A86411">
              <w:t>Minimum rated output of 30 kW</w:t>
            </w:r>
          </w:p>
        </w:tc>
        <w:tc>
          <w:tcPr>
            <w:tcW w:w="2688" w:type="dxa"/>
            <w:vMerge/>
          </w:tcPr>
          <w:p w14:paraId="190B0675" w14:textId="77777777" w:rsidR="007C57F1" w:rsidRDefault="007C57F1">
            <w:pPr>
              <w:pStyle w:val="TableTextLeft"/>
            </w:pPr>
          </w:p>
        </w:tc>
      </w:tr>
      <w:tr w:rsidR="007C57F1" w14:paraId="77B94008" w14:textId="77777777">
        <w:tc>
          <w:tcPr>
            <w:tcW w:w="2263" w:type="dxa"/>
            <w:vMerge/>
          </w:tcPr>
          <w:p w14:paraId="3B0AFC94" w14:textId="77777777" w:rsidR="007C57F1" w:rsidRDefault="007C57F1">
            <w:pPr>
              <w:pStyle w:val="TableTextLeft"/>
            </w:pPr>
          </w:p>
        </w:tc>
        <w:tc>
          <w:tcPr>
            <w:tcW w:w="4678" w:type="dxa"/>
          </w:tcPr>
          <w:p w14:paraId="2F888645" w14:textId="77777777" w:rsidR="007C57F1" w:rsidRDefault="007C57F1">
            <w:pPr>
              <w:pStyle w:val="TableTextLeft"/>
            </w:pPr>
            <w:r w:rsidRPr="00A86411">
              <w:t>Minimum rated output of 37 kW</w:t>
            </w:r>
          </w:p>
        </w:tc>
        <w:tc>
          <w:tcPr>
            <w:tcW w:w="2688" w:type="dxa"/>
            <w:vMerge/>
          </w:tcPr>
          <w:p w14:paraId="2393CA01" w14:textId="77777777" w:rsidR="007C57F1" w:rsidRDefault="007C57F1">
            <w:pPr>
              <w:pStyle w:val="TableTextLeft"/>
            </w:pPr>
          </w:p>
        </w:tc>
      </w:tr>
      <w:tr w:rsidR="007C57F1" w14:paraId="43BD9AAC" w14:textId="77777777">
        <w:tc>
          <w:tcPr>
            <w:tcW w:w="2263" w:type="dxa"/>
            <w:vMerge/>
          </w:tcPr>
          <w:p w14:paraId="18DA718A" w14:textId="77777777" w:rsidR="007C57F1" w:rsidRDefault="007C57F1">
            <w:pPr>
              <w:pStyle w:val="TableTextLeft"/>
            </w:pPr>
          </w:p>
        </w:tc>
        <w:tc>
          <w:tcPr>
            <w:tcW w:w="4678" w:type="dxa"/>
          </w:tcPr>
          <w:p w14:paraId="0F426DB6" w14:textId="77777777" w:rsidR="007C57F1" w:rsidRDefault="007C57F1">
            <w:pPr>
              <w:pStyle w:val="TableTextLeft"/>
            </w:pPr>
            <w:r w:rsidRPr="007A01A6">
              <w:t>Minimum rated output of 45 kW</w:t>
            </w:r>
          </w:p>
        </w:tc>
        <w:tc>
          <w:tcPr>
            <w:tcW w:w="2688" w:type="dxa"/>
            <w:vMerge w:val="restart"/>
          </w:tcPr>
          <w:p w14:paraId="0277A9E6" w14:textId="77777777" w:rsidR="007C57F1" w:rsidRDefault="007C57F1">
            <w:pPr>
              <w:pStyle w:val="TableTextLeft"/>
            </w:pPr>
            <w:r>
              <w:t>22.00</w:t>
            </w:r>
          </w:p>
        </w:tc>
      </w:tr>
      <w:tr w:rsidR="007C57F1" w14:paraId="63B2900F" w14:textId="77777777">
        <w:tc>
          <w:tcPr>
            <w:tcW w:w="2263" w:type="dxa"/>
            <w:vMerge/>
          </w:tcPr>
          <w:p w14:paraId="5BE38237" w14:textId="77777777" w:rsidR="007C57F1" w:rsidRDefault="007C57F1">
            <w:pPr>
              <w:pStyle w:val="TableTextLeft"/>
            </w:pPr>
          </w:p>
        </w:tc>
        <w:tc>
          <w:tcPr>
            <w:tcW w:w="4678" w:type="dxa"/>
          </w:tcPr>
          <w:p w14:paraId="42075EA2" w14:textId="77777777" w:rsidR="007C57F1" w:rsidRDefault="007C57F1">
            <w:pPr>
              <w:pStyle w:val="TableTextLeft"/>
            </w:pPr>
            <w:r w:rsidRPr="007A01A6">
              <w:t>Minimum rated output of 55 kW</w:t>
            </w:r>
          </w:p>
        </w:tc>
        <w:tc>
          <w:tcPr>
            <w:tcW w:w="2688" w:type="dxa"/>
            <w:vMerge/>
          </w:tcPr>
          <w:p w14:paraId="2FC640D9" w14:textId="77777777" w:rsidR="007C57F1" w:rsidRDefault="007C57F1">
            <w:pPr>
              <w:pStyle w:val="TableTextLeft"/>
            </w:pPr>
          </w:p>
        </w:tc>
      </w:tr>
      <w:tr w:rsidR="007C57F1" w14:paraId="21FB002B" w14:textId="77777777">
        <w:tc>
          <w:tcPr>
            <w:tcW w:w="2263" w:type="dxa"/>
            <w:vMerge/>
          </w:tcPr>
          <w:p w14:paraId="544D7760" w14:textId="77777777" w:rsidR="007C57F1" w:rsidRDefault="007C57F1">
            <w:pPr>
              <w:pStyle w:val="TableTextLeft"/>
            </w:pPr>
          </w:p>
        </w:tc>
        <w:tc>
          <w:tcPr>
            <w:tcW w:w="4678" w:type="dxa"/>
          </w:tcPr>
          <w:p w14:paraId="3AE9753E" w14:textId="77777777" w:rsidR="007C57F1" w:rsidRDefault="007C57F1">
            <w:pPr>
              <w:pStyle w:val="TableTextLeft"/>
            </w:pPr>
            <w:r w:rsidRPr="007A01A6">
              <w:t>Minimum rated output of 75 kW</w:t>
            </w:r>
          </w:p>
        </w:tc>
        <w:tc>
          <w:tcPr>
            <w:tcW w:w="2688" w:type="dxa"/>
            <w:vMerge/>
          </w:tcPr>
          <w:p w14:paraId="29439D6C" w14:textId="77777777" w:rsidR="007C57F1" w:rsidRDefault="007C57F1">
            <w:pPr>
              <w:pStyle w:val="TableTextLeft"/>
            </w:pPr>
          </w:p>
        </w:tc>
      </w:tr>
      <w:tr w:rsidR="007C57F1" w14:paraId="464AA405" w14:textId="77777777">
        <w:tc>
          <w:tcPr>
            <w:tcW w:w="2263" w:type="dxa"/>
            <w:vMerge/>
          </w:tcPr>
          <w:p w14:paraId="3542337C" w14:textId="77777777" w:rsidR="007C57F1" w:rsidRDefault="007C57F1">
            <w:pPr>
              <w:pStyle w:val="TableTextLeft"/>
            </w:pPr>
          </w:p>
        </w:tc>
        <w:tc>
          <w:tcPr>
            <w:tcW w:w="4678" w:type="dxa"/>
          </w:tcPr>
          <w:p w14:paraId="47BDE8EC" w14:textId="77777777" w:rsidR="007C57F1" w:rsidRDefault="007C57F1">
            <w:pPr>
              <w:pStyle w:val="TableTextLeft"/>
            </w:pPr>
            <w:r w:rsidRPr="007A01A6">
              <w:t>Minimum rated output of 90 kW</w:t>
            </w:r>
          </w:p>
        </w:tc>
        <w:tc>
          <w:tcPr>
            <w:tcW w:w="2688" w:type="dxa"/>
            <w:vMerge/>
          </w:tcPr>
          <w:p w14:paraId="5B9D8D82" w14:textId="77777777" w:rsidR="007C57F1" w:rsidRDefault="007C57F1">
            <w:pPr>
              <w:pStyle w:val="TableTextLeft"/>
            </w:pPr>
          </w:p>
        </w:tc>
      </w:tr>
      <w:tr w:rsidR="007C57F1" w14:paraId="7B11A0B0" w14:textId="77777777">
        <w:tc>
          <w:tcPr>
            <w:tcW w:w="2263" w:type="dxa"/>
            <w:vMerge/>
          </w:tcPr>
          <w:p w14:paraId="38832DF5" w14:textId="77777777" w:rsidR="007C57F1" w:rsidRDefault="007C57F1">
            <w:pPr>
              <w:pStyle w:val="TableTextLeft"/>
            </w:pPr>
          </w:p>
        </w:tc>
        <w:tc>
          <w:tcPr>
            <w:tcW w:w="4678" w:type="dxa"/>
          </w:tcPr>
          <w:p w14:paraId="1B86D730" w14:textId="77777777" w:rsidR="007C57F1" w:rsidRDefault="007C57F1">
            <w:pPr>
              <w:pStyle w:val="TableTextLeft"/>
            </w:pPr>
            <w:r w:rsidRPr="003D2D4D">
              <w:t>Minimum rated output of 110 kW</w:t>
            </w:r>
          </w:p>
        </w:tc>
        <w:tc>
          <w:tcPr>
            <w:tcW w:w="2688" w:type="dxa"/>
            <w:vMerge w:val="restart"/>
          </w:tcPr>
          <w:p w14:paraId="1EFA1558" w14:textId="77777777" w:rsidR="007C57F1" w:rsidRDefault="007C57F1">
            <w:pPr>
              <w:pStyle w:val="TableTextLeft"/>
            </w:pPr>
            <w:r>
              <w:t>25.00</w:t>
            </w:r>
          </w:p>
        </w:tc>
      </w:tr>
      <w:tr w:rsidR="007C57F1" w14:paraId="4E51C1A4" w14:textId="77777777">
        <w:tc>
          <w:tcPr>
            <w:tcW w:w="2263" w:type="dxa"/>
            <w:vMerge/>
          </w:tcPr>
          <w:p w14:paraId="6E4E8A54" w14:textId="77777777" w:rsidR="007C57F1" w:rsidRDefault="007C57F1">
            <w:pPr>
              <w:pStyle w:val="TableTextLeft"/>
            </w:pPr>
          </w:p>
        </w:tc>
        <w:tc>
          <w:tcPr>
            <w:tcW w:w="4678" w:type="dxa"/>
          </w:tcPr>
          <w:p w14:paraId="561DA53C" w14:textId="77777777" w:rsidR="007C57F1" w:rsidRDefault="007C57F1">
            <w:pPr>
              <w:pStyle w:val="TableTextLeft"/>
            </w:pPr>
            <w:r w:rsidRPr="003D2D4D">
              <w:t>Minimum rated output of 132 kW</w:t>
            </w:r>
          </w:p>
        </w:tc>
        <w:tc>
          <w:tcPr>
            <w:tcW w:w="2688" w:type="dxa"/>
            <w:vMerge/>
          </w:tcPr>
          <w:p w14:paraId="4A58DE37" w14:textId="77777777" w:rsidR="007C57F1" w:rsidRDefault="007C57F1">
            <w:pPr>
              <w:pStyle w:val="TableTextLeft"/>
            </w:pPr>
          </w:p>
        </w:tc>
      </w:tr>
      <w:tr w:rsidR="007C57F1" w14:paraId="19BAACF7" w14:textId="77777777">
        <w:tc>
          <w:tcPr>
            <w:tcW w:w="2263" w:type="dxa"/>
            <w:vMerge/>
          </w:tcPr>
          <w:p w14:paraId="317E8C5E" w14:textId="77777777" w:rsidR="007C57F1" w:rsidRDefault="007C57F1">
            <w:pPr>
              <w:pStyle w:val="TableTextLeft"/>
            </w:pPr>
          </w:p>
        </w:tc>
        <w:tc>
          <w:tcPr>
            <w:tcW w:w="4678" w:type="dxa"/>
          </w:tcPr>
          <w:p w14:paraId="5EDBB92E" w14:textId="77777777" w:rsidR="007C57F1" w:rsidRDefault="007C57F1">
            <w:pPr>
              <w:pStyle w:val="TableTextLeft"/>
            </w:pPr>
            <w:r w:rsidRPr="003D2D4D">
              <w:t>Minimum rated output of 150 kW</w:t>
            </w:r>
          </w:p>
        </w:tc>
        <w:tc>
          <w:tcPr>
            <w:tcW w:w="2688" w:type="dxa"/>
            <w:vMerge/>
          </w:tcPr>
          <w:p w14:paraId="2E5BFB0B" w14:textId="77777777" w:rsidR="007C57F1" w:rsidRDefault="007C57F1">
            <w:pPr>
              <w:pStyle w:val="TableTextLeft"/>
            </w:pPr>
          </w:p>
        </w:tc>
      </w:tr>
      <w:tr w:rsidR="007C57F1" w14:paraId="6E201D2E" w14:textId="77777777">
        <w:tc>
          <w:tcPr>
            <w:tcW w:w="2263" w:type="dxa"/>
            <w:vMerge/>
          </w:tcPr>
          <w:p w14:paraId="298A3CA6" w14:textId="77777777" w:rsidR="007C57F1" w:rsidRDefault="007C57F1">
            <w:pPr>
              <w:pStyle w:val="TableTextLeft"/>
            </w:pPr>
          </w:p>
        </w:tc>
        <w:tc>
          <w:tcPr>
            <w:tcW w:w="4678" w:type="dxa"/>
          </w:tcPr>
          <w:p w14:paraId="374579A2" w14:textId="77777777" w:rsidR="007C57F1" w:rsidRDefault="007C57F1">
            <w:pPr>
              <w:pStyle w:val="TableTextLeft"/>
            </w:pPr>
            <w:r w:rsidRPr="003D2D4D">
              <w:t>Minimum rated output of 185 kW</w:t>
            </w:r>
          </w:p>
        </w:tc>
        <w:tc>
          <w:tcPr>
            <w:tcW w:w="2688" w:type="dxa"/>
            <w:vMerge/>
          </w:tcPr>
          <w:p w14:paraId="7F5800B5" w14:textId="77777777" w:rsidR="007C57F1" w:rsidRDefault="007C57F1">
            <w:pPr>
              <w:pStyle w:val="TableTextLeft"/>
            </w:pPr>
          </w:p>
        </w:tc>
      </w:tr>
      <w:tr w:rsidR="007C57F1" w14:paraId="6629E25C" w14:textId="77777777">
        <w:tc>
          <w:tcPr>
            <w:tcW w:w="2263" w:type="dxa"/>
          </w:tcPr>
          <w:p w14:paraId="610C709C" w14:textId="77777777" w:rsidR="007C57F1" w:rsidRDefault="007C57F1">
            <w:pPr>
              <w:pStyle w:val="TableTextLeft"/>
            </w:pPr>
            <w:r>
              <w:t>Regional Factor</w:t>
            </w:r>
          </w:p>
        </w:tc>
        <w:tc>
          <w:tcPr>
            <w:tcW w:w="4678" w:type="dxa"/>
          </w:tcPr>
          <w:p w14:paraId="3548F71A" w14:textId="77777777" w:rsidR="007C57F1" w:rsidRPr="003D2D4D" w:rsidRDefault="007C57F1">
            <w:pPr>
              <w:pStyle w:val="TableTextLeft"/>
            </w:pPr>
            <w:r w:rsidRPr="00DC08DC">
              <w:t>For upgrades in Metropolitan Victoria</w:t>
            </w:r>
          </w:p>
        </w:tc>
        <w:tc>
          <w:tcPr>
            <w:tcW w:w="2688" w:type="dxa"/>
          </w:tcPr>
          <w:p w14:paraId="4B3C5F89" w14:textId="77777777" w:rsidR="007C57F1" w:rsidRDefault="007C57F1">
            <w:pPr>
              <w:pStyle w:val="TableTextLeft"/>
            </w:pPr>
            <w:r>
              <w:t>0.98</w:t>
            </w:r>
          </w:p>
        </w:tc>
      </w:tr>
      <w:tr w:rsidR="007C57F1" w14:paraId="1E2C58DC" w14:textId="77777777">
        <w:tc>
          <w:tcPr>
            <w:tcW w:w="2263" w:type="dxa"/>
          </w:tcPr>
          <w:p w14:paraId="6FDDCA39" w14:textId="77777777" w:rsidR="007C57F1" w:rsidRDefault="007C57F1">
            <w:pPr>
              <w:pStyle w:val="TableTextLeft"/>
            </w:pPr>
          </w:p>
        </w:tc>
        <w:tc>
          <w:tcPr>
            <w:tcW w:w="4678" w:type="dxa"/>
          </w:tcPr>
          <w:p w14:paraId="2AA3CEA4" w14:textId="77777777" w:rsidR="007C57F1" w:rsidRPr="003D2D4D" w:rsidRDefault="007C57F1">
            <w:pPr>
              <w:pStyle w:val="TableTextLeft"/>
            </w:pPr>
            <w:r w:rsidRPr="00DC08DC">
              <w:t>For upgrades in Regional Victoria</w:t>
            </w:r>
          </w:p>
        </w:tc>
        <w:tc>
          <w:tcPr>
            <w:tcW w:w="2688" w:type="dxa"/>
          </w:tcPr>
          <w:p w14:paraId="693B2CA3" w14:textId="77777777" w:rsidR="007C57F1" w:rsidRDefault="007C57F1">
            <w:pPr>
              <w:pStyle w:val="TableTextLeft"/>
            </w:pPr>
            <w:r>
              <w:t>1.04</w:t>
            </w:r>
          </w:p>
        </w:tc>
      </w:tr>
    </w:tbl>
    <w:p w14:paraId="2659BC20" w14:textId="77777777" w:rsidR="007C57F1" w:rsidRDefault="007C57F1" w:rsidP="007C57F1">
      <w:pPr>
        <w:pStyle w:val="BodyText"/>
      </w:pPr>
    </w:p>
    <w:p w14:paraId="5B92E70C" w14:textId="77777777" w:rsidR="007C57F1" w:rsidRDefault="007C57F1" w:rsidP="007C57F1">
      <w:pPr>
        <w:pStyle w:val="BodyText"/>
      </w:pPr>
    </w:p>
    <w:p w14:paraId="2DB6A5E1" w14:textId="77777777" w:rsidR="007C57F1" w:rsidRDefault="007C57F1" w:rsidP="007C57F1">
      <w:pPr>
        <w:pStyle w:val="BodyText"/>
        <w:jc w:val="center"/>
      </w:pPr>
      <w:r>
        <w:rPr>
          <w:noProof/>
        </w:rPr>
        <mc:AlternateContent>
          <mc:Choice Requires="wps">
            <w:drawing>
              <wp:inline distT="0" distB="0" distL="0" distR="0" wp14:anchorId="3B565EBE" wp14:editId="7B7D618E">
                <wp:extent cx="5514975" cy="0"/>
                <wp:effectExtent l="38100" t="38100" r="66675" b="95250"/>
                <wp:docPr id="39" name="Straight Connector 3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5BF5E62" id="Straight Connector 3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3067F81" w14:textId="77777777" w:rsidR="007C57F1" w:rsidRDefault="007C57F1" w:rsidP="007C57F1"/>
    <w:p w14:paraId="4EDB8764" w14:textId="77777777" w:rsidR="00B47CC4" w:rsidRDefault="00B47CC4" w:rsidP="00D66134">
      <w:pPr>
        <w:pStyle w:val="BodyText"/>
      </w:pPr>
    </w:p>
    <w:p w14:paraId="234ED01D" w14:textId="77777777" w:rsidR="00B47CC4" w:rsidRDefault="00B47CC4" w:rsidP="00D66134">
      <w:pPr>
        <w:pStyle w:val="BodyText"/>
      </w:pPr>
    </w:p>
    <w:p w14:paraId="1562F81F" w14:textId="77777777" w:rsidR="00B47CC4" w:rsidRDefault="00B47CC4" w:rsidP="00D66134">
      <w:pPr>
        <w:pStyle w:val="BodyText"/>
      </w:pPr>
    </w:p>
    <w:p w14:paraId="7EFEEEF8" w14:textId="77777777" w:rsidR="0042359A" w:rsidRDefault="0042359A" w:rsidP="00D66134">
      <w:pPr>
        <w:pStyle w:val="BodyText"/>
      </w:pPr>
    </w:p>
    <w:p w14:paraId="46A7C04B" w14:textId="3F86AD7D" w:rsidR="00E1117F" w:rsidRDefault="00E1117F">
      <w:r>
        <w:br w:type="page"/>
      </w:r>
    </w:p>
    <w:p w14:paraId="537F1CFC" w14:textId="024014F0" w:rsidR="00E4412D" w:rsidRDefault="00E4412D" w:rsidP="00DA555A">
      <w:pPr>
        <w:pStyle w:val="Heading1"/>
        <w:numPr>
          <w:ilvl w:val="0"/>
          <w:numId w:val="22"/>
        </w:numPr>
      </w:pPr>
      <w:bookmarkStart w:id="282" w:name="_Toc178238563"/>
      <w:bookmarkStart w:id="283" w:name="_Toc232416628"/>
      <w:r w:rsidRPr="00EC4027">
        <w:lastRenderedPageBreak/>
        <w:t xml:space="preserve">Part </w:t>
      </w:r>
      <w:r>
        <w:t>32</w:t>
      </w:r>
      <w:r w:rsidRPr="00EC4027">
        <w:t xml:space="preserve"> Activity– </w:t>
      </w:r>
      <w:r>
        <w:t>Refrigerated cabinet</w:t>
      </w:r>
      <w:bookmarkEnd w:id="282"/>
      <w:bookmarkEnd w:id="283"/>
    </w:p>
    <w:p w14:paraId="5C6C2755" w14:textId="77777777" w:rsidR="00F22B6D" w:rsidRDefault="00F22B6D" w:rsidP="00F22B6D">
      <w:pPr>
        <w:pStyle w:val="Heading3"/>
      </w:pPr>
      <w:bookmarkStart w:id="284" w:name="_Toc178238564"/>
      <w:bookmarkStart w:id="285" w:name="_Toc232416629"/>
      <w:r>
        <w:t>Activity description (Guidance)</w:t>
      </w:r>
      <w:bookmarkEnd w:id="284"/>
      <w:bookmarkEnd w:id="285"/>
    </w:p>
    <w:tbl>
      <w:tblPr>
        <w:tblStyle w:val="TableGrid"/>
        <w:tblW w:w="0" w:type="auto"/>
        <w:shd w:val="clear" w:color="auto" w:fill="C2E3FF" w:themeFill="accent1" w:themeFillTint="33"/>
        <w:tblLook w:val="0480" w:firstRow="0" w:lastRow="0" w:firstColumn="1" w:lastColumn="0" w:noHBand="0" w:noVBand="1"/>
      </w:tblPr>
      <w:tblGrid>
        <w:gridCol w:w="9629"/>
      </w:tblGrid>
      <w:tr w:rsidR="00F22B6D" w14:paraId="6EBF969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8FF6838" w14:textId="77777777" w:rsidR="001A0867" w:rsidRDefault="001A0867" w:rsidP="001A0867">
            <w:pPr>
              <w:pStyle w:val="TableTextLeft"/>
            </w:pPr>
            <w:r>
              <w:t>Part 32 of Schedule 2 of the Regulations prescribes the upgrade of a refrigerated cabinet as an eligible activity for the purposes of the Victorian Energy Upgrades program.</w:t>
            </w:r>
          </w:p>
          <w:p w14:paraId="094E0A15" w14:textId="611AE777" w:rsidR="001A0867" w:rsidRDefault="001A0867" w:rsidP="001A0867">
            <w:pPr>
              <w:pStyle w:val="TableTextLeft"/>
            </w:pPr>
            <w:r>
              <w:t>Table 32</w:t>
            </w:r>
            <w:r w:rsidR="000C0FEE">
              <w:t>-</w:t>
            </w:r>
            <w:r>
              <w:t>1 lists the types of refrigerated cabinet that may be installed. Each type of upgrade is known as a scenario. Each scenario has its own method for determining GHG equivalent reduction.</w:t>
            </w:r>
          </w:p>
          <w:p w14:paraId="11E58406" w14:textId="77777777" w:rsidR="001A0867" w:rsidRDefault="001A0867" w:rsidP="001A0867">
            <w:pPr>
              <w:pStyle w:val="TableTextLeft"/>
            </w:pPr>
            <w:r>
              <w:t>Products installed must be listed on the GEMS Register at the time of installation.</w:t>
            </w:r>
          </w:p>
          <w:p w14:paraId="046D4368" w14:textId="2D069D18" w:rsidR="00F22B6D" w:rsidRPr="001A0867" w:rsidRDefault="001A0867" w:rsidP="001A0867">
            <w:pPr>
              <w:pStyle w:val="TableTextLeft"/>
              <w:rPr>
                <w:b/>
                <w:bCs/>
              </w:rPr>
            </w:pPr>
            <w:r w:rsidRPr="001A0867">
              <w:rPr>
                <w:b/>
                <w:bCs/>
              </w:rPr>
              <w:t>Scenario 32A expires end of day 30 June 2022.</w:t>
            </w:r>
          </w:p>
        </w:tc>
      </w:tr>
    </w:tbl>
    <w:p w14:paraId="47010655" w14:textId="77777777" w:rsidR="00F22B6D" w:rsidRDefault="00F22B6D" w:rsidP="00F22B6D">
      <w:pPr>
        <w:pStyle w:val="BodyText"/>
      </w:pPr>
    </w:p>
    <w:p w14:paraId="0D5CBEE0" w14:textId="385B4E90" w:rsidR="00F22B6D" w:rsidRDefault="00F22B6D" w:rsidP="00F22B6D">
      <w:pPr>
        <w:pStyle w:val="Caption"/>
      </w:pPr>
      <w:r>
        <w:t xml:space="preserve">Table </w:t>
      </w:r>
      <w:fldSimple w:instr=" STYLEREF 1 \s ">
        <w:r w:rsidR="00866DFA">
          <w:rPr>
            <w:noProof/>
          </w:rPr>
          <w:t>32</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CD372E">
        <w:t>refrigerated cabinet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1108"/>
        <w:gridCol w:w="1842"/>
        <w:gridCol w:w="4531"/>
        <w:gridCol w:w="1133"/>
      </w:tblGrid>
      <w:tr w:rsidR="00F22B6D" w:rsidRPr="00284922" w14:paraId="2CFD322B" w14:textId="77777777" w:rsidTr="009558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3A13629B" w14:textId="77777777" w:rsidR="00F22B6D" w:rsidRPr="00284922" w:rsidRDefault="00F22B6D">
            <w:pPr>
              <w:pStyle w:val="TableHeadingLeft"/>
            </w:pPr>
            <w:r w:rsidRPr="00284922">
              <w:t>Product category number</w:t>
            </w:r>
          </w:p>
        </w:tc>
        <w:tc>
          <w:tcPr>
            <w:tcW w:w="575" w:type="pct"/>
          </w:tcPr>
          <w:p w14:paraId="14BA95E0"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55146361"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352" w:type="pct"/>
          </w:tcPr>
          <w:p w14:paraId="0A355223" w14:textId="10ADC93B"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B33CEA">
              <w:t>to be installed</w:t>
            </w:r>
            <w:r w:rsidR="00905EB9">
              <w:rPr>
                <w:rStyle w:val="FootnoteReference"/>
              </w:rPr>
              <w:footnoteReference w:id="48"/>
            </w:r>
          </w:p>
        </w:tc>
        <w:tc>
          <w:tcPr>
            <w:tcW w:w="588" w:type="pct"/>
          </w:tcPr>
          <w:p w14:paraId="3A9CD0A6"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4811" w:rsidRPr="00BD16C1" w14:paraId="3DA35E64"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87A6880" w14:textId="49CE331C" w:rsidR="007A4811" w:rsidRPr="00BD16C1" w:rsidRDefault="007A4811" w:rsidP="007A4811">
            <w:pPr>
              <w:pStyle w:val="TableTextLeft"/>
            </w:pPr>
            <w:r>
              <w:t>32A</w:t>
            </w:r>
          </w:p>
        </w:tc>
        <w:tc>
          <w:tcPr>
            <w:tcW w:w="575" w:type="pct"/>
          </w:tcPr>
          <w:p w14:paraId="5B07B7E9" w14:textId="605FD29E"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c>
          <w:tcPr>
            <w:tcW w:w="956" w:type="pct"/>
          </w:tcPr>
          <w:p w14:paraId="52275570" w14:textId="3A6C1F66"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04162470" w14:textId="4C34A831"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w:t>
            </w:r>
          </w:p>
        </w:tc>
        <w:tc>
          <w:tcPr>
            <w:tcW w:w="588" w:type="pct"/>
          </w:tcPr>
          <w:p w14:paraId="6080860C" w14:textId="66AC45E3"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66B7E259"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A32FB50" w14:textId="0FCC35DD" w:rsidR="007A4811" w:rsidRPr="00BD16C1" w:rsidRDefault="007A4811" w:rsidP="007A4811">
            <w:pPr>
              <w:pStyle w:val="TableTextLeft"/>
            </w:pPr>
            <w:r>
              <w:t>32A</w:t>
            </w:r>
          </w:p>
        </w:tc>
        <w:tc>
          <w:tcPr>
            <w:tcW w:w="575" w:type="pct"/>
          </w:tcPr>
          <w:p w14:paraId="60DFD832" w14:textId="3FE08529"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w:t>
            </w:r>
          </w:p>
        </w:tc>
        <w:tc>
          <w:tcPr>
            <w:tcW w:w="956" w:type="pct"/>
          </w:tcPr>
          <w:p w14:paraId="0675CF7C" w14:textId="0467A37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70A568F0" w14:textId="1B25470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 or a gelato or ice-cream scooping cabinet</w:t>
            </w:r>
          </w:p>
        </w:tc>
        <w:tc>
          <w:tcPr>
            <w:tcW w:w="588" w:type="pct"/>
          </w:tcPr>
          <w:p w14:paraId="14B7B56D" w14:textId="205F3A2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1442E02C"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237BE1F7" w14:textId="03DAB1C9" w:rsidR="007A4811" w:rsidRPr="00BD16C1" w:rsidRDefault="007A4811" w:rsidP="007A4811">
            <w:pPr>
              <w:pStyle w:val="TableTextLeft"/>
            </w:pPr>
            <w:r>
              <w:t>32A</w:t>
            </w:r>
          </w:p>
        </w:tc>
        <w:tc>
          <w:tcPr>
            <w:tcW w:w="575" w:type="pct"/>
          </w:tcPr>
          <w:p w14:paraId="6298958C" w14:textId="3CE66CB5"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w:t>
            </w:r>
          </w:p>
        </w:tc>
        <w:tc>
          <w:tcPr>
            <w:tcW w:w="956" w:type="pct"/>
          </w:tcPr>
          <w:p w14:paraId="12AE0D61" w14:textId="27E4387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A43FCD5" w14:textId="0023BA1C"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An ice cream freezer cabinet</w:t>
            </w:r>
          </w:p>
        </w:tc>
        <w:tc>
          <w:tcPr>
            <w:tcW w:w="588" w:type="pct"/>
          </w:tcPr>
          <w:p w14:paraId="5D4752DD" w14:textId="1F45B67A"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 xml:space="preserve">- </w:t>
            </w:r>
          </w:p>
        </w:tc>
      </w:tr>
      <w:tr w:rsidR="007A4811" w:rsidRPr="00BD16C1" w14:paraId="41BCA828"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7E10608F" w14:textId="61138799" w:rsidR="007A4811" w:rsidRDefault="007A4811" w:rsidP="007A4811">
            <w:pPr>
              <w:pStyle w:val="TableTextLeft"/>
            </w:pPr>
            <w:r>
              <w:t>32A</w:t>
            </w:r>
          </w:p>
        </w:tc>
        <w:tc>
          <w:tcPr>
            <w:tcW w:w="575" w:type="pct"/>
          </w:tcPr>
          <w:p w14:paraId="55553EA4" w14:textId="46C82304"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32A(iii)</w:t>
            </w:r>
          </w:p>
        </w:tc>
        <w:tc>
          <w:tcPr>
            <w:tcW w:w="956" w:type="pct"/>
          </w:tcPr>
          <w:p w14:paraId="4250FA9C" w14:textId="74CC63EE"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7AB1521" w14:textId="75A7655D" w:rsidR="007A4811" w:rsidRPr="008823C0"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storage cabinet (RSC)</w:t>
            </w:r>
          </w:p>
        </w:tc>
        <w:tc>
          <w:tcPr>
            <w:tcW w:w="588" w:type="pct"/>
          </w:tcPr>
          <w:p w14:paraId="39566064" w14:textId="26568602"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w:t>
            </w:r>
          </w:p>
        </w:tc>
      </w:tr>
    </w:tbl>
    <w:p w14:paraId="44937B22" w14:textId="77777777" w:rsidR="00114B7A" w:rsidRDefault="008623A4" w:rsidP="008623A4">
      <w:pPr>
        <w:pStyle w:val="NoteHeading"/>
      </w:pPr>
      <w:r>
        <w:t xml:space="preserve">* </w:t>
      </w:r>
      <w:r w:rsidR="00114B7A">
        <w:t>Scenario 32A expires end of day 30 June 2022</w:t>
      </w:r>
    </w:p>
    <w:p w14:paraId="02F74F6A" w14:textId="425B85DD" w:rsidR="00B22F4A" w:rsidRDefault="00114B7A" w:rsidP="008623A4">
      <w:pPr>
        <w:pStyle w:val="NoteHeading"/>
      </w:pPr>
      <w:r>
        <w:t>** This Scenario also now includes an expanded range of products</w:t>
      </w:r>
    </w:p>
    <w:p w14:paraId="5E74B140" w14:textId="77777777" w:rsidR="00910FDC" w:rsidRDefault="00910FDC"/>
    <w:p w14:paraId="5CD91859" w14:textId="77777777" w:rsidR="00B3076C" w:rsidRDefault="00B3076C" w:rsidP="00B3076C">
      <w:pPr>
        <w:pStyle w:val="Heading3"/>
      </w:pPr>
      <w:bookmarkStart w:id="286" w:name="_Toc178238565"/>
      <w:bookmarkStart w:id="287" w:name="_Toc232416630"/>
      <w:r>
        <w:t>Specified Minimum Energy Efficiency</w:t>
      </w:r>
      <w:bookmarkEnd w:id="286"/>
      <w:bookmarkEnd w:id="287"/>
    </w:p>
    <w:p w14:paraId="0F880852" w14:textId="25954E16" w:rsidR="00B3076C" w:rsidRDefault="00B3076C" w:rsidP="00B3076C">
      <w:r>
        <w:t xml:space="preserve">The product installed must meet the requirements set out in </w:t>
      </w:r>
      <w:r w:rsidR="008B5D8D">
        <w:fldChar w:fldCharType="begin"/>
      </w:r>
      <w:r w:rsidR="008B5D8D">
        <w:instrText xml:space="preserve"> REF _Ref164174580 \h </w:instrText>
      </w:r>
      <w:r w:rsidR="008B5D8D">
        <w:fldChar w:fldCharType="separate"/>
      </w:r>
      <w:r w:rsidR="00866DFA">
        <w:t xml:space="preserve">Table </w:t>
      </w:r>
      <w:r w:rsidR="00866DFA">
        <w:rPr>
          <w:noProof/>
        </w:rPr>
        <w:t>32</w:t>
      </w:r>
      <w:r w:rsidR="00866DFA">
        <w:t>.</w:t>
      </w:r>
      <w:r w:rsidR="00866DFA">
        <w:rPr>
          <w:noProof/>
        </w:rPr>
        <w:t>2</w:t>
      </w:r>
      <w:r w:rsidR="008B5D8D">
        <w:fldChar w:fldCharType="end"/>
      </w:r>
      <w:r>
        <w:t xml:space="preserve">. </w:t>
      </w:r>
    </w:p>
    <w:p w14:paraId="7CCE0E73" w14:textId="77777777" w:rsidR="00B3076C" w:rsidRDefault="00B3076C" w:rsidP="00B3076C"/>
    <w:p w14:paraId="70B3DA2C" w14:textId="183F1D2C" w:rsidR="00B3076C" w:rsidRDefault="00B3076C" w:rsidP="00B3076C">
      <w:pPr>
        <w:pStyle w:val="Caption"/>
      </w:pPr>
      <w:bookmarkStart w:id="288" w:name="_Ref164174580"/>
      <w:r>
        <w:t xml:space="preserve">Table </w:t>
      </w:r>
      <w:fldSimple w:instr=" STYLEREF 1 \s ">
        <w:r w:rsidR="00866DFA">
          <w:rPr>
            <w:noProof/>
          </w:rPr>
          <w:t>32</w:t>
        </w:r>
      </w:fldSimple>
      <w:r w:rsidR="000F7D53">
        <w:t>.</w:t>
      </w:r>
      <w:fldSimple w:instr=" SEQ Table \* ARABIC \s 1 ">
        <w:r w:rsidR="00866DFA">
          <w:rPr>
            <w:noProof/>
          </w:rPr>
          <w:t>2</w:t>
        </w:r>
      </w:fldSimple>
      <w:bookmarkEnd w:id="288"/>
      <w:r>
        <w:t xml:space="preserve"> - </w:t>
      </w:r>
      <w:r w:rsidRPr="00B3076C">
        <w:t>Additional requirements for refrigerated cabinets to be installed</w:t>
      </w:r>
    </w:p>
    <w:tbl>
      <w:tblPr>
        <w:tblStyle w:val="TableGrid"/>
        <w:tblW w:w="0" w:type="auto"/>
        <w:tblLook w:val="04A0" w:firstRow="1" w:lastRow="0" w:firstColumn="1" w:lastColumn="0" w:noHBand="0" w:noVBand="1"/>
      </w:tblPr>
      <w:tblGrid>
        <w:gridCol w:w="993"/>
        <w:gridCol w:w="2268"/>
        <w:gridCol w:w="6378"/>
      </w:tblGrid>
      <w:tr w:rsidR="00B3076C" w14:paraId="5D1CCEBA" w14:textId="77777777" w:rsidTr="00D02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0A0DF4" w14:textId="72F0D4D7" w:rsidR="00B3076C" w:rsidRDefault="004564C2" w:rsidP="004564C2">
            <w:pPr>
              <w:pStyle w:val="TableHeadingLeft"/>
            </w:pPr>
            <w:r>
              <w:t>Scenario number</w:t>
            </w:r>
          </w:p>
        </w:tc>
        <w:tc>
          <w:tcPr>
            <w:tcW w:w="2268" w:type="dxa"/>
          </w:tcPr>
          <w:p w14:paraId="30C6213C" w14:textId="52FF99A9" w:rsidR="00B3076C" w:rsidRDefault="004564C2" w:rsidP="004564C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3BF5BB3C" w14:textId="43698A45" w:rsidR="00B3076C" w:rsidRDefault="008B5D8D" w:rsidP="004564C2">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E228E2">
              <w:rPr>
                <w:rStyle w:val="FootnoteReference"/>
              </w:rPr>
              <w:footnoteReference w:id="49"/>
            </w:r>
            <w:r>
              <w:t xml:space="preserve"> </w:t>
            </w:r>
          </w:p>
        </w:tc>
      </w:tr>
      <w:tr w:rsidR="00EB70BD" w14:paraId="3425FEE2"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23CDC7CE" w14:textId="485857C2" w:rsidR="00EB70BD" w:rsidRDefault="00EB70BD" w:rsidP="00EB70BD">
            <w:r>
              <w:t>32A*</w:t>
            </w:r>
          </w:p>
        </w:tc>
        <w:tc>
          <w:tcPr>
            <w:tcW w:w="2268" w:type="dxa"/>
          </w:tcPr>
          <w:p w14:paraId="2876EEFF" w14:textId="38676826"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75BB7936" w14:textId="65FF5815"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the high efficiency level within the meaning of </w:t>
            </w:r>
            <w:r w:rsidRPr="00EB70BD">
              <w:rPr>
                <w:i/>
                <w:iCs/>
              </w:rPr>
              <w:t>Greenhouse and Energy Minimum Standards (Refrigerated Display Cabinets) Determination 2012</w:t>
            </w:r>
          </w:p>
        </w:tc>
      </w:tr>
      <w:tr w:rsidR="00EB70BD" w14:paraId="7E8E864F"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78DA70F4" w14:textId="6E51153F" w:rsidR="00EB70BD" w:rsidRDefault="00EB70BD" w:rsidP="00EB70BD">
            <w:r>
              <w:t>32A(i-iii)</w:t>
            </w:r>
          </w:p>
        </w:tc>
        <w:tc>
          <w:tcPr>
            <w:tcW w:w="2268" w:type="dxa"/>
          </w:tcPr>
          <w:p w14:paraId="6F2C3334" w14:textId="6B9DD44F"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DB547C2" w14:textId="68692D00"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an Energy Efficiency Index within the meaning of </w:t>
            </w:r>
            <w:r w:rsidRPr="0052161C">
              <w:rPr>
                <w:i/>
                <w:iCs/>
              </w:rPr>
              <w:t>Greenhouse and Energy Minimum Standards (Refrigerated Cabinets) Determination 2020</w:t>
            </w:r>
            <w:r w:rsidRPr="00A4548F">
              <w:t xml:space="preserve"> below the Upgrade Energy Efficiency Index (EEI) specified for </w:t>
            </w:r>
            <w:r w:rsidRPr="00A228F0">
              <w:t xml:space="preserve">the relevant product class in </w:t>
            </w:r>
            <w:r w:rsidR="000C0FEE">
              <w:fldChar w:fldCharType="begin"/>
            </w:r>
            <w:r w:rsidR="000C0FEE">
              <w:instrText xml:space="preserve"> REF _Ref167266719 \h </w:instrText>
            </w:r>
            <w:r w:rsidR="000C0FEE">
              <w:fldChar w:fldCharType="separate"/>
            </w:r>
            <w:r w:rsidR="00866DFA">
              <w:t xml:space="preserve">Table </w:t>
            </w:r>
            <w:r w:rsidR="00866DFA">
              <w:rPr>
                <w:noProof/>
              </w:rPr>
              <w:t>32</w:t>
            </w:r>
            <w:r w:rsidR="00866DFA">
              <w:t>.</w:t>
            </w:r>
            <w:r w:rsidR="00866DFA">
              <w:rPr>
                <w:noProof/>
              </w:rPr>
              <w:t>4</w:t>
            </w:r>
            <w:r w:rsidR="000C0FEE">
              <w:fldChar w:fldCharType="end"/>
            </w:r>
            <w:r w:rsidRPr="002F0C7F">
              <w:t xml:space="preserve">, </w:t>
            </w:r>
            <w:r w:rsidR="002A18B8">
              <w:fldChar w:fldCharType="begin"/>
            </w:r>
            <w:r w:rsidR="002A18B8">
              <w:instrText xml:space="preserve"> REF _Ref164176969 \h </w:instrText>
            </w:r>
            <w:r w:rsidR="002A18B8">
              <w:fldChar w:fldCharType="separate"/>
            </w:r>
            <w:r w:rsidR="00866DFA">
              <w:t xml:space="preserve">Table </w:t>
            </w:r>
            <w:r w:rsidR="00866DFA">
              <w:rPr>
                <w:noProof/>
              </w:rPr>
              <w:t>32</w:t>
            </w:r>
            <w:r w:rsidR="00866DFA">
              <w:t>.</w:t>
            </w:r>
            <w:r w:rsidR="00866DFA">
              <w:rPr>
                <w:noProof/>
              </w:rPr>
              <w:t>5</w:t>
            </w:r>
            <w:r w:rsidR="002A18B8">
              <w:fldChar w:fldCharType="end"/>
            </w:r>
            <w:r w:rsidRPr="002F0C7F">
              <w:t xml:space="preserve"> or </w:t>
            </w:r>
            <w:r w:rsidR="002A18B8">
              <w:fldChar w:fldCharType="begin"/>
            </w:r>
            <w:r w:rsidR="002A18B8">
              <w:instrText xml:space="preserve"> REF _Ref167273050 \h </w:instrText>
            </w:r>
            <w:r w:rsidR="002A18B8">
              <w:fldChar w:fldCharType="separate"/>
            </w:r>
            <w:r w:rsidR="00866DFA">
              <w:t xml:space="preserve">Table </w:t>
            </w:r>
            <w:r w:rsidR="00866DFA">
              <w:rPr>
                <w:noProof/>
              </w:rPr>
              <w:t>32</w:t>
            </w:r>
            <w:r w:rsidR="00866DFA">
              <w:t>.</w:t>
            </w:r>
            <w:r w:rsidR="00866DFA">
              <w:rPr>
                <w:noProof/>
              </w:rPr>
              <w:t>6</w:t>
            </w:r>
            <w:r w:rsidR="002A18B8">
              <w:fldChar w:fldCharType="end"/>
            </w:r>
            <w:r w:rsidRPr="002F0C7F">
              <w:t>.</w:t>
            </w:r>
          </w:p>
        </w:tc>
      </w:tr>
    </w:tbl>
    <w:p w14:paraId="4F9D1D0E" w14:textId="77777777" w:rsidR="0052161C" w:rsidRDefault="0052161C" w:rsidP="0052161C">
      <w:pPr>
        <w:pStyle w:val="NoteHeading"/>
      </w:pPr>
      <w:r>
        <w:t>* Scenario 32A expires end of day 30 June 2022</w:t>
      </w:r>
    </w:p>
    <w:p w14:paraId="57BF5076" w14:textId="77777777" w:rsidR="00C67DF1" w:rsidRDefault="00C67DF1" w:rsidP="00C67DF1">
      <w:pPr>
        <w:pStyle w:val="BodyText"/>
      </w:pPr>
    </w:p>
    <w:p w14:paraId="50702C87" w14:textId="00E489AF" w:rsidR="00C67DF1" w:rsidRDefault="00C67DF1" w:rsidP="00C67DF1">
      <w:pPr>
        <w:pStyle w:val="Heading3"/>
      </w:pPr>
      <w:bookmarkStart w:id="289" w:name="_Toc178238566"/>
      <w:bookmarkStart w:id="290" w:name="_Toc232416631"/>
      <w:r>
        <w:t>Other specified matters</w:t>
      </w:r>
      <w:bookmarkEnd w:id="289"/>
      <w:bookmarkEnd w:id="290"/>
    </w:p>
    <w:p w14:paraId="5C31C456" w14:textId="6F978CD4" w:rsidR="00C67DF1" w:rsidRDefault="0052161C" w:rsidP="00C67DF1">
      <w:pPr>
        <w:pStyle w:val="BodyText"/>
      </w:pPr>
      <w:r>
        <w:t xml:space="preserve">None. </w:t>
      </w:r>
    </w:p>
    <w:p w14:paraId="5E2A84F2" w14:textId="77777777" w:rsidR="007130DA" w:rsidRDefault="007130DA" w:rsidP="007130DA">
      <w:pPr>
        <w:pStyle w:val="Heading3"/>
      </w:pPr>
      <w:bookmarkStart w:id="291" w:name="_Toc178238567"/>
      <w:bookmarkStart w:id="292" w:name="_Toc232416632"/>
      <w:r w:rsidRPr="000F3969">
        <w:lastRenderedPageBreak/>
        <w:t>Method for Determining GHG Equivalent Reduction</w:t>
      </w:r>
      <w:bookmarkEnd w:id="291"/>
      <w:bookmarkEnd w:id="292"/>
    </w:p>
    <w:tbl>
      <w:tblPr>
        <w:tblStyle w:val="PullOutBoxTable"/>
        <w:tblW w:w="0" w:type="auto"/>
        <w:tblLook w:val="04A0" w:firstRow="1" w:lastRow="0" w:firstColumn="1" w:lastColumn="0" w:noHBand="0" w:noVBand="1"/>
      </w:tblPr>
      <w:tblGrid>
        <w:gridCol w:w="9629"/>
      </w:tblGrid>
      <w:tr w:rsidR="007130DA" w14:paraId="14BA8F93" w14:textId="77777777">
        <w:tc>
          <w:tcPr>
            <w:tcW w:w="9629" w:type="dxa"/>
            <w:shd w:val="clear" w:color="auto" w:fill="CCE3F5" w:themeFill="background2"/>
          </w:tcPr>
          <w:p w14:paraId="203B0EFC" w14:textId="03BC7F33" w:rsidR="007130DA" w:rsidRDefault="006D1B7B">
            <w:pPr>
              <w:pStyle w:val="IntroFeatureText"/>
            </w:pPr>
            <w:r w:rsidRPr="006D1B7B">
              <w:t xml:space="preserve">Scenario 32A: Installing a refrigerated display cabinet </w:t>
            </w:r>
            <w:r w:rsidR="003F5B72">
              <w:t>– expires end of day 30 June 2022</w:t>
            </w:r>
          </w:p>
        </w:tc>
      </w:tr>
    </w:tbl>
    <w:p w14:paraId="5422AC74" w14:textId="0423F83C" w:rsidR="007130DA" w:rsidRDefault="007130DA" w:rsidP="007130DA">
      <w:pPr>
        <w:pStyle w:val="BodyText"/>
      </w:pPr>
      <w:r>
        <w:t xml:space="preserve">The GHG equivalent emissions reduction for each scenario is given by </w:t>
      </w:r>
      <w:r w:rsidR="006D1B7B">
        <w:fldChar w:fldCharType="begin"/>
      </w:r>
      <w:r w:rsidR="006D1B7B">
        <w:instrText xml:space="preserve"> REF _Ref164176181 \h </w:instrText>
      </w:r>
      <w:r w:rsidR="006D1B7B">
        <w:fldChar w:fldCharType="separate"/>
      </w:r>
      <w:r w:rsidR="00866DFA">
        <w:t xml:space="preserve">Equation </w:t>
      </w:r>
      <w:r w:rsidR="00866DFA">
        <w:rPr>
          <w:noProof/>
        </w:rPr>
        <w:t>32</w:t>
      </w:r>
      <w:r w:rsidR="00866DFA">
        <w:t>.</w:t>
      </w:r>
      <w:r w:rsidR="00866DFA">
        <w:rPr>
          <w:noProof/>
        </w:rPr>
        <w:t>2</w:t>
      </w:r>
      <w:r w:rsidR="006D1B7B">
        <w:fldChar w:fldCharType="end"/>
      </w:r>
      <w:r>
        <w:t>, using the variables listed in</w:t>
      </w:r>
      <w:r w:rsidR="008E4F46">
        <w:t xml:space="preserve"> </w:t>
      </w:r>
      <w:r w:rsidR="007E50A2">
        <w:fldChar w:fldCharType="begin"/>
      </w:r>
      <w:r w:rsidR="007E50A2">
        <w:instrText xml:space="preserve"> REF _Ref225425935 \h </w:instrText>
      </w:r>
      <w:r w:rsidR="007E50A2">
        <w:fldChar w:fldCharType="separate"/>
      </w:r>
      <w:r w:rsidR="00866DFA">
        <w:t xml:space="preserve">Table </w:t>
      </w:r>
      <w:r w:rsidR="00866DFA">
        <w:rPr>
          <w:noProof/>
        </w:rPr>
        <w:t>32</w:t>
      </w:r>
      <w:r w:rsidR="00866DFA">
        <w:t>.</w:t>
      </w:r>
      <w:r w:rsidR="00866DFA">
        <w:rPr>
          <w:noProof/>
        </w:rPr>
        <w:t>3</w:t>
      </w:r>
      <w:r w:rsidR="007E50A2">
        <w:fldChar w:fldCharType="end"/>
      </w:r>
      <w:r>
        <w:t>.</w:t>
      </w:r>
    </w:p>
    <w:p w14:paraId="587729B9" w14:textId="77777777" w:rsidR="000B75CF" w:rsidRDefault="000B75CF" w:rsidP="007130DA">
      <w:pPr>
        <w:pStyle w:val="BodyText"/>
      </w:pPr>
    </w:p>
    <w:p w14:paraId="4C2E61E4" w14:textId="38C7C602" w:rsidR="000B75CF" w:rsidRDefault="000B75CF" w:rsidP="000B75CF">
      <w:pPr>
        <w:pStyle w:val="Caption"/>
      </w:pPr>
      <w:r>
        <w:t xml:space="preserve">Equation </w:t>
      </w:r>
      <w:r>
        <w:fldChar w:fldCharType="begin"/>
      </w:r>
      <w:r>
        <w:instrText>STYLEREF 1 \s</w:instrText>
      </w:r>
      <w:r>
        <w:fldChar w:fldCharType="separate"/>
      </w:r>
      <w:r w:rsidR="00866DFA">
        <w:rPr>
          <w:noProof/>
        </w:rPr>
        <w:t>32</w:t>
      </w:r>
      <w:r>
        <w:fldChar w:fldCharType="end"/>
      </w:r>
      <w:r>
        <w:t>.</w:t>
      </w:r>
      <w:r>
        <w:fldChar w:fldCharType="begin"/>
      </w:r>
      <w:r>
        <w:instrText>SEQ Equation \* ARABIC \s 1</w:instrText>
      </w:r>
      <w:r>
        <w:fldChar w:fldCharType="separate"/>
      </w:r>
      <w:r w:rsidR="00866DFA">
        <w:rPr>
          <w:noProof/>
        </w:rPr>
        <w:t>1</w:t>
      </w:r>
      <w:r>
        <w:fldChar w:fldCharType="end"/>
      </w:r>
      <w:r>
        <w:t xml:space="preserve"> – </w:t>
      </w:r>
      <w:r w:rsidRPr="00B8578B">
        <w:t>GHG</w:t>
      </w:r>
      <w:r>
        <w:t xml:space="preserve"> </w:t>
      </w:r>
      <w:r w:rsidRPr="00B8578B">
        <w:t>equivalent emissions reduction calculation for Scenario</w:t>
      </w:r>
      <w:r>
        <w:t>s 32A</w:t>
      </w:r>
    </w:p>
    <w:tbl>
      <w:tblPr>
        <w:tblStyle w:val="PullOutBoxTable"/>
        <w:tblW w:w="5000" w:type="pct"/>
        <w:tblLook w:val="0480" w:firstRow="0" w:lastRow="0" w:firstColumn="1" w:lastColumn="0" w:noHBand="0" w:noVBand="1"/>
      </w:tblPr>
      <w:tblGrid>
        <w:gridCol w:w="9629"/>
      </w:tblGrid>
      <w:tr w:rsidR="000B75CF" w14:paraId="61D47A8F" w14:textId="77777777">
        <w:tc>
          <w:tcPr>
            <w:tcW w:w="5000" w:type="pct"/>
            <w:shd w:val="clear" w:color="auto" w:fill="CCE3F5" w:themeFill="background2"/>
          </w:tcPr>
          <w:p w14:paraId="2A6E3ADA" w14:textId="185BF934" w:rsidR="000B75CF" w:rsidRDefault="001E01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r>
                  <m:rPr>
                    <m:sty m:val="p"/>
                  </m:rPr>
                  <w:rPr>
                    <w:rFonts w:ascii="Cambria Math" w:eastAsia="Microsoft JhengHei" w:hAnsi="Cambria Math"/>
                  </w:rPr>
                  <m:t xml:space="preserve"> </m:t>
                </m:r>
              </m:oMath>
            </m:oMathPara>
          </w:p>
        </w:tc>
      </w:tr>
    </w:tbl>
    <w:p w14:paraId="2F6EB716" w14:textId="77777777" w:rsidR="000B75CF" w:rsidRDefault="000B75CF" w:rsidP="000B75CF">
      <w:pPr>
        <w:pStyle w:val="BodyText"/>
      </w:pPr>
    </w:p>
    <w:p w14:paraId="38ADAC83" w14:textId="06881B02" w:rsidR="00C4285F" w:rsidRDefault="00C4285F" w:rsidP="00C4285F">
      <w:pPr>
        <w:pStyle w:val="Caption"/>
      </w:pPr>
      <w:bookmarkStart w:id="293" w:name="_Ref225425935"/>
      <w:r>
        <w:t xml:space="preserve">Table </w:t>
      </w:r>
      <w:fldSimple w:instr=" STYLEREF 1 \s ">
        <w:r w:rsidR="00866DFA">
          <w:rPr>
            <w:noProof/>
          </w:rPr>
          <w:t>32</w:t>
        </w:r>
      </w:fldSimple>
      <w:r w:rsidR="000F7D53">
        <w:t>.</w:t>
      </w:r>
      <w:fldSimple w:instr=" SEQ Table \* ARABIC \s 1 ">
        <w:r w:rsidR="00866DFA">
          <w:rPr>
            <w:noProof/>
          </w:rPr>
          <w:t>3</w:t>
        </w:r>
      </w:fldSimple>
      <w:bookmarkEnd w:id="293"/>
      <w:r w:rsidR="00EF5BC1">
        <w:t xml:space="preserve"> – GHG equivalent emissions reduction variables for Scenario 32A</w:t>
      </w:r>
    </w:p>
    <w:tbl>
      <w:tblPr>
        <w:tblStyle w:val="Calculations"/>
        <w:tblW w:w="0" w:type="auto"/>
        <w:tblLook w:val="04A0" w:firstRow="1" w:lastRow="0" w:firstColumn="1" w:lastColumn="0" w:noHBand="0" w:noVBand="1"/>
      </w:tblPr>
      <w:tblGrid>
        <w:gridCol w:w="3114"/>
        <w:gridCol w:w="3827"/>
        <w:gridCol w:w="2688"/>
      </w:tblGrid>
      <w:tr w:rsidR="00644C70" w:rsidRPr="00C85A4D" w14:paraId="0E3FE6DB" w14:textId="77777777" w:rsidTr="00C85A4D">
        <w:trPr>
          <w:cnfStyle w:val="100000000000" w:firstRow="1" w:lastRow="0" w:firstColumn="0" w:lastColumn="0" w:oddVBand="0" w:evenVBand="0" w:oddHBand="0" w:evenHBand="0" w:firstRowFirstColumn="0" w:firstRowLastColumn="0" w:lastRowFirstColumn="0" w:lastRowLastColumn="0"/>
        </w:trPr>
        <w:tc>
          <w:tcPr>
            <w:tcW w:w="9629" w:type="dxa"/>
            <w:gridSpan w:val="3"/>
          </w:tcPr>
          <w:p w14:paraId="2C428047" w14:textId="09554CEA" w:rsidR="00644C70" w:rsidRPr="00C85A4D" w:rsidRDefault="00D502F9" w:rsidP="00C85A4D">
            <w:pPr>
              <w:pStyle w:val="TableTextLeft"/>
              <w:rPr>
                <w:b w:val="0"/>
                <w:bCs/>
              </w:rPr>
            </w:pPr>
            <w:r w:rsidRPr="00C85A4D">
              <w:rPr>
                <w:b w:val="0"/>
                <w:bCs/>
              </w:rPr>
              <w:t>Measurement, testings and ratings must be in accordance with the Greenhouse and Energy Minimum Standards (Refrigerated Display Cabinets) Determination 2012</w:t>
            </w:r>
          </w:p>
        </w:tc>
      </w:tr>
      <w:tr w:rsidR="00C85A4D" w:rsidRPr="00C85A4D" w14:paraId="75182AE3" w14:textId="77777777" w:rsidTr="00562C88">
        <w:tc>
          <w:tcPr>
            <w:tcW w:w="3114" w:type="dxa"/>
            <w:shd w:val="clear" w:color="auto" w:fill="CCE3F5" w:themeFill="background2"/>
          </w:tcPr>
          <w:p w14:paraId="270544F6" w14:textId="77777777" w:rsidR="00B02E8B" w:rsidRPr="00C85A4D" w:rsidRDefault="00B02E8B" w:rsidP="00C85A4D">
            <w:pPr>
              <w:pStyle w:val="TableHeadingLeft"/>
              <w:rPr>
                <w:color w:val="auto"/>
              </w:rPr>
            </w:pPr>
            <w:r w:rsidRPr="00C85A4D">
              <w:rPr>
                <w:color w:val="auto"/>
              </w:rPr>
              <w:t>Input Type</w:t>
            </w:r>
          </w:p>
        </w:tc>
        <w:tc>
          <w:tcPr>
            <w:tcW w:w="3827" w:type="dxa"/>
            <w:shd w:val="clear" w:color="auto" w:fill="CCE3F5" w:themeFill="background2"/>
          </w:tcPr>
          <w:p w14:paraId="103348AB" w14:textId="77777777" w:rsidR="00B02E8B" w:rsidRPr="00C85A4D" w:rsidRDefault="00B02E8B" w:rsidP="00C85A4D">
            <w:pPr>
              <w:pStyle w:val="TableHeadingLeft"/>
              <w:rPr>
                <w:color w:val="auto"/>
              </w:rPr>
            </w:pPr>
            <w:r w:rsidRPr="00C85A4D">
              <w:rPr>
                <w:color w:val="auto"/>
              </w:rPr>
              <w:t>Condition</w:t>
            </w:r>
          </w:p>
        </w:tc>
        <w:tc>
          <w:tcPr>
            <w:tcW w:w="2688" w:type="dxa"/>
            <w:shd w:val="clear" w:color="auto" w:fill="CCE3F5" w:themeFill="background2"/>
          </w:tcPr>
          <w:p w14:paraId="1A777D8C" w14:textId="77777777" w:rsidR="00B02E8B" w:rsidRPr="00C85A4D" w:rsidRDefault="00B02E8B" w:rsidP="00C85A4D">
            <w:pPr>
              <w:pStyle w:val="TableHeadingLeft"/>
              <w:rPr>
                <w:color w:val="auto"/>
              </w:rPr>
            </w:pPr>
            <w:r w:rsidRPr="00C85A4D">
              <w:rPr>
                <w:color w:val="auto"/>
              </w:rPr>
              <w:t xml:space="preserve">Input Value </w:t>
            </w:r>
          </w:p>
        </w:tc>
      </w:tr>
      <w:tr w:rsidR="002F5853" w14:paraId="4064F31C" w14:textId="77777777" w:rsidTr="00562C88">
        <w:tc>
          <w:tcPr>
            <w:tcW w:w="3114" w:type="dxa"/>
            <w:vMerge w:val="restart"/>
          </w:tcPr>
          <w:p w14:paraId="3B324E29" w14:textId="77777777" w:rsidR="002F5853" w:rsidRDefault="002F5853" w:rsidP="00272360">
            <w:pPr>
              <w:pStyle w:val="TableTextLeft"/>
            </w:pPr>
            <w:r w:rsidRPr="005264B3">
              <w:t>Baseline</w:t>
            </w:r>
          </w:p>
        </w:tc>
        <w:tc>
          <w:tcPr>
            <w:tcW w:w="3827" w:type="dxa"/>
          </w:tcPr>
          <w:p w14:paraId="13ED52F0" w14:textId="7E6B3CBD" w:rsidR="002F5853" w:rsidRDefault="002F5853" w:rsidP="00272360">
            <w:pPr>
              <w:pStyle w:val="TableTextLeft"/>
            </w:pPr>
            <w:r w:rsidRPr="00FF53AF">
              <w:t>RS 1 – unlit shelves</w:t>
            </w:r>
          </w:p>
        </w:tc>
        <w:tc>
          <w:tcPr>
            <w:tcW w:w="2688" w:type="dxa"/>
          </w:tcPr>
          <w:p w14:paraId="12938513" w14:textId="7306260E" w:rsidR="002F5853" w:rsidRPr="00F944FC" w:rsidRDefault="002F5853" w:rsidP="00272360">
            <w:pPr>
              <w:pStyle w:val="TableTextLeft"/>
            </w:pPr>
            <w:r w:rsidRPr="00FF53AF">
              <w:t>3.67</w:t>
            </w:r>
          </w:p>
        </w:tc>
      </w:tr>
      <w:tr w:rsidR="002F5853" w14:paraId="3E95EAC5" w14:textId="77777777" w:rsidTr="00562C88">
        <w:tc>
          <w:tcPr>
            <w:tcW w:w="3114" w:type="dxa"/>
            <w:vMerge/>
          </w:tcPr>
          <w:p w14:paraId="7BCF3E67" w14:textId="4D3A64A9" w:rsidR="002F5853" w:rsidRDefault="002F5853" w:rsidP="00272360">
            <w:pPr>
              <w:pStyle w:val="TableTextLeft"/>
            </w:pPr>
          </w:p>
        </w:tc>
        <w:tc>
          <w:tcPr>
            <w:tcW w:w="3827" w:type="dxa"/>
          </w:tcPr>
          <w:p w14:paraId="5899EF53" w14:textId="4DEEC99E" w:rsidR="002F5853" w:rsidRDefault="002F5853" w:rsidP="00272360">
            <w:pPr>
              <w:pStyle w:val="TableTextLeft"/>
            </w:pPr>
            <w:r w:rsidRPr="00FF53AF">
              <w:t>RS 1 – lit shelves</w:t>
            </w:r>
          </w:p>
        </w:tc>
        <w:tc>
          <w:tcPr>
            <w:tcW w:w="2688" w:type="dxa"/>
          </w:tcPr>
          <w:p w14:paraId="247F3160" w14:textId="5CB986D7" w:rsidR="002F5853" w:rsidRPr="00F944FC" w:rsidRDefault="002F5853" w:rsidP="00272360">
            <w:pPr>
              <w:pStyle w:val="TableTextLeft"/>
            </w:pPr>
            <w:r w:rsidRPr="00FF53AF">
              <w:t xml:space="preserve">5.19 </w:t>
            </w:r>
          </w:p>
        </w:tc>
      </w:tr>
      <w:tr w:rsidR="002F5853" w14:paraId="7CCBDB2E" w14:textId="77777777" w:rsidTr="00562C88">
        <w:tc>
          <w:tcPr>
            <w:tcW w:w="3114" w:type="dxa"/>
            <w:vMerge/>
          </w:tcPr>
          <w:p w14:paraId="6CACBA8E" w14:textId="01EAB7B7" w:rsidR="002F5853" w:rsidRDefault="002F5853" w:rsidP="00272360">
            <w:pPr>
              <w:pStyle w:val="TableTextLeft"/>
            </w:pPr>
          </w:p>
        </w:tc>
        <w:tc>
          <w:tcPr>
            <w:tcW w:w="3827" w:type="dxa"/>
          </w:tcPr>
          <w:p w14:paraId="397DCE40" w14:textId="5476DB24" w:rsidR="002F5853" w:rsidRPr="003C1D35" w:rsidRDefault="002F5853" w:rsidP="00272360">
            <w:pPr>
              <w:pStyle w:val="TableTextLeft"/>
            </w:pPr>
            <w:r w:rsidRPr="00FF53AF">
              <w:t>RS 2 – unlit shelves</w:t>
            </w:r>
          </w:p>
        </w:tc>
        <w:tc>
          <w:tcPr>
            <w:tcW w:w="2688" w:type="dxa"/>
          </w:tcPr>
          <w:p w14:paraId="2A5E400C" w14:textId="6EC1E9A3" w:rsidR="002F5853" w:rsidRDefault="002F5853" w:rsidP="00272360">
            <w:pPr>
              <w:pStyle w:val="TableTextLeft"/>
            </w:pPr>
            <w:r w:rsidRPr="00FF53AF">
              <w:t>3.72</w:t>
            </w:r>
          </w:p>
        </w:tc>
      </w:tr>
      <w:tr w:rsidR="002F5853" w14:paraId="0BF8D636" w14:textId="77777777" w:rsidTr="00562C88">
        <w:tc>
          <w:tcPr>
            <w:tcW w:w="3114" w:type="dxa"/>
            <w:vMerge/>
          </w:tcPr>
          <w:p w14:paraId="1F9CEC1E" w14:textId="77777777" w:rsidR="002F5853" w:rsidRDefault="002F5853" w:rsidP="00272360">
            <w:pPr>
              <w:pStyle w:val="TableTextLeft"/>
            </w:pPr>
          </w:p>
        </w:tc>
        <w:tc>
          <w:tcPr>
            <w:tcW w:w="3827" w:type="dxa"/>
          </w:tcPr>
          <w:p w14:paraId="621AFABC" w14:textId="202D1232" w:rsidR="002F5853" w:rsidRPr="003C1D35" w:rsidRDefault="002F5853" w:rsidP="00272360">
            <w:pPr>
              <w:pStyle w:val="TableTextLeft"/>
            </w:pPr>
            <w:r w:rsidRPr="00FF53AF">
              <w:t>RS 2 – lit shelves</w:t>
            </w:r>
          </w:p>
        </w:tc>
        <w:tc>
          <w:tcPr>
            <w:tcW w:w="2688" w:type="dxa"/>
          </w:tcPr>
          <w:p w14:paraId="4011F535" w14:textId="7C1FC4ED" w:rsidR="002F5853" w:rsidRDefault="002F5853" w:rsidP="00272360">
            <w:pPr>
              <w:pStyle w:val="TableTextLeft"/>
            </w:pPr>
            <w:r w:rsidRPr="00FF53AF">
              <w:t>4.96</w:t>
            </w:r>
          </w:p>
        </w:tc>
      </w:tr>
      <w:tr w:rsidR="002F5853" w14:paraId="159883FF" w14:textId="77777777" w:rsidTr="00562C88">
        <w:tc>
          <w:tcPr>
            <w:tcW w:w="3114" w:type="dxa"/>
            <w:vMerge/>
          </w:tcPr>
          <w:p w14:paraId="4E62291B" w14:textId="77777777" w:rsidR="002F5853" w:rsidRDefault="002F5853" w:rsidP="00272360">
            <w:pPr>
              <w:pStyle w:val="TableTextLeft"/>
            </w:pPr>
          </w:p>
        </w:tc>
        <w:tc>
          <w:tcPr>
            <w:tcW w:w="3827" w:type="dxa"/>
          </w:tcPr>
          <w:p w14:paraId="26CFCF98" w14:textId="69D2C436" w:rsidR="002F5853" w:rsidRPr="003C1D35" w:rsidRDefault="002F5853" w:rsidP="00272360">
            <w:pPr>
              <w:pStyle w:val="TableTextLeft"/>
            </w:pPr>
            <w:r w:rsidRPr="00FF53AF">
              <w:t>RS 3 – unlit shelves</w:t>
            </w:r>
          </w:p>
        </w:tc>
        <w:tc>
          <w:tcPr>
            <w:tcW w:w="2688" w:type="dxa"/>
          </w:tcPr>
          <w:p w14:paraId="0D5BCB72" w14:textId="55BE3F3B" w:rsidR="002F5853" w:rsidRDefault="002F5853" w:rsidP="00272360">
            <w:pPr>
              <w:pStyle w:val="TableTextLeft"/>
            </w:pPr>
            <w:r w:rsidRPr="00FF53AF">
              <w:t>4.34</w:t>
            </w:r>
          </w:p>
        </w:tc>
      </w:tr>
      <w:tr w:rsidR="002F5853" w14:paraId="5679F926" w14:textId="77777777" w:rsidTr="00562C88">
        <w:tc>
          <w:tcPr>
            <w:tcW w:w="3114" w:type="dxa"/>
            <w:vMerge/>
          </w:tcPr>
          <w:p w14:paraId="165C3CA7" w14:textId="77777777" w:rsidR="002F5853" w:rsidRDefault="002F5853" w:rsidP="00272360">
            <w:pPr>
              <w:pStyle w:val="TableTextLeft"/>
            </w:pPr>
          </w:p>
        </w:tc>
        <w:tc>
          <w:tcPr>
            <w:tcW w:w="3827" w:type="dxa"/>
          </w:tcPr>
          <w:p w14:paraId="6B8F9C05" w14:textId="7E8C9EAF" w:rsidR="002F5853" w:rsidRPr="003C1D35" w:rsidRDefault="002F5853" w:rsidP="00272360">
            <w:pPr>
              <w:pStyle w:val="TableTextLeft"/>
            </w:pPr>
            <w:r w:rsidRPr="00FF53AF">
              <w:t>RS 3 – lit shelves</w:t>
            </w:r>
          </w:p>
        </w:tc>
        <w:tc>
          <w:tcPr>
            <w:tcW w:w="2688" w:type="dxa"/>
          </w:tcPr>
          <w:p w14:paraId="7F616559" w14:textId="73B0A11F" w:rsidR="002F5853" w:rsidRDefault="002F5853" w:rsidP="00272360">
            <w:pPr>
              <w:pStyle w:val="TableTextLeft"/>
            </w:pPr>
            <w:r w:rsidRPr="00FF53AF">
              <w:t>5.37</w:t>
            </w:r>
          </w:p>
        </w:tc>
      </w:tr>
      <w:tr w:rsidR="002F5853" w14:paraId="7F1C016E" w14:textId="77777777" w:rsidTr="00562C88">
        <w:tc>
          <w:tcPr>
            <w:tcW w:w="3114" w:type="dxa"/>
            <w:vMerge/>
          </w:tcPr>
          <w:p w14:paraId="6B475DE6" w14:textId="77777777" w:rsidR="002F5853" w:rsidRDefault="002F5853" w:rsidP="00272360">
            <w:pPr>
              <w:pStyle w:val="TableTextLeft"/>
            </w:pPr>
          </w:p>
        </w:tc>
        <w:tc>
          <w:tcPr>
            <w:tcW w:w="3827" w:type="dxa"/>
          </w:tcPr>
          <w:p w14:paraId="2BEA342C" w14:textId="5A2224B6" w:rsidR="002F5853" w:rsidRPr="003C1D35" w:rsidRDefault="002F5853" w:rsidP="00272360">
            <w:pPr>
              <w:pStyle w:val="TableTextLeft"/>
            </w:pPr>
            <w:r w:rsidRPr="00FF53AF">
              <w:t>RS 4 – glass door</w:t>
            </w:r>
          </w:p>
        </w:tc>
        <w:tc>
          <w:tcPr>
            <w:tcW w:w="2688" w:type="dxa"/>
          </w:tcPr>
          <w:p w14:paraId="52E039F3" w14:textId="6AE73D18" w:rsidR="002F5853" w:rsidRDefault="002F5853" w:rsidP="00272360">
            <w:pPr>
              <w:pStyle w:val="TableTextLeft"/>
            </w:pPr>
            <w:r w:rsidRPr="00FF53AF">
              <w:t>2.84</w:t>
            </w:r>
          </w:p>
        </w:tc>
      </w:tr>
      <w:tr w:rsidR="002F5853" w14:paraId="20F1D37B" w14:textId="77777777" w:rsidTr="00562C88">
        <w:tc>
          <w:tcPr>
            <w:tcW w:w="3114" w:type="dxa"/>
            <w:vMerge/>
          </w:tcPr>
          <w:p w14:paraId="782C6DE8" w14:textId="77777777" w:rsidR="002F5853" w:rsidRDefault="002F5853" w:rsidP="00272360">
            <w:pPr>
              <w:pStyle w:val="TableTextLeft"/>
            </w:pPr>
          </w:p>
        </w:tc>
        <w:tc>
          <w:tcPr>
            <w:tcW w:w="3827" w:type="dxa"/>
          </w:tcPr>
          <w:p w14:paraId="5B815A7C" w14:textId="441FBFE6" w:rsidR="002F5853" w:rsidRPr="003C1D35" w:rsidRDefault="002F5853" w:rsidP="00272360">
            <w:pPr>
              <w:pStyle w:val="TableTextLeft"/>
            </w:pPr>
            <w:r w:rsidRPr="00FF53AF">
              <w:t>RS 6 – gravity coil</w:t>
            </w:r>
          </w:p>
        </w:tc>
        <w:tc>
          <w:tcPr>
            <w:tcW w:w="2688" w:type="dxa"/>
          </w:tcPr>
          <w:p w14:paraId="0C7934F8" w14:textId="1111AFE7" w:rsidR="002F5853" w:rsidRDefault="002F5853" w:rsidP="00272360">
            <w:pPr>
              <w:pStyle w:val="TableTextLeft"/>
            </w:pPr>
            <w:r w:rsidRPr="00FF53AF">
              <w:t>4.15</w:t>
            </w:r>
          </w:p>
        </w:tc>
      </w:tr>
      <w:tr w:rsidR="002F5853" w14:paraId="67238D01" w14:textId="77777777" w:rsidTr="00562C88">
        <w:tc>
          <w:tcPr>
            <w:tcW w:w="3114" w:type="dxa"/>
            <w:vMerge/>
          </w:tcPr>
          <w:p w14:paraId="25FE2616" w14:textId="77777777" w:rsidR="002F5853" w:rsidRDefault="002F5853" w:rsidP="00272360">
            <w:pPr>
              <w:pStyle w:val="TableTextLeft"/>
            </w:pPr>
          </w:p>
        </w:tc>
        <w:tc>
          <w:tcPr>
            <w:tcW w:w="3827" w:type="dxa"/>
          </w:tcPr>
          <w:p w14:paraId="2207D7CF" w14:textId="6E95E01F" w:rsidR="002F5853" w:rsidRPr="003C1D35" w:rsidRDefault="002F5853" w:rsidP="00272360">
            <w:pPr>
              <w:pStyle w:val="TableTextLeft"/>
            </w:pPr>
            <w:r w:rsidRPr="00FF53AF">
              <w:t>RS 6 – fan coil</w:t>
            </w:r>
          </w:p>
        </w:tc>
        <w:tc>
          <w:tcPr>
            <w:tcW w:w="2688" w:type="dxa"/>
          </w:tcPr>
          <w:p w14:paraId="21EEF46C" w14:textId="06C3EFBD" w:rsidR="002F5853" w:rsidRDefault="002F5853" w:rsidP="00272360">
            <w:pPr>
              <w:pStyle w:val="TableTextLeft"/>
            </w:pPr>
            <w:r w:rsidRPr="00FF53AF">
              <w:t>4.14</w:t>
            </w:r>
          </w:p>
        </w:tc>
      </w:tr>
      <w:tr w:rsidR="002F5853" w14:paraId="689121F3" w14:textId="77777777" w:rsidTr="00562C88">
        <w:tc>
          <w:tcPr>
            <w:tcW w:w="3114" w:type="dxa"/>
            <w:vMerge/>
          </w:tcPr>
          <w:p w14:paraId="0E0F2E48" w14:textId="77777777" w:rsidR="002F5853" w:rsidRDefault="002F5853" w:rsidP="00272360">
            <w:pPr>
              <w:pStyle w:val="TableTextLeft"/>
            </w:pPr>
          </w:p>
        </w:tc>
        <w:tc>
          <w:tcPr>
            <w:tcW w:w="3827" w:type="dxa"/>
          </w:tcPr>
          <w:p w14:paraId="776F47A3" w14:textId="25D0DD7C" w:rsidR="002F5853" w:rsidRPr="003C1D35" w:rsidRDefault="002F5853" w:rsidP="00272360">
            <w:pPr>
              <w:pStyle w:val="TableTextLeft"/>
            </w:pPr>
            <w:r w:rsidRPr="00FF53AF">
              <w:t>RS 7 – fan coil</w:t>
            </w:r>
          </w:p>
        </w:tc>
        <w:tc>
          <w:tcPr>
            <w:tcW w:w="2688" w:type="dxa"/>
          </w:tcPr>
          <w:p w14:paraId="031C1CFF" w14:textId="58CD9DE2" w:rsidR="002F5853" w:rsidRDefault="002F5853" w:rsidP="00272360">
            <w:pPr>
              <w:pStyle w:val="TableTextLeft"/>
            </w:pPr>
            <w:r w:rsidRPr="00FF53AF">
              <w:t>4.32</w:t>
            </w:r>
          </w:p>
        </w:tc>
      </w:tr>
      <w:tr w:rsidR="002F5853" w14:paraId="0D78E6EA" w14:textId="77777777" w:rsidTr="00562C88">
        <w:tc>
          <w:tcPr>
            <w:tcW w:w="3114" w:type="dxa"/>
            <w:vMerge/>
          </w:tcPr>
          <w:p w14:paraId="3E82F01C" w14:textId="77777777" w:rsidR="002F5853" w:rsidRDefault="002F5853" w:rsidP="00272360">
            <w:pPr>
              <w:pStyle w:val="TableTextLeft"/>
            </w:pPr>
          </w:p>
        </w:tc>
        <w:tc>
          <w:tcPr>
            <w:tcW w:w="3827" w:type="dxa"/>
          </w:tcPr>
          <w:p w14:paraId="40423352" w14:textId="632EDE03" w:rsidR="002F5853" w:rsidRPr="003C1D35" w:rsidRDefault="002F5853" w:rsidP="00272360">
            <w:pPr>
              <w:pStyle w:val="TableTextLeft"/>
            </w:pPr>
            <w:r w:rsidRPr="00FF53AF">
              <w:t>RS 8 – gravity coil</w:t>
            </w:r>
          </w:p>
        </w:tc>
        <w:tc>
          <w:tcPr>
            <w:tcW w:w="2688" w:type="dxa"/>
          </w:tcPr>
          <w:p w14:paraId="46B79FC3" w14:textId="1807FD0C" w:rsidR="002F5853" w:rsidRDefault="002F5853" w:rsidP="00272360">
            <w:pPr>
              <w:pStyle w:val="TableTextLeft"/>
            </w:pPr>
            <w:r w:rsidRPr="00FF53AF">
              <w:t>3.58</w:t>
            </w:r>
          </w:p>
        </w:tc>
      </w:tr>
      <w:tr w:rsidR="002F5853" w14:paraId="6A809A5C" w14:textId="77777777" w:rsidTr="00562C88">
        <w:tc>
          <w:tcPr>
            <w:tcW w:w="3114" w:type="dxa"/>
            <w:vMerge/>
          </w:tcPr>
          <w:p w14:paraId="0F38227F" w14:textId="77777777" w:rsidR="002F5853" w:rsidRDefault="002F5853" w:rsidP="00272360">
            <w:pPr>
              <w:pStyle w:val="TableTextLeft"/>
            </w:pPr>
          </w:p>
        </w:tc>
        <w:tc>
          <w:tcPr>
            <w:tcW w:w="3827" w:type="dxa"/>
          </w:tcPr>
          <w:p w14:paraId="77901576" w14:textId="058374AD" w:rsidR="002F5853" w:rsidRPr="003C1D35" w:rsidRDefault="002F5853" w:rsidP="00272360">
            <w:pPr>
              <w:pStyle w:val="TableTextLeft"/>
            </w:pPr>
            <w:r w:rsidRPr="00FF53AF">
              <w:t>RS 8 – fan coil</w:t>
            </w:r>
          </w:p>
        </w:tc>
        <w:tc>
          <w:tcPr>
            <w:tcW w:w="2688" w:type="dxa"/>
          </w:tcPr>
          <w:p w14:paraId="6D9439F7" w14:textId="1F1FD6FC" w:rsidR="002F5853" w:rsidRDefault="002F5853" w:rsidP="00272360">
            <w:pPr>
              <w:pStyle w:val="TableTextLeft"/>
            </w:pPr>
            <w:r w:rsidRPr="00FF53AF">
              <w:t>3.85</w:t>
            </w:r>
          </w:p>
        </w:tc>
      </w:tr>
      <w:tr w:rsidR="002F5853" w14:paraId="682A418A" w14:textId="77777777" w:rsidTr="00562C88">
        <w:tc>
          <w:tcPr>
            <w:tcW w:w="3114" w:type="dxa"/>
            <w:vMerge/>
          </w:tcPr>
          <w:p w14:paraId="4E288479" w14:textId="77777777" w:rsidR="002F5853" w:rsidRDefault="002F5853" w:rsidP="00272360">
            <w:pPr>
              <w:pStyle w:val="TableTextLeft"/>
            </w:pPr>
          </w:p>
        </w:tc>
        <w:tc>
          <w:tcPr>
            <w:tcW w:w="3827" w:type="dxa"/>
          </w:tcPr>
          <w:p w14:paraId="036EE3D0" w14:textId="238735A0" w:rsidR="002F5853" w:rsidRPr="003C1D35" w:rsidRDefault="002F5853" w:rsidP="00272360">
            <w:pPr>
              <w:pStyle w:val="TableTextLeft"/>
            </w:pPr>
            <w:r w:rsidRPr="00FF53AF">
              <w:t>RS 9 – fan coil</w:t>
            </w:r>
          </w:p>
        </w:tc>
        <w:tc>
          <w:tcPr>
            <w:tcW w:w="2688" w:type="dxa"/>
          </w:tcPr>
          <w:p w14:paraId="50264B79" w14:textId="1520F7D2" w:rsidR="002F5853" w:rsidRDefault="002F5853" w:rsidP="00272360">
            <w:pPr>
              <w:pStyle w:val="TableTextLeft"/>
            </w:pPr>
            <w:r w:rsidRPr="00FF53AF">
              <w:t>3.53</w:t>
            </w:r>
          </w:p>
        </w:tc>
      </w:tr>
      <w:tr w:rsidR="002F5853" w14:paraId="69A75F9F" w14:textId="77777777" w:rsidTr="00562C88">
        <w:tc>
          <w:tcPr>
            <w:tcW w:w="3114" w:type="dxa"/>
            <w:vMerge/>
          </w:tcPr>
          <w:p w14:paraId="5C821A9A" w14:textId="77777777" w:rsidR="002F5853" w:rsidRDefault="002F5853" w:rsidP="00272360">
            <w:pPr>
              <w:pStyle w:val="TableTextLeft"/>
            </w:pPr>
          </w:p>
        </w:tc>
        <w:tc>
          <w:tcPr>
            <w:tcW w:w="3827" w:type="dxa"/>
          </w:tcPr>
          <w:p w14:paraId="06437930" w14:textId="2CCFEBB6" w:rsidR="002F5853" w:rsidRPr="003C1D35" w:rsidRDefault="002F5853" w:rsidP="00272360">
            <w:pPr>
              <w:pStyle w:val="TableTextLeft"/>
            </w:pPr>
            <w:r w:rsidRPr="00FF53AF">
              <w:t>RS 10 – low</w:t>
            </w:r>
          </w:p>
        </w:tc>
        <w:tc>
          <w:tcPr>
            <w:tcW w:w="2688" w:type="dxa"/>
          </w:tcPr>
          <w:p w14:paraId="658CE7D9" w14:textId="3F927657" w:rsidR="002F5853" w:rsidRDefault="002F5853" w:rsidP="00272360">
            <w:pPr>
              <w:pStyle w:val="TableTextLeft"/>
            </w:pPr>
            <w:r w:rsidRPr="00FF53AF">
              <w:t>5.46</w:t>
            </w:r>
          </w:p>
        </w:tc>
      </w:tr>
      <w:tr w:rsidR="002F5853" w14:paraId="6F5916DA" w14:textId="77777777" w:rsidTr="00562C88">
        <w:tc>
          <w:tcPr>
            <w:tcW w:w="3114" w:type="dxa"/>
            <w:vMerge/>
          </w:tcPr>
          <w:p w14:paraId="7222273C" w14:textId="77777777" w:rsidR="002F5853" w:rsidRDefault="002F5853" w:rsidP="00272360">
            <w:pPr>
              <w:pStyle w:val="TableTextLeft"/>
            </w:pPr>
          </w:p>
        </w:tc>
        <w:tc>
          <w:tcPr>
            <w:tcW w:w="3827" w:type="dxa"/>
          </w:tcPr>
          <w:p w14:paraId="23480CD4" w14:textId="70D2BD8C" w:rsidR="002F5853" w:rsidRPr="003C1D35" w:rsidRDefault="002F5853" w:rsidP="00272360">
            <w:pPr>
              <w:pStyle w:val="TableTextLeft"/>
            </w:pPr>
            <w:r w:rsidRPr="00FF53AF">
              <w:t>RS 11</w:t>
            </w:r>
          </w:p>
        </w:tc>
        <w:tc>
          <w:tcPr>
            <w:tcW w:w="2688" w:type="dxa"/>
          </w:tcPr>
          <w:p w14:paraId="1E20E760" w14:textId="5FBE8ACF" w:rsidR="002F5853" w:rsidRDefault="002F5853" w:rsidP="00272360">
            <w:pPr>
              <w:pStyle w:val="TableTextLeft"/>
            </w:pPr>
            <w:r w:rsidRPr="00FF53AF">
              <w:t>11.14</w:t>
            </w:r>
          </w:p>
        </w:tc>
      </w:tr>
      <w:tr w:rsidR="002F5853" w14:paraId="79A6EF5D" w14:textId="77777777" w:rsidTr="00562C88">
        <w:tc>
          <w:tcPr>
            <w:tcW w:w="3114" w:type="dxa"/>
            <w:vMerge/>
          </w:tcPr>
          <w:p w14:paraId="7C617BF7" w14:textId="77777777" w:rsidR="002F5853" w:rsidRDefault="002F5853" w:rsidP="00272360">
            <w:pPr>
              <w:pStyle w:val="TableTextLeft"/>
            </w:pPr>
          </w:p>
        </w:tc>
        <w:tc>
          <w:tcPr>
            <w:tcW w:w="3827" w:type="dxa"/>
          </w:tcPr>
          <w:p w14:paraId="42DD9FAD" w14:textId="2BE01738" w:rsidR="002F5853" w:rsidRPr="003C1D35" w:rsidRDefault="002F5853" w:rsidP="00272360">
            <w:pPr>
              <w:pStyle w:val="TableTextLeft"/>
            </w:pPr>
            <w:r w:rsidRPr="00FF53AF">
              <w:t>RS 12</w:t>
            </w:r>
          </w:p>
        </w:tc>
        <w:tc>
          <w:tcPr>
            <w:tcW w:w="2688" w:type="dxa"/>
          </w:tcPr>
          <w:p w14:paraId="4B438DE2" w14:textId="4EE78806" w:rsidR="002F5853" w:rsidRDefault="002F5853" w:rsidP="00272360">
            <w:pPr>
              <w:pStyle w:val="TableTextLeft"/>
            </w:pPr>
            <w:r w:rsidRPr="00FF53AF">
              <w:t>19.38</w:t>
            </w:r>
          </w:p>
        </w:tc>
      </w:tr>
      <w:tr w:rsidR="002F5853" w14:paraId="0A9963B3" w14:textId="77777777" w:rsidTr="00562C88">
        <w:tc>
          <w:tcPr>
            <w:tcW w:w="3114" w:type="dxa"/>
            <w:vMerge/>
          </w:tcPr>
          <w:p w14:paraId="2E44B998" w14:textId="77777777" w:rsidR="002F5853" w:rsidRDefault="002F5853" w:rsidP="00272360">
            <w:pPr>
              <w:pStyle w:val="TableTextLeft"/>
            </w:pPr>
          </w:p>
        </w:tc>
        <w:tc>
          <w:tcPr>
            <w:tcW w:w="3827" w:type="dxa"/>
          </w:tcPr>
          <w:p w14:paraId="1D90D34A" w14:textId="235A2F5D" w:rsidR="002F5853" w:rsidRPr="003C1D35" w:rsidRDefault="002F5853" w:rsidP="00272360">
            <w:pPr>
              <w:pStyle w:val="TableTextLeft"/>
            </w:pPr>
            <w:r w:rsidRPr="00FF53AF">
              <w:t>RS 13 – solid sided</w:t>
            </w:r>
          </w:p>
        </w:tc>
        <w:tc>
          <w:tcPr>
            <w:tcW w:w="2688" w:type="dxa"/>
          </w:tcPr>
          <w:p w14:paraId="580673E8" w14:textId="55D7CCD0" w:rsidR="002F5853" w:rsidRDefault="002F5853" w:rsidP="00272360">
            <w:pPr>
              <w:pStyle w:val="TableTextLeft"/>
            </w:pPr>
            <w:r w:rsidRPr="00FF53AF">
              <w:t>5.69</w:t>
            </w:r>
          </w:p>
        </w:tc>
      </w:tr>
      <w:tr w:rsidR="002F5853" w14:paraId="0310346A" w14:textId="77777777" w:rsidTr="00562C88">
        <w:tc>
          <w:tcPr>
            <w:tcW w:w="3114" w:type="dxa"/>
            <w:vMerge/>
          </w:tcPr>
          <w:p w14:paraId="1CAF59FF" w14:textId="77777777" w:rsidR="002F5853" w:rsidRDefault="002F5853" w:rsidP="00272360">
            <w:pPr>
              <w:pStyle w:val="TableTextLeft"/>
            </w:pPr>
          </w:p>
        </w:tc>
        <w:tc>
          <w:tcPr>
            <w:tcW w:w="3827" w:type="dxa"/>
          </w:tcPr>
          <w:p w14:paraId="0E1C5F7C" w14:textId="52D93315" w:rsidR="002F5853" w:rsidRPr="003C1D35" w:rsidRDefault="002F5853" w:rsidP="00272360">
            <w:pPr>
              <w:pStyle w:val="TableTextLeft"/>
            </w:pPr>
            <w:r w:rsidRPr="00FF53AF">
              <w:t>RS 13 – glass sided</w:t>
            </w:r>
          </w:p>
        </w:tc>
        <w:tc>
          <w:tcPr>
            <w:tcW w:w="2688" w:type="dxa"/>
          </w:tcPr>
          <w:p w14:paraId="7187D556" w14:textId="71899F91" w:rsidR="002F5853" w:rsidRDefault="002F5853" w:rsidP="00272360">
            <w:pPr>
              <w:pStyle w:val="TableTextLeft"/>
            </w:pPr>
            <w:r w:rsidRPr="00FF53AF">
              <w:t>5.72</w:t>
            </w:r>
          </w:p>
        </w:tc>
      </w:tr>
      <w:tr w:rsidR="002F5853" w14:paraId="494171A6" w14:textId="77777777" w:rsidTr="00562C88">
        <w:tc>
          <w:tcPr>
            <w:tcW w:w="3114" w:type="dxa"/>
            <w:vMerge/>
          </w:tcPr>
          <w:p w14:paraId="1FB0CD4E" w14:textId="77777777" w:rsidR="002F5853" w:rsidRDefault="002F5853" w:rsidP="001A2F96">
            <w:pPr>
              <w:pStyle w:val="TableTextLeft"/>
            </w:pPr>
          </w:p>
        </w:tc>
        <w:tc>
          <w:tcPr>
            <w:tcW w:w="3827" w:type="dxa"/>
          </w:tcPr>
          <w:p w14:paraId="5CC0F05E" w14:textId="245E4914" w:rsidR="002F5853" w:rsidRPr="003C1D35" w:rsidRDefault="002F5853" w:rsidP="001A2F96">
            <w:pPr>
              <w:pStyle w:val="TableTextLeft"/>
            </w:pPr>
            <w:r w:rsidRPr="00AC4655">
              <w:t>RS 14 – solid sided</w:t>
            </w:r>
          </w:p>
        </w:tc>
        <w:tc>
          <w:tcPr>
            <w:tcW w:w="2688" w:type="dxa"/>
          </w:tcPr>
          <w:p w14:paraId="70D2277A" w14:textId="502643A8" w:rsidR="002F5853" w:rsidRDefault="002F5853" w:rsidP="001A2F96">
            <w:pPr>
              <w:pStyle w:val="TableTextLeft"/>
            </w:pPr>
            <w:r w:rsidRPr="00AC4655">
              <w:t>4.53</w:t>
            </w:r>
          </w:p>
        </w:tc>
      </w:tr>
      <w:tr w:rsidR="002F5853" w14:paraId="53652126" w14:textId="77777777" w:rsidTr="00562C88">
        <w:tc>
          <w:tcPr>
            <w:tcW w:w="3114" w:type="dxa"/>
            <w:vMerge/>
          </w:tcPr>
          <w:p w14:paraId="68E7E104" w14:textId="77777777" w:rsidR="002F5853" w:rsidRDefault="002F5853" w:rsidP="001A2F96">
            <w:pPr>
              <w:pStyle w:val="TableTextLeft"/>
            </w:pPr>
          </w:p>
        </w:tc>
        <w:tc>
          <w:tcPr>
            <w:tcW w:w="3827" w:type="dxa"/>
          </w:tcPr>
          <w:p w14:paraId="22B04A12" w14:textId="66FE5121" w:rsidR="002F5853" w:rsidRPr="003C1D35" w:rsidRDefault="002F5853" w:rsidP="001A2F96">
            <w:pPr>
              <w:pStyle w:val="TableTextLeft"/>
            </w:pPr>
            <w:r w:rsidRPr="00AC4655">
              <w:t>RS 14 – glass sided</w:t>
            </w:r>
          </w:p>
        </w:tc>
        <w:tc>
          <w:tcPr>
            <w:tcW w:w="2688" w:type="dxa"/>
          </w:tcPr>
          <w:p w14:paraId="6016526E" w14:textId="457B5BAB" w:rsidR="002F5853" w:rsidRDefault="002F5853" w:rsidP="001A2F96">
            <w:pPr>
              <w:pStyle w:val="TableTextLeft"/>
            </w:pPr>
            <w:r w:rsidRPr="00AC4655">
              <w:t>10.83</w:t>
            </w:r>
          </w:p>
        </w:tc>
      </w:tr>
      <w:tr w:rsidR="002F5853" w14:paraId="6F4494FB" w14:textId="77777777" w:rsidTr="00562C88">
        <w:tc>
          <w:tcPr>
            <w:tcW w:w="3114" w:type="dxa"/>
            <w:vMerge/>
          </w:tcPr>
          <w:p w14:paraId="751DE4DA" w14:textId="77777777" w:rsidR="002F5853" w:rsidRDefault="002F5853" w:rsidP="001A2F96">
            <w:pPr>
              <w:pStyle w:val="TableTextLeft"/>
            </w:pPr>
          </w:p>
        </w:tc>
        <w:tc>
          <w:tcPr>
            <w:tcW w:w="3827" w:type="dxa"/>
          </w:tcPr>
          <w:p w14:paraId="16E165DA" w14:textId="2878928D" w:rsidR="002F5853" w:rsidRPr="003C1D35" w:rsidRDefault="002F5853" w:rsidP="001A2F96">
            <w:pPr>
              <w:pStyle w:val="TableTextLeft"/>
            </w:pPr>
            <w:r w:rsidRPr="00AC4655">
              <w:t>RS 15 – glass door</w:t>
            </w:r>
          </w:p>
        </w:tc>
        <w:tc>
          <w:tcPr>
            <w:tcW w:w="2688" w:type="dxa"/>
          </w:tcPr>
          <w:p w14:paraId="600D09FA" w14:textId="349B067D" w:rsidR="002F5853" w:rsidRDefault="002F5853" w:rsidP="001A2F96">
            <w:pPr>
              <w:pStyle w:val="TableTextLeft"/>
            </w:pPr>
            <w:r w:rsidRPr="00AC4655">
              <w:t>10.83</w:t>
            </w:r>
          </w:p>
        </w:tc>
      </w:tr>
      <w:tr w:rsidR="002F5853" w14:paraId="2F18C9DE" w14:textId="77777777" w:rsidTr="00562C88">
        <w:tc>
          <w:tcPr>
            <w:tcW w:w="3114" w:type="dxa"/>
            <w:vMerge/>
          </w:tcPr>
          <w:p w14:paraId="23C8543E" w14:textId="77777777" w:rsidR="002F5853" w:rsidRDefault="002F5853" w:rsidP="001A2F96">
            <w:pPr>
              <w:pStyle w:val="TableTextLeft"/>
            </w:pPr>
          </w:p>
        </w:tc>
        <w:tc>
          <w:tcPr>
            <w:tcW w:w="3827" w:type="dxa"/>
          </w:tcPr>
          <w:p w14:paraId="57549481" w14:textId="3A54A607" w:rsidR="002F5853" w:rsidRPr="003C1D35" w:rsidRDefault="002F5853" w:rsidP="001A2F96">
            <w:pPr>
              <w:pStyle w:val="TableTextLeft"/>
            </w:pPr>
            <w:r w:rsidRPr="00AC4655">
              <w:t>RS 16 – glass door</w:t>
            </w:r>
          </w:p>
        </w:tc>
        <w:tc>
          <w:tcPr>
            <w:tcW w:w="2688" w:type="dxa"/>
          </w:tcPr>
          <w:p w14:paraId="62D20BBA" w14:textId="5C72325C" w:rsidR="002F5853" w:rsidRDefault="002F5853" w:rsidP="001A2F96">
            <w:pPr>
              <w:pStyle w:val="TableTextLeft"/>
            </w:pPr>
            <w:r w:rsidRPr="00AC4655">
              <w:t>11.85</w:t>
            </w:r>
          </w:p>
        </w:tc>
      </w:tr>
      <w:tr w:rsidR="002F5853" w14:paraId="2EA4181B" w14:textId="77777777" w:rsidTr="00562C88">
        <w:tc>
          <w:tcPr>
            <w:tcW w:w="3114" w:type="dxa"/>
            <w:vMerge/>
          </w:tcPr>
          <w:p w14:paraId="27B92066" w14:textId="77777777" w:rsidR="002F5853" w:rsidRDefault="002F5853" w:rsidP="001A2F96">
            <w:pPr>
              <w:pStyle w:val="TableTextLeft"/>
            </w:pPr>
          </w:p>
        </w:tc>
        <w:tc>
          <w:tcPr>
            <w:tcW w:w="3827" w:type="dxa"/>
          </w:tcPr>
          <w:p w14:paraId="041CAF6B" w14:textId="2402C8C4" w:rsidR="002F5853" w:rsidRPr="003C1D35" w:rsidRDefault="002F5853" w:rsidP="001A2F96">
            <w:pPr>
              <w:pStyle w:val="TableTextLeft"/>
            </w:pPr>
            <w:r w:rsidRPr="00AC4655">
              <w:t>RS 18</w:t>
            </w:r>
          </w:p>
        </w:tc>
        <w:tc>
          <w:tcPr>
            <w:tcW w:w="2688" w:type="dxa"/>
          </w:tcPr>
          <w:p w14:paraId="5B823E7D" w14:textId="19DCDCC6" w:rsidR="002F5853" w:rsidRDefault="002F5853" w:rsidP="001A2F96">
            <w:pPr>
              <w:pStyle w:val="TableTextLeft"/>
            </w:pPr>
            <w:r w:rsidRPr="00AC4655">
              <w:t>14.20</w:t>
            </w:r>
          </w:p>
        </w:tc>
      </w:tr>
      <w:tr w:rsidR="002F5853" w14:paraId="613CCAF5" w14:textId="77777777" w:rsidTr="00562C88">
        <w:tc>
          <w:tcPr>
            <w:tcW w:w="3114" w:type="dxa"/>
            <w:vMerge/>
          </w:tcPr>
          <w:p w14:paraId="2CE1F874" w14:textId="77777777" w:rsidR="002F5853" w:rsidRDefault="002F5853" w:rsidP="001A2F96">
            <w:pPr>
              <w:pStyle w:val="TableTextLeft"/>
            </w:pPr>
          </w:p>
        </w:tc>
        <w:tc>
          <w:tcPr>
            <w:tcW w:w="3827" w:type="dxa"/>
          </w:tcPr>
          <w:p w14:paraId="7405352E" w14:textId="490E5C0A" w:rsidR="002F5853" w:rsidRPr="003C1D35" w:rsidRDefault="002F5853" w:rsidP="001A2F96">
            <w:pPr>
              <w:pStyle w:val="TableTextLeft"/>
            </w:pPr>
            <w:r w:rsidRPr="00AC4655">
              <w:t>RS 19</w:t>
            </w:r>
          </w:p>
        </w:tc>
        <w:tc>
          <w:tcPr>
            <w:tcW w:w="2688" w:type="dxa"/>
          </w:tcPr>
          <w:p w14:paraId="06D62B03" w14:textId="46EDC9BE" w:rsidR="002F5853" w:rsidRDefault="002F5853" w:rsidP="001A2F96">
            <w:pPr>
              <w:pStyle w:val="TableTextLeft"/>
            </w:pPr>
            <w:r w:rsidRPr="00AC4655">
              <w:t>10.56</w:t>
            </w:r>
          </w:p>
        </w:tc>
      </w:tr>
      <w:tr w:rsidR="002F5853" w14:paraId="396D9B22" w14:textId="77777777" w:rsidTr="00562C88">
        <w:tc>
          <w:tcPr>
            <w:tcW w:w="3114" w:type="dxa"/>
            <w:vMerge/>
          </w:tcPr>
          <w:p w14:paraId="664E6383" w14:textId="77777777" w:rsidR="002F5853" w:rsidRDefault="002F5853" w:rsidP="001A2F96">
            <w:pPr>
              <w:pStyle w:val="TableTextLeft"/>
            </w:pPr>
          </w:p>
        </w:tc>
        <w:tc>
          <w:tcPr>
            <w:tcW w:w="3827" w:type="dxa"/>
          </w:tcPr>
          <w:p w14:paraId="684C9365" w14:textId="2B615D42" w:rsidR="002F5853" w:rsidRPr="003C1D35" w:rsidRDefault="002F5853" w:rsidP="001A2F96">
            <w:pPr>
              <w:pStyle w:val="TableTextLeft"/>
            </w:pPr>
            <w:r w:rsidRPr="00AC4655">
              <w:t>HC1</w:t>
            </w:r>
          </w:p>
        </w:tc>
        <w:tc>
          <w:tcPr>
            <w:tcW w:w="2688" w:type="dxa"/>
          </w:tcPr>
          <w:p w14:paraId="5CBF7EBA" w14:textId="514381A5" w:rsidR="002F5853" w:rsidRDefault="002F5853" w:rsidP="001A2F96">
            <w:pPr>
              <w:pStyle w:val="TableTextLeft"/>
            </w:pPr>
            <w:r w:rsidRPr="00AC4655">
              <w:t>3.36</w:t>
            </w:r>
          </w:p>
        </w:tc>
      </w:tr>
      <w:tr w:rsidR="002F5853" w14:paraId="5C64F591" w14:textId="77777777" w:rsidTr="00562C88">
        <w:tc>
          <w:tcPr>
            <w:tcW w:w="3114" w:type="dxa"/>
            <w:vMerge/>
          </w:tcPr>
          <w:p w14:paraId="1F13D8F4" w14:textId="77777777" w:rsidR="002F5853" w:rsidRDefault="002F5853" w:rsidP="001A2F96">
            <w:pPr>
              <w:pStyle w:val="TableTextLeft"/>
            </w:pPr>
          </w:p>
        </w:tc>
        <w:tc>
          <w:tcPr>
            <w:tcW w:w="3827" w:type="dxa"/>
          </w:tcPr>
          <w:p w14:paraId="5776B898" w14:textId="25D17A86" w:rsidR="002F5853" w:rsidRPr="003C1D35" w:rsidRDefault="002F5853" w:rsidP="001A2F96">
            <w:pPr>
              <w:pStyle w:val="TableTextLeft"/>
            </w:pPr>
            <w:r w:rsidRPr="00AC4655">
              <w:t>HC4</w:t>
            </w:r>
          </w:p>
        </w:tc>
        <w:tc>
          <w:tcPr>
            <w:tcW w:w="2688" w:type="dxa"/>
          </w:tcPr>
          <w:p w14:paraId="009482A7" w14:textId="70562983" w:rsidR="002F5853" w:rsidRDefault="002F5853" w:rsidP="001A2F96">
            <w:pPr>
              <w:pStyle w:val="TableTextLeft"/>
            </w:pPr>
            <w:r w:rsidRPr="00AC4655">
              <w:t>4.53</w:t>
            </w:r>
          </w:p>
        </w:tc>
      </w:tr>
      <w:tr w:rsidR="002F5853" w14:paraId="6C5771AA" w14:textId="77777777" w:rsidTr="00562C88">
        <w:tc>
          <w:tcPr>
            <w:tcW w:w="3114" w:type="dxa"/>
            <w:vMerge/>
          </w:tcPr>
          <w:p w14:paraId="221FC930" w14:textId="77777777" w:rsidR="002F5853" w:rsidRDefault="002F5853" w:rsidP="001A2F96">
            <w:pPr>
              <w:pStyle w:val="TableTextLeft"/>
            </w:pPr>
          </w:p>
        </w:tc>
        <w:tc>
          <w:tcPr>
            <w:tcW w:w="3827" w:type="dxa"/>
          </w:tcPr>
          <w:p w14:paraId="38760D81" w14:textId="348387B1" w:rsidR="002F5853" w:rsidRPr="003C1D35" w:rsidRDefault="002F5853" w:rsidP="001A2F96">
            <w:pPr>
              <w:pStyle w:val="TableTextLeft"/>
            </w:pPr>
            <w:r w:rsidRPr="00AC4655">
              <w:t>VC1</w:t>
            </w:r>
          </w:p>
        </w:tc>
        <w:tc>
          <w:tcPr>
            <w:tcW w:w="2688" w:type="dxa"/>
          </w:tcPr>
          <w:p w14:paraId="23F0EA40" w14:textId="34F969F1" w:rsidR="002F5853" w:rsidRDefault="002F5853" w:rsidP="001A2F96">
            <w:pPr>
              <w:pStyle w:val="TableTextLeft"/>
            </w:pPr>
            <w:r w:rsidRPr="00AC4655">
              <w:t>9.57</w:t>
            </w:r>
          </w:p>
        </w:tc>
      </w:tr>
      <w:tr w:rsidR="002F5853" w14:paraId="0D8ACFD0" w14:textId="77777777" w:rsidTr="00562C88">
        <w:tc>
          <w:tcPr>
            <w:tcW w:w="3114" w:type="dxa"/>
            <w:vMerge/>
          </w:tcPr>
          <w:p w14:paraId="49C0D33A" w14:textId="77777777" w:rsidR="002F5853" w:rsidRDefault="002F5853" w:rsidP="001A2F96">
            <w:pPr>
              <w:pStyle w:val="TableTextLeft"/>
            </w:pPr>
          </w:p>
        </w:tc>
        <w:tc>
          <w:tcPr>
            <w:tcW w:w="3827" w:type="dxa"/>
          </w:tcPr>
          <w:p w14:paraId="05742853" w14:textId="5F6217D1" w:rsidR="002F5853" w:rsidRPr="003C1D35" w:rsidRDefault="002F5853" w:rsidP="001A2F96">
            <w:pPr>
              <w:pStyle w:val="TableTextLeft"/>
            </w:pPr>
            <w:r w:rsidRPr="00AC4655">
              <w:t>VC2</w:t>
            </w:r>
          </w:p>
        </w:tc>
        <w:tc>
          <w:tcPr>
            <w:tcW w:w="2688" w:type="dxa"/>
          </w:tcPr>
          <w:p w14:paraId="543B99DF" w14:textId="5138A1E3" w:rsidR="002F5853" w:rsidRDefault="002F5853" w:rsidP="001A2F96">
            <w:pPr>
              <w:pStyle w:val="TableTextLeft"/>
            </w:pPr>
            <w:r w:rsidRPr="00AC4655">
              <w:t>7.67</w:t>
            </w:r>
          </w:p>
        </w:tc>
      </w:tr>
      <w:tr w:rsidR="002F5853" w14:paraId="5C59CE97" w14:textId="77777777" w:rsidTr="00562C88">
        <w:tc>
          <w:tcPr>
            <w:tcW w:w="3114" w:type="dxa"/>
            <w:vMerge/>
          </w:tcPr>
          <w:p w14:paraId="2C66243B" w14:textId="77777777" w:rsidR="002F5853" w:rsidRDefault="002F5853" w:rsidP="001A2F96">
            <w:pPr>
              <w:pStyle w:val="TableTextLeft"/>
            </w:pPr>
          </w:p>
        </w:tc>
        <w:tc>
          <w:tcPr>
            <w:tcW w:w="3827" w:type="dxa"/>
          </w:tcPr>
          <w:p w14:paraId="6588B65C" w14:textId="04A77010" w:rsidR="002F5853" w:rsidRPr="003C1D35" w:rsidRDefault="002F5853" w:rsidP="001A2F96">
            <w:pPr>
              <w:pStyle w:val="TableTextLeft"/>
            </w:pPr>
            <w:r w:rsidRPr="00AC4655">
              <w:t>VC4 – solid door</w:t>
            </w:r>
          </w:p>
        </w:tc>
        <w:tc>
          <w:tcPr>
            <w:tcW w:w="2688" w:type="dxa"/>
          </w:tcPr>
          <w:p w14:paraId="48C8D9D6" w14:textId="2682CD30" w:rsidR="002F5853" w:rsidRDefault="002F5853" w:rsidP="001A2F96">
            <w:pPr>
              <w:pStyle w:val="TableTextLeft"/>
            </w:pPr>
            <w:r w:rsidRPr="00AC4655">
              <w:t>5.04</w:t>
            </w:r>
          </w:p>
        </w:tc>
      </w:tr>
      <w:tr w:rsidR="002F5853" w14:paraId="1BAE4540" w14:textId="77777777" w:rsidTr="00562C88">
        <w:tc>
          <w:tcPr>
            <w:tcW w:w="3114" w:type="dxa"/>
            <w:vMerge/>
          </w:tcPr>
          <w:p w14:paraId="4EB3CD58" w14:textId="77777777" w:rsidR="002F5853" w:rsidRDefault="002F5853" w:rsidP="001A2F96">
            <w:pPr>
              <w:pStyle w:val="TableTextLeft"/>
            </w:pPr>
          </w:p>
        </w:tc>
        <w:tc>
          <w:tcPr>
            <w:tcW w:w="3827" w:type="dxa"/>
          </w:tcPr>
          <w:p w14:paraId="62D98A73" w14:textId="030666D5" w:rsidR="002F5853" w:rsidRPr="003C1D35" w:rsidRDefault="002F5853" w:rsidP="001A2F96">
            <w:pPr>
              <w:pStyle w:val="TableTextLeft"/>
            </w:pPr>
            <w:r w:rsidRPr="00AC4655">
              <w:t>VC4 – glass door</w:t>
            </w:r>
          </w:p>
        </w:tc>
        <w:tc>
          <w:tcPr>
            <w:tcW w:w="2688" w:type="dxa"/>
          </w:tcPr>
          <w:p w14:paraId="4EA143AE" w14:textId="27A3BC4B" w:rsidR="002F5853" w:rsidRDefault="002F5853" w:rsidP="001A2F96">
            <w:pPr>
              <w:pStyle w:val="TableTextLeft"/>
            </w:pPr>
            <w:r w:rsidRPr="00AC4655">
              <w:t>5.04</w:t>
            </w:r>
          </w:p>
        </w:tc>
      </w:tr>
      <w:tr w:rsidR="002F5853" w14:paraId="20FD09A3" w14:textId="77777777" w:rsidTr="00562C88">
        <w:tc>
          <w:tcPr>
            <w:tcW w:w="3114" w:type="dxa"/>
            <w:vMerge/>
          </w:tcPr>
          <w:p w14:paraId="01288E38" w14:textId="77777777" w:rsidR="002F5853" w:rsidRDefault="002F5853" w:rsidP="001A2F96">
            <w:pPr>
              <w:pStyle w:val="TableTextLeft"/>
            </w:pPr>
          </w:p>
        </w:tc>
        <w:tc>
          <w:tcPr>
            <w:tcW w:w="3827" w:type="dxa"/>
          </w:tcPr>
          <w:p w14:paraId="0BE4AF9F" w14:textId="4F7B4497" w:rsidR="002F5853" w:rsidRPr="003C1D35" w:rsidRDefault="002F5853" w:rsidP="001A2F96">
            <w:pPr>
              <w:pStyle w:val="TableTextLeft"/>
            </w:pPr>
            <w:r w:rsidRPr="00AC4655">
              <w:t>HF4</w:t>
            </w:r>
          </w:p>
        </w:tc>
        <w:tc>
          <w:tcPr>
            <w:tcW w:w="2688" w:type="dxa"/>
          </w:tcPr>
          <w:p w14:paraId="5F321FDB" w14:textId="4703404D" w:rsidR="002F5853" w:rsidRDefault="002F5853" w:rsidP="001A2F96">
            <w:pPr>
              <w:pStyle w:val="TableTextLeft"/>
            </w:pPr>
            <w:r w:rsidRPr="00AC4655">
              <w:t>7.74</w:t>
            </w:r>
          </w:p>
        </w:tc>
      </w:tr>
      <w:tr w:rsidR="002F5853" w14:paraId="3946DB96" w14:textId="77777777" w:rsidTr="00562C88">
        <w:tc>
          <w:tcPr>
            <w:tcW w:w="3114" w:type="dxa"/>
            <w:vMerge/>
          </w:tcPr>
          <w:p w14:paraId="0D85F0B5" w14:textId="77777777" w:rsidR="002F5853" w:rsidRDefault="002F5853" w:rsidP="001A2F96">
            <w:pPr>
              <w:pStyle w:val="TableTextLeft"/>
            </w:pPr>
          </w:p>
        </w:tc>
        <w:tc>
          <w:tcPr>
            <w:tcW w:w="3827" w:type="dxa"/>
          </w:tcPr>
          <w:p w14:paraId="666FFD9C" w14:textId="62C6B5F1" w:rsidR="002F5853" w:rsidRPr="003C1D35" w:rsidRDefault="002F5853" w:rsidP="001A2F96">
            <w:pPr>
              <w:pStyle w:val="TableTextLeft"/>
            </w:pPr>
            <w:r w:rsidRPr="00AC4655">
              <w:t>HF6</w:t>
            </w:r>
          </w:p>
        </w:tc>
        <w:tc>
          <w:tcPr>
            <w:tcW w:w="2688" w:type="dxa"/>
          </w:tcPr>
          <w:p w14:paraId="7161354E" w14:textId="7C3ED4EF" w:rsidR="002F5853" w:rsidRDefault="002F5853" w:rsidP="001A2F96">
            <w:pPr>
              <w:pStyle w:val="TableTextLeft"/>
            </w:pPr>
            <w:r w:rsidRPr="00AC4655">
              <w:t>2.34</w:t>
            </w:r>
          </w:p>
        </w:tc>
      </w:tr>
      <w:tr w:rsidR="002F5853" w14:paraId="6AC5D84D" w14:textId="77777777" w:rsidTr="00562C88">
        <w:tc>
          <w:tcPr>
            <w:tcW w:w="3114" w:type="dxa"/>
            <w:vMerge/>
          </w:tcPr>
          <w:p w14:paraId="4535E765" w14:textId="77777777" w:rsidR="002F5853" w:rsidRDefault="002F5853" w:rsidP="001A2F96">
            <w:pPr>
              <w:pStyle w:val="TableTextLeft"/>
            </w:pPr>
          </w:p>
        </w:tc>
        <w:tc>
          <w:tcPr>
            <w:tcW w:w="3827" w:type="dxa"/>
          </w:tcPr>
          <w:p w14:paraId="3FFAD8B2" w14:textId="117BD4BB" w:rsidR="002F5853" w:rsidRPr="003C1D35" w:rsidRDefault="002F5853" w:rsidP="001A2F96">
            <w:pPr>
              <w:pStyle w:val="TableTextLeft"/>
            </w:pPr>
            <w:r w:rsidRPr="00AC4655">
              <w:t>VF4 – solid door</w:t>
            </w:r>
          </w:p>
        </w:tc>
        <w:tc>
          <w:tcPr>
            <w:tcW w:w="2688" w:type="dxa"/>
          </w:tcPr>
          <w:p w14:paraId="1557F7B0" w14:textId="569CBFCE" w:rsidR="002F5853" w:rsidRDefault="002F5853" w:rsidP="001A2F96">
            <w:pPr>
              <w:pStyle w:val="TableTextLeft"/>
            </w:pPr>
            <w:r w:rsidRPr="00AC4655">
              <w:t>12.13</w:t>
            </w:r>
          </w:p>
        </w:tc>
      </w:tr>
      <w:tr w:rsidR="002F5853" w14:paraId="1ABE81C4" w14:textId="77777777" w:rsidTr="00562C88">
        <w:tc>
          <w:tcPr>
            <w:tcW w:w="3114" w:type="dxa"/>
            <w:vMerge/>
          </w:tcPr>
          <w:p w14:paraId="1B9A59BA" w14:textId="77777777" w:rsidR="002F5853" w:rsidRDefault="002F5853" w:rsidP="001A2F96">
            <w:pPr>
              <w:pStyle w:val="TableTextLeft"/>
            </w:pPr>
          </w:p>
        </w:tc>
        <w:tc>
          <w:tcPr>
            <w:tcW w:w="3827" w:type="dxa"/>
          </w:tcPr>
          <w:p w14:paraId="0B710532" w14:textId="567732AD" w:rsidR="002F5853" w:rsidRPr="003C1D35" w:rsidRDefault="002F5853" w:rsidP="001A2F96">
            <w:pPr>
              <w:pStyle w:val="TableTextLeft"/>
            </w:pPr>
            <w:r w:rsidRPr="00AC4655">
              <w:t>VF4 – glass door</w:t>
            </w:r>
          </w:p>
        </w:tc>
        <w:tc>
          <w:tcPr>
            <w:tcW w:w="2688" w:type="dxa"/>
          </w:tcPr>
          <w:p w14:paraId="09E113BA" w14:textId="35E005D1" w:rsidR="002F5853" w:rsidRDefault="002F5853" w:rsidP="001A2F96">
            <w:pPr>
              <w:pStyle w:val="TableTextLeft"/>
            </w:pPr>
            <w:r w:rsidRPr="00AC4655">
              <w:t>12.13</w:t>
            </w:r>
          </w:p>
        </w:tc>
      </w:tr>
      <w:tr w:rsidR="00F75A5E" w14:paraId="78887777" w14:textId="77777777" w:rsidTr="00562C88">
        <w:tc>
          <w:tcPr>
            <w:tcW w:w="3114" w:type="dxa"/>
            <w:vMerge w:val="restart"/>
          </w:tcPr>
          <w:p w14:paraId="2B276D81" w14:textId="7CC2C3D4" w:rsidR="00F75A5E" w:rsidRDefault="00F75A5E" w:rsidP="002F5853">
            <w:pPr>
              <w:pStyle w:val="TableTextLeft"/>
            </w:pPr>
            <w:r>
              <w:t>Upgrade</w:t>
            </w:r>
          </w:p>
        </w:tc>
        <w:tc>
          <w:tcPr>
            <w:tcW w:w="3827" w:type="dxa"/>
          </w:tcPr>
          <w:p w14:paraId="22A0AD7B" w14:textId="45F8F886" w:rsidR="00F75A5E" w:rsidRPr="003C1D35" w:rsidRDefault="00F75A5E" w:rsidP="002F5853">
            <w:pPr>
              <w:pStyle w:val="TableTextLeft"/>
            </w:pPr>
            <w:r w:rsidRPr="0062543D">
              <w:t>RS 1 – unlit shelves</w:t>
            </w:r>
          </w:p>
        </w:tc>
        <w:tc>
          <w:tcPr>
            <w:tcW w:w="2688" w:type="dxa"/>
          </w:tcPr>
          <w:p w14:paraId="092C0355" w14:textId="7B63052B" w:rsidR="00F75A5E" w:rsidRDefault="00F75A5E" w:rsidP="002F5853">
            <w:pPr>
              <w:pStyle w:val="TableTextLeft"/>
            </w:pPr>
            <w:r w:rsidRPr="0062543D">
              <w:t>2.45</w:t>
            </w:r>
          </w:p>
        </w:tc>
      </w:tr>
      <w:tr w:rsidR="00F75A5E" w14:paraId="7582F8BE" w14:textId="77777777" w:rsidTr="00562C88">
        <w:tc>
          <w:tcPr>
            <w:tcW w:w="3114" w:type="dxa"/>
            <w:vMerge/>
          </w:tcPr>
          <w:p w14:paraId="767AE68B" w14:textId="77777777" w:rsidR="00F75A5E" w:rsidRDefault="00F75A5E" w:rsidP="002F5853">
            <w:pPr>
              <w:pStyle w:val="TableTextLeft"/>
            </w:pPr>
          </w:p>
        </w:tc>
        <w:tc>
          <w:tcPr>
            <w:tcW w:w="3827" w:type="dxa"/>
          </w:tcPr>
          <w:p w14:paraId="63EB5090" w14:textId="20CA3051" w:rsidR="00F75A5E" w:rsidRPr="003C1D35" w:rsidRDefault="00F75A5E" w:rsidP="002F5853">
            <w:pPr>
              <w:pStyle w:val="TableTextLeft"/>
            </w:pPr>
            <w:r w:rsidRPr="0062543D">
              <w:t>RS 1 – lit shelves</w:t>
            </w:r>
          </w:p>
        </w:tc>
        <w:tc>
          <w:tcPr>
            <w:tcW w:w="2688" w:type="dxa"/>
          </w:tcPr>
          <w:p w14:paraId="557E9E12" w14:textId="07AC6A45" w:rsidR="00F75A5E" w:rsidRDefault="00F75A5E" w:rsidP="002F5853">
            <w:pPr>
              <w:pStyle w:val="TableTextLeft"/>
            </w:pPr>
            <w:r w:rsidRPr="0062543D">
              <w:t>3.11</w:t>
            </w:r>
          </w:p>
        </w:tc>
      </w:tr>
      <w:tr w:rsidR="00F75A5E" w14:paraId="5494ABBB" w14:textId="77777777" w:rsidTr="00562C88">
        <w:tc>
          <w:tcPr>
            <w:tcW w:w="3114" w:type="dxa"/>
            <w:vMerge/>
          </w:tcPr>
          <w:p w14:paraId="760F2324" w14:textId="77777777" w:rsidR="00F75A5E" w:rsidRDefault="00F75A5E" w:rsidP="002F5853">
            <w:pPr>
              <w:pStyle w:val="TableTextLeft"/>
            </w:pPr>
          </w:p>
        </w:tc>
        <w:tc>
          <w:tcPr>
            <w:tcW w:w="3827" w:type="dxa"/>
          </w:tcPr>
          <w:p w14:paraId="3DC41C0E" w14:textId="7C75A08B" w:rsidR="00F75A5E" w:rsidRPr="003C1D35" w:rsidRDefault="00F75A5E" w:rsidP="002F5853">
            <w:pPr>
              <w:pStyle w:val="TableTextLeft"/>
            </w:pPr>
            <w:r w:rsidRPr="0062543D">
              <w:t>RS 2 – unlit shelves</w:t>
            </w:r>
          </w:p>
        </w:tc>
        <w:tc>
          <w:tcPr>
            <w:tcW w:w="2688" w:type="dxa"/>
          </w:tcPr>
          <w:p w14:paraId="27752838" w14:textId="479CFFA3" w:rsidR="00F75A5E" w:rsidRDefault="00F75A5E" w:rsidP="002F5853">
            <w:pPr>
              <w:pStyle w:val="TableTextLeft"/>
            </w:pPr>
            <w:r w:rsidRPr="0062543D">
              <w:t>2.48</w:t>
            </w:r>
          </w:p>
        </w:tc>
      </w:tr>
      <w:tr w:rsidR="00F75A5E" w14:paraId="512F7E68" w14:textId="77777777" w:rsidTr="00562C88">
        <w:tc>
          <w:tcPr>
            <w:tcW w:w="3114" w:type="dxa"/>
            <w:vMerge/>
          </w:tcPr>
          <w:p w14:paraId="2B1E0AD1" w14:textId="77777777" w:rsidR="00F75A5E" w:rsidRDefault="00F75A5E" w:rsidP="002F5853">
            <w:pPr>
              <w:pStyle w:val="TableTextLeft"/>
            </w:pPr>
          </w:p>
        </w:tc>
        <w:tc>
          <w:tcPr>
            <w:tcW w:w="3827" w:type="dxa"/>
          </w:tcPr>
          <w:p w14:paraId="3A91B08B" w14:textId="6D07F5E4" w:rsidR="00F75A5E" w:rsidRPr="003C1D35" w:rsidRDefault="00F75A5E" w:rsidP="002F5853">
            <w:pPr>
              <w:pStyle w:val="TableTextLeft"/>
            </w:pPr>
            <w:r w:rsidRPr="0062543D">
              <w:t>RS 2 – lit shelves</w:t>
            </w:r>
          </w:p>
        </w:tc>
        <w:tc>
          <w:tcPr>
            <w:tcW w:w="2688" w:type="dxa"/>
          </w:tcPr>
          <w:p w14:paraId="022E9C51" w14:textId="65711853" w:rsidR="00F75A5E" w:rsidRDefault="00F75A5E" w:rsidP="002F5853">
            <w:pPr>
              <w:pStyle w:val="TableTextLeft"/>
            </w:pPr>
            <w:r w:rsidRPr="0062543D">
              <w:t>3.31</w:t>
            </w:r>
          </w:p>
        </w:tc>
      </w:tr>
      <w:tr w:rsidR="00F75A5E" w14:paraId="5F251F9E" w14:textId="77777777" w:rsidTr="00562C88">
        <w:tc>
          <w:tcPr>
            <w:tcW w:w="3114" w:type="dxa"/>
            <w:vMerge/>
          </w:tcPr>
          <w:p w14:paraId="2EE7A0A8" w14:textId="77777777" w:rsidR="00F75A5E" w:rsidRDefault="00F75A5E" w:rsidP="002F5853">
            <w:pPr>
              <w:pStyle w:val="TableTextLeft"/>
            </w:pPr>
          </w:p>
        </w:tc>
        <w:tc>
          <w:tcPr>
            <w:tcW w:w="3827" w:type="dxa"/>
          </w:tcPr>
          <w:p w14:paraId="070B2899" w14:textId="3EBF0297" w:rsidR="00F75A5E" w:rsidRPr="003C1D35" w:rsidRDefault="00F75A5E" w:rsidP="002F5853">
            <w:pPr>
              <w:pStyle w:val="TableTextLeft"/>
            </w:pPr>
            <w:r w:rsidRPr="0062543D">
              <w:t>RS 3 – unlit shelves</w:t>
            </w:r>
          </w:p>
        </w:tc>
        <w:tc>
          <w:tcPr>
            <w:tcW w:w="2688" w:type="dxa"/>
          </w:tcPr>
          <w:p w14:paraId="52213618" w14:textId="40D33DE9" w:rsidR="00F75A5E" w:rsidRDefault="00F75A5E" w:rsidP="002F5853">
            <w:pPr>
              <w:pStyle w:val="TableTextLeft"/>
            </w:pPr>
            <w:r w:rsidRPr="0062543D">
              <w:t>3.02</w:t>
            </w:r>
          </w:p>
        </w:tc>
      </w:tr>
      <w:tr w:rsidR="00F75A5E" w14:paraId="35E56FAE" w14:textId="77777777" w:rsidTr="00562C88">
        <w:tc>
          <w:tcPr>
            <w:tcW w:w="3114" w:type="dxa"/>
            <w:vMerge/>
          </w:tcPr>
          <w:p w14:paraId="2CE9759D" w14:textId="77777777" w:rsidR="00F75A5E" w:rsidRDefault="00F75A5E" w:rsidP="002F5853">
            <w:pPr>
              <w:pStyle w:val="TableTextLeft"/>
            </w:pPr>
          </w:p>
        </w:tc>
        <w:tc>
          <w:tcPr>
            <w:tcW w:w="3827" w:type="dxa"/>
          </w:tcPr>
          <w:p w14:paraId="1351D597" w14:textId="02FAF26F" w:rsidR="00F75A5E" w:rsidRPr="003C1D35" w:rsidRDefault="00F75A5E" w:rsidP="002F5853">
            <w:pPr>
              <w:pStyle w:val="TableTextLeft"/>
            </w:pPr>
            <w:r w:rsidRPr="0062543D">
              <w:t>RS 3 – lit shelves</w:t>
            </w:r>
          </w:p>
        </w:tc>
        <w:tc>
          <w:tcPr>
            <w:tcW w:w="2688" w:type="dxa"/>
          </w:tcPr>
          <w:p w14:paraId="457BB542" w14:textId="7033372E" w:rsidR="00F75A5E" w:rsidRDefault="00F75A5E" w:rsidP="002F5853">
            <w:pPr>
              <w:pStyle w:val="TableTextLeft"/>
            </w:pPr>
            <w:r w:rsidRPr="0062543D">
              <w:t>3.58</w:t>
            </w:r>
          </w:p>
        </w:tc>
      </w:tr>
      <w:tr w:rsidR="00F75A5E" w14:paraId="3F07A129" w14:textId="77777777" w:rsidTr="00562C88">
        <w:tc>
          <w:tcPr>
            <w:tcW w:w="3114" w:type="dxa"/>
            <w:vMerge/>
          </w:tcPr>
          <w:p w14:paraId="166CFDCB" w14:textId="77777777" w:rsidR="00F75A5E" w:rsidRDefault="00F75A5E" w:rsidP="002F5853">
            <w:pPr>
              <w:pStyle w:val="TableTextLeft"/>
            </w:pPr>
          </w:p>
        </w:tc>
        <w:tc>
          <w:tcPr>
            <w:tcW w:w="3827" w:type="dxa"/>
          </w:tcPr>
          <w:p w14:paraId="6E510D64" w14:textId="77D8DC04" w:rsidR="00F75A5E" w:rsidRPr="003C1D35" w:rsidRDefault="00F75A5E" w:rsidP="002F5853">
            <w:pPr>
              <w:pStyle w:val="TableTextLeft"/>
            </w:pPr>
            <w:r w:rsidRPr="0062543D">
              <w:t>RS 4 – glass door</w:t>
            </w:r>
          </w:p>
        </w:tc>
        <w:tc>
          <w:tcPr>
            <w:tcW w:w="2688" w:type="dxa"/>
          </w:tcPr>
          <w:p w14:paraId="367B9B75" w14:textId="557D8368" w:rsidR="00F75A5E" w:rsidRDefault="00F75A5E" w:rsidP="002F5853">
            <w:pPr>
              <w:pStyle w:val="TableTextLeft"/>
            </w:pPr>
            <w:r w:rsidRPr="0062543D">
              <w:t>1.98</w:t>
            </w:r>
          </w:p>
        </w:tc>
      </w:tr>
      <w:tr w:rsidR="00F75A5E" w14:paraId="5411FA3C" w14:textId="77777777" w:rsidTr="00562C88">
        <w:tc>
          <w:tcPr>
            <w:tcW w:w="3114" w:type="dxa"/>
            <w:vMerge/>
          </w:tcPr>
          <w:p w14:paraId="2D40C7D7" w14:textId="77777777" w:rsidR="00F75A5E" w:rsidRDefault="00F75A5E" w:rsidP="002F5853">
            <w:pPr>
              <w:pStyle w:val="TableTextLeft"/>
            </w:pPr>
          </w:p>
        </w:tc>
        <w:tc>
          <w:tcPr>
            <w:tcW w:w="3827" w:type="dxa"/>
          </w:tcPr>
          <w:p w14:paraId="293F4FAF" w14:textId="4B2713A8" w:rsidR="00F75A5E" w:rsidRPr="003C1D35" w:rsidRDefault="00F75A5E" w:rsidP="002F5853">
            <w:pPr>
              <w:pStyle w:val="TableTextLeft"/>
            </w:pPr>
            <w:r w:rsidRPr="0062543D">
              <w:t>RS 6 – gravity coil</w:t>
            </w:r>
          </w:p>
        </w:tc>
        <w:tc>
          <w:tcPr>
            <w:tcW w:w="2688" w:type="dxa"/>
          </w:tcPr>
          <w:p w14:paraId="7CE0B879" w14:textId="3529FCEF" w:rsidR="00F75A5E" w:rsidRDefault="00F75A5E" w:rsidP="002F5853">
            <w:pPr>
              <w:pStyle w:val="TableTextLeft"/>
            </w:pPr>
            <w:r w:rsidRPr="0062543D">
              <w:t>2.89</w:t>
            </w:r>
          </w:p>
        </w:tc>
      </w:tr>
      <w:tr w:rsidR="00F75A5E" w14:paraId="3F7856E5" w14:textId="77777777" w:rsidTr="00562C88">
        <w:tc>
          <w:tcPr>
            <w:tcW w:w="3114" w:type="dxa"/>
            <w:vMerge/>
          </w:tcPr>
          <w:p w14:paraId="36E8E09E" w14:textId="77777777" w:rsidR="00F75A5E" w:rsidRDefault="00F75A5E" w:rsidP="002F5853">
            <w:pPr>
              <w:pStyle w:val="TableTextLeft"/>
            </w:pPr>
          </w:p>
        </w:tc>
        <w:tc>
          <w:tcPr>
            <w:tcW w:w="3827" w:type="dxa"/>
          </w:tcPr>
          <w:p w14:paraId="1EFDCBBE" w14:textId="26D91BB1" w:rsidR="00F75A5E" w:rsidRPr="003C1D35" w:rsidRDefault="00F75A5E" w:rsidP="002F5853">
            <w:pPr>
              <w:pStyle w:val="TableTextLeft"/>
            </w:pPr>
            <w:r w:rsidRPr="0062543D">
              <w:t>RS 6 – fan coil</w:t>
            </w:r>
          </w:p>
        </w:tc>
        <w:tc>
          <w:tcPr>
            <w:tcW w:w="2688" w:type="dxa"/>
          </w:tcPr>
          <w:p w14:paraId="097DF04C" w14:textId="720817FC" w:rsidR="00F75A5E" w:rsidRDefault="00F75A5E" w:rsidP="002F5853">
            <w:pPr>
              <w:pStyle w:val="TableTextLeft"/>
            </w:pPr>
            <w:r w:rsidRPr="0062543D">
              <w:t>2.88</w:t>
            </w:r>
          </w:p>
        </w:tc>
      </w:tr>
      <w:tr w:rsidR="00F75A5E" w14:paraId="1BA952FD" w14:textId="77777777" w:rsidTr="00562C88">
        <w:tc>
          <w:tcPr>
            <w:tcW w:w="3114" w:type="dxa"/>
            <w:vMerge/>
          </w:tcPr>
          <w:p w14:paraId="4A71B484" w14:textId="77777777" w:rsidR="00F75A5E" w:rsidRDefault="00F75A5E" w:rsidP="002F5853">
            <w:pPr>
              <w:pStyle w:val="TableTextLeft"/>
            </w:pPr>
          </w:p>
        </w:tc>
        <w:tc>
          <w:tcPr>
            <w:tcW w:w="3827" w:type="dxa"/>
          </w:tcPr>
          <w:p w14:paraId="072711A2" w14:textId="3B8D11B6" w:rsidR="00F75A5E" w:rsidRPr="003C1D35" w:rsidRDefault="00F75A5E" w:rsidP="002F5853">
            <w:pPr>
              <w:pStyle w:val="TableTextLeft"/>
            </w:pPr>
            <w:r w:rsidRPr="0062543D">
              <w:t>RS 7 – fan coil</w:t>
            </w:r>
          </w:p>
        </w:tc>
        <w:tc>
          <w:tcPr>
            <w:tcW w:w="2688" w:type="dxa"/>
          </w:tcPr>
          <w:p w14:paraId="00DC39FD" w14:textId="2DED5400" w:rsidR="00F75A5E" w:rsidRDefault="00F75A5E" w:rsidP="002F5853">
            <w:pPr>
              <w:pStyle w:val="TableTextLeft"/>
            </w:pPr>
            <w:r w:rsidRPr="0062543D">
              <w:t>2.88</w:t>
            </w:r>
          </w:p>
        </w:tc>
      </w:tr>
      <w:tr w:rsidR="00F75A5E" w14:paraId="30E52D7A" w14:textId="77777777" w:rsidTr="00562C88">
        <w:tc>
          <w:tcPr>
            <w:tcW w:w="3114" w:type="dxa"/>
            <w:vMerge/>
          </w:tcPr>
          <w:p w14:paraId="6FD70FA0" w14:textId="77777777" w:rsidR="00F75A5E" w:rsidRDefault="00F75A5E" w:rsidP="002F5853">
            <w:pPr>
              <w:pStyle w:val="TableTextLeft"/>
            </w:pPr>
          </w:p>
        </w:tc>
        <w:tc>
          <w:tcPr>
            <w:tcW w:w="3827" w:type="dxa"/>
          </w:tcPr>
          <w:p w14:paraId="287F51FB" w14:textId="04BC5886" w:rsidR="00F75A5E" w:rsidRPr="003C1D35" w:rsidRDefault="00F75A5E" w:rsidP="002F5853">
            <w:pPr>
              <w:pStyle w:val="TableTextLeft"/>
            </w:pPr>
            <w:r w:rsidRPr="0062543D">
              <w:t>RS 8 – gravity coil</w:t>
            </w:r>
          </w:p>
        </w:tc>
        <w:tc>
          <w:tcPr>
            <w:tcW w:w="2688" w:type="dxa"/>
          </w:tcPr>
          <w:p w14:paraId="3778D08B" w14:textId="489CBBF6" w:rsidR="00F75A5E" w:rsidRDefault="00F75A5E" w:rsidP="002F5853">
            <w:pPr>
              <w:pStyle w:val="TableTextLeft"/>
            </w:pPr>
            <w:r w:rsidRPr="0062543D">
              <w:t>2.49</w:t>
            </w:r>
          </w:p>
        </w:tc>
      </w:tr>
      <w:tr w:rsidR="00F75A5E" w14:paraId="1336B8A3" w14:textId="77777777" w:rsidTr="00562C88">
        <w:tc>
          <w:tcPr>
            <w:tcW w:w="3114" w:type="dxa"/>
            <w:vMerge/>
          </w:tcPr>
          <w:p w14:paraId="79F382E2" w14:textId="77777777" w:rsidR="00F75A5E" w:rsidRDefault="00F75A5E" w:rsidP="002F5853">
            <w:pPr>
              <w:pStyle w:val="TableTextLeft"/>
            </w:pPr>
          </w:p>
        </w:tc>
        <w:tc>
          <w:tcPr>
            <w:tcW w:w="3827" w:type="dxa"/>
          </w:tcPr>
          <w:p w14:paraId="0DF104AD" w14:textId="3FE39772" w:rsidR="00F75A5E" w:rsidRPr="003C1D35" w:rsidRDefault="00F75A5E" w:rsidP="002F5853">
            <w:pPr>
              <w:pStyle w:val="TableTextLeft"/>
            </w:pPr>
            <w:r w:rsidRPr="0062543D">
              <w:t>RS 8 – fan coil</w:t>
            </w:r>
          </w:p>
        </w:tc>
        <w:tc>
          <w:tcPr>
            <w:tcW w:w="2688" w:type="dxa"/>
          </w:tcPr>
          <w:p w14:paraId="724D1BF7" w14:textId="1935CA68" w:rsidR="00F75A5E" w:rsidRDefault="00F75A5E" w:rsidP="002F5853">
            <w:pPr>
              <w:pStyle w:val="TableTextLeft"/>
            </w:pPr>
            <w:r w:rsidRPr="0062543D">
              <w:t>2.68</w:t>
            </w:r>
          </w:p>
        </w:tc>
      </w:tr>
      <w:tr w:rsidR="00F75A5E" w14:paraId="2C892401" w14:textId="77777777" w:rsidTr="00562C88">
        <w:tc>
          <w:tcPr>
            <w:tcW w:w="3114" w:type="dxa"/>
            <w:vMerge/>
          </w:tcPr>
          <w:p w14:paraId="05CD624E" w14:textId="77777777" w:rsidR="00F75A5E" w:rsidRDefault="00F75A5E" w:rsidP="002F5853">
            <w:pPr>
              <w:pStyle w:val="TableTextLeft"/>
            </w:pPr>
          </w:p>
        </w:tc>
        <w:tc>
          <w:tcPr>
            <w:tcW w:w="3827" w:type="dxa"/>
          </w:tcPr>
          <w:p w14:paraId="3341041B" w14:textId="3FA2B107" w:rsidR="00F75A5E" w:rsidRPr="003C1D35" w:rsidRDefault="00F75A5E" w:rsidP="002F5853">
            <w:pPr>
              <w:pStyle w:val="TableTextLeft"/>
            </w:pPr>
            <w:r w:rsidRPr="0062543D">
              <w:t>RS 9 – fan coil</w:t>
            </w:r>
          </w:p>
        </w:tc>
        <w:tc>
          <w:tcPr>
            <w:tcW w:w="2688" w:type="dxa"/>
          </w:tcPr>
          <w:p w14:paraId="60475B5F" w14:textId="5F6E2AB0" w:rsidR="00F75A5E" w:rsidRDefault="00F75A5E" w:rsidP="002F5853">
            <w:pPr>
              <w:pStyle w:val="TableTextLeft"/>
            </w:pPr>
            <w:r w:rsidRPr="0062543D">
              <w:t>2.36</w:t>
            </w:r>
          </w:p>
        </w:tc>
      </w:tr>
      <w:tr w:rsidR="00F75A5E" w14:paraId="2A3B3B65" w14:textId="77777777" w:rsidTr="00562C88">
        <w:tc>
          <w:tcPr>
            <w:tcW w:w="3114" w:type="dxa"/>
            <w:vMerge/>
          </w:tcPr>
          <w:p w14:paraId="7B43DEAE" w14:textId="77777777" w:rsidR="00F75A5E" w:rsidRDefault="00F75A5E" w:rsidP="002F5853">
            <w:pPr>
              <w:pStyle w:val="TableTextLeft"/>
            </w:pPr>
          </w:p>
        </w:tc>
        <w:tc>
          <w:tcPr>
            <w:tcW w:w="3827" w:type="dxa"/>
          </w:tcPr>
          <w:p w14:paraId="75C2ACBF" w14:textId="20689747" w:rsidR="00F75A5E" w:rsidRPr="003C1D35" w:rsidRDefault="00F75A5E" w:rsidP="002F5853">
            <w:pPr>
              <w:pStyle w:val="TableTextLeft"/>
            </w:pPr>
            <w:r w:rsidRPr="0062543D">
              <w:t>RS 10 – low</w:t>
            </w:r>
          </w:p>
        </w:tc>
        <w:tc>
          <w:tcPr>
            <w:tcW w:w="2688" w:type="dxa"/>
          </w:tcPr>
          <w:p w14:paraId="486A1F2F" w14:textId="67804380" w:rsidR="00F75A5E" w:rsidRDefault="00F75A5E" w:rsidP="002F5853">
            <w:pPr>
              <w:pStyle w:val="TableTextLeft"/>
            </w:pPr>
            <w:r w:rsidRPr="0062543D">
              <w:t>3.80</w:t>
            </w:r>
          </w:p>
        </w:tc>
      </w:tr>
      <w:tr w:rsidR="00F75A5E" w14:paraId="2CF9E4E0" w14:textId="77777777" w:rsidTr="00562C88">
        <w:tc>
          <w:tcPr>
            <w:tcW w:w="3114" w:type="dxa"/>
            <w:vMerge/>
          </w:tcPr>
          <w:p w14:paraId="42A63182" w14:textId="77777777" w:rsidR="00F75A5E" w:rsidRDefault="00F75A5E" w:rsidP="002F5853">
            <w:pPr>
              <w:pStyle w:val="TableTextLeft"/>
            </w:pPr>
          </w:p>
        </w:tc>
        <w:tc>
          <w:tcPr>
            <w:tcW w:w="3827" w:type="dxa"/>
          </w:tcPr>
          <w:p w14:paraId="7CC61CD1" w14:textId="3EAA74FE" w:rsidR="00F75A5E" w:rsidRPr="003C1D35" w:rsidRDefault="00F75A5E" w:rsidP="002F5853">
            <w:pPr>
              <w:pStyle w:val="TableTextLeft"/>
            </w:pPr>
            <w:r w:rsidRPr="0062543D">
              <w:t>RS 11</w:t>
            </w:r>
          </w:p>
        </w:tc>
        <w:tc>
          <w:tcPr>
            <w:tcW w:w="2688" w:type="dxa"/>
          </w:tcPr>
          <w:p w14:paraId="574C80E6" w14:textId="2C5718E7" w:rsidR="00F75A5E" w:rsidRDefault="00F75A5E" w:rsidP="002F5853">
            <w:pPr>
              <w:pStyle w:val="TableTextLeft"/>
            </w:pPr>
            <w:r w:rsidRPr="0062543D">
              <w:t>7.75</w:t>
            </w:r>
          </w:p>
        </w:tc>
      </w:tr>
      <w:tr w:rsidR="00F75A5E" w14:paraId="3D7DE584" w14:textId="77777777" w:rsidTr="00562C88">
        <w:tc>
          <w:tcPr>
            <w:tcW w:w="3114" w:type="dxa"/>
            <w:vMerge/>
          </w:tcPr>
          <w:p w14:paraId="6E02A117" w14:textId="77777777" w:rsidR="00F75A5E" w:rsidRDefault="00F75A5E" w:rsidP="002F5853">
            <w:pPr>
              <w:pStyle w:val="TableTextLeft"/>
            </w:pPr>
          </w:p>
        </w:tc>
        <w:tc>
          <w:tcPr>
            <w:tcW w:w="3827" w:type="dxa"/>
          </w:tcPr>
          <w:p w14:paraId="75EAEF2E" w14:textId="24632D96" w:rsidR="00F75A5E" w:rsidRPr="003C1D35" w:rsidRDefault="00F75A5E" w:rsidP="002F5853">
            <w:pPr>
              <w:pStyle w:val="TableTextLeft"/>
            </w:pPr>
            <w:r w:rsidRPr="0062543D">
              <w:t>RS 12</w:t>
            </w:r>
          </w:p>
        </w:tc>
        <w:tc>
          <w:tcPr>
            <w:tcW w:w="2688" w:type="dxa"/>
          </w:tcPr>
          <w:p w14:paraId="50E6B36B" w14:textId="0BD89AE7" w:rsidR="00F75A5E" w:rsidRDefault="00F75A5E" w:rsidP="002F5853">
            <w:pPr>
              <w:pStyle w:val="TableTextLeft"/>
            </w:pPr>
            <w:r w:rsidRPr="0062543D">
              <w:t>13.48</w:t>
            </w:r>
          </w:p>
        </w:tc>
      </w:tr>
      <w:tr w:rsidR="00F75A5E" w14:paraId="55F5AFB7" w14:textId="77777777" w:rsidTr="00562C88">
        <w:tc>
          <w:tcPr>
            <w:tcW w:w="3114" w:type="dxa"/>
            <w:vMerge/>
          </w:tcPr>
          <w:p w14:paraId="2BB9399F" w14:textId="77777777" w:rsidR="00F75A5E" w:rsidRDefault="00F75A5E" w:rsidP="002F5853">
            <w:pPr>
              <w:pStyle w:val="TableTextLeft"/>
            </w:pPr>
          </w:p>
        </w:tc>
        <w:tc>
          <w:tcPr>
            <w:tcW w:w="3827" w:type="dxa"/>
          </w:tcPr>
          <w:p w14:paraId="7BE457BC" w14:textId="0FBB475E" w:rsidR="00F75A5E" w:rsidRPr="003C1D35" w:rsidRDefault="00F75A5E" w:rsidP="002F5853">
            <w:pPr>
              <w:pStyle w:val="TableTextLeft"/>
            </w:pPr>
            <w:r w:rsidRPr="0062543D">
              <w:t>RS 13 – solid sided</w:t>
            </w:r>
          </w:p>
        </w:tc>
        <w:tc>
          <w:tcPr>
            <w:tcW w:w="2688" w:type="dxa"/>
          </w:tcPr>
          <w:p w14:paraId="0206B260" w14:textId="1EADA483" w:rsidR="00F75A5E" w:rsidRDefault="00F75A5E" w:rsidP="002F5853">
            <w:pPr>
              <w:pStyle w:val="TableTextLeft"/>
            </w:pPr>
            <w:r w:rsidRPr="0062543D">
              <w:t>3.80</w:t>
            </w:r>
          </w:p>
        </w:tc>
      </w:tr>
      <w:tr w:rsidR="00F75A5E" w14:paraId="0F7F0224" w14:textId="77777777" w:rsidTr="00562C88">
        <w:tc>
          <w:tcPr>
            <w:tcW w:w="3114" w:type="dxa"/>
            <w:vMerge/>
          </w:tcPr>
          <w:p w14:paraId="5590C6B1" w14:textId="77777777" w:rsidR="00F75A5E" w:rsidRDefault="00F75A5E" w:rsidP="002F5853">
            <w:pPr>
              <w:pStyle w:val="TableTextLeft"/>
            </w:pPr>
          </w:p>
        </w:tc>
        <w:tc>
          <w:tcPr>
            <w:tcW w:w="3827" w:type="dxa"/>
          </w:tcPr>
          <w:p w14:paraId="2E234959" w14:textId="068CF462" w:rsidR="00F75A5E" w:rsidRPr="003C1D35" w:rsidRDefault="00F75A5E" w:rsidP="002F5853">
            <w:pPr>
              <w:pStyle w:val="TableTextLeft"/>
            </w:pPr>
            <w:r w:rsidRPr="0062543D">
              <w:t>RS 13 – glass sided</w:t>
            </w:r>
          </w:p>
        </w:tc>
        <w:tc>
          <w:tcPr>
            <w:tcW w:w="2688" w:type="dxa"/>
          </w:tcPr>
          <w:p w14:paraId="1AC19508" w14:textId="68880F51" w:rsidR="00F75A5E" w:rsidRDefault="00F75A5E" w:rsidP="002F5853">
            <w:pPr>
              <w:pStyle w:val="TableTextLeft"/>
            </w:pPr>
            <w:r w:rsidRPr="0062543D">
              <w:t>3.98</w:t>
            </w:r>
          </w:p>
        </w:tc>
      </w:tr>
      <w:tr w:rsidR="00F75A5E" w14:paraId="2F59BDD4" w14:textId="77777777" w:rsidTr="00562C88">
        <w:tc>
          <w:tcPr>
            <w:tcW w:w="3114" w:type="dxa"/>
            <w:vMerge/>
          </w:tcPr>
          <w:p w14:paraId="6046DFE0" w14:textId="77777777" w:rsidR="00F75A5E" w:rsidRDefault="00F75A5E" w:rsidP="002F5853">
            <w:pPr>
              <w:pStyle w:val="TableTextLeft"/>
            </w:pPr>
          </w:p>
        </w:tc>
        <w:tc>
          <w:tcPr>
            <w:tcW w:w="3827" w:type="dxa"/>
          </w:tcPr>
          <w:p w14:paraId="1A077748" w14:textId="46C08DB6" w:rsidR="00F75A5E" w:rsidRPr="003C1D35" w:rsidRDefault="00F75A5E" w:rsidP="002F5853">
            <w:pPr>
              <w:pStyle w:val="TableTextLeft"/>
            </w:pPr>
            <w:r w:rsidRPr="0062543D">
              <w:t>RS 14 – solid sided</w:t>
            </w:r>
          </w:p>
        </w:tc>
        <w:tc>
          <w:tcPr>
            <w:tcW w:w="2688" w:type="dxa"/>
          </w:tcPr>
          <w:p w14:paraId="2B77D601" w14:textId="64095F8C" w:rsidR="00F75A5E" w:rsidRDefault="00F75A5E" w:rsidP="002F5853">
            <w:pPr>
              <w:pStyle w:val="TableTextLeft"/>
            </w:pPr>
            <w:r w:rsidRPr="0062543D">
              <w:t>3.35</w:t>
            </w:r>
          </w:p>
        </w:tc>
      </w:tr>
      <w:tr w:rsidR="00F75A5E" w14:paraId="64B0730E" w14:textId="77777777" w:rsidTr="00562C88">
        <w:tc>
          <w:tcPr>
            <w:tcW w:w="3114" w:type="dxa"/>
            <w:vMerge/>
          </w:tcPr>
          <w:p w14:paraId="037B4E4F" w14:textId="77777777" w:rsidR="00F75A5E" w:rsidRDefault="00F75A5E" w:rsidP="002F5853">
            <w:pPr>
              <w:pStyle w:val="TableTextLeft"/>
            </w:pPr>
          </w:p>
        </w:tc>
        <w:tc>
          <w:tcPr>
            <w:tcW w:w="3827" w:type="dxa"/>
          </w:tcPr>
          <w:p w14:paraId="2C77EC9D" w14:textId="56A3754B" w:rsidR="00F75A5E" w:rsidRPr="003C1D35" w:rsidRDefault="00F75A5E" w:rsidP="002F5853">
            <w:pPr>
              <w:pStyle w:val="TableTextLeft"/>
            </w:pPr>
            <w:r w:rsidRPr="0062543D">
              <w:t>RS 14 – glass sided</w:t>
            </w:r>
          </w:p>
        </w:tc>
        <w:tc>
          <w:tcPr>
            <w:tcW w:w="2688" w:type="dxa"/>
          </w:tcPr>
          <w:p w14:paraId="0FBD1A8E" w14:textId="57D7AC9D" w:rsidR="00F75A5E" w:rsidRDefault="00F75A5E" w:rsidP="002F5853">
            <w:pPr>
              <w:pStyle w:val="TableTextLeft"/>
            </w:pPr>
            <w:r w:rsidRPr="0062543D">
              <w:t>3.76</w:t>
            </w:r>
          </w:p>
        </w:tc>
      </w:tr>
      <w:tr w:rsidR="00F75A5E" w14:paraId="1AF719A5" w14:textId="77777777" w:rsidTr="00562C88">
        <w:tc>
          <w:tcPr>
            <w:tcW w:w="3114" w:type="dxa"/>
            <w:vMerge/>
          </w:tcPr>
          <w:p w14:paraId="0C821649" w14:textId="77777777" w:rsidR="00F75A5E" w:rsidRDefault="00F75A5E" w:rsidP="002F5853">
            <w:pPr>
              <w:pStyle w:val="TableTextLeft"/>
            </w:pPr>
          </w:p>
        </w:tc>
        <w:tc>
          <w:tcPr>
            <w:tcW w:w="3827" w:type="dxa"/>
          </w:tcPr>
          <w:p w14:paraId="759D9554" w14:textId="0805F23C" w:rsidR="00F75A5E" w:rsidRPr="003C1D35" w:rsidRDefault="00F75A5E" w:rsidP="002F5853">
            <w:pPr>
              <w:pStyle w:val="TableTextLeft"/>
            </w:pPr>
            <w:r w:rsidRPr="0062543D">
              <w:t>RS 15 – glass door</w:t>
            </w:r>
          </w:p>
        </w:tc>
        <w:tc>
          <w:tcPr>
            <w:tcW w:w="2688" w:type="dxa"/>
          </w:tcPr>
          <w:p w14:paraId="3976BB2A" w14:textId="672A8A30" w:rsidR="00F75A5E" w:rsidRDefault="00F75A5E" w:rsidP="002F5853">
            <w:pPr>
              <w:pStyle w:val="TableTextLeft"/>
            </w:pPr>
            <w:r w:rsidRPr="0062543D">
              <w:t>8.01</w:t>
            </w:r>
          </w:p>
        </w:tc>
      </w:tr>
      <w:tr w:rsidR="00F75A5E" w14:paraId="0F7086C5" w14:textId="77777777" w:rsidTr="00562C88">
        <w:tc>
          <w:tcPr>
            <w:tcW w:w="3114" w:type="dxa"/>
            <w:vMerge/>
          </w:tcPr>
          <w:p w14:paraId="5F400769" w14:textId="77777777" w:rsidR="00F75A5E" w:rsidRDefault="00F75A5E" w:rsidP="00F75A5E">
            <w:pPr>
              <w:pStyle w:val="TableTextLeft"/>
            </w:pPr>
          </w:p>
        </w:tc>
        <w:tc>
          <w:tcPr>
            <w:tcW w:w="3827" w:type="dxa"/>
          </w:tcPr>
          <w:p w14:paraId="3669433A" w14:textId="679AE8EA" w:rsidR="00F75A5E" w:rsidRPr="003C1D35" w:rsidRDefault="00F75A5E" w:rsidP="00F75A5E">
            <w:pPr>
              <w:pStyle w:val="TableTextLeft"/>
            </w:pPr>
            <w:r w:rsidRPr="00C8252E">
              <w:t>RS 16 – glass door</w:t>
            </w:r>
          </w:p>
        </w:tc>
        <w:tc>
          <w:tcPr>
            <w:tcW w:w="2688" w:type="dxa"/>
          </w:tcPr>
          <w:p w14:paraId="7F44DA1D" w14:textId="3CE639F7" w:rsidR="00F75A5E" w:rsidRDefault="00F75A5E" w:rsidP="00F75A5E">
            <w:pPr>
              <w:pStyle w:val="TableTextLeft"/>
            </w:pPr>
            <w:r w:rsidRPr="00C8252E">
              <w:t>8.76</w:t>
            </w:r>
          </w:p>
        </w:tc>
      </w:tr>
      <w:tr w:rsidR="00F75A5E" w14:paraId="673AFE20" w14:textId="77777777" w:rsidTr="00562C88">
        <w:tc>
          <w:tcPr>
            <w:tcW w:w="3114" w:type="dxa"/>
            <w:vMerge/>
          </w:tcPr>
          <w:p w14:paraId="187967AB" w14:textId="77777777" w:rsidR="00F75A5E" w:rsidRDefault="00F75A5E" w:rsidP="00F75A5E">
            <w:pPr>
              <w:pStyle w:val="TableTextLeft"/>
            </w:pPr>
          </w:p>
        </w:tc>
        <w:tc>
          <w:tcPr>
            <w:tcW w:w="3827" w:type="dxa"/>
          </w:tcPr>
          <w:p w14:paraId="048ABA68" w14:textId="674A9437" w:rsidR="00F75A5E" w:rsidRPr="003C1D35" w:rsidRDefault="00F75A5E" w:rsidP="00F75A5E">
            <w:pPr>
              <w:pStyle w:val="TableTextLeft"/>
            </w:pPr>
            <w:r w:rsidRPr="00C8252E">
              <w:t>RS 18</w:t>
            </w:r>
          </w:p>
        </w:tc>
        <w:tc>
          <w:tcPr>
            <w:tcW w:w="2688" w:type="dxa"/>
          </w:tcPr>
          <w:p w14:paraId="591DCC7F" w14:textId="3324F9DE" w:rsidR="00F75A5E" w:rsidRDefault="00F75A5E" w:rsidP="00F75A5E">
            <w:pPr>
              <w:pStyle w:val="TableTextLeft"/>
            </w:pPr>
            <w:r w:rsidRPr="00C8252E">
              <w:t>11.61</w:t>
            </w:r>
          </w:p>
        </w:tc>
      </w:tr>
      <w:tr w:rsidR="00F75A5E" w14:paraId="234682D6" w14:textId="77777777" w:rsidTr="00562C88">
        <w:tc>
          <w:tcPr>
            <w:tcW w:w="3114" w:type="dxa"/>
            <w:vMerge/>
          </w:tcPr>
          <w:p w14:paraId="5D2EEC89" w14:textId="77777777" w:rsidR="00F75A5E" w:rsidRDefault="00F75A5E" w:rsidP="00F75A5E">
            <w:pPr>
              <w:pStyle w:val="TableTextLeft"/>
            </w:pPr>
          </w:p>
        </w:tc>
        <w:tc>
          <w:tcPr>
            <w:tcW w:w="3827" w:type="dxa"/>
          </w:tcPr>
          <w:p w14:paraId="6C353343" w14:textId="2C92851A" w:rsidR="00F75A5E" w:rsidRPr="003C1D35" w:rsidRDefault="00F75A5E" w:rsidP="00F75A5E">
            <w:pPr>
              <w:pStyle w:val="TableTextLeft"/>
            </w:pPr>
            <w:r w:rsidRPr="00C8252E">
              <w:t>RS 19</w:t>
            </w:r>
          </w:p>
        </w:tc>
        <w:tc>
          <w:tcPr>
            <w:tcW w:w="2688" w:type="dxa"/>
          </w:tcPr>
          <w:p w14:paraId="4FFC75F8" w14:textId="0C090CEB" w:rsidR="00F75A5E" w:rsidRDefault="00F75A5E" w:rsidP="00F75A5E">
            <w:pPr>
              <w:pStyle w:val="TableTextLeft"/>
            </w:pPr>
            <w:r w:rsidRPr="00C8252E">
              <w:t>8.64</w:t>
            </w:r>
          </w:p>
        </w:tc>
      </w:tr>
      <w:tr w:rsidR="00F75A5E" w14:paraId="0A87EC3E" w14:textId="77777777" w:rsidTr="00562C88">
        <w:tc>
          <w:tcPr>
            <w:tcW w:w="3114" w:type="dxa"/>
            <w:vMerge/>
          </w:tcPr>
          <w:p w14:paraId="102B707E" w14:textId="77777777" w:rsidR="00F75A5E" w:rsidRDefault="00F75A5E" w:rsidP="00F75A5E">
            <w:pPr>
              <w:pStyle w:val="TableTextLeft"/>
            </w:pPr>
          </w:p>
        </w:tc>
        <w:tc>
          <w:tcPr>
            <w:tcW w:w="3827" w:type="dxa"/>
          </w:tcPr>
          <w:p w14:paraId="6D8738E2" w14:textId="52413803" w:rsidR="00F75A5E" w:rsidRPr="003C1D35" w:rsidRDefault="00F75A5E" w:rsidP="00F75A5E">
            <w:pPr>
              <w:pStyle w:val="TableTextLeft"/>
            </w:pPr>
            <w:r w:rsidRPr="00C8252E">
              <w:t>HC1</w:t>
            </w:r>
          </w:p>
        </w:tc>
        <w:tc>
          <w:tcPr>
            <w:tcW w:w="2688" w:type="dxa"/>
          </w:tcPr>
          <w:p w14:paraId="779E2F42" w14:textId="2B0E9E1D" w:rsidR="00F75A5E" w:rsidRDefault="00F75A5E" w:rsidP="00F75A5E">
            <w:pPr>
              <w:pStyle w:val="TableTextLeft"/>
            </w:pPr>
            <w:r w:rsidRPr="00C8252E">
              <w:t>2.48</w:t>
            </w:r>
          </w:p>
        </w:tc>
      </w:tr>
      <w:tr w:rsidR="00F75A5E" w14:paraId="4D85A76E" w14:textId="77777777" w:rsidTr="00562C88">
        <w:tc>
          <w:tcPr>
            <w:tcW w:w="3114" w:type="dxa"/>
            <w:vMerge/>
          </w:tcPr>
          <w:p w14:paraId="761A1994" w14:textId="77777777" w:rsidR="00F75A5E" w:rsidRDefault="00F75A5E" w:rsidP="00F75A5E">
            <w:pPr>
              <w:pStyle w:val="TableTextLeft"/>
            </w:pPr>
          </w:p>
        </w:tc>
        <w:tc>
          <w:tcPr>
            <w:tcW w:w="3827" w:type="dxa"/>
          </w:tcPr>
          <w:p w14:paraId="6254419E" w14:textId="6AD47BE6" w:rsidR="00F75A5E" w:rsidRPr="003C1D35" w:rsidRDefault="00F75A5E" w:rsidP="00F75A5E">
            <w:pPr>
              <w:pStyle w:val="TableTextLeft"/>
            </w:pPr>
            <w:r w:rsidRPr="00C8252E">
              <w:t>HC4</w:t>
            </w:r>
          </w:p>
        </w:tc>
        <w:tc>
          <w:tcPr>
            <w:tcW w:w="2688" w:type="dxa"/>
          </w:tcPr>
          <w:p w14:paraId="5566382B" w14:textId="74A21DB0" w:rsidR="00F75A5E" w:rsidRDefault="00F75A5E" w:rsidP="00F75A5E">
            <w:pPr>
              <w:pStyle w:val="TableTextLeft"/>
            </w:pPr>
            <w:r w:rsidRPr="00C8252E">
              <w:t>3.33</w:t>
            </w:r>
          </w:p>
        </w:tc>
      </w:tr>
      <w:tr w:rsidR="00F75A5E" w14:paraId="21E31D37" w14:textId="77777777" w:rsidTr="00562C88">
        <w:tc>
          <w:tcPr>
            <w:tcW w:w="3114" w:type="dxa"/>
            <w:vMerge/>
          </w:tcPr>
          <w:p w14:paraId="483FD2AA" w14:textId="77777777" w:rsidR="00F75A5E" w:rsidRDefault="00F75A5E" w:rsidP="00F75A5E">
            <w:pPr>
              <w:pStyle w:val="TableTextLeft"/>
            </w:pPr>
          </w:p>
        </w:tc>
        <w:tc>
          <w:tcPr>
            <w:tcW w:w="3827" w:type="dxa"/>
          </w:tcPr>
          <w:p w14:paraId="5381AB28" w14:textId="0A59E1F3" w:rsidR="00F75A5E" w:rsidRPr="003C1D35" w:rsidRDefault="00F75A5E" w:rsidP="00F75A5E">
            <w:pPr>
              <w:pStyle w:val="TableTextLeft"/>
            </w:pPr>
            <w:r w:rsidRPr="00C8252E">
              <w:t>VC1</w:t>
            </w:r>
          </w:p>
        </w:tc>
        <w:tc>
          <w:tcPr>
            <w:tcW w:w="2688" w:type="dxa"/>
          </w:tcPr>
          <w:p w14:paraId="309010D9" w14:textId="353DE83E" w:rsidR="00F75A5E" w:rsidRDefault="00F75A5E" w:rsidP="00F75A5E">
            <w:pPr>
              <w:pStyle w:val="TableTextLeft"/>
            </w:pPr>
            <w:r w:rsidRPr="00C8252E">
              <w:t>7.04</w:t>
            </w:r>
          </w:p>
        </w:tc>
      </w:tr>
      <w:tr w:rsidR="00F75A5E" w14:paraId="5107C260" w14:textId="77777777" w:rsidTr="00562C88">
        <w:tc>
          <w:tcPr>
            <w:tcW w:w="3114" w:type="dxa"/>
            <w:vMerge/>
          </w:tcPr>
          <w:p w14:paraId="75B09837" w14:textId="77777777" w:rsidR="00F75A5E" w:rsidRDefault="00F75A5E" w:rsidP="00F75A5E">
            <w:pPr>
              <w:pStyle w:val="TableTextLeft"/>
            </w:pPr>
          </w:p>
        </w:tc>
        <w:tc>
          <w:tcPr>
            <w:tcW w:w="3827" w:type="dxa"/>
          </w:tcPr>
          <w:p w14:paraId="12CC74E9" w14:textId="23035882" w:rsidR="00F75A5E" w:rsidRPr="003C1D35" w:rsidRDefault="00F75A5E" w:rsidP="00F75A5E">
            <w:pPr>
              <w:pStyle w:val="TableTextLeft"/>
            </w:pPr>
            <w:r w:rsidRPr="00C8252E">
              <w:t>VC2</w:t>
            </w:r>
          </w:p>
        </w:tc>
        <w:tc>
          <w:tcPr>
            <w:tcW w:w="2688" w:type="dxa"/>
          </w:tcPr>
          <w:p w14:paraId="48ADDD18" w14:textId="52673FBA" w:rsidR="00F75A5E" w:rsidRDefault="00F75A5E" w:rsidP="00F75A5E">
            <w:pPr>
              <w:pStyle w:val="TableTextLeft"/>
            </w:pPr>
            <w:r w:rsidRPr="00C8252E">
              <w:t>5.65</w:t>
            </w:r>
          </w:p>
        </w:tc>
      </w:tr>
      <w:tr w:rsidR="00F75A5E" w14:paraId="1C12FCEC" w14:textId="77777777" w:rsidTr="00562C88">
        <w:tc>
          <w:tcPr>
            <w:tcW w:w="3114" w:type="dxa"/>
            <w:vMerge/>
          </w:tcPr>
          <w:p w14:paraId="60A78605" w14:textId="77777777" w:rsidR="00F75A5E" w:rsidRDefault="00F75A5E" w:rsidP="00F75A5E">
            <w:pPr>
              <w:pStyle w:val="TableTextLeft"/>
            </w:pPr>
          </w:p>
        </w:tc>
        <w:tc>
          <w:tcPr>
            <w:tcW w:w="3827" w:type="dxa"/>
          </w:tcPr>
          <w:p w14:paraId="15CD6508" w14:textId="5E04ADDE" w:rsidR="00F75A5E" w:rsidRPr="003C1D35" w:rsidRDefault="00F75A5E" w:rsidP="00F75A5E">
            <w:pPr>
              <w:pStyle w:val="TableTextLeft"/>
            </w:pPr>
            <w:r w:rsidRPr="00C8252E">
              <w:t>VC4 – solid door</w:t>
            </w:r>
          </w:p>
        </w:tc>
        <w:tc>
          <w:tcPr>
            <w:tcW w:w="2688" w:type="dxa"/>
          </w:tcPr>
          <w:p w14:paraId="03A99703" w14:textId="748EFBAE" w:rsidR="00F75A5E" w:rsidRDefault="00F75A5E" w:rsidP="00F75A5E">
            <w:pPr>
              <w:pStyle w:val="TableTextLeft"/>
            </w:pPr>
            <w:r w:rsidRPr="00C8252E">
              <w:t>2.13</w:t>
            </w:r>
          </w:p>
        </w:tc>
      </w:tr>
      <w:tr w:rsidR="00F75A5E" w14:paraId="58AF2C11" w14:textId="77777777" w:rsidTr="00562C88">
        <w:tc>
          <w:tcPr>
            <w:tcW w:w="3114" w:type="dxa"/>
            <w:vMerge/>
          </w:tcPr>
          <w:p w14:paraId="2925C433" w14:textId="77777777" w:rsidR="00F75A5E" w:rsidRDefault="00F75A5E" w:rsidP="00F75A5E">
            <w:pPr>
              <w:pStyle w:val="TableTextLeft"/>
            </w:pPr>
          </w:p>
        </w:tc>
        <w:tc>
          <w:tcPr>
            <w:tcW w:w="3827" w:type="dxa"/>
          </w:tcPr>
          <w:p w14:paraId="28E4B00C" w14:textId="2C5A40D7" w:rsidR="00F75A5E" w:rsidRPr="003C1D35" w:rsidRDefault="00F75A5E" w:rsidP="00F75A5E">
            <w:pPr>
              <w:pStyle w:val="TableTextLeft"/>
            </w:pPr>
            <w:r w:rsidRPr="00C8252E">
              <w:t>VC4 – glass door</w:t>
            </w:r>
          </w:p>
        </w:tc>
        <w:tc>
          <w:tcPr>
            <w:tcW w:w="2688" w:type="dxa"/>
          </w:tcPr>
          <w:p w14:paraId="684275D4" w14:textId="1D76510C" w:rsidR="00F75A5E" w:rsidRDefault="00F75A5E" w:rsidP="00F75A5E">
            <w:pPr>
              <w:pStyle w:val="TableTextLeft"/>
            </w:pPr>
            <w:r w:rsidRPr="00C8252E">
              <w:t>3.13</w:t>
            </w:r>
          </w:p>
        </w:tc>
      </w:tr>
      <w:tr w:rsidR="00F75A5E" w14:paraId="7856B605" w14:textId="77777777" w:rsidTr="00562C88">
        <w:tc>
          <w:tcPr>
            <w:tcW w:w="3114" w:type="dxa"/>
            <w:vMerge/>
          </w:tcPr>
          <w:p w14:paraId="26678EA4" w14:textId="77777777" w:rsidR="00F75A5E" w:rsidRDefault="00F75A5E" w:rsidP="00F75A5E">
            <w:pPr>
              <w:pStyle w:val="TableTextLeft"/>
            </w:pPr>
          </w:p>
        </w:tc>
        <w:tc>
          <w:tcPr>
            <w:tcW w:w="3827" w:type="dxa"/>
          </w:tcPr>
          <w:p w14:paraId="6DD7E080" w14:textId="5F100423" w:rsidR="00F75A5E" w:rsidRPr="003C1D35" w:rsidRDefault="00F75A5E" w:rsidP="00F75A5E">
            <w:pPr>
              <w:pStyle w:val="TableTextLeft"/>
            </w:pPr>
            <w:r w:rsidRPr="00C8252E">
              <w:t>HF4</w:t>
            </w:r>
          </w:p>
        </w:tc>
        <w:tc>
          <w:tcPr>
            <w:tcW w:w="2688" w:type="dxa"/>
          </w:tcPr>
          <w:p w14:paraId="0DCC7950" w14:textId="047B9733" w:rsidR="00F75A5E" w:rsidRDefault="00F75A5E" w:rsidP="00F75A5E">
            <w:pPr>
              <w:pStyle w:val="TableTextLeft"/>
            </w:pPr>
            <w:r w:rsidRPr="00C8252E">
              <w:t>5.70</w:t>
            </w:r>
          </w:p>
        </w:tc>
      </w:tr>
      <w:tr w:rsidR="00F75A5E" w14:paraId="6766789F" w14:textId="77777777" w:rsidTr="00562C88">
        <w:tc>
          <w:tcPr>
            <w:tcW w:w="3114" w:type="dxa"/>
            <w:vMerge/>
          </w:tcPr>
          <w:p w14:paraId="30B1E353" w14:textId="77777777" w:rsidR="00F75A5E" w:rsidRDefault="00F75A5E" w:rsidP="00F75A5E">
            <w:pPr>
              <w:pStyle w:val="TableTextLeft"/>
            </w:pPr>
          </w:p>
        </w:tc>
        <w:tc>
          <w:tcPr>
            <w:tcW w:w="3827" w:type="dxa"/>
          </w:tcPr>
          <w:p w14:paraId="336AAD96" w14:textId="146422E6" w:rsidR="00F75A5E" w:rsidRPr="003C1D35" w:rsidRDefault="00F75A5E" w:rsidP="00F75A5E">
            <w:pPr>
              <w:pStyle w:val="TableTextLeft"/>
            </w:pPr>
            <w:r w:rsidRPr="00C8252E">
              <w:t>HF6</w:t>
            </w:r>
          </w:p>
        </w:tc>
        <w:tc>
          <w:tcPr>
            <w:tcW w:w="2688" w:type="dxa"/>
          </w:tcPr>
          <w:p w14:paraId="1E922371" w14:textId="609B7AD7" w:rsidR="00F75A5E" w:rsidRDefault="00F75A5E" w:rsidP="00F75A5E">
            <w:pPr>
              <w:pStyle w:val="TableTextLeft"/>
            </w:pPr>
            <w:r w:rsidRPr="00C8252E">
              <w:t>1.72</w:t>
            </w:r>
          </w:p>
        </w:tc>
      </w:tr>
      <w:tr w:rsidR="00F75A5E" w14:paraId="7BDF8191" w14:textId="77777777" w:rsidTr="00562C88">
        <w:tc>
          <w:tcPr>
            <w:tcW w:w="3114" w:type="dxa"/>
            <w:vMerge/>
          </w:tcPr>
          <w:p w14:paraId="1405D90D" w14:textId="77777777" w:rsidR="00F75A5E" w:rsidRDefault="00F75A5E" w:rsidP="00F75A5E">
            <w:pPr>
              <w:pStyle w:val="TableTextLeft"/>
            </w:pPr>
          </w:p>
        </w:tc>
        <w:tc>
          <w:tcPr>
            <w:tcW w:w="3827" w:type="dxa"/>
          </w:tcPr>
          <w:p w14:paraId="3F647129" w14:textId="47C4672B" w:rsidR="00F75A5E" w:rsidRPr="003C1D35" w:rsidRDefault="00F75A5E" w:rsidP="00F75A5E">
            <w:pPr>
              <w:pStyle w:val="TableTextLeft"/>
            </w:pPr>
            <w:r w:rsidRPr="00C8252E">
              <w:t>VF4 – solid door</w:t>
            </w:r>
          </w:p>
        </w:tc>
        <w:tc>
          <w:tcPr>
            <w:tcW w:w="2688" w:type="dxa"/>
          </w:tcPr>
          <w:p w14:paraId="0B55F688" w14:textId="54B6A706" w:rsidR="00F75A5E" w:rsidRDefault="00F75A5E" w:rsidP="00F75A5E">
            <w:pPr>
              <w:pStyle w:val="TableTextLeft"/>
            </w:pPr>
            <w:r w:rsidRPr="00C8252E">
              <w:t>8.93</w:t>
            </w:r>
          </w:p>
        </w:tc>
      </w:tr>
      <w:tr w:rsidR="00F75A5E" w14:paraId="238542B0" w14:textId="77777777" w:rsidTr="00562C88">
        <w:tc>
          <w:tcPr>
            <w:tcW w:w="3114" w:type="dxa"/>
            <w:vMerge/>
          </w:tcPr>
          <w:p w14:paraId="15EBBF50" w14:textId="77777777" w:rsidR="00F75A5E" w:rsidRDefault="00F75A5E" w:rsidP="00F75A5E">
            <w:pPr>
              <w:pStyle w:val="TableTextLeft"/>
            </w:pPr>
          </w:p>
        </w:tc>
        <w:tc>
          <w:tcPr>
            <w:tcW w:w="3827" w:type="dxa"/>
          </w:tcPr>
          <w:p w14:paraId="1017224D" w14:textId="7E32792D" w:rsidR="00F75A5E" w:rsidRPr="003C1D35" w:rsidRDefault="00F75A5E" w:rsidP="00F75A5E">
            <w:pPr>
              <w:pStyle w:val="TableTextLeft"/>
            </w:pPr>
            <w:r w:rsidRPr="00C8252E">
              <w:t>VF4 – glass door</w:t>
            </w:r>
          </w:p>
        </w:tc>
        <w:tc>
          <w:tcPr>
            <w:tcW w:w="2688" w:type="dxa"/>
          </w:tcPr>
          <w:p w14:paraId="628BAD53" w14:textId="715FB80B" w:rsidR="00F75A5E" w:rsidRDefault="00F75A5E" w:rsidP="00F75A5E">
            <w:pPr>
              <w:pStyle w:val="TableTextLeft"/>
            </w:pPr>
            <w:r w:rsidRPr="00C8252E">
              <w:t>8.93</w:t>
            </w:r>
          </w:p>
        </w:tc>
      </w:tr>
      <w:tr w:rsidR="001A2F96" w14:paraId="0D8F28B8" w14:textId="77777777" w:rsidTr="00562C88">
        <w:tc>
          <w:tcPr>
            <w:tcW w:w="3114" w:type="dxa"/>
          </w:tcPr>
          <w:p w14:paraId="539DEF26" w14:textId="1FE8AB76" w:rsidR="001A2F96" w:rsidRDefault="00F75A5E">
            <w:pPr>
              <w:pStyle w:val="TableTextLeft"/>
            </w:pPr>
            <w:r>
              <w:t>TDA</w:t>
            </w:r>
          </w:p>
        </w:tc>
        <w:tc>
          <w:tcPr>
            <w:tcW w:w="3827" w:type="dxa"/>
          </w:tcPr>
          <w:p w14:paraId="6CEC6F93" w14:textId="77777777" w:rsidR="001A2F96" w:rsidRPr="003C1D35" w:rsidRDefault="001A2F96">
            <w:pPr>
              <w:pStyle w:val="TableTextLeft"/>
            </w:pPr>
          </w:p>
        </w:tc>
        <w:tc>
          <w:tcPr>
            <w:tcW w:w="2688" w:type="dxa"/>
          </w:tcPr>
          <w:p w14:paraId="45815463" w14:textId="190DF81A" w:rsidR="001A2F96" w:rsidRDefault="00F75A5E">
            <w:pPr>
              <w:pStyle w:val="TableTextLeft"/>
            </w:pPr>
            <w:r>
              <w:t>Total display area in m</w:t>
            </w:r>
            <w:r w:rsidRPr="00F75A5E">
              <w:rPr>
                <w:vertAlign w:val="superscript"/>
              </w:rPr>
              <w:t>2</w:t>
            </w:r>
            <w:r>
              <w:t xml:space="preserve"> of the installed item</w:t>
            </w:r>
          </w:p>
        </w:tc>
      </w:tr>
      <w:tr w:rsidR="001A2F96" w14:paraId="15E27094" w14:textId="77777777" w:rsidTr="00562C88">
        <w:tc>
          <w:tcPr>
            <w:tcW w:w="3114" w:type="dxa"/>
          </w:tcPr>
          <w:p w14:paraId="2BD8F945" w14:textId="4E6175FD" w:rsidR="001A2F96" w:rsidRDefault="00F75A5E">
            <w:pPr>
              <w:pStyle w:val="TableTextLeft"/>
            </w:pPr>
            <w:r>
              <w:t>Lifetime</w:t>
            </w:r>
          </w:p>
        </w:tc>
        <w:tc>
          <w:tcPr>
            <w:tcW w:w="3827" w:type="dxa"/>
          </w:tcPr>
          <w:p w14:paraId="3DDF84A3" w14:textId="4EFD11D6" w:rsidR="001A2F96" w:rsidRPr="003C1D35" w:rsidRDefault="00F75A5E">
            <w:pPr>
              <w:pStyle w:val="TableTextLeft"/>
            </w:pPr>
            <w:r>
              <w:t>In every instance</w:t>
            </w:r>
          </w:p>
        </w:tc>
        <w:tc>
          <w:tcPr>
            <w:tcW w:w="2688" w:type="dxa"/>
          </w:tcPr>
          <w:p w14:paraId="42F04060" w14:textId="26ECF461" w:rsidR="001A2F96" w:rsidRDefault="00DE1A78">
            <w:pPr>
              <w:pStyle w:val="TableTextLeft"/>
            </w:pPr>
            <w:r>
              <w:t>8.00</w:t>
            </w:r>
          </w:p>
        </w:tc>
      </w:tr>
      <w:tr w:rsidR="00C4285F" w14:paraId="22DBDDC5" w14:textId="77777777" w:rsidTr="00562C88">
        <w:tc>
          <w:tcPr>
            <w:tcW w:w="3114" w:type="dxa"/>
            <w:vMerge w:val="restart"/>
          </w:tcPr>
          <w:p w14:paraId="07017754" w14:textId="73F4D55B" w:rsidR="00C4285F" w:rsidRDefault="00C4285F" w:rsidP="00C4285F">
            <w:pPr>
              <w:pStyle w:val="TableTextLeft"/>
            </w:pPr>
            <w:r>
              <w:t>Regional Factor</w:t>
            </w:r>
          </w:p>
        </w:tc>
        <w:tc>
          <w:tcPr>
            <w:tcW w:w="3827" w:type="dxa"/>
          </w:tcPr>
          <w:p w14:paraId="5E4B77A7" w14:textId="30D9F3E2" w:rsidR="00C4285F" w:rsidRPr="003C1D35" w:rsidRDefault="00C4285F" w:rsidP="00C4285F">
            <w:pPr>
              <w:pStyle w:val="TableTextLeft"/>
            </w:pPr>
            <w:r w:rsidRPr="00422C60">
              <w:t>For upgrades in Metropolitan Victoria</w:t>
            </w:r>
          </w:p>
        </w:tc>
        <w:tc>
          <w:tcPr>
            <w:tcW w:w="2688" w:type="dxa"/>
          </w:tcPr>
          <w:p w14:paraId="103A2CF8" w14:textId="6A4E6A46" w:rsidR="00C4285F" w:rsidRDefault="00C4285F" w:rsidP="00C4285F">
            <w:pPr>
              <w:pStyle w:val="TableTextLeft"/>
            </w:pPr>
            <w:r>
              <w:t>0.98</w:t>
            </w:r>
          </w:p>
        </w:tc>
      </w:tr>
      <w:tr w:rsidR="00C4285F" w14:paraId="248AE814" w14:textId="77777777" w:rsidTr="00562C88">
        <w:tc>
          <w:tcPr>
            <w:tcW w:w="3114" w:type="dxa"/>
            <w:vMerge/>
          </w:tcPr>
          <w:p w14:paraId="28C9C98F" w14:textId="77777777" w:rsidR="00C4285F" w:rsidRDefault="00C4285F" w:rsidP="00C4285F">
            <w:pPr>
              <w:pStyle w:val="TableTextLeft"/>
            </w:pPr>
          </w:p>
        </w:tc>
        <w:tc>
          <w:tcPr>
            <w:tcW w:w="3827" w:type="dxa"/>
          </w:tcPr>
          <w:p w14:paraId="60463BED" w14:textId="346DEF95" w:rsidR="00C4285F" w:rsidRPr="003C1D35" w:rsidRDefault="00C4285F" w:rsidP="00C4285F">
            <w:pPr>
              <w:pStyle w:val="TableTextLeft"/>
            </w:pPr>
            <w:r w:rsidRPr="00422C60">
              <w:t>For upgrades in Regional Victoria</w:t>
            </w:r>
          </w:p>
        </w:tc>
        <w:tc>
          <w:tcPr>
            <w:tcW w:w="2688" w:type="dxa"/>
          </w:tcPr>
          <w:p w14:paraId="0175F028" w14:textId="1C996C96" w:rsidR="00C4285F" w:rsidRDefault="00C4285F" w:rsidP="00C4285F">
            <w:pPr>
              <w:pStyle w:val="TableTextLeft"/>
            </w:pPr>
            <w:r>
              <w:t>1.04</w:t>
            </w:r>
          </w:p>
        </w:tc>
      </w:tr>
    </w:tbl>
    <w:p w14:paraId="0053BD6B" w14:textId="77777777" w:rsidR="00B02E8B" w:rsidRDefault="00B02E8B" w:rsidP="000B75CF">
      <w:pPr>
        <w:pStyle w:val="BodyText"/>
      </w:pPr>
    </w:p>
    <w:p w14:paraId="784AD83B" w14:textId="77777777" w:rsidR="000134CC" w:rsidRDefault="000134CC" w:rsidP="000134CC">
      <w:pPr>
        <w:pStyle w:val="BodyText"/>
      </w:pPr>
    </w:p>
    <w:p w14:paraId="6A564E83" w14:textId="77777777" w:rsidR="000134CC" w:rsidRDefault="000134CC" w:rsidP="000134CC">
      <w:pPr>
        <w:pStyle w:val="BodyText"/>
        <w:jc w:val="center"/>
      </w:pPr>
      <w:r>
        <w:rPr>
          <w:noProof/>
        </w:rPr>
        <mc:AlternateContent>
          <mc:Choice Requires="wps">
            <w:drawing>
              <wp:inline distT="0" distB="0" distL="0" distR="0" wp14:anchorId="32091DAA" wp14:editId="22C3D9C0">
                <wp:extent cx="5514975" cy="0"/>
                <wp:effectExtent l="38100" t="38100" r="66675" b="95250"/>
                <wp:docPr id="921174333" name="Straight Connector 9211743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B6346A8" id="Straight Connector 92117433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C0EE237" w14:textId="77777777" w:rsidR="000134CC" w:rsidRDefault="000134CC" w:rsidP="000134CC"/>
    <w:p w14:paraId="513EC4DE" w14:textId="4E85702B" w:rsidR="000134CC" w:rsidRDefault="000134CC">
      <w:r>
        <w:br w:type="page"/>
      </w:r>
    </w:p>
    <w:tbl>
      <w:tblPr>
        <w:tblStyle w:val="PullOutBoxTable"/>
        <w:tblW w:w="0" w:type="auto"/>
        <w:tblLook w:val="04A0" w:firstRow="1" w:lastRow="0" w:firstColumn="1" w:lastColumn="0" w:noHBand="0" w:noVBand="1"/>
      </w:tblPr>
      <w:tblGrid>
        <w:gridCol w:w="9629"/>
      </w:tblGrid>
      <w:tr w:rsidR="005327C0" w14:paraId="32DD1E87" w14:textId="77777777">
        <w:tc>
          <w:tcPr>
            <w:tcW w:w="9629" w:type="dxa"/>
            <w:shd w:val="clear" w:color="auto" w:fill="CCE3F5" w:themeFill="background2"/>
          </w:tcPr>
          <w:p w14:paraId="736633C6" w14:textId="74A5DD01" w:rsidR="005327C0" w:rsidRDefault="005327C0">
            <w:pPr>
              <w:pStyle w:val="IntroFeatureText"/>
            </w:pPr>
            <w:r w:rsidRPr="00587149">
              <w:lastRenderedPageBreak/>
              <w:t>Scenario 32</w:t>
            </w:r>
            <w:r w:rsidR="00F262E6">
              <w:t>A</w:t>
            </w:r>
            <w:r w:rsidRPr="00587149">
              <w:t>(i): Installing a</w:t>
            </w:r>
            <w:r w:rsidR="00F262E6">
              <w:t xml:space="preserve"> refrigerated display cabinet or a gelato or ice-cream scooping cabinet</w:t>
            </w:r>
          </w:p>
        </w:tc>
      </w:tr>
    </w:tbl>
    <w:p w14:paraId="67E8F496" w14:textId="4293801A" w:rsidR="005327C0" w:rsidRDefault="005327C0" w:rsidP="005327C0">
      <w:pPr>
        <w:pStyle w:val="BodyText"/>
      </w:pPr>
      <w:r>
        <w:t>The GHG equivalent emissions reduction for each scenario is given by</w:t>
      </w:r>
      <w:r w:rsidR="00613A80">
        <w:t xml:space="preserve"> </w:t>
      </w:r>
      <w:r w:rsidR="000134CC">
        <w:fldChar w:fldCharType="begin"/>
      </w:r>
      <w:r w:rsidR="000134CC">
        <w:instrText xml:space="preserve"> REF _Ref164176181 \h </w:instrText>
      </w:r>
      <w:r w:rsidR="000134CC">
        <w:fldChar w:fldCharType="separate"/>
      </w:r>
      <w:r w:rsidR="00866DFA">
        <w:t xml:space="preserve">Equation </w:t>
      </w:r>
      <w:r w:rsidR="00866DFA">
        <w:rPr>
          <w:noProof/>
        </w:rPr>
        <w:t>32</w:t>
      </w:r>
      <w:r w:rsidR="00866DFA">
        <w:t>.</w:t>
      </w:r>
      <w:r w:rsidR="00866DFA">
        <w:rPr>
          <w:noProof/>
        </w:rPr>
        <w:t>2</w:t>
      </w:r>
      <w:r w:rsidR="000134CC">
        <w:fldChar w:fldCharType="end"/>
      </w:r>
      <w:r>
        <w:t>, using the variables listed in</w:t>
      </w:r>
      <w:r w:rsidR="000134CC">
        <w:t xml:space="preserve"> </w:t>
      </w:r>
      <w:r w:rsidR="008A60B7">
        <w:fldChar w:fldCharType="begin"/>
      </w:r>
      <w:r w:rsidR="008A60B7">
        <w:instrText xml:space="preserve"> REF _Ref167266719 \h </w:instrText>
      </w:r>
      <w:r w:rsidR="008A60B7">
        <w:fldChar w:fldCharType="separate"/>
      </w:r>
      <w:r w:rsidR="00866DFA">
        <w:t xml:space="preserve">Table </w:t>
      </w:r>
      <w:r w:rsidR="00866DFA">
        <w:rPr>
          <w:noProof/>
        </w:rPr>
        <w:t>32</w:t>
      </w:r>
      <w:r w:rsidR="00866DFA">
        <w:t>.</w:t>
      </w:r>
      <w:r w:rsidR="00866DFA">
        <w:rPr>
          <w:noProof/>
        </w:rPr>
        <w:t>4</w:t>
      </w:r>
      <w:r w:rsidR="008A60B7">
        <w:fldChar w:fldCharType="end"/>
      </w:r>
      <w:r>
        <w:t>.</w:t>
      </w:r>
    </w:p>
    <w:p w14:paraId="2465FB4F" w14:textId="77777777" w:rsidR="000B75CF" w:rsidRDefault="000B75CF" w:rsidP="007130DA">
      <w:pPr>
        <w:pStyle w:val="BodyText"/>
      </w:pPr>
    </w:p>
    <w:p w14:paraId="439E30A7" w14:textId="00EA1FEF" w:rsidR="00A56DBF" w:rsidRDefault="00A56DBF" w:rsidP="00A56DBF">
      <w:pPr>
        <w:pStyle w:val="Caption"/>
      </w:pPr>
      <w:bookmarkStart w:id="294" w:name="_Ref164176181"/>
      <w:r>
        <w:t xml:space="preserve">Equation </w:t>
      </w:r>
      <w:r>
        <w:fldChar w:fldCharType="begin"/>
      </w:r>
      <w:r>
        <w:instrText>STYLEREF 1 \s</w:instrText>
      </w:r>
      <w:r>
        <w:fldChar w:fldCharType="separate"/>
      </w:r>
      <w:r w:rsidR="00866DFA">
        <w:rPr>
          <w:noProof/>
        </w:rPr>
        <w:t>32</w:t>
      </w:r>
      <w:r>
        <w:fldChar w:fldCharType="end"/>
      </w:r>
      <w:r>
        <w:t>.</w:t>
      </w:r>
      <w:r>
        <w:fldChar w:fldCharType="begin"/>
      </w:r>
      <w:r>
        <w:instrText>SEQ Equation \* ARABIC \s 1</w:instrText>
      </w:r>
      <w:r>
        <w:fldChar w:fldCharType="separate"/>
      </w:r>
      <w:r w:rsidR="00866DFA">
        <w:rPr>
          <w:noProof/>
        </w:rPr>
        <w:t>2</w:t>
      </w:r>
      <w:r>
        <w:fldChar w:fldCharType="end"/>
      </w:r>
      <w:bookmarkEnd w:id="294"/>
      <w:r>
        <w:t xml:space="preserve"> – </w:t>
      </w:r>
      <w:r w:rsidRPr="00B8578B">
        <w:t>GHG</w:t>
      </w:r>
      <w:r>
        <w:t xml:space="preserve"> </w:t>
      </w:r>
      <w:r w:rsidRPr="00B8578B">
        <w:t>equivalent emissions reduction calculation for Scenario</w:t>
      </w:r>
      <w:r>
        <w:t xml:space="preserve"> 32A(i)</w:t>
      </w:r>
    </w:p>
    <w:tbl>
      <w:tblPr>
        <w:tblStyle w:val="PullOutBoxTable"/>
        <w:tblW w:w="5000" w:type="pct"/>
        <w:tblLook w:val="0480" w:firstRow="0" w:lastRow="0" w:firstColumn="1" w:lastColumn="0" w:noHBand="0" w:noVBand="1"/>
      </w:tblPr>
      <w:tblGrid>
        <w:gridCol w:w="9629"/>
      </w:tblGrid>
      <w:tr w:rsidR="00A56DBF" w14:paraId="495BAAAA" w14:textId="77777777">
        <w:tc>
          <w:tcPr>
            <w:tcW w:w="5000" w:type="pct"/>
            <w:shd w:val="clear" w:color="auto" w:fill="CCE3F5" w:themeFill="background2"/>
          </w:tcPr>
          <w:p w14:paraId="26BD5B13" w14:textId="77777777" w:rsidR="00A56DBF" w:rsidRDefault="00A56DBF">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5CAF0F87" w14:textId="77777777" w:rsidR="00A56DBF" w:rsidRDefault="00A56DBF" w:rsidP="00A56DBF">
      <w:pPr>
        <w:pStyle w:val="BodyText"/>
      </w:pPr>
    </w:p>
    <w:p w14:paraId="7E1DFA2C" w14:textId="284EAB79" w:rsidR="007130DA" w:rsidRDefault="007130DA" w:rsidP="007130DA">
      <w:pPr>
        <w:pStyle w:val="Caption"/>
      </w:pPr>
      <w:bookmarkStart w:id="295" w:name="_Ref167266719"/>
      <w:r>
        <w:t xml:space="preserve">Table </w:t>
      </w:r>
      <w:fldSimple w:instr=" STYLEREF 1 \s ">
        <w:r w:rsidR="00866DFA">
          <w:rPr>
            <w:noProof/>
          </w:rPr>
          <w:t>32</w:t>
        </w:r>
      </w:fldSimple>
      <w:r w:rsidR="000F7D53">
        <w:t>.</w:t>
      </w:r>
      <w:fldSimple w:instr=" SEQ Table \* ARABIC \s 1 ">
        <w:r w:rsidR="00866DFA">
          <w:rPr>
            <w:noProof/>
          </w:rPr>
          <w:t>4</w:t>
        </w:r>
      </w:fldSimple>
      <w:bookmarkEnd w:id="295"/>
      <w:r>
        <w:t xml:space="preserve"> – </w:t>
      </w:r>
      <w:r w:rsidRPr="0033166B">
        <w:t>GHG</w:t>
      </w:r>
      <w:r>
        <w:t xml:space="preserve"> </w:t>
      </w:r>
      <w:r w:rsidRPr="0033166B">
        <w:t xml:space="preserve">equivalent emissions reduction variables for </w:t>
      </w:r>
      <w:r w:rsidR="00F64A9B" w:rsidRPr="00B8578B">
        <w:t>Scenario</w:t>
      </w:r>
      <w:r w:rsidR="00F64A9B">
        <w:t>s 32A(i)</w:t>
      </w:r>
    </w:p>
    <w:tbl>
      <w:tblPr>
        <w:tblStyle w:val="Calculations"/>
        <w:tblW w:w="0" w:type="auto"/>
        <w:tblLook w:val="04A0" w:firstRow="1" w:lastRow="0" w:firstColumn="1" w:lastColumn="0" w:noHBand="0" w:noVBand="1"/>
      </w:tblPr>
      <w:tblGrid>
        <w:gridCol w:w="992"/>
        <w:gridCol w:w="1227"/>
        <w:gridCol w:w="1407"/>
        <w:gridCol w:w="948"/>
        <w:gridCol w:w="999"/>
        <w:gridCol w:w="766"/>
        <w:gridCol w:w="760"/>
        <w:gridCol w:w="1268"/>
        <w:gridCol w:w="1262"/>
      </w:tblGrid>
      <w:tr w:rsidR="005B2946" w:rsidRPr="006F6D8D" w14:paraId="6DF16ABD" w14:textId="34D6E7A4">
        <w:trPr>
          <w:cnfStyle w:val="100000000000" w:firstRow="1" w:lastRow="0" w:firstColumn="0" w:lastColumn="0" w:oddVBand="0" w:evenVBand="0" w:oddHBand="0" w:evenHBand="0" w:firstRowFirstColumn="0" w:firstRowLastColumn="0" w:lastRowFirstColumn="0" w:lastRowLastColumn="0"/>
        </w:trPr>
        <w:tc>
          <w:tcPr>
            <w:tcW w:w="9629" w:type="dxa"/>
            <w:gridSpan w:val="9"/>
          </w:tcPr>
          <w:p w14:paraId="522A97B2" w14:textId="77777777" w:rsidR="005B2946" w:rsidRPr="006F6D8D" w:rsidRDefault="005B2946" w:rsidP="006F6D8D">
            <w:pPr>
              <w:pStyle w:val="TableTextLeft"/>
            </w:pPr>
            <w:r w:rsidRPr="006F6D8D">
              <w:t>Measurement, testings and ratings must be in accordance with the Greenhouse and Energy Minimum Standards (Refrigerated Cabinets) Determination 2020</w:t>
            </w:r>
          </w:p>
          <w:p w14:paraId="470A6CAB" w14:textId="77777777" w:rsidR="005B2946" w:rsidRPr="006F6D8D" w:rsidRDefault="005B2946" w:rsidP="006F6D8D">
            <w:pPr>
              <w:pStyle w:val="TableTextLeft"/>
            </w:pPr>
            <w:r w:rsidRPr="006F6D8D">
              <w:t xml:space="preserve">Where – </w:t>
            </w:r>
          </w:p>
          <w:p w14:paraId="33815772" w14:textId="13D47375" w:rsidR="005B2946" w:rsidRPr="006F6D8D" w:rsidRDefault="005B2946" w:rsidP="006F6D8D">
            <w:pPr>
              <w:pStyle w:val="TableTextLeft"/>
            </w:pPr>
            <w:r w:rsidRPr="006F6D8D">
              <w:rPr>
                <w:b w:val="0"/>
                <w:bCs/>
              </w:rPr>
              <w:t>M and N are the coefficients for the cabinet’s product class, as given by Schedule 1 in the GEMS (Refrigerated Cabinets) Determination 2020.</w:t>
            </w:r>
          </w:p>
        </w:tc>
      </w:tr>
      <w:tr w:rsidR="00DC27D1" w:rsidRPr="006F6D8D" w14:paraId="4D5327F1" w14:textId="1E187B0E" w:rsidTr="005B784F">
        <w:tc>
          <w:tcPr>
            <w:tcW w:w="992" w:type="dxa"/>
            <w:shd w:val="clear" w:color="auto" w:fill="CCE3F5" w:themeFill="background2"/>
          </w:tcPr>
          <w:p w14:paraId="5F135A86" w14:textId="77777777" w:rsidR="005B2946" w:rsidRPr="006F6D8D" w:rsidRDefault="005B2946" w:rsidP="006F6D8D">
            <w:pPr>
              <w:pStyle w:val="TableHeadingLeft"/>
              <w:rPr>
                <w:color w:val="auto"/>
              </w:rPr>
            </w:pPr>
            <w:r w:rsidRPr="006F6D8D">
              <w:rPr>
                <w:color w:val="auto"/>
              </w:rPr>
              <w:t>Input Type</w:t>
            </w:r>
          </w:p>
        </w:tc>
        <w:tc>
          <w:tcPr>
            <w:tcW w:w="3582" w:type="dxa"/>
            <w:gridSpan w:val="3"/>
            <w:tcBorders>
              <w:right w:val="single" w:sz="4" w:space="0" w:color="auto"/>
            </w:tcBorders>
            <w:shd w:val="clear" w:color="auto" w:fill="CCE3F5" w:themeFill="background2"/>
          </w:tcPr>
          <w:p w14:paraId="7551FF14" w14:textId="0F49F070" w:rsidR="005B2946" w:rsidRPr="006F6D8D" w:rsidRDefault="005B2946" w:rsidP="006F6D8D">
            <w:pPr>
              <w:pStyle w:val="TableHeadingLeft"/>
              <w:rPr>
                <w:color w:val="auto"/>
              </w:rPr>
            </w:pPr>
            <w:r w:rsidRPr="006F6D8D">
              <w:rPr>
                <w:color w:val="auto"/>
              </w:rPr>
              <w:t>Condition</w:t>
            </w:r>
          </w:p>
        </w:tc>
        <w:tc>
          <w:tcPr>
            <w:tcW w:w="5055" w:type="dxa"/>
            <w:gridSpan w:val="5"/>
            <w:tcBorders>
              <w:left w:val="single" w:sz="4" w:space="0" w:color="auto"/>
            </w:tcBorders>
            <w:shd w:val="clear" w:color="auto" w:fill="CCE3F5" w:themeFill="background2"/>
          </w:tcPr>
          <w:p w14:paraId="2C359B42" w14:textId="5D6339E0" w:rsidR="005B2946" w:rsidRPr="006F6D8D" w:rsidRDefault="005B2946" w:rsidP="006F6D8D">
            <w:pPr>
              <w:pStyle w:val="TableHeadingLeft"/>
              <w:rPr>
                <w:color w:val="auto"/>
              </w:rPr>
            </w:pPr>
            <w:r w:rsidRPr="006F6D8D">
              <w:rPr>
                <w:color w:val="auto"/>
              </w:rPr>
              <w:t>Input Value</w:t>
            </w:r>
          </w:p>
        </w:tc>
      </w:tr>
      <w:tr w:rsidR="00DC27D1" w14:paraId="0E7481F4" w14:textId="0689AB30" w:rsidTr="005B784F">
        <w:tc>
          <w:tcPr>
            <w:tcW w:w="992" w:type="dxa"/>
          </w:tcPr>
          <w:p w14:paraId="0A301C40" w14:textId="54F15106" w:rsidR="00B609D2" w:rsidRDefault="00B609D2">
            <w:pPr>
              <w:pStyle w:val="TableTextLeft"/>
            </w:pPr>
            <w:r>
              <w:t>Baseline</w:t>
            </w:r>
          </w:p>
        </w:tc>
        <w:tc>
          <w:tcPr>
            <w:tcW w:w="3582" w:type="dxa"/>
            <w:gridSpan w:val="3"/>
            <w:tcBorders>
              <w:right w:val="single" w:sz="4" w:space="0" w:color="auto"/>
            </w:tcBorders>
          </w:tcPr>
          <w:p w14:paraId="1E1F798B" w14:textId="73219C30" w:rsidR="00B609D2" w:rsidRPr="00F944FC" w:rsidRDefault="00B609D2">
            <w:pPr>
              <w:pStyle w:val="TableTextLeft"/>
            </w:pPr>
            <w:r>
              <w:t>In all cases</w:t>
            </w:r>
          </w:p>
        </w:tc>
        <w:tc>
          <w:tcPr>
            <w:tcW w:w="5055" w:type="dxa"/>
            <w:gridSpan w:val="5"/>
            <w:tcBorders>
              <w:left w:val="single" w:sz="4" w:space="0" w:color="auto"/>
            </w:tcBorders>
          </w:tcPr>
          <w:p w14:paraId="6A78FC58" w14:textId="18094717" w:rsidR="00B609D2" w:rsidRPr="00C345C6" w:rsidRDefault="00C345C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r>
      <w:tr w:rsidR="00DC27D1" w14:paraId="7EBD6CDF" w14:textId="5A5B7AB1" w:rsidTr="005B784F">
        <w:tc>
          <w:tcPr>
            <w:tcW w:w="992" w:type="dxa"/>
          </w:tcPr>
          <w:p w14:paraId="26AA3726" w14:textId="6DE709CD" w:rsidR="00B609D2" w:rsidRDefault="00B609D2">
            <w:pPr>
              <w:pStyle w:val="TableTextLeft"/>
            </w:pPr>
            <w:r>
              <w:t>Upgrade</w:t>
            </w:r>
          </w:p>
        </w:tc>
        <w:tc>
          <w:tcPr>
            <w:tcW w:w="3582" w:type="dxa"/>
            <w:gridSpan w:val="3"/>
            <w:tcBorders>
              <w:right w:val="single" w:sz="4" w:space="0" w:color="auto"/>
            </w:tcBorders>
          </w:tcPr>
          <w:p w14:paraId="3437F47C" w14:textId="3CD6357C" w:rsidR="00B609D2" w:rsidRPr="00F944FC" w:rsidRDefault="00B609D2">
            <w:pPr>
              <w:pStyle w:val="TableTextLeft"/>
            </w:pPr>
            <w:r>
              <w:t>In all cases</w:t>
            </w:r>
          </w:p>
        </w:tc>
        <w:tc>
          <w:tcPr>
            <w:tcW w:w="5055" w:type="dxa"/>
            <w:gridSpan w:val="5"/>
            <w:tcBorders>
              <w:left w:val="single" w:sz="4" w:space="0" w:color="auto"/>
            </w:tcBorders>
          </w:tcPr>
          <w:p w14:paraId="027EAE79" w14:textId="00949955" w:rsidR="00B609D2" w:rsidRPr="00F944FC" w:rsidRDefault="00B609D2">
            <w:pPr>
              <w:pStyle w:val="TableTextLeft"/>
            </w:pPr>
            <w:r w:rsidRPr="00B609D2">
              <w:rPr>
                <w:i/>
                <w:iCs/>
              </w:rPr>
              <w:t>TEC</w:t>
            </w:r>
          </w:p>
        </w:tc>
      </w:tr>
      <w:tr w:rsidR="00300581" w14:paraId="48F9E74F" w14:textId="3FE3935F" w:rsidTr="005B784F">
        <w:tc>
          <w:tcPr>
            <w:tcW w:w="992" w:type="dxa"/>
            <w:vMerge w:val="restart"/>
          </w:tcPr>
          <w:p w14:paraId="14502000" w14:textId="044FAFD4" w:rsidR="00300581" w:rsidRDefault="00300581">
            <w:pPr>
              <w:pStyle w:val="TableTextLeft"/>
            </w:pPr>
            <w:r>
              <w:t>Baseline EEI, M and N, Lifetime</w:t>
            </w:r>
          </w:p>
        </w:tc>
        <w:tc>
          <w:tcPr>
            <w:tcW w:w="1227" w:type="dxa"/>
          </w:tcPr>
          <w:p w14:paraId="60E85BF1" w14:textId="342FBC59" w:rsidR="00300581" w:rsidRDefault="00300581">
            <w:pPr>
              <w:pStyle w:val="TableTextLeft"/>
            </w:pPr>
            <w:r>
              <w:t>GEMS 2020 Product class</w:t>
            </w:r>
          </w:p>
        </w:tc>
        <w:tc>
          <w:tcPr>
            <w:tcW w:w="1407" w:type="dxa"/>
          </w:tcPr>
          <w:p w14:paraId="4D1C1261" w14:textId="29E18AE0" w:rsidR="00300581" w:rsidRPr="00F944FC" w:rsidRDefault="00300581">
            <w:pPr>
              <w:pStyle w:val="TableTextLeft"/>
            </w:pPr>
            <w:r>
              <w:t>GEMS 2020 Characteristics (code)</w:t>
            </w:r>
          </w:p>
        </w:tc>
        <w:tc>
          <w:tcPr>
            <w:tcW w:w="948" w:type="dxa"/>
            <w:tcBorders>
              <w:right w:val="single" w:sz="4" w:space="0" w:color="auto"/>
            </w:tcBorders>
          </w:tcPr>
          <w:p w14:paraId="04DFA1C3" w14:textId="62D04827" w:rsidR="00300581" w:rsidRPr="00F944FC" w:rsidRDefault="00300581">
            <w:pPr>
              <w:pStyle w:val="TableTextLeft"/>
            </w:pPr>
            <w:r>
              <w:t>Upgrade EEI</w:t>
            </w:r>
          </w:p>
        </w:tc>
        <w:tc>
          <w:tcPr>
            <w:tcW w:w="999" w:type="dxa"/>
            <w:tcBorders>
              <w:left w:val="single" w:sz="4" w:space="0" w:color="auto"/>
            </w:tcBorders>
          </w:tcPr>
          <w:p w14:paraId="009008F7" w14:textId="66150556" w:rsidR="00300581" w:rsidRPr="00F944FC" w:rsidRDefault="00300581">
            <w:pPr>
              <w:pStyle w:val="TableTextLeft"/>
            </w:pPr>
            <w:r>
              <w:t>Baseline EEI</w:t>
            </w:r>
          </w:p>
        </w:tc>
        <w:tc>
          <w:tcPr>
            <w:tcW w:w="766" w:type="dxa"/>
          </w:tcPr>
          <w:p w14:paraId="0AEABD83" w14:textId="5D99F5B6" w:rsidR="00300581" w:rsidRPr="00F944FC" w:rsidRDefault="00300581">
            <w:pPr>
              <w:pStyle w:val="TableTextLeft"/>
            </w:pPr>
            <w:r>
              <w:t>M</w:t>
            </w:r>
          </w:p>
        </w:tc>
        <w:tc>
          <w:tcPr>
            <w:tcW w:w="760" w:type="dxa"/>
          </w:tcPr>
          <w:p w14:paraId="4C5497F9" w14:textId="767434E2" w:rsidR="00300581" w:rsidRPr="00F944FC" w:rsidRDefault="00300581">
            <w:pPr>
              <w:pStyle w:val="TableTextLeft"/>
            </w:pPr>
            <w:r>
              <w:t>N</w:t>
            </w:r>
          </w:p>
        </w:tc>
        <w:tc>
          <w:tcPr>
            <w:tcW w:w="1268" w:type="dxa"/>
          </w:tcPr>
          <w:p w14:paraId="14269E30" w14:textId="6341E322" w:rsidR="00300581" w:rsidRPr="00C43850" w:rsidRDefault="00300581">
            <w:pPr>
              <w:pStyle w:val="TableTextLeft"/>
            </w:pPr>
            <w:r>
              <w:t>Lifetime (years) (TDA&lt;3.3m</w:t>
            </w:r>
            <w:r w:rsidRPr="00C43850">
              <w:rPr>
                <w:vertAlign w:val="superscript"/>
              </w:rPr>
              <w:t>2</w:t>
            </w:r>
            <w:r>
              <w:t>)</w:t>
            </w:r>
          </w:p>
        </w:tc>
        <w:tc>
          <w:tcPr>
            <w:tcW w:w="1262" w:type="dxa"/>
          </w:tcPr>
          <w:p w14:paraId="1899794F" w14:textId="3D864640" w:rsidR="00300581" w:rsidRPr="00F944FC" w:rsidRDefault="00300581">
            <w:pPr>
              <w:pStyle w:val="TableTextLeft"/>
            </w:pPr>
            <w:r>
              <w:t>Lifetime (years) (TDA</w:t>
            </w:r>
            <w:r>
              <w:rPr>
                <w:rFonts w:cstheme="minorHAnsi"/>
              </w:rPr>
              <w:t>≥</w:t>
            </w:r>
            <w:r>
              <w:t>3.3m</w:t>
            </w:r>
            <w:r w:rsidRPr="00C43850">
              <w:rPr>
                <w:vertAlign w:val="superscript"/>
              </w:rPr>
              <w:t>2</w:t>
            </w:r>
            <w:r w:rsidRPr="00C43850">
              <w:t>)</w:t>
            </w:r>
          </w:p>
        </w:tc>
      </w:tr>
      <w:tr w:rsidR="00300581" w14:paraId="7268945F" w14:textId="12301369" w:rsidTr="005B784F">
        <w:tc>
          <w:tcPr>
            <w:tcW w:w="992" w:type="dxa"/>
            <w:vMerge/>
          </w:tcPr>
          <w:p w14:paraId="58CAE1D0" w14:textId="77777777" w:rsidR="00300581" w:rsidRDefault="00300581" w:rsidP="00300581">
            <w:pPr>
              <w:pStyle w:val="TableTextLeft"/>
            </w:pPr>
          </w:p>
        </w:tc>
        <w:tc>
          <w:tcPr>
            <w:tcW w:w="1227" w:type="dxa"/>
          </w:tcPr>
          <w:p w14:paraId="7A45D069" w14:textId="2421F5F2" w:rsidR="00300581" w:rsidRDefault="00300581" w:rsidP="00300581">
            <w:pPr>
              <w:pStyle w:val="TableTextLeft"/>
            </w:pPr>
            <w:r w:rsidRPr="00DF5C51">
              <w:t xml:space="preserve">Class 1 </w:t>
            </w:r>
          </w:p>
        </w:tc>
        <w:tc>
          <w:tcPr>
            <w:tcW w:w="1407" w:type="dxa"/>
          </w:tcPr>
          <w:p w14:paraId="635942E7" w14:textId="45E4FDEF" w:rsidR="00300581" w:rsidRPr="00F944FC" w:rsidRDefault="00300581" w:rsidP="00300581">
            <w:pPr>
              <w:pStyle w:val="TableTextLeft"/>
            </w:pPr>
            <w:r w:rsidRPr="00DF5C51">
              <w:t>IRH</w:t>
            </w:r>
          </w:p>
        </w:tc>
        <w:tc>
          <w:tcPr>
            <w:tcW w:w="948" w:type="dxa"/>
            <w:tcBorders>
              <w:right w:val="single" w:sz="4" w:space="0" w:color="auto"/>
            </w:tcBorders>
          </w:tcPr>
          <w:p w14:paraId="01E3A668" w14:textId="7CEE9C6D" w:rsidR="00300581" w:rsidRPr="00F944FC" w:rsidRDefault="00300581" w:rsidP="00300581">
            <w:pPr>
              <w:pStyle w:val="TableTextLeft"/>
            </w:pPr>
            <w:r w:rsidRPr="00DF5C51">
              <w:t>81</w:t>
            </w:r>
          </w:p>
        </w:tc>
        <w:tc>
          <w:tcPr>
            <w:tcW w:w="999" w:type="dxa"/>
            <w:tcBorders>
              <w:left w:val="single" w:sz="4" w:space="0" w:color="auto"/>
            </w:tcBorders>
          </w:tcPr>
          <w:p w14:paraId="39B7CE5D" w14:textId="68F4034C" w:rsidR="00300581" w:rsidRPr="00F944FC" w:rsidRDefault="00300581" w:rsidP="00300581">
            <w:pPr>
              <w:pStyle w:val="TableTextLeft"/>
            </w:pPr>
            <w:r w:rsidRPr="00DF5C51">
              <w:t>130</w:t>
            </w:r>
          </w:p>
        </w:tc>
        <w:tc>
          <w:tcPr>
            <w:tcW w:w="766" w:type="dxa"/>
          </w:tcPr>
          <w:p w14:paraId="3BC75D90" w14:textId="742F64A1" w:rsidR="00300581" w:rsidRPr="00F944FC" w:rsidRDefault="00300581" w:rsidP="00300581">
            <w:pPr>
              <w:pStyle w:val="TableTextLeft"/>
            </w:pPr>
            <w:r w:rsidRPr="00DF5C51">
              <w:t>3.7</w:t>
            </w:r>
          </w:p>
        </w:tc>
        <w:tc>
          <w:tcPr>
            <w:tcW w:w="760" w:type="dxa"/>
          </w:tcPr>
          <w:p w14:paraId="6BAD2938" w14:textId="59347583" w:rsidR="00300581" w:rsidRPr="00F944FC" w:rsidRDefault="00300581" w:rsidP="00300581">
            <w:pPr>
              <w:pStyle w:val="TableTextLeft"/>
            </w:pPr>
            <w:r w:rsidRPr="00DF5C51">
              <w:t>3.5</w:t>
            </w:r>
          </w:p>
        </w:tc>
        <w:tc>
          <w:tcPr>
            <w:tcW w:w="1268" w:type="dxa"/>
          </w:tcPr>
          <w:p w14:paraId="7B36FD4D" w14:textId="4C8D1AB3" w:rsidR="00300581" w:rsidRPr="00F944FC" w:rsidRDefault="00300581" w:rsidP="00300581">
            <w:pPr>
              <w:pStyle w:val="TableTextLeft"/>
            </w:pPr>
            <w:r w:rsidRPr="00DF5C51">
              <w:t>8</w:t>
            </w:r>
          </w:p>
        </w:tc>
        <w:tc>
          <w:tcPr>
            <w:tcW w:w="1262" w:type="dxa"/>
          </w:tcPr>
          <w:p w14:paraId="59656D66" w14:textId="5C462562" w:rsidR="00300581" w:rsidRPr="00F944FC" w:rsidRDefault="00300581" w:rsidP="00300581">
            <w:pPr>
              <w:pStyle w:val="TableTextLeft"/>
            </w:pPr>
            <w:r w:rsidRPr="00DF5C51">
              <w:t>8</w:t>
            </w:r>
          </w:p>
        </w:tc>
      </w:tr>
      <w:tr w:rsidR="00300581" w14:paraId="5451BE8A" w14:textId="0480625A" w:rsidTr="005B784F">
        <w:tc>
          <w:tcPr>
            <w:tcW w:w="992" w:type="dxa"/>
            <w:vMerge/>
          </w:tcPr>
          <w:p w14:paraId="76B0E11C" w14:textId="77777777" w:rsidR="00300581" w:rsidRDefault="00300581" w:rsidP="00300581">
            <w:pPr>
              <w:pStyle w:val="TableTextLeft"/>
            </w:pPr>
          </w:p>
        </w:tc>
        <w:tc>
          <w:tcPr>
            <w:tcW w:w="1227" w:type="dxa"/>
          </w:tcPr>
          <w:p w14:paraId="7AB8DDEA" w14:textId="0A151113" w:rsidR="00300581" w:rsidRDefault="00300581" w:rsidP="00300581">
            <w:pPr>
              <w:pStyle w:val="TableTextLeft"/>
            </w:pPr>
            <w:r w:rsidRPr="00DF5C51">
              <w:t xml:space="preserve">Class 2 </w:t>
            </w:r>
          </w:p>
        </w:tc>
        <w:tc>
          <w:tcPr>
            <w:tcW w:w="1407" w:type="dxa"/>
          </w:tcPr>
          <w:p w14:paraId="212645D5" w14:textId="653CABAA" w:rsidR="00300581" w:rsidRPr="00F944FC" w:rsidRDefault="00300581" w:rsidP="00300581">
            <w:pPr>
              <w:pStyle w:val="TableTextLeft"/>
            </w:pPr>
            <w:r w:rsidRPr="00DF5C51">
              <w:t>IFH</w:t>
            </w:r>
          </w:p>
        </w:tc>
        <w:tc>
          <w:tcPr>
            <w:tcW w:w="948" w:type="dxa"/>
            <w:tcBorders>
              <w:right w:val="single" w:sz="4" w:space="0" w:color="auto"/>
            </w:tcBorders>
          </w:tcPr>
          <w:p w14:paraId="577AC70B" w14:textId="63928793" w:rsidR="00300581" w:rsidRPr="00F944FC" w:rsidRDefault="00300581" w:rsidP="00300581">
            <w:pPr>
              <w:pStyle w:val="TableTextLeft"/>
            </w:pPr>
            <w:r w:rsidRPr="00DF5C51">
              <w:t>81</w:t>
            </w:r>
          </w:p>
        </w:tc>
        <w:tc>
          <w:tcPr>
            <w:tcW w:w="999" w:type="dxa"/>
            <w:tcBorders>
              <w:left w:val="single" w:sz="4" w:space="0" w:color="auto"/>
            </w:tcBorders>
          </w:tcPr>
          <w:p w14:paraId="27563F04" w14:textId="0768050C" w:rsidR="00300581" w:rsidRPr="00F944FC" w:rsidRDefault="00300581" w:rsidP="00300581">
            <w:pPr>
              <w:pStyle w:val="TableTextLeft"/>
            </w:pPr>
            <w:r w:rsidRPr="00DF5C51">
              <w:t>92</w:t>
            </w:r>
          </w:p>
        </w:tc>
        <w:tc>
          <w:tcPr>
            <w:tcW w:w="766" w:type="dxa"/>
          </w:tcPr>
          <w:p w14:paraId="0EB40F7F" w14:textId="3C964D64" w:rsidR="00300581" w:rsidRPr="00F944FC" w:rsidRDefault="00300581" w:rsidP="00300581">
            <w:pPr>
              <w:pStyle w:val="TableTextLeft"/>
            </w:pPr>
            <w:r w:rsidRPr="00DF5C51">
              <w:t>4.2</w:t>
            </w:r>
          </w:p>
        </w:tc>
        <w:tc>
          <w:tcPr>
            <w:tcW w:w="760" w:type="dxa"/>
          </w:tcPr>
          <w:p w14:paraId="34A81A6F" w14:textId="6D23B95C" w:rsidR="00300581" w:rsidRPr="00F944FC" w:rsidRDefault="00300581" w:rsidP="00300581">
            <w:pPr>
              <w:pStyle w:val="TableTextLeft"/>
            </w:pPr>
            <w:r w:rsidRPr="00DF5C51">
              <w:t>9.8</w:t>
            </w:r>
          </w:p>
        </w:tc>
        <w:tc>
          <w:tcPr>
            <w:tcW w:w="1268" w:type="dxa"/>
          </w:tcPr>
          <w:p w14:paraId="399DBC57" w14:textId="0E8AFBEE" w:rsidR="00300581" w:rsidRPr="00F944FC" w:rsidRDefault="00300581" w:rsidP="00300581">
            <w:pPr>
              <w:pStyle w:val="TableTextLeft"/>
            </w:pPr>
            <w:r w:rsidRPr="00DF5C51">
              <w:t>8</w:t>
            </w:r>
          </w:p>
        </w:tc>
        <w:tc>
          <w:tcPr>
            <w:tcW w:w="1262" w:type="dxa"/>
          </w:tcPr>
          <w:p w14:paraId="4C49BFAE" w14:textId="04EF9688" w:rsidR="00300581" w:rsidRPr="00F944FC" w:rsidRDefault="00300581" w:rsidP="00300581">
            <w:pPr>
              <w:pStyle w:val="TableTextLeft"/>
            </w:pPr>
            <w:r w:rsidRPr="00DF5C51">
              <w:t>8</w:t>
            </w:r>
          </w:p>
        </w:tc>
      </w:tr>
      <w:tr w:rsidR="00300581" w14:paraId="1B3140AE" w14:textId="5E18B212" w:rsidTr="005B784F">
        <w:tc>
          <w:tcPr>
            <w:tcW w:w="992" w:type="dxa"/>
            <w:vMerge/>
          </w:tcPr>
          <w:p w14:paraId="23E47A08" w14:textId="77777777" w:rsidR="00300581" w:rsidRDefault="00300581" w:rsidP="00300581">
            <w:pPr>
              <w:pStyle w:val="TableTextLeft"/>
            </w:pPr>
          </w:p>
        </w:tc>
        <w:tc>
          <w:tcPr>
            <w:tcW w:w="1227" w:type="dxa"/>
          </w:tcPr>
          <w:p w14:paraId="0F2A5336" w14:textId="766E944D" w:rsidR="00300581" w:rsidRDefault="00300581" w:rsidP="00300581">
            <w:pPr>
              <w:pStyle w:val="TableTextLeft"/>
            </w:pPr>
            <w:r w:rsidRPr="00DF5C51">
              <w:t>Class 6</w:t>
            </w:r>
          </w:p>
        </w:tc>
        <w:tc>
          <w:tcPr>
            <w:tcW w:w="1407" w:type="dxa"/>
          </w:tcPr>
          <w:p w14:paraId="65C6EAF9" w14:textId="0B3C5752" w:rsidR="00300581" w:rsidRPr="00F944FC" w:rsidRDefault="00300581" w:rsidP="00300581">
            <w:pPr>
              <w:pStyle w:val="TableTextLeft"/>
            </w:pPr>
            <w:r w:rsidRPr="00DF5C51">
              <w:t>GSC or ISC</w:t>
            </w:r>
          </w:p>
        </w:tc>
        <w:tc>
          <w:tcPr>
            <w:tcW w:w="948" w:type="dxa"/>
            <w:tcBorders>
              <w:right w:val="single" w:sz="4" w:space="0" w:color="auto"/>
            </w:tcBorders>
          </w:tcPr>
          <w:p w14:paraId="72E4746A" w14:textId="24EE9652" w:rsidR="00300581" w:rsidRPr="00F944FC" w:rsidRDefault="00300581" w:rsidP="00300581">
            <w:pPr>
              <w:pStyle w:val="TableTextLeft"/>
            </w:pPr>
            <w:r w:rsidRPr="00DF5C51">
              <w:t>81</w:t>
            </w:r>
          </w:p>
        </w:tc>
        <w:tc>
          <w:tcPr>
            <w:tcW w:w="999" w:type="dxa"/>
            <w:tcBorders>
              <w:left w:val="single" w:sz="4" w:space="0" w:color="auto"/>
            </w:tcBorders>
          </w:tcPr>
          <w:p w14:paraId="1131929C" w14:textId="70097DBC" w:rsidR="00300581" w:rsidRPr="00F944FC" w:rsidRDefault="00300581" w:rsidP="00300581">
            <w:pPr>
              <w:pStyle w:val="TableTextLeft"/>
            </w:pPr>
            <w:r w:rsidRPr="00DF5C51">
              <w:t>76</w:t>
            </w:r>
          </w:p>
        </w:tc>
        <w:tc>
          <w:tcPr>
            <w:tcW w:w="766" w:type="dxa"/>
          </w:tcPr>
          <w:p w14:paraId="0E641E75" w14:textId="37298D1C" w:rsidR="00300581" w:rsidRPr="00F944FC" w:rsidRDefault="00300581" w:rsidP="00300581">
            <w:pPr>
              <w:pStyle w:val="TableTextLeft"/>
            </w:pPr>
            <w:r w:rsidRPr="00DF5C51">
              <w:t>10.4</w:t>
            </w:r>
          </w:p>
        </w:tc>
        <w:tc>
          <w:tcPr>
            <w:tcW w:w="760" w:type="dxa"/>
          </w:tcPr>
          <w:p w14:paraId="6C3E802B" w14:textId="50172FBB" w:rsidR="00300581" w:rsidRPr="00F944FC" w:rsidRDefault="00300581" w:rsidP="00300581">
            <w:pPr>
              <w:pStyle w:val="TableTextLeft"/>
            </w:pPr>
            <w:r w:rsidRPr="00DF5C51">
              <w:t>30.4</w:t>
            </w:r>
          </w:p>
        </w:tc>
        <w:tc>
          <w:tcPr>
            <w:tcW w:w="1268" w:type="dxa"/>
          </w:tcPr>
          <w:p w14:paraId="23176595" w14:textId="248EFA7E" w:rsidR="00300581" w:rsidRPr="00F944FC" w:rsidRDefault="00300581" w:rsidP="00300581">
            <w:pPr>
              <w:pStyle w:val="TableTextLeft"/>
            </w:pPr>
            <w:r w:rsidRPr="00DF5C51">
              <w:t>8</w:t>
            </w:r>
          </w:p>
        </w:tc>
        <w:tc>
          <w:tcPr>
            <w:tcW w:w="1262" w:type="dxa"/>
          </w:tcPr>
          <w:p w14:paraId="747448F5" w14:textId="1C2C7A49" w:rsidR="00300581" w:rsidRPr="00F944FC" w:rsidRDefault="00300581" w:rsidP="00300581">
            <w:pPr>
              <w:pStyle w:val="TableTextLeft"/>
            </w:pPr>
            <w:r w:rsidRPr="00DF5C51">
              <w:t>8</w:t>
            </w:r>
          </w:p>
        </w:tc>
      </w:tr>
      <w:tr w:rsidR="00300581" w14:paraId="2E795639" w14:textId="76D48585" w:rsidTr="005B784F">
        <w:tc>
          <w:tcPr>
            <w:tcW w:w="992" w:type="dxa"/>
            <w:vMerge/>
          </w:tcPr>
          <w:p w14:paraId="2F8DCE16" w14:textId="77777777" w:rsidR="00300581" w:rsidRDefault="00300581" w:rsidP="00300581">
            <w:pPr>
              <w:pStyle w:val="TableTextLeft"/>
            </w:pPr>
          </w:p>
        </w:tc>
        <w:tc>
          <w:tcPr>
            <w:tcW w:w="1227" w:type="dxa"/>
          </w:tcPr>
          <w:p w14:paraId="6E27E5E0" w14:textId="715BF312" w:rsidR="00300581" w:rsidRDefault="00300581" w:rsidP="00300581">
            <w:pPr>
              <w:pStyle w:val="TableTextLeft"/>
            </w:pPr>
            <w:r w:rsidRPr="00DF5C51">
              <w:t xml:space="preserve">Class 7 </w:t>
            </w:r>
          </w:p>
        </w:tc>
        <w:tc>
          <w:tcPr>
            <w:tcW w:w="1407" w:type="dxa"/>
          </w:tcPr>
          <w:p w14:paraId="0BAAB1F2" w14:textId="6F88EE5A" w:rsidR="00300581" w:rsidRPr="00F944FC" w:rsidRDefault="00300581" w:rsidP="00300581">
            <w:pPr>
              <w:pStyle w:val="TableTextLeft"/>
            </w:pPr>
            <w:r w:rsidRPr="00DF5C51">
              <w:t>IRV</w:t>
            </w:r>
          </w:p>
        </w:tc>
        <w:tc>
          <w:tcPr>
            <w:tcW w:w="948" w:type="dxa"/>
            <w:tcBorders>
              <w:right w:val="single" w:sz="4" w:space="0" w:color="auto"/>
            </w:tcBorders>
          </w:tcPr>
          <w:p w14:paraId="577EA2F6" w14:textId="732CD36D" w:rsidR="00300581" w:rsidRPr="00F944FC" w:rsidRDefault="00300581" w:rsidP="00300581">
            <w:pPr>
              <w:pStyle w:val="TableTextLeft"/>
            </w:pPr>
            <w:r w:rsidRPr="00DF5C51">
              <w:t>81</w:t>
            </w:r>
          </w:p>
        </w:tc>
        <w:tc>
          <w:tcPr>
            <w:tcW w:w="999" w:type="dxa"/>
            <w:tcBorders>
              <w:left w:val="single" w:sz="4" w:space="0" w:color="auto"/>
            </w:tcBorders>
          </w:tcPr>
          <w:p w14:paraId="76970E86" w14:textId="19B7E99F" w:rsidR="00300581" w:rsidRPr="00F944FC" w:rsidRDefault="00300581" w:rsidP="00300581">
            <w:pPr>
              <w:pStyle w:val="TableTextLeft"/>
            </w:pPr>
            <w:r w:rsidRPr="00DF5C51">
              <w:t>90</w:t>
            </w:r>
          </w:p>
        </w:tc>
        <w:tc>
          <w:tcPr>
            <w:tcW w:w="766" w:type="dxa"/>
          </w:tcPr>
          <w:p w14:paraId="04B5CDBF" w14:textId="3F8A3754" w:rsidR="00300581" w:rsidRPr="00F944FC" w:rsidRDefault="00300581" w:rsidP="00300581">
            <w:pPr>
              <w:pStyle w:val="TableTextLeft"/>
            </w:pPr>
            <w:r w:rsidRPr="00DF5C51">
              <w:t>9.1</w:t>
            </w:r>
          </w:p>
        </w:tc>
        <w:tc>
          <w:tcPr>
            <w:tcW w:w="760" w:type="dxa"/>
          </w:tcPr>
          <w:p w14:paraId="04184BAB" w14:textId="34795EB1" w:rsidR="00300581" w:rsidRPr="00F944FC" w:rsidRDefault="00300581" w:rsidP="00300581">
            <w:pPr>
              <w:pStyle w:val="TableTextLeft"/>
            </w:pPr>
            <w:r w:rsidRPr="00DF5C51">
              <w:t>9.1</w:t>
            </w:r>
          </w:p>
        </w:tc>
        <w:tc>
          <w:tcPr>
            <w:tcW w:w="1268" w:type="dxa"/>
          </w:tcPr>
          <w:p w14:paraId="7534ED1D" w14:textId="2F328996" w:rsidR="00300581" w:rsidRPr="00F944FC" w:rsidRDefault="00300581" w:rsidP="00300581">
            <w:pPr>
              <w:pStyle w:val="TableTextLeft"/>
            </w:pPr>
            <w:r w:rsidRPr="00DF5C51">
              <w:t>8</w:t>
            </w:r>
          </w:p>
        </w:tc>
        <w:tc>
          <w:tcPr>
            <w:tcW w:w="1262" w:type="dxa"/>
          </w:tcPr>
          <w:p w14:paraId="5213322E" w14:textId="40D51ECD" w:rsidR="00300581" w:rsidRPr="00F944FC" w:rsidRDefault="00300581" w:rsidP="00300581">
            <w:pPr>
              <w:pStyle w:val="TableTextLeft"/>
            </w:pPr>
            <w:r w:rsidRPr="00DF5C51">
              <w:t>12</w:t>
            </w:r>
          </w:p>
        </w:tc>
      </w:tr>
      <w:tr w:rsidR="00300581" w14:paraId="364201D3" w14:textId="340306FF" w:rsidTr="005B784F">
        <w:tc>
          <w:tcPr>
            <w:tcW w:w="992" w:type="dxa"/>
            <w:vMerge/>
          </w:tcPr>
          <w:p w14:paraId="38965279" w14:textId="77777777" w:rsidR="00300581" w:rsidRDefault="00300581" w:rsidP="00300581">
            <w:pPr>
              <w:pStyle w:val="TableTextLeft"/>
            </w:pPr>
          </w:p>
        </w:tc>
        <w:tc>
          <w:tcPr>
            <w:tcW w:w="1227" w:type="dxa"/>
          </w:tcPr>
          <w:p w14:paraId="79E6C8CA" w14:textId="4B0B7A1C" w:rsidR="00300581" w:rsidRDefault="00300581" w:rsidP="00300581">
            <w:pPr>
              <w:pStyle w:val="TableTextLeft"/>
            </w:pPr>
            <w:r w:rsidRPr="00DF5C51">
              <w:t xml:space="preserve">Class 8 </w:t>
            </w:r>
          </w:p>
        </w:tc>
        <w:tc>
          <w:tcPr>
            <w:tcW w:w="1407" w:type="dxa"/>
          </w:tcPr>
          <w:p w14:paraId="25B1EF9C" w14:textId="125863A2" w:rsidR="00300581" w:rsidRPr="00F944FC" w:rsidRDefault="00300581" w:rsidP="00300581">
            <w:pPr>
              <w:pStyle w:val="TableTextLeft"/>
            </w:pPr>
            <w:r w:rsidRPr="00DF5C51">
              <w:t>IFV</w:t>
            </w:r>
          </w:p>
        </w:tc>
        <w:tc>
          <w:tcPr>
            <w:tcW w:w="948" w:type="dxa"/>
            <w:tcBorders>
              <w:right w:val="single" w:sz="4" w:space="0" w:color="auto"/>
            </w:tcBorders>
          </w:tcPr>
          <w:p w14:paraId="2F3F078E" w14:textId="63F3010F" w:rsidR="00300581" w:rsidRPr="00F944FC" w:rsidRDefault="00300581" w:rsidP="00300581">
            <w:pPr>
              <w:pStyle w:val="TableTextLeft"/>
            </w:pPr>
            <w:r w:rsidRPr="00DF5C51">
              <w:t>81</w:t>
            </w:r>
          </w:p>
        </w:tc>
        <w:tc>
          <w:tcPr>
            <w:tcW w:w="999" w:type="dxa"/>
            <w:tcBorders>
              <w:left w:val="single" w:sz="4" w:space="0" w:color="auto"/>
            </w:tcBorders>
          </w:tcPr>
          <w:p w14:paraId="628A18C4" w14:textId="7C7C9A07" w:rsidR="00300581" w:rsidRPr="00F944FC" w:rsidRDefault="00300581" w:rsidP="00300581">
            <w:pPr>
              <w:pStyle w:val="TableTextLeft"/>
            </w:pPr>
            <w:r w:rsidRPr="00DF5C51">
              <w:t>97</w:t>
            </w:r>
          </w:p>
        </w:tc>
        <w:tc>
          <w:tcPr>
            <w:tcW w:w="766" w:type="dxa"/>
          </w:tcPr>
          <w:p w14:paraId="2B70D2C5" w14:textId="532DE8DE" w:rsidR="00300581" w:rsidRPr="00F944FC" w:rsidRDefault="00300581" w:rsidP="00300581">
            <w:pPr>
              <w:pStyle w:val="TableTextLeft"/>
            </w:pPr>
            <w:r w:rsidRPr="00DF5C51">
              <w:t>1.6</w:t>
            </w:r>
          </w:p>
        </w:tc>
        <w:tc>
          <w:tcPr>
            <w:tcW w:w="760" w:type="dxa"/>
          </w:tcPr>
          <w:p w14:paraId="3C3D6706" w14:textId="234B5CE6" w:rsidR="00300581" w:rsidRPr="00F944FC" w:rsidRDefault="00300581" w:rsidP="00300581">
            <w:pPr>
              <w:pStyle w:val="TableTextLeft"/>
            </w:pPr>
            <w:r w:rsidRPr="00DF5C51">
              <w:t>19.1</w:t>
            </w:r>
          </w:p>
        </w:tc>
        <w:tc>
          <w:tcPr>
            <w:tcW w:w="1268" w:type="dxa"/>
          </w:tcPr>
          <w:p w14:paraId="0066572F" w14:textId="1D37ABA3" w:rsidR="00300581" w:rsidRPr="00F944FC" w:rsidRDefault="00300581" w:rsidP="00300581">
            <w:pPr>
              <w:pStyle w:val="TableTextLeft"/>
            </w:pPr>
            <w:r w:rsidRPr="00DF5C51">
              <w:t>8</w:t>
            </w:r>
          </w:p>
        </w:tc>
        <w:tc>
          <w:tcPr>
            <w:tcW w:w="1262" w:type="dxa"/>
          </w:tcPr>
          <w:p w14:paraId="73303DCC" w14:textId="7BC05C03" w:rsidR="00300581" w:rsidRPr="00F944FC" w:rsidRDefault="00300581" w:rsidP="00300581">
            <w:pPr>
              <w:pStyle w:val="TableTextLeft"/>
            </w:pPr>
            <w:r w:rsidRPr="00DF5C51">
              <w:t>12</w:t>
            </w:r>
          </w:p>
        </w:tc>
      </w:tr>
      <w:tr w:rsidR="00300581" w14:paraId="36185414" w14:textId="5FCFD207" w:rsidTr="005B784F">
        <w:tc>
          <w:tcPr>
            <w:tcW w:w="992" w:type="dxa"/>
            <w:vMerge/>
          </w:tcPr>
          <w:p w14:paraId="16465699" w14:textId="77777777" w:rsidR="00300581" w:rsidRDefault="00300581" w:rsidP="00300581">
            <w:pPr>
              <w:pStyle w:val="TableTextLeft"/>
            </w:pPr>
          </w:p>
        </w:tc>
        <w:tc>
          <w:tcPr>
            <w:tcW w:w="1227" w:type="dxa"/>
          </w:tcPr>
          <w:p w14:paraId="2374E7AD" w14:textId="1D96CA17" w:rsidR="00300581" w:rsidRDefault="00300581" w:rsidP="00300581">
            <w:pPr>
              <w:pStyle w:val="TableTextLeft"/>
            </w:pPr>
            <w:r w:rsidRPr="00DF5C51">
              <w:t xml:space="preserve">Class 11 </w:t>
            </w:r>
          </w:p>
        </w:tc>
        <w:tc>
          <w:tcPr>
            <w:tcW w:w="1407" w:type="dxa"/>
          </w:tcPr>
          <w:p w14:paraId="56E8A53F" w14:textId="3CD39685" w:rsidR="00300581" w:rsidRPr="00F944FC" w:rsidRDefault="00300581" w:rsidP="00300581">
            <w:pPr>
              <w:pStyle w:val="TableTextLeft"/>
            </w:pPr>
            <w:r w:rsidRPr="00DF5C51">
              <w:t>IRV-4</w:t>
            </w:r>
          </w:p>
        </w:tc>
        <w:tc>
          <w:tcPr>
            <w:tcW w:w="948" w:type="dxa"/>
            <w:tcBorders>
              <w:right w:val="single" w:sz="4" w:space="0" w:color="auto"/>
            </w:tcBorders>
          </w:tcPr>
          <w:p w14:paraId="08F6B257" w14:textId="1C422EB5" w:rsidR="00300581" w:rsidRPr="00F944FC" w:rsidRDefault="00300581" w:rsidP="00300581">
            <w:pPr>
              <w:pStyle w:val="TableTextLeft"/>
            </w:pPr>
            <w:r w:rsidRPr="00DF5C51">
              <w:t>81</w:t>
            </w:r>
          </w:p>
        </w:tc>
        <w:tc>
          <w:tcPr>
            <w:tcW w:w="999" w:type="dxa"/>
            <w:tcBorders>
              <w:left w:val="single" w:sz="4" w:space="0" w:color="auto"/>
            </w:tcBorders>
          </w:tcPr>
          <w:p w14:paraId="4AA50744" w14:textId="320686AF" w:rsidR="00300581" w:rsidRPr="00F944FC" w:rsidRDefault="00300581" w:rsidP="00300581">
            <w:pPr>
              <w:pStyle w:val="TableTextLeft"/>
            </w:pPr>
            <w:r w:rsidRPr="00DF5C51">
              <w:t>130</w:t>
            </w:r>
          </w:p>
        </w:tc>
        <w:tc>
          <w:tcPr>
            <w:tcW w:w="766" w:type="dxa"/>
          </w:tcPr>
          <w:p w14:paraId="5ADDEF13" w14:textId="3F69B281" w:rsidR="00300581" w:rsidRPr="00F944FC" w:rsidRDefault="00300581" w:rsidP="00300581">
            <w:pPr>
              <w:pStyle w:val="TableTextLeft"/>
            </w:pPr>
            <w:r w:rsidRPr="00DF5C51">
              <w:t>0.69</w:t>
            </w:r>
          </w:p>
        </w:tc>
        <w:tc>
          <w:tcPr>
            <w:tcW w:w="760" w:type="dxa"/>
          </w:tcPr>
          <w:p w14:paraId="3F62F1B9" w14:textId="54F1CAEA" w:rsidR="00300581" w:rsidRPr="00F944FC" w:rsidRDefault="00300581" w:rsidP="00300581">
            <w:pPr>
              <w:pStyle w:val="TableTextLeft"/>
            </w:pPr>
            <w:r w:rsidRPr="00DF5C51">
              <w:t>5.97</w:t>
            </w:r>
          </w:p>
        </w:tc>
        <w:tc>
          <w:tcPr>
            <w:tcW w:w="1268" w:type="dxa"/>
          </w:tcPr>
          <w:p w14:paraId="1E375FCC" w14:textId="5B025ADB" w:rsidR="00300581" w:rsidRPr="00F944FC" w:rsidRDefault="00300581" w:rsidP="00300581">
            <w:pPr>
              <w:pStyle w:val="TableTextLeft"/>
            </w:pPr>
            <w:r w:rsidRPr="00DF5C51">
              <w:t>8</w:t>
            </w:r>
          </w:p>
        </w:tc>
        <w:tc>
          <w:tcPr>
            <w:tcW w:w="1262" w:type="dxa"/>
          </w:tcPr>
          <w:p w14:paraId="42B93DDF" w14:textId="04647A53" w:rsidR="00300581" w:rsidRPr="00F944FC" w:rsidRDefault="00300581" w:rsidP="00300581">
            <w:pPr>
              <w:pStyle w:val="TableTextLeft"/>
            </w:pPr>
            <w:r w:rsidRPr="00DF5C51">
              <w:t>12</w:t>
            </w:r>
          </w:p>
        </w:tc>
      </w:tr>
      <w:tr w:rsidR="00300581" w14:paraId="4B19E967" w14:textId="1C062204" w:rsidTr="005B784F">
        <w:tc>
          <w:tcPr>
            <w:tcW w:w="992" w:type="dxa"/>
            <w:vMerge/>
          </w:tcPr>
          <w:p w14:paraId="5DF0EE03" w14:textId="77777777" w:rsidR="00300581" w:rsidRDefault="00300581" w:rsidP="00300581">
            <w:pPr>
              <w:pStyle w:val="TableTextLeft"/>
            </w:pPr>
          </w:p>
        </w:tc>
        <w:tc>
          <w:tcPr>
            <w:tcW w:w="1227" w:type="dxa"/>
          </w:tcPr>
          <w:p w14:paraId="7EE7DD4D" w14:textId="1DB571CF" w:rsidR="00300581" w:rsidRDefault="00300581" w:rsidP="00300581">
            <w:pPr>
              <w:pStyle w:val="TableTextLeft"/>
            </w:pPr>
            <w:r w:rsidRPr="00DF5C51">
              <w:t xml:space="preserve">Class 12 </w:t>
            </w:r>
          </w:p>
        </w:tc>
        <w:tc>
          <w:tcPr>
            <w:tcW w:w="1407" w:type="dxa"/>
          </w:tcPr>
          <w:p w14:paraId="2021C89D" w14:textId="54DBD9C1" w:rsidR="00300581" w:rsidRPr="00F944FC" w:rsidRDefault="00300581" w:rsidP="00300581">
            <w:pPr>
              <w:pStyle w:val="TableTextLeft"/>
            </w:pPr>
            <w:r w:rsidRPr="00DF5C51">
              <w:t>RRH</w:t>
            </w:r>
          </w:p>
        </w:tc>
        <w:tc>
          <w:tcPr>
            <w:tcW w:w="948" w:type="dxa"/>
            <w:tcBorders>
              <w:right w:val="single" w:sz="4" w:space="0" w:color="auto"/>
            </w:tcBorders>
          </w:tcPr>
          <w:p w14:paraId="7C4ADBFC" w14:textId="113DACDD" w:rsidR="00300581" w:rsidRPr="00F944FC" w:rsidRDefault="00300581" w:rsidP="00300581">
            <w:pPr>
              <w:pStyle w:val="TableTextLeft"/>
            </w:pPr>
            <w:r w:rsidRPr="00DF5C51">
              <w:t>81</w:t>
            </w:r>
          </w:p>
        </w:tc>
        <w:tc>
          <w:tcPr>
            <w:tcW w:w="999" w:type="dxa"/>
            <w:tcBorders>
              <w:left w:val="single" w:sz="4" w:space="0" w:color="auto"/>
            </w:tcBorders>
          </w:tcPr>
          <w:p w14:paraId="67BDC84A" w14:textId="061D5568" w:rsidR="00300581" w:rsidRPr="00F944FC" w:rsidRDefault="00300581" w:rsidP="00300581">
            <w:pPr>
              <w:pStyle w:val="TableTextLeft"/>
            </w:pPr>
            <w:r w:rsidRPr="00DF5C51">
              <w:t>130</w:t>
            </w:r>
          </w:p>
        </w:tc>
        <w:tc>
          <w:tcPr>
            <w:tcW w:w="766" w:type="dxa"/>
          </w:tcPr>
          <w:p w14:paraId="5281AA52" w14:textId="2E623652" w:rsidR="00300581" w:rsidRPr="00F944FC" w:rsidRDefault="00300581" w:rsidP="00300581">
            <w:pPr>
              <w:pStyle w:val="TableTextLeft"/>
            </w:pPr>
            <w:r w:rsidRPr="00DF5C51">
              <w:t>3.7</w:t>
            </w:r>
          </w:p>
        </w:tc>
        <w:tc>
          <w:tcPr>
            <w:tcW w:w="760" w:type="dxa"/>
          </w:tcPr>
          <w:p w14:paraId="3C23706D" w14:textId="08CAC2D5" w:rsidR="00300581" w:rsidRPr="00F944FC" w:rsidRDefault="00300581" w:rsidP="00300581">
            <w:pPr>
              <w:pStyle w:val="TableTextLeft"/>
            </w:pPr>
            <w:r w:rsidRPr="00DF5C51">
              <w:t>3.5</w:t>
            </w:r>
          </w:p>
        </w:tc>
        <w:tc>
          <w:tcPr>
            <w:tcW w:w="1268" w:type="dxa"/>
          </w:tcPr>
          <w:p w14:paraId="37074324" w14:textId="65A10D17" w:rsidR="00300581" w:rsidRPr="00F944FC" w:rsidRDefault="00300581" w:rsidP="00300581">
            <w:pPr>
              <w:pStyle w:val="TableTextLeft"/>
            </w:pPr>
            <w:r w:rsidRPr="00DF5C51">
              <w:t>12</w:t>
            </w:r>
          </w:p>
        </w:tc>
        <w:tc>
          <w:tcPr>
            <w:tcW w:w="1262" w:type="dxa"/>
          </w:tcPr>
          <w:p w14:paraId="3253AB20" w14:textId="6E800F88" w:rsidR="00300581" w:rsidRPr="00F944FC" w:rsidRDefault="00300581" w:rsidP="00300581">
            <w:pPr>
              <w:pStyle w:val="TableTextLeft"/>
            </w:pPr>
            <w:r w:rsidRPr="00DF5C51">
              <w:t>12</w:t>
            </w:r>
          </w:p>
        </w:tc>
      </w:tr>
      <w:tr w:rsidR="00300581" w14:paraId="20E2C8F8" w14:textId="2314F99B" w:rsidTr="005B784F">
        <w:tc>
          <w:tcPr>
            <w:tcW w:w="992" w:type="dxa"/>
            <w:vMerge/>
          </w:tcPr>
          <w:p w14:paraId="50E1209D" w14:textId="77777777" w:rsidR="00300581" w:rsidRDefault="00300581" w:rsidP="00300581">
            <w:pPr>
              <w:pStyle w:val="TableTextLeft"/>
            </w:pPr>
          </w:p>
        </w:tc>
        <w:tc>
          <w:tcPr>
            <w:tcW w:w="1227" w:type="dxa"/>
          </w:tcPr>
          <w:p w14:paraId="67AD00B9" w14:textId="41E0CEFD" w:rsidR="00300581" w:rsidRDefault="00300581" w:rsidP="00300581">
            <w:pPr>
              <w:pStyle w:val="TableTextLeft"/>
            </w:pPr>
            <w:r w:rsidRPr="00DF5C51">
              <w:t xml:space="preserve">Class 13 </w:t>
            </w:r>
          </w:p>
        </w:tc>
        <w:tc>
          <w:tcPr>
            <w:tcW w:w="1407" w:type="dxa"/>
          </w:tcPr>
          <w:p w14:paraId="7301A34D" w14:textId="6871A00A" w:rsidR="00300581" w:rsidRPr="00F944FC" w:rsidRDefault="00300581" w:rsidP="00300581">
            <w:pPr>
              <w:pStyle w:val="TableTextLeft"/>
            </w:pPr>
            <w:r w:rsidRPr="00DF5C51">
              <w:t>RFH</w:t>
            </w:r>
          </w:p>
        </w:tc>
        <w:tc>
          <w:tcPr>
            <w:tcW w:w="948" w:type="dxa"/>
            <w:tcBorders>
              <w:right w:val="single" w:sz="4" w:space="0" w:color="auto"/>
            </w:tcBorders>
          </w:tcPr>
          <w:p w14:paraId="761D66DA" w14:textId="6A15A18E" w:rsidR="00300581" w:rsidRPr="00F944FC" w:rsidRDefault="00300581" w:rsidP="00300581">
            <w:pPr>
              <w:pStyle w:val="TableTextLeft"/>
            </w:pPr>
            <w:r w:rsidRPr="00DF5C51">
              <w:t>81</w:t>
            </w:r>
          </w:p>
        </w:tc>
        <w:tc>
          <w:tcPr>
            <w:tcW w:w="999" w:type="dxa"/>
            <w:tcBorders>
              <w:left w:val="single" w:sz="4" w:space="0" w:color="auto"/>
            </w:tcBorders>
          </w:tcPr>
          <w:p w14:paraId="3A7E0612" w14:textId="5AE3C370" w:rsidR="00300581" w:rsidRPr="00F944FC" w:rsidRDefault="00300581" w:rsidP="00300581">
            <w:pPr>
              <w:pStyle w:val="TableTextLeft"/>
            </w:pPr>
            <w:r w:rsidRPr="00DF5C51">
              <w:t>80</w:t>
            </w:r>
          </w:p>
        </w:tc>
        <w:tc>
          <w:tcPr>
            <w:tcW w:w="766" w:type="dxa"/>
          </w:tcPr>
          <w:p w14:paraId="7A642C4B" w14:textId="6ECD8D61" w:rsidR="00300581" w:rsidRPr="00F944FC" w:rsidRDefault="00300581" w:rsidP="00300581">
            <w:pPr>
              <w:pStyle w:val="TableTextLeft"/>
            </w:pPr>
            <w:r w:rsidRPr="00DF5C51">
              <w:t>4.2</w:t>
            </w:r>
          </w:p>
        </w:tc>
        <w:tc>
          <w:tcPr>
            <w:tcW w:w="760" w:type="dxa"/>
          </w:tcPr>
          <w:p w14:paraId="444597EC" w14:textId="5EB5BF71" w:rsidR="00300581" w:rsidRPr="00F944FC" w:rsidRDefault="00300581" w:rsidP="00300581">
            <w:pPr>
              <w:pStyle w:val="TableTextLeft"/>
            </w:pPr>
            <w:r w:rsidRPr="00DF5C51">
              <w:t>9.8</w:t>
            </w:r>
          </w:p>
        </w:tc>
        <w:tc>
          <w:tcPr>
            <w:tcW w:w="1268" w:type="dxa"/>
          </w:tcPr>
          <w:p w14:paraId="016986CC" w14:textId="7D7E3FF8" w:rsidR="00300581" w:rsidRPr="00F944FC" w:rsidRDefault="00300581" w:rsidP="00300581">
            <w:pPr>
              <w:pStyle w:val="TableTextLeft"/>
            </w:pPr>
            <w:r w:rsidRPr="00DF5C51">
              <w:t>12</w:t>
            </w:r>
          </w:p>
        </w:tc>
        <w:tc>
          <w:tcPr>
            <w:tcW w:w="1262" w:type="dxa"/>
          </w:tcPr>
          <w:p w14:paraId="76B875AA" w14:textId="6F68F8D7" w:rsidR="00300581" w:rsidRPr="00F944FC" w:rsidRDefault="00300581" w:rsidP="00300581">
            <w:pPr>
              <w:pStyle w:val="TableTextLeft"/>
            </w:pPr>
            <w:r w:rsidRPr="00DF5C51">
              <w:t>12</w:t>
            </w:r>
          </w:p>
        </w:tc>
      </w:tr>
      <w:tr w:rsidR="00300581" w14:paraId="45C81C25" w14:textId="77777777" w:rsidTr="005B784F">
        <w:tc>
          <w:tcPr>
            <w:tcW w:w="992" w:type="dxa"/>
            <w:vMerge/>
          </w:tcPr>
          <w:p w14:paraId="09E3A430" w14:textId="77777777" w:rsidR="00300581" w:rsidRDefault="00300581" w:rsidP="00300581">
            <w:pPr>
              <w:pStyle w:val="TableTextLeft"/>
            </w:pPr>
          </w:p>
        </w:tc>
        <w:tc>
          <w:tcPr>
            <w:tcW w:w="1227" w:type="dxa"/>
          </w:tcPr>
          <w:p w14:paraId="7D1E7769" w14:textId="291F31BD" w:rsidR="00300581" w:rsidRDefault="00300581" w:rsidP="00300581">
            <w:pPr>
              <w:pStyle w:val="TableTextLeft"/>
            </w:pPr>
            <w:r w:rsidRPr="00DF5C51">
              <w:t xml:space="preserve">Class 14 </w:t>
            </w:r>
          </w:p>
        </w:tc>
        <w:tc>
          <w:tcPr>
            <w:tcW w:w="1407" w:type="dxa"/>
          </w:tcPr>
          <w:p w14:paraId="14D7FD45" w14:textId="2CC3ED36" w:rsidR="00300581" w:rsidRPr="00F944FC" w:rsidRDefault="00300581" w:rsidP="00300581">
            <w:pPr>
              <w:pStyle w:val="TableTextLeft"/>
            </w:pPr>
            <w:r w:rsidRPr="00DF5C51">
              <w:t>RRV or RRV-2</w:t>
            </w:r>
          </w:p>
        </w:tc>
        <w:tc>
          <w:tcPr>
            <w:tcW w:w="948" w:type="dxa"/>
            <w:tcBorders>
              <w:right w:val="single" w:sz="4" w:space="0" w:color="auto"/>
            </w:tcBorders>
          </w:tcPr>
          <w:p w14:paraId="3D1BF8F0" w14:textId="73700A61" w:rsidR="00300581" w:rsidRPr="00F944FC" w:rsidRDefault="00300581" w:rsidP="00300581">
            <w:pPr>
              <w:pStyle w:val="TableTextLeft"/>
            </w:pPr>
            <w:r w:rsidRPr="00DF5C51">
              <w:t>81</w:t>
            </w:r>
          </w:p>
        </w:tc>
        <w:tc>
          <w:tcPr>
            <w:tcW w:w="999" w:type="dxa"/>
            <w:tcBorders>
              <w:left w:val="single" w:sz="4" w:space="0" w:color="auto"/>
            </w:tcBorders>
          </w:tcPr>
          <w:p w14:paraId="7529E3DB" w14:textId="2C4B1C4E" w:rsidR="00300581" w:rsidRPr="00F944FC" w:rsidRDefault="00300581" w:rsidP="00300581">
            <w:pPr>
              <w:pStyle w:val="TableTextLeft"/>
            </w:pPr>
            <w:r w:rsidRPr="00DF5C51">
              <w:t>91</w:t>
            </w:r>
          </w:p>
        </w:tc>
        <w:tc>
          <w:tcPr>
            <w:tcW w:w="766" w:type="dxa"/>
          </w:tcPr>
          <w:p w14:paraId="63172C23" w14:textId="5889B9EC" w:rsidR="00300581" w:rsidRPr="00F944FC" w:rsidRDefault="00300581" w:rsidP="00300581">
            <w:pPr>
              <w:pStyle w:val="TableTextLeft"/>
            </w:pPr>
            <w:r w:rsidRPr="00DF5C51">
              <w:t>9.1</w:t>
            </w:r>
          </w:p>
        </w:tc>
        <w:tc>
          <w:tcPr>
            <w:tcW w:w="760" w:type="dxa"/>
          </w:tcPr>
          <w:p w14:paraId="0B0523FE" w14:textId="36AE678E" w:rsidR="00300581" w:rsidRPr="00F944FC" w:rsidRDefault="00300581" w:rsidP="00300581">
            <w:pPr>
              <w:pStyle w:val="TableTextLeft"/>
            </w:pPr>
            <w:r w:rsidRPr="00DF5C51">
              <w:t>9.1</w:t>
            </w:r>
          </w:p>
        </w:tc>
        <w:tc>
          <w:tcPr>
            <w:tcW w:w="1268" w:type="dxa"/>
          </w:tcPr>
          <w:p w14:paraId="5F42829D" w14:textId="5BC77DBD" w:rsidR="00300581" w:rsidRPr="00F944FC" w:rsidRDefault="00300581" w:rsidP="00300581">
            <w:pPr>
              <w:pStyle w:val="TableTextLeft"/>
            </w:pPr>
            <w:r w:rsidRPr="00DF5C51">
              <w:t>12</w:t>
            </w:r>
          </w:p>
        </w:tc>
        <w:tc>
          <w:tcPr>
            <w:tcW w:w="1262" w:type="dxa"/>
          </w:tcPr>
          <w:p w14:paraId="1599BBD8" w14:textId="0F2F9C9F" w:rsidR="00300581" w:rsidRPr="00F944FC" w:rsidRDefault="00300581" w:rsidP="00300581">
            <w:pPr>
              <w:pStyle w:val="TableTextLeft"/>
            </w:pPr>
            <w:r w:rsidRPr="00DF5C51">
              <w:t>12</w:t>
            </w:r>
          </w:p>
        </w:tc>
      </w:tr>
      <w:tr w:rsidR="00300581" w14:paraId="33AC7833" w14:textId="77777777" w:rsidTr="005B784F">
        <w:tc>
          <w:tcPr>
            <w:tcW w:w="992" w:type="dxa"/>
            <w:vMerge/>
          </w:tcPr>
          <w:p w14:paraId="78165910" w14:textId="77777777" w:rsidR="00300581" w:rsidRDefault="00300581" w:rsidP="00300581">
            <w:pPr>
              <w:pStyle w:val="TableTextLeft"/>
            </w:pPr>
          </w:p>
        </w:tc>
        <w:tc>
          <w:tcPr>
            <w:tcW w:w="1227" w:type="dxa"/>
          </w:tcPr>
          <w:p w14:paraId="0C63AE6E" w14:textId="309834E3" w:rsidR="00300581" w:rsidRDefault="00300581" w:rsidP="00300581">
            <w:pPr>
              <w:pStyle w:val="TableTextLeft"/>
            </w:pPr>
            <w:r w:rsidRPr="00DF5C51">
              <w:t>Class 15</w:t>
            </w:r>
          </w:p>
        </w:tc>
        <w:tc>
          <w:tcPr>
            <w:tcW w:w="1407" w:type="dxa"/>
          </w:tcPr>
          <w:p w14:paraId="67276FED" w14:textId="5A31B9FC" w:rsidR="00300581" w:rsidRPr="00F944FC" w:rsidRDefault="00300581" w:rsidP="00300581">
            <w:pPr>
              <w:pStyle w:val="TableTextLeft"/>
            </w:pPr>
            <w:r w:rsidRPr="00DF5C51">
              <w:t>RFV</w:t>
            </w:r>
          </w:p>
        </w:tc>
        <w:tc>
          <w:tcPr>
            <w:tcW w:w="948" w:type="dxa"/>
            <w:tcBorders>
              <w:right w:val="single" w:sz="4" w:space="0" w:color="auto"/>
            </w:tcBorders>
          </w:tcPr>
          <w:p w14:paraId="6EFDB940" w14:textId="40B8EA5D" w:rsidR="00300581" w:rsidRPr="00F944FC" w:rsidRDefault="00300581" w:rsidP="00300581">
            <w:pPr>
              <w:pStyle w:val="TableTextLeft"/>
            </w:pPr>
            <w:r w:rsidRPr="00DF5C51">
              <w:t>81</w:t>
            </w:r>
          </w:p>
        </w:tc>
        <w:tc>
          <w:tcPr>
            <w:tcW w:w="999" w:type="dxa"/>
            <w:tcBorders>
              <w:left w:val="single" w:sz="4" w:space="0" w:color="auto"/>
            </w:tcBorders>
          </w:tcPr>
          <w:p w14:paraId="16B8CA82" w14:textId="1103C841" w:rsidR="00300581" w:rsidRPr="00F944FC" w:rsidRDefault="00300581" w:rsidP="00300581">
            <w:pPr>
              <w:pStyle w:val="TableTextLeft"/>
            </w:pPr>
            <w:r w:rsidRPr="00DF5C51">
              <w:t>106</w:t>
            </w:r>
          </w:p>
        </w:tc>
        <w:tc>
          <w:tcPr>
            <w:tcW w:w="766" w:type="dxa"/>
          </w:tcPr>
          <w:p w14:paraId="4A3D9340" w14:textId="5926309E" w:rsidR="00300581" w:rsidRPr="00F944FC" w:rsidRDefault="00300581" w:rsidP="00300581">
            <w:pPr>
              <w:pStyle w:val="TableTextLeft"/>
            </w:pPr>
            <w:r w:rsidRPr="00DF5C51">
              <w:t>1.6</w:t>
            </w:r>
          </w:p>
        </w:tc>
        <w:tc>
          <w:tcPr>
            <w:tcW w:w="760" w:type="dxa"/>
          </w:tcPr>
          <w:p w14:paraId="3746D6AB" w14:textId="2923F06C" w:rsidR="00300581" w:rsidRPr="00F944FC" w:rsidRDefault="00300581" w:rsidP="00300581">
            <w:pPr>
              <w:pStyle w:val="TableTextLeft"/>
            </w:pPr>
            <w:r w:rsidRPr="00DF5C51">
              <w:t>19.1</w:t>
            </w:r>
          </w:p>
        </w:tc>
        <w:tc>
          <w:tcPr>
            <w:tcW w:w="1268" w:type="dxa"/>
          </w:tcPr>
          <w:p w14:paraId="33A61E7C" w14:textId="62CB1C99" w:rsidR="00300581" w:rsidRPr="00F944FC" w:rsidRDefault="00300581" w:rsidP="00300581">
            <w:pPr>
              <w:pStyle w:val="TableTextLeft"/>
            </w:pPr>
            <w:r w:rsidRPr="00DF5C51">
              <w:t>12</w:t>
            </w:r>
          </w:p>
        </w:tc>
        <w:tc>
          <w:tcPr>
            <w:tcW w:w="1262" w:type="dxa"/>
          </w:tcPr>
          <w:p w14:paraId="06EC5603" w14:textId="251510B8" w:rsidR="00300581" w:rsidRPr="00F944FC" w:rsidRDefault="00300581" w:rsidP="00300581">
            <w:pPr>
              <w:pStyle w:val="TableTextLeft"/>
            </w:pPr>
            <w:r w:rsidRPr="00DF5C51">
              <w:t>12</w:t>
            </w:r>
          </w:p>
        </w:tc>
      </w:tr>
      <w:tr w:rsidR="005B784F" w14:paraId="04D75E04" w14:textId="77777777">
        <w:tc>
          <w:tcPr>
            <w:tcW w:w="992" w:type="dxa"/>
          </w:tcPr>
          <w:p w14:paraId="11C17A59" w14:textId="371D4E17" w:rsidR="005B784F" w:rsidRDefault="005B784F" w:rsidP="005B784F">
            <w:pPr>
              <w:pStyle w:val="TableTextLeft"/>
            </w:pPr>
            <w:r>
              <w:t>TDA</w:t>
            </w:r>
          </w:p>
        </w:tc>
        <w:tc>
          <w:tcPr>
            <w:tcW w:w="3582" w:type="dxa"/>
            <w:gridSpan w:val="3"/>
          </w:tcPr>
          <w:p w14:paraId="647FA19E" w14:textId="750046B5" w:rsidR="005B784F" w:rsidRPr="00F944FC" w:rsidRDefault="005B784F" w:rsidP="005B784F">
            <w:pPr>
              <w:pStyle w:val="TableTextLeft"/>
            </w:pPr>
          </w:p>
        </w:tc>
        <w:tc>
          <w:tcPr>
            <w:tcW w:w="5055" w:type="dxa"/>
            <w:gridSpan w:val="5"/>
          </w:tcPr>
          <w:p w14:paraId="68183C8A" w14:textId="7B7D6677" w:rsidR="005B784F" w:rsidRPr="00F944FC" w:rsidRDefault="005B784F" w:rsidP="005B784F">
            <w:pPr>
              <w:pStyle w:val="TableTextLeft"/>
            </w:pPr>
            <w:r w:rsidRPr="00010001">
              <w:t>Total Display Area in m</w:t>
            </w:r>
            <w:r w:rsidRPr="004A2D3E">
              <w:rPr>
                <w:vertAlign w:val="superscript"/>
              </w:rPr>
              <w:t>2</w:t>
            </w:r>
            <w:r w:rsidRPr="00010001">
              <w:t xml:space="preserve"> of the installed product as recorded in the GEMS Registry</w:t>
            </w:r>
          </w:p>
        </w:tc>
      </w:tr>
      <w:tr w:rsidR="005B784F" w14:paraId="541B911A" w14:textId="77777777">
        <w:tc>
          <w:tcPr>
            <w:tcW w:w="992" w:type="dxa"/>
          </w:tcPr>
          <w:p w14:paraId="11E6DC0A" w14:textId="247AAFC6" w:rsidR="005B784F" w:rsidRDefault="005B784F" w:rsidP="005B784F">
            <w:pPr>
              <w:pStyle w:val="TableTextLeft"/>
            </w:pPr>
            <w:r>
              <w:t>TEC</w:t>
            </w:r>
          </w:p>
        </w:tc>
        <w:tc>
          <w:tcPr>
            <w:tcW w:w="3582" w:type="dxa"/>
            <w:gridSpan w:val="3"/>
          </w:tcPr>
          <w:p w14:paraId="0367A120" w14:textId="77777777" w:rsidR="005B784F" w:rsidRPr="00F944FC" w:rsidRDefault="005B784F" w:rsidP="005B784F">
            <w:pPr>
              <w:pStyle w:val="TableTextLeft"/>
            </w:pPr>
          </w:p>
        </w:tc>
        <w:tc>
          <w:tcPr>
            <w:tcW w:w="5055" w:type="dxa"/>
            <w:gridSpan w:val="5"/>
          </w:tcPr>
          <w:p w14:paraId="0A4354DE" w14:textId="14D0E802" w:rsidR="005B784F" w:rsidRPr="00F944FC" w:rsidRDefault="005B784F" w:rsidP="005B784F">
            <w:pPr>
              <w:pStyle w:val="TableTextLeft"/>
            </w:pPr>
            <w:r w:rsidRPr="00010001">
              <w:t>Total Energy Consumption, in kWh/day, of the installed product as recorded in the GEMS Registry</w:t>
            </w:r>
          </w:p>
        </w:tc>
      </w:tr>
      <w:tr w:rsidR="00E37284" w14:paraId="4FA19D06" w14:textId="77777777">
        <w:tc>
          <w:tcPr>
            <w:tcW w:w="992" w:type="dxa"/>
            <w:vMerge w:val="restart"/>
          </w:tcPr>
          <w:p w14:paraId="2A41AE50" w14:textId="075C5816" w:rsidR="00E37284" w:rsidRDefault="00E37284" w:rsidP="00E37284">
            <w:pPr>
              <w:pStyle w:val="TableTextLeft"/>
            </w:pPr>
            <w:r>
              <w:t>Regional Factor</w:t>
            </w:r>
          </w:p>
        </w:tc>
        <w:tc>
          <w:tcPr>
            <w:tcW w:w="3582" w:type="dxa"/>
            <w:gridSpan w:val="3"/>
          </w:tcPr>
          <w:p w14:paraId="4C7D3703" w14:textId="1A916876" w:rsidR="00E37284" w:rsidRPr="00F944FC" w:rsidRDefault="00E37284" w:rsidP="00E37284">
            <w:pPr>
              <w:pStyle w:val="TableTextLeft"/>
            </w:pPr>
            <w:r w:rsidRPr="00330656">
              <w:t>For upgrades in Metropolitan Victoria</w:t>
            </w:r>
          </w:p>
        </w:tc>
        <w:tc>
          <w:tcPr>
            <w:tcW w:w="5055" w:type="dxa"/>
            <w:gridSpan w:val="5"/>
          </w:tcPr>
          <w:p w14:paraId="18CEC67E" w14:textId="27F29D23" w:rsidR="00E37284" w:rsidRPr="00F944FC" w:rsidRDefault="00E37284" w:rsidP="00E37284">
            <w:pPr>
              <w:pStyle w:val="TableTextLeft"/>
            </w:pPr>
            <w:r>
              <w:t>0.98</w:t>
            </w:r>
          </w:p>
        </w:tc>
      </w:tr>
      <w:tr w:rsidR="00E37284" w14:paraId="092076D0" w14:textId="77777777">
        <w:tc>
          <w:tcPr>
            <w:tcW w:w="992" w:type="dxa"/>
            <w:vMerge/>
          </w:tcPr>
          <w:p w14:paraId="0909835E" w14:textId="77777777" w:rsidR="00E37284" w:rsidRDefault="00E37284" w:rsidP="00E37284">
            <w:pPr>
              <w:pStyle w:val="TableTextLeft"/>
            </w:pPr>
          </w:p>
        </w:tc>
        <w:tc>
          <w:tcPr>
            <w:tcW w:w="3582" w:type="dxa"/>
            <w:gridSpan w:val="3"/>
          </w:tcPr>
          <w:p w14:paraId="77CCD873" w14:textId="576140F9" w:rsidR="00E37284" w:rsidRPr="00F944FC" w:rsidRDefault="00E37284" w:rsidP="00E37284">
            <w:pPr>
              <w:pStyle w:val="TableTextLeft"/>
            </w:pPr>
            <w:r w:rsidRPr="00330656">
              <w:t>For upgrades in Regional Victoria</w:t>
            </w:r>
          </w:p>
        </w:tc>
        <w:tc>
          <w:tcPr>
            <w:tcW w:w="5055" w:type="dxa"/>
            <w:gridSpan w:val="5"/>
          </w:tcPr>
          <w:p w14:paraId="646EC8F6" w14:textId="61EF9EA2" w:rsidR="00E37284" w:rsidRPr="00F944FC" w:rsidRDefault="00E37284" w:rsidP="00E37284">
            <w:pPr>
              <w:pStyle w:val="TableTextLeft"/>
            </w:pPr>
            <w:r>
              <w:t>1.04</w:t>
            </w:r>
          </w:p>
        </w:tc>
      </w:tr>
    </w:tbl>
    <w:p w14:paraId="59524D4E" w14:textId="77777777" w:rsidR="007130DA" w:rsidRDefault="007130DA" w:rsidP="007130DA">
      <w:pPr>
        <w:pStyle w:val="BodyText"/>
      </w:pPr>
    </w:p>
    <w:p w14:paraId="347325EA" w14:textId="77777777" w:rsidR="00A56DBF" w:rsidRDefault="00A56DBF" w:rsidP="007130DA">
      <w:pPr>
        <w:pStyle w:val="BodyText"/>
      </w:pPr>
    </w:p>
    <w:p w14:paraId="7EF4D271" w14:textId="77777777" w:rsidR="00A56DBF" w:rsidRDefault="00A56DBF" w:rsidP="007130DA">
      <w:pPr>
        <w:pStyle w:val="BodyText"/>
      </w:pPr>
    </w:p>
    <w:p w14:paraId="7490EC3B" w14:textId="77777777" w:rsidR="00A56DBF" w:rsidRDefault="00A56DBF" w:rsidP="007130DA">
      <w:pPr>
        <w:pStyle w:val="BodyText"/>
      </w:pPr>
    </w:p>
    <w:tbl>
      <w:tblPr>
        <w:tblStyle w:val="PullOutBoxTable"/>
        <w:tblW w:w="0" w:type="auto"/>
        <w:tblLook w:val="04A0" w:firstRow="1" w:lastRow="0" w:firstColumn="1" w:lastColumn="0" w:noHBand="0" w:noVBand="1"/>
      </w:tblPr>
      <w:tblGrid>
        <w:gridCol w:w="9629"/>
      </w:tblGrid>
      <w:tr w:rsidR="003A0468" w14:paraId="6E8E2440" w14:textId="77777777">
        <w:tc>
          <w:tcPr>
            <w:tcW w:w="9629" w:type="dxa"/>
            <w:shd w:val="clear" w:color="auto" w:fill="CCE3F5" w:themeFill="background2"/>
          </w:tcPr>
          <w:p w14:paraId="06E732A2" w14:textId="08E0DB02" w:rsidR="003A0468" w:rsidRDefault="003A0468">
            <w:pPr>
              <w:pStyle w:val="IntroFeatureText"/>
            </w:pPr>
            <w:r w:rsidRPr="00587149">
              <w:lastRenderedPageBreak/>
              <w:t>Scenario 32</w:t>
            </w:r>
            <w:r>
              <w:t>A</w:t>
            </w:r>
            <w:r w:rsidRPr="00587149">
              <w:t>(i</w:t>
            </w:r>
            <w:r>
              <w:t>i</w:t>
            </w:r>
            <w:r w:rsidRPr="00587149">
              <w:t>): Installing a</w:t>
            </w:r>
            <w:r>
              <w:t>n ice crea</w:t>
            </w:r>
            <w:r w:rsidR="00853FA2">
              <w:t>m</w:t>
            </w:r>
            <w:r>
              <w:t xml:space="preserve"> freezer cabinet</w:t>
            </w:r>
          </w:p>
        </w:tc>
      </w:tr>
    </w:tbl>
    <w:p w14:paraId="5E119C51" w14:textId="1DF06EBB" w:rsidR="003A0468" w:rsidRDefault="003A0468" w:rsidP="003A0468">
      <w:pPr>
        <w:pStyle w:val="BodyText"/>
      </w:pPr>
      <w:r>
        <w:t>The GHG equivalent emissions reduction for each scenario is given by</w:t>
      </w:r>
      <w:r w:rsidR="004B5C76">
        <w:t xml:space="preserve"> </w:t>
      </w:r>
      <w:r w:rsidR="004B5C76">
        <w:fldChar w:fldCharType="begin"/>
      </w:r>
      <w:r w:rsidR="004B5C76">
        <w:instrText xml:space="preserve"> REF _Ref164176989 \h </w:instrText>
      </w:r>
      <w:r w:rsidR="004B5C76">
        <w:fldChar w:fldCharType="separate"/>
      </w:r>
      <w:r w:rsidR="00866DFA">
        <w:t xml:space="preserve">Equation </w:t>
      </w:r>
      <w:r w:rsidR="00866DFA">
        <w:rPr>
          <w:noProof/>
        </w:rPr>
        <w:t>32</w:t>
      </w:r>
      <w:r w:rsidR="00866DFA">
        <w:t>.</w:t>
      </w:r>
      <w:r w:rsidR="00866DFA">
        <w:rPr>
          <w:noProof/>
        </w:rPr>
        <w:t>3</w:t>
      </w:r>
      <w:r w:rsidR="004B5C76">
        <w:fldChar w:fldCharType="end"/>
      </w:r>
      <w:r>
        <w:t>, using the variables listed in</w:t>
      </w:r>
      <w:r w:rsidR="004B5C76">
        <w:t xml:space="preserve"> </w:t>
      </w:r>
      <w:r w:rsidR="004B5C76">
        <w:fldChar w:fldCharType="begin"/>
      </w:r>
      <w:r w:rsidR="004B5C76">
        <w:instrText xml:space="preserve"> REF _Ref164176969 \h </w:instrText>
      </w:r>
      <w:r w:rsidR="004B5C76">
        <w:fldChar w:fldCharType="separate"/>
      </w:r>
      <w:r w:rsidR="00866DFA">
        <w:t xml:space="preserve">Table </w:t>
      </w:r>
      <w:r w:rsidR="00866DFA">
        <w:rPr>
          <w:noProof/>
        </w:rPr>
        <w:t>32</w:t>
      </w:r>
      <w:r w:rsidR="00866DFA">
        <w:t>.</w:t>
      </w:r>
      <w:r w:rsidR="00866DFA">
        <w:rPr>
          <w:noProof/>
        </w:rPr>
        <w:t>5</w:t>
      </w:r>
      <w:r w:rsidR="004B5C76">
        <w:fldChar w:fldCharType="end"/>
      </w:r>
      <w:r>
        <w:t>.</w:t>
      </w:r>
    </w:p>
    <w:p w14:paraId="31260743" w14:textId="77777777" w:rsidR="00A56DBF" w:rsidRDefault="00A56DBF" w:rsidP="007130DA">
      <w:pPr>
        <w:pStyle w:val="BodyText"/>
      </w:pPr>
    </w:p>
    <w:p w14:paraId="0948DEB4" w14:textId="2B0CC51E" w:rsidR="00113FBB" w:rsidRDefault="00113FBB" w:rsidP="00113FBB">
      <w:pPr>
        <w:pStyle w:val="Caption"/>
      </w:pPr>
      <w:bookmarkStart w:id="296" w:name="_Ref164176989"/>
      <w:r>
        <w:t xml:space="preserve">Equation </w:t>
      </w:r>
      <w:r>
        <w:fldChar w:fldCharType="begin"/>
      </w:r>
      <w:r>
        <w:instrText>STYLEREF 1 \s</w:instrText>
      </w:r>
      <w:r>
        <w:fldChar w:fldCharType="separate"/>
      </w:r>
      <w:r w:rsidR="00866DFA">
        <w:rPr>
          <w:noProof/>
        </w:rPr>
        <w:t>32</w:t>
      </w:r>
      <w:r>
        <w:fldChar w:fldCharType="end"/>
      </w:r>
      <w:r>
        <w:t>.</w:t>
      </w:r>
      <w:r>
        <w:fldChar w:fldCharType="begin"/>
      </w:r>
      <w:r>
        <w:instrText>SEQ Equation \* ARABIC \s 1</w:instrText>
      </w:r>
      <w:r>
        <w:fldChar w:fldCharType="separate"/>
      </w:r>
      <w:r w:rsidR="00866DFA">
        <w:rPr>
          <w:noProof/>
        </w:rPr>
        <w:t>3</w:t>
      </w:r>
      <w:r>
        <w:fldChar w:fldCharType="end"/>
      </w:r>
      <w:bookmarkEnd w:id="296"/>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w:t>
      </w:r>
      <w:r w:rsidR="004B5C76">
        <w:t>i</w:t>
      </w:r>
      <w:r>
        <w:t>)</w:t>
      </w:r>
    </w:p>
    <w:tbl>
      <w:tblPr>
        <w:tblStyle w:val="PullOutBoxTable"/>
        <w:tblW w:w="5000" w:type="pct"/>
        <w:tblLook w:val="0480" w:firstRow="0" w:lastRow="0" w:firstColumn="1" w:lastColumn="0" w:noHBand="0" w:noVBand="1"/>
      </w:tblPr>
      <w:tblGrid>
        <w:gridCol w:w="9629"/>
      </w:tblGrid>
      <w:tr w:rsidR="00481D82" w14:paraId="35E2180E" w14:textId="77777777">
        <w:tc>
          <w:tcPr>
            <w:tcW w:w="5000" w:type="pct"/>
            <w:shd w:val="clear" w:color="auto" w:fill="CCE3F5" w:themeFill="background2"/>
          </w:tcPr>
          <w:p w14:paraId="5A637DE8" w14:textId="77777777" w:rsidR="00481D82" w:rsidRDefault="00481D82">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362FE3B4" w14:textId="77777777" w:rsidR="00113FBB" w:rsidRDefault="00113FBB" w:rsidP="00113FBB">
      <w:pPr>
        <w:pStyle w:val="BodyText"/>
      </w:pPr>
    </w:p>
    <w:p w14:paraId="663F492E" w14:textId="247FDB58" w:rsidR="00113FBB" w:rsidRDefault="00113FBB" w:rsidP="00113FBB">
      <w:pPr>
        <w:pStyle w:val="Caption"/>
      </w:pPr>
      <w:bookmarkStart w:id="297" w:name="_Ref164176969"/>
      <w:r>
        <w:t xml:space="preserve">Table </w:t>
      </w:r>
      <w:fldSimple w:instr=" STYLEREF 1 \s ">
        <w:r w:rsidR="00866DFA">
          <w:rPr>
            <w:noProof/>
          </w:rPr>
          <w:t>32</w:t>
        </w:r>
      </w:fldSimple>
      <w:r w:rsidR="000F7D53">
        <w:t>.</w:t>
      </w:r>
      <w:fldSimple w:instr=" SEQ Table \* ARABIC \s 1 ">
        <w:r w:rsidR="00866DFA">
          <w:rPr>
            <w:noProof/>
          </w:rPr>
          <w:t>5</w:t>
        </w:r>
      </w:fldSimple>
      <w:bookmarkEnd w:id="297"/>
      <w:r>
        <w:t xml:space="preserve"> – </w:t>
      </w:r>
      <w:r w:rsidR="000F4945">
        <w:t xml:space="preserve">GHG equivalent emissions reduction variables </w:t>
      </w:r>
      <w:r w:rsidR="000F4945" w:rsidRPr="0033166B">
        <w:t xml:space="preserve">for </w:t>
      </w:r>
      <w:r w:rsidRPr="00B8578B">
        <w:t>Scenario</w:t>
      </w:r>
      <w:r>
        <w:t xml:space="preserve"> 32A(i</w:t>
      </w:r>
      <w:r w:rsidR="004B5C76">
        <w:t>i)</w:t>
      </w:r>
    </w:p>
    <w:tbl>
      <w:tblPr>
        <w:tblStyle w:val="Calculations"/>
        <w:tblW w:w="0" w:type="auto"/>
        <w:tblLook w:val="04A0" w:firstRow="1" w:lastRow="0" w:firstColumn="1" w:lastColumn="0" w:noHBand="0" w:noVBand="1"/>
      </w:tblPr>
      <w:tblGrid>
        <w:gridCol w:w="988"/>
        <w:gridCol w:w="1205"/>
        <w:gridCol w:w="1407"/>
        <w:gridCol w:w="946"/>
        <w:gridCol w:w="1828"/>
        <w:gridCol w:w="1701"/>
        <w:gridCol w:w="1554"/>
      </w:tblGrid>
      <w:tr w:rsidR="0073528B" w:rsidRPr="006F6D8D" w14:paraId="581CDDE1" w14:textId="77777777">
        <w:trPr>
          <w:cnfStyle w:val="100000000000" w:firstRow="1" w:lastRow="0" w:firstColumn="0" w:lastColumn="0" w:oddVBand="0" w:evenVBand="0" w:oddHBand="0" w:evenHBand="0" w:firstRowFirstColumn="0" w:firstRowLastColumn="0" w:lastRowFirstColumn="0" w:lastRowLastColumn="0"/>
        </w:trPr>
        <w:tc>
          <w:tcPr>
            <w:tcW w:w="9629" w:type="dxa"/>
            <w:gridSpan w:val="7"/>
          </w:tcPr>
          <w:p w14:paraId="5BA7F75B" w14:textId="77777777" w:rsidR="0073528B" w:rsidRPr="006F6D8D" w:rsidRDefault="0073528B">
            <w:pPr>
              <w:pStyle w:val="TableTextLeft"/>
            </w:pPr>
            <w:r w:rsidRPr="006F6D8D">
              <w:t>Measurement, testings and ratings must be in accordance with the Greenhouse and Energy Minimum Standards (Refrigerated Cabinets) Determination 2020</w:t>
            </w:r>
          </w:p>
          <w:p w14:paraId="55C936EC" w14:textId="77777777" w:rsidR="0073528B" w:rsidRPr="006F6D8D" w:rsidRDefault="0073528B">
            <w:pPr>
              <w:pStyle w:val="TableTextLeft"/>
            </w:pPr>
            <w:r w:rsidRPr="006F6D8D">
              <w:t xml:space="preserve">Where – </w:t>
            </w:r>
          </w:p>
          <w:p w14:paraId="234CE5E9" w14:textId="16C4B806" w:rsidR="0073528B" w:rsidRPr="006F6D8D" w:rsidRDefault="0073528B">
            <w:pPr>
              <w:pStyle w:val="TableTextLeft"/>
            </w:pPr>
            <w:r w:rsidRPr="006F6D8D">
              <w:rPr>
                <w:b w:val="0"/>
                <w:bCs/>
              </w:rPr>
              <w:t>M and N are the coefficients for the cabinet’s product class, as given by Schedule 1 in the GEMS (Refrigerated Cabinets) Determination 2020.</w:t>
            </w:r>
          </w:p>
        </w:tc>
      </w:tr>
      <w:tr w:rsidR="0073528B" w:rsidRPr="006F6D8D" w14:paraId="1C549BB3" w14:textId="77777777" w:rsidTr="0072579C">
        <w:tc>
          <w:tcPr>
            <w:tcW w:w="988" w:type="dxa"/>
            <w:shd w:val="clear" w:color="auto" w:fill="CCE3F5" w:themeFill="background2"/>
          </w:tcPr>
          <w:p w14:paraId="6678F074" w14:textId="77777777" w:rsidR="0073528B" w:rsidRPr="006F6D8D" w:rsidRDefault="0073528B">
            <w:pPr>
              <w:pStyle w:val="TableHeadingLeft"/>
              <w:rPr>
                <w:color w:val="auto"/>
              </w:rPr>
            </w:pPr>
            <w:r w:rsidRPr="006F6D8D">
              <w:rPr>
                <w:color w:val="auto"/>
              </w:rPr>
              <w:t>Input Type</w:t>
            </w:r>
          </w:p>
        </w:tc>
        <w:tc>
          <w:tcPr>
            <w:tcW w:w="3558" w:type="dxa"/>
            <w:gridSpan w:val="3"/>
            <w:tcBorders>
              <w:right w:val="single" w:sz="4" w:space="0" w:color="auto"/>
            </w:tcBorders>
            <w:shd w:val="clear" w:color="auto" w:fill="CCE3F5" w:themeFill="background2"/>
          </w:tcPr>
          <w:p w14:paraId="48AD8BAD" w14:textId="77777777" w:rsidR="0073528B" w:rsidRPr="006F6D8D" w:rsidRDefault="0073528B">
            <w:pPr>
              <w:pStyle w:val="TableHeadingLeft"/>
              <w:rPr>
                <w:color w:val="auto"/>
              </w:rPr>
            </w:pPr>
            <w:r w:rsidRPr="006F6D8D">
              <w:rPr>
                <w:color w:val="auto"/>
              </w:rPr>
              <w:t>Condition</w:t>
            </w:r>
          </w:p>
        </w:tc>
        <w:tc>
          <w:tcPr>
            <w:tcW w:w="5083" w:type="dxa"/>
            <w:gridSpan w:val="3"/>
            <w:tcBorders>
              <w:left w:val="single" w:sz="4" w:space="0" w:color="auto"/>
            </w:tcBorders>
            <w:shd w:val="clear" w:color="auto" w:fill="CCE3F5" w:themeFill="background2"/>
          </w:tcPr>
          <w:p w14:paraId="44D43727" w14:textId="77777777" w:rsidR="0073528B" w:rsidRPr="006F6D8D" w:rsidRDefault="0073528B">
            <w:pPr>
              <w:pStyle w:val="TableHeadingLeft"/>
              <w:rPr>
                <w:color w:val="auto"/>
              </w:rPr>
            </w:pPr>
            <w:r w:rsidRPr="006F6D8D">
              <w:rPr>
                <w:color w:val="auto"/>
              </w:rPr>
              <w:t>Input Value</w:t>
            </w:r>
          </w:p>
        </w:tc>
      </w:tr>
      <w:tr w:rsidR="0073528B" w:rsidRPr="00C345C6" w14:paraId="2934C4D6" w14:textId="77777777" w:rsidTr="0072579C">
        <w:tc>
          <w:tcPr>
            <w:tcW w:w="988" w:type="dxa"/>
          </w:tcPr>
          <w:p w14:paraId="74E5F545" w14:textId="77777777" w:rsidR="0073528B" w:rsidRDefault="0073528B">
            <w:pPr>
              <w:pStyle w:val="TableTextLeft"/>
            </w:pPr>
            <w:r>
              <w:t>Baseline</w:t>
            </w:r>
          </w:p>
        </w:tc>
        <w:tc>
          <w:tcPr>
            <w:tcW w:w="3558" w:type="dxa"/>
            <w:gridSpan w:val="3"/>
            <w:tcBorders>
              <w:right w:val="single" w:sz="4" w:space="0" w:color="auto"/>
            </w:tcBorders>
          </w:tcPr>
          <w:p w14:paraId="34FF50B4" w14:textId="77777777" w:rsidR="0073528B" w:rsidRPr="00F944FC" w:rsidRDefault="0073528B">
            <w:pPr>
              <w:pStyle w:val="TableTextLeft"/>
            </w:pPr>
            <w:r>
              <w:t>In all cases</w:t>
            </w:r>
          </w:p>
        </w:tc>
        <w:tc>
          <w:tcPr>
            <w:tcW w:w="5083" w:type="dxa"/>
            <w:gridSpan w:val="3"/>
            <w:tcBorders>
              <w:left w:val="single" w:sz="4" w:space="0" w:color="auto"/>
            </w:tcBorders>
          </w:tcPr>
          <w:p w14:paraId="41C7CDF3" w14:textId="0588975E" w:rsidR="0073528B" w:rsidRPr="00C345C6" w:rsidRDefault="0073528B">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×Vn</m:t>
                            </m:r>
                          </m:e>
                        </m:d>
                        <m:r>
                          <w:rPr>
                            <w:rFonts w:ascii="Cambria Math" w:hAnsi="Cambria Math"/>
                            <w:szCs w:val="18"/>
                          </w:rPr>
                          <m:t>)</m:t>
                        </m:r>
                      </m:num>
                      <m:den>
                        <m:r>
                          <w:rPr>
                            <w:rFonts w:ascii="Cambria Math" w:hAnsi="Cambria Math"/>
                            <w:szCs w:val="18"/>
                          </w:rPr>
                          <m:t>100</m:t>
                        </m:r>
                      </m:den>
                    </m:f>
                  </m:e>
                </m:d>
              </m:oMath>
            </m:oMathPara>
          </w:p>
        </w:tc>
      </w:tr>
      <w:tr w:rsidR="0073528B" w:rsidRPr="00F944FC" w14:paraId="29F06D33" w14:textId="77777777" w:rsidTr="0072579C">
        <w:tc>
          <w:tcPr>
            <w:tcW w:w="988" w:type="dxa"/>
          </w:tcPr>
          <w:p w14:paraId="68700C3F" w14:textId="77777777" w:rsidR="0073528B" w:rsidRDefault="0073528B">
            <w:pPr>
              <w:pStyle w:val="TableTextLeft"/>
            </w:pPr>
            <w:r>
              <w:t>Upgrade</w:t>
            </w:r>
          </w:p>
        </w:tc>
        <w:tc>
          <w:tcPr>
            <w:tcW w:w="3558" w:type="dxa"/>
            <w:gridSpan w:val="3"/>
            <w:tcBorders>
              <w:right w:val="single" w:sz="4" w:space="0" w:color="auto"/>
            </w:tcBorders>
          </w:tcPr>
          <w:p w14:paraId="2D92CA2B" w14:textId="77777777" w:rsidR="0073528B" w:rsidRPr="00F944FC" w:rsidRDefault="0073528B">
            <w:pPr>
              <w:pStyle w:val="TableTextLeft"/>
            </w:pPr>
            <w:r>
              <w:t>In all cases</w:t>
            </w:r>
          </w:p>
        </w:tc>
        <w:tc>
          <w:tcPr>
            <w:tcW w:w="5083" w:type="dxa"/>
            <w:gridSpan w:val="3"/>
            <w:tcBorders>
              <w:left w:val="single" w:sz="4" w:space="0" w:color="auto"/>
            </w:tcBorders>
          </w:tcPr>
          <w:p w14:paraId="7362A211" w14:textId="77777777" w:rsidR="0073528B" w:rsidRPr="00F944FC" w:rsidRDefault="0073528B">
            <w:pPr>
              <w:pStyle w:val="TableTextLeft"/>
            </w:pPr>
            <w:r w:rsidRPr="00B609D2">
              <w:rPr>
                <w:i/>
                <w:iCs/>
              </w:rPr>
              <w:t>TEC</w:t>
            </w:r>
          </w:p>
        </w:tc>
      </w:tr>
      <w:tr w:rsidR="0072579C" w:rsidRPr="00F944FC" w14:paraId="18FB9822" w14:textId="77777777" w:rsidTr="0072579C">
        <w:tc>
          <w:tcPr>
            <w:tcW w:w="988" w:type="dxa"/>
            <w:vMerge w:val="restart"/>
          </w:tcPr>
          <w:p w14:paraId="0799FD4C" w14:textId="77777777" w:rsidR="0072579C" w:rsidRDefault="0072579C" w:rsidP="0072579C">
            <w:pPr>
              <w:pStyle w:val="TableTextLeft"/>
            </w:pPr>
            <w:r>
              <w:t>Baseline EEI, M and N, Lifetime</w:t>
            </w:r>
          </w:p>
        </w:tc>
        <w:tc>
          <w:tcPr>
            <w:tcW w:w="1205" w:type="dxa"/>
          </w:tcPr>
          <w:p w14:paraId="3996EFD4" w14:textId="77777777" w:rsidR="0072579C" w:rsidRDefault="0072579C" w:rsidP="0072579C">
            <w:pPr>
              <w:pStyle w:val="TableTextLeft"/>
            </w:pPr>
            <w:r>
              <w:t>GEMS 2020 Product class</w:t>
            </w:r>
          </w:p>
        </w:tc>
        <w:tc>
          <w:tcPr>
            <w:tcW w:w="1407" w:type="dxa"/>
          </w:tcPr>
          <w:p w14:paraId="6E7B59BA" w14:textId="77777777" w:rsidR="0072579C" w:rsidRPr="00F944FC" w:rsidRDefault="0072579C" w:rsidP="0072579C">
            <w:pPr>
              <w:pStyle w:val="TableTextLeft"/>
            </w:pPr>
            <w:r>
              <w:t>GEMS 2020 Characteristics (code)</w:t>
            </w:r>
          </w:p>
        </w:tc>
        <w:tc>
          <w:tcPr>
            <w:tcW w:w="946" w:type="dxa"/>
            <w:tcBorders>
              <w:right w:val="single" w:sz="4" w:space="0" w:color="auto"/>
            </w:tcBorders>
          </w:tcPr>
          <w:p w14:paraId="0D2E19E0" w14:textId="77777777" w:rsidR="0072579C" w:rsidRPr="00F944FC" w:rsidRDefault="0072579C" w:rsidP="0072579C">
            <w:pPr>
              <w:pStyle w:val="TableTextLeft"/>
            </w:pPr>
            <w:r>
              <w:t>Upgrade EEI</w:t>
            </w:r>
          </w:p>
        </w:tc>
        <w:tc>
          <w:tcPr>
            <w:tcW w:w="1828" w:type="dxa"/>
          </w:tcPr>
          <w:p w14:paraId="587C7AAC" w14:textId="3931B882" w:rsidR="0072579C" w:rsidRPr="00F944FC" w:rsidRDefault="0072579C" w:rsidP="0072579C">
            <w:pPr>
              <w:pStyle w:val="TableTextLeft"/>
            </w:pPr>
            <w:r>
              <w:t>Baseline EEI</w:t>
            </w:r>
          </w:p>
        </w:tc>
        <w:tc>
          <w:tcPr>
            <w:tcW w:w="1701" w:type="dxa"/>
          </w:tcPr>
          <w:p w14:paraId="3A7B08E1" w14:textId="438035C2" w:rsidR="0072579C" w:rsidRPr="00C43850" w:rsidRDefault="0072579C" w:rsidP="0072579C">
            <w:pPr>
              <w:pStyle w:val="TableTextLeft"/>
            </w:pPr>
            <w:r>
              <w:t>M</w:t>
            </w:r>
          </w:p>
        </w:tc>
        <w:tc>
          <w:tcPr>
            <w:tcW w:w="1554" w:type="dxa"/>
          </w:tcPr>
          <w:p w14:paraId="1D1064E6" w14:textId="289B27D9" w:rsidR="0072579C" w:rsidRPr="00F944FC" w:rsidRDefault="0072579C" w:rsidP="0072579C">
            <w:pPr>
              <w:pStyle w:val="TableTextLeft"/>
            </w:pPr>
            <w:r>
              <w:t>N</w:t>
            </w:r>
          </w:p>
        </w:tc>
      </w:tr>
      <w:tr w:rsidR="0072579C" w:rsidRPr="00F944FC" w14:paraId="4650762D" w14:textId="77777777" w:rsidTr="0072579C">
        <w:tc>
          <w:tcPr>
            <w:tcW w:w="988" w:type="dxa"/>
            <w:vMerge/>
          </w:tcPr>
          <w:p w14:paraId="07081C42" w14:textId="77777777" w:rsidR="0072579C" w:rsidRDefault="0072579C" w:rsidP="0072579C">
            <w:pPr>
              <w:pStyle w:val="TableTextLeft"/>
            </w:pPr>
          </w:p>
        </w:tc>
        <w:tc>
          <w:tcPr>
            <w:tcW w:w="1205" w:type="dxa"/>
          </w:tcPr>
          <w:p w14:paraId="5D30C387" w14:textId="053B6212" w:rsidR="0072579C" w:rsidRDefault="00D55638" w:rsidP="0072579C">
            <w:pPr>
              <w:pStyle w:val="TableTextLeft"/>
            </w:pPr>
            <w:r>
              <w:t>Class 5</w:t>
            </w:r>
          </w:p>
        </w:tc>
        <w:tc>
          <w:tcPr>
            <w:tcW w:w="1407" w:type="dxa"/>
          </w:tcPr>
          <w:p w14:paraId="32C9EAAF" w14:textId="6A4F56E3" w:rsidR="0072579C" w:rsidRPr="00F944FC" w:rsidRDefault="00D55638" w:rsidP="0072579C">
            <w:pPr>
              <w:pStyle w:val="TableTextLeft"/>
            </w:pPr>
            <w:r>
              <w:t>IFH</w:t>
            </w:r>
            <w:r w:rsidR="00F954F4">
              <w:t>-5</w:t>
            </w:r>
          </w:p>
        </w:tc>
        <w:tc>
          <w:tcPr>
            <w:tcW w:w="946" w:type="dxa"/>
            <w:tcBorders>
              <w:right w:val="single" w:sz="4" w:space="0" w:color="auto"/>
            </w:tcBorders>
          </w:tcPr>
          <w:p w14:paraId="073D10D9" w14:textId="275F910A" w:rsidR="0072579C" w:rsidRPr="00F944FC" w:rsidRDefault="00F954F4" w:rsidP="0072579C">
            <w:pPr>
              <w:pStyle w:val="TableTextLeft"/>
            </w:pPr>
            <w:r>
              <w:t>51</w:t>
            </w:r>
          </w:p>
        </w:tc>
        <w:tc>
          <w:tcPr>
            <w:tcW w:w="1828" w:type="dxa"/>
          </w:tcPr>
          <w:p w14:paraId="08485A4E" w14:textId="5ED97B2E" w:rsidR="0072579C" w:rsidRPr="00F944FC" w:rsidRDefault="00F954F4" w:rsidP="0072579C">
            <w:pPr>
              <w:pStyle w:val="TableTextLeft"/>
            </w:pPr>
            <w:r>
              <w:t>130</w:t>
            </w:r>
          </w:p>
        </w:tc>
        <w:tc>
          <w:tcPr>
            <w:tcW w:w="1701" w:type="dxa"/>
          </w:tcPr>
          <w:p w14:paraId="5ABD1EBA" w14:textId="58577A83" w:rsidR="0072579C" w:rsidRPr="00F944FC" w:rsidRDefault="00F954F4" w:rsidP="0072579C">
            <w:pPr>
              <w:pStyle w:val="TableTextLeft"/>
            </w:pPr>
            <w:r>
              <w:t>1</w:t>
            </w:r>
          </w:p>
        </w:tc>
        <w:tc>
          <w:tcPr>
            <w:tcW w:w="1554" w:type="dxa"/>
          </w:tcPr>
          <w:p w14:paraId="2450AED9" w14:textId="0AB1235C" w:rsidR="0072579C" w:rsidRPr="00F944FC" w:rsidRDefault="00F954F4" w:rsidP="0072579C">
            <w:pPr>
              <w:pStyle w:val="TableTextLeft"/>
            </w:pPr>
            <w:r>
              <w:t>0.009</w:t>
            </w:r>
          </w:p>
        </w:tc>
      </w:tr>
      <w:tr w:rsidR="0072579C" w:rsidRPr="00F944FC" w14:paraId="2ADF692F" w14:textId="77777777" w:rsidTr="0072579C">
        <w:tc>
          <w:tcPr>
            <w:tcW w:w="988" w:type="dxa"/>
          </w:tcPr>
          <w:p w14:paraId="79C3912A" w14:textId="5FDD847B" w:rsidR="0072579C" w:rsidRDefault="0072579C" w:rsidP="0072579C">
            <w:pPr>
              <w:pStyle w:val="TableTextLeft"/>
            </w:pPr>
            <w:r>
              <w:t>Vn</w:t>
            </w:r>
          </w:p>
        </w:tc>
        <w:tc>
          <w:tcPr>
            <w:tcW w:w="3558" w:type="dxa"/>
            <w:gridSpan w:val="3"/>
          </w:tcPr>
          <w:p w14:paraId="5EA4F04B" w14:textId="77777777" w:rsidR="0072579C" w:rsidRPr="00F944FC" w:rsidRDefault="0072579C" w:rsidP="0072579C">
            <w:pPr>
              <w:pStyle w:val="TableTextLeft"/>
            </w:pPr>
          </w:p>
        </w:tc>
        <w:tc>
          <w:tcPr>
            <w:tcW w:w="5083" w:type="dxa"/>
            <w:gridSpan w:val="3"/>
          </w:tcPr>
          <w:p w14:paraId="78A346C8" w14:textId="68533806" w:rsidR="0072579C" w:rsidRPr="00F944FC" w:rsidRDefault="00FA0162" w:rsidP="0072579C">
            <w:pPr>
              <w:pStyle w:val="TableTextLeft"/>
            </w:pPr>
            <w:r>
              <w:t xml:space="preserve">Net Volume, in litres, of the </w:t>
            </w:r>
            <w:r w:rsidRPr="00010001">
              <w:t>installed product as recorded in the GEMS Registry</w:t>
            </w:r>
          </w:p>
        </w:tc>
      </w:tr>
      <w:tr w:rsidR="0072579C" w:rsidRPr="00F944FC" w14:paraId="40AC8127" w14:textId="77777777" w:rsidTr="0072579C">
        <w:tc>
          <w:tcPr>
            <w:tcW w:w="988" w:type="dxa"/>
          </w:tcPr>
          <w:p w14:paraId="57D2F3BC" w14:textId="77777777" w:rsidR="0072579C" w:rsidRDefault="0072579C" w:rsidP="0072579C">
            <w:pPr>
              <w:pStyle w:val="TableTextLeft"/>
            </w:pPr>
            <w:r>
              <w:t>TEC</w:t>
            </w:r>
          </w:p>
        </w:tc>
        <w:tc>
          <w:tcPr>
            <w:tcW w:w="3558" w:type="dxa"/>
            <w:gridSpan w:val="3"/>
          </w:tcPr>
          <w:p w14:paraId="52DD4DF6" w14:textId="77777777" w:rsidR="0072579C" w:rsidRPr="00F944FC" w:rsidRDefault="0072579C" w:rsidP="0072579C">
            <w:pPr>
              <w:pStyle w:val="TableTextLeft"/>
            </w:pPr>
          </w:p>
        </w:tc>
        <w:tc>
          <w:tcPr>
            <w:tcW w:w="5083" w:type="dxa"/>
            <w:gridSpan w:val="3"/>
          </w:tcPr>
          <w:p w14:paraId="0F04A7F8" w14:textId="77777777" w:rsidR="0072579C" w:rsidRPr="00F944FC" w:rsidRDefault="0072579C" w:rsidP="0072579C">
            <w:pPr>
              <w:pStyle w:val="TableTextLeft"/>
            </w:pPr>
            <w:r w:rsidRPr="00010001">
              <w:t>Total Energy Consumption, in kWh/day, of the installed product as recorded in the GEMS Registry</w:t>
            </w:r>
          </w:p>
        </w:tc>
      </w:tr>
      <w:tr w:rsidR="00D55638" w:rsidRPr="00F944FC" w14:paraId="1B6F7611" w14:textId="77777777" w:rsidTr="0072579C">
        <w:tc>
          <w:tcPr>
            <w:tcW w:w="988" w:type="dxa"/>
          </w:tcPr>
          <w:p w14:paraId="3CA991B7" w14:textId="7EEC422A" w:rsidR="00D55638" w:rsidRDefault="00D55638" w:rsidP="0072579C">
            <w:pPr>
              <w:pStyle w:val="TableTextLeft"/>
            </w:pPr>
            <w:r>
              <w:t>Lifetime</w:t>
            </w:r>
          </w:p>
        </w:tc>
        <w:tc>
          <w:tcPr>
            <w:tcW w:w="3558" w:type="dxa"/>
            <w:gridSpan w:val="3"/>
          </w:tcPr>
          <w:p w14:paraId="5047EB3A" w14:textId="1CFE9F4D" w:rsidR="00D55638" w:rsidRPr="00F944FC" w:rsidRDefault="00D55638" w:rsidP="0072579C">
            <w:pPr>
              <w:pStyle w:val="TableTextLeft"/>
            </w:pPr>
            <w:r>
              <w:t>In all cases</w:t>
            </w:r>
          </w:p>
        </w:tc>
        <w:tc>
          <w:tcPr>
            <w:tcW w:w="5083" w:type="dxa"/>
            <w:gridSpan w:val="3"/>
          </w:tcPr>
          <w:p w14:paraId="7217F06D" w14:textId="2FE1A7B9" w:rsidR="00D55638" w:rsidRPr="00010001" w:rsidRDefault="00D55638" w:rsidP="0072579C">
            <w:pPr>
              <w:pStyle w:val="TableTextLeft"/>
            </w:pPr>
            <w:r>
              <w:t>8.00</w:t>
            </w:r>
          </w:p>
        </w:tc>
      </w:tr>
      <w:tr w:rsidR="0072579C" w:rsidRPr="00F944FC" w14:paraId="532F425D" w14:textId="77777777" w:rsidTr="0072579C">
        <w:tc>
          <w:tcPr>
            <w:tcW w:w="988" w:type="dxa"/>
            <w:vMerge w:val="restart"/>
          </w:tcPr>
          <w:p w14:paraId="34E38784" w14:textId="77777777" w:rsidR="0072579C" w:rsidRDefault="0072579C" w:rsidP="0072579C">
            <w:pPr>
              <w:pStyle w:val="TableTextLeft"/>
            </w:pPr>
            <w:r>
              <w:t>Regional Factor</w:t>
            </w:r>
          </w:p>
        </w:tc>
        <w:tc>
          <w:tcPr>
            <w:tcW w:w="3558" w:type="dxa"/>
            <w:gridSpan w:val="3"/>
          </w:tcPr>
          <w:p w14:paraId="17D29E55" w14:textId="77777777" w:rsidR="0072579C" w:rsidRPr="00F944FC" w:rsidRDefault="0072579C" w:rsidP="0072579C">
            <w:pPr>
              <w:pStyle w:val="TableTextLeft"/>
            </w:pPr>
            <w:r w:rsidRPr="00330656">
              <w:t>For upgrades in Metropolitan Victoria</w:t>
            </w:r>
          </w:p>
        </w:tc>
        <w:tc>
          <w:tcPr>
            <w:tcW w:w="5083" w:type="dxa"/>
            <w:gridSpan w:val="3"/>
          </w:tcPr>
          <w:p w14:paraId="0610F262" w14:textId="77777777" w:rsidR="0072579C" w:rsidRPr="00F944FC" w:rsidRDefault="0072579C" w:rsidP="0072579C">
            <w:pPr>
              <w:pStyle w:val="TableTextLeft"/>
            </w:pPr>
            <w:r>
              <w:t>0.98</w:t>
            </w:r>
          </w:p>
        </w:tc>
      </w:tr>
      <w:tr w:rsidR="0072579C" w:rsidRPr="00F944FC" w14:paraId="6A9CFA42" w14:textId="77777777" w:rsidTr="0072579C">
        <w:tc>
          <w:tcPr>
            <w:tcW w:w="988" w:type="dxa"/>
            <w:vMerge/>
          </w:tcPr>
          <w:p w14:paraId="5711BC6E" w14:textId="77777777" w:rsidR="0072579C" w:rsidRDefault="0072579C" w:rsidP="0072579C">
            <w:pPr>
              <w:pStyle w:val="TableTextLeft"/>
            </w:pPr>
          </w:p>
        </w:tc>
        <w:tc>
          <w:tcPr>
            <w:tcW w:w="3558" w:type="dxa"/>
            <w:gridSpan w:val="3"/>
          </w:tcPr>
          <w:p w14:paraId="5E76AF36" w14:textId="77777777" w:rsidR="0072579C" w:rsidRPr="00F944FC" w:rsidRDefault="0072579C" w:rsidP="0072579C">
            <w:pPr>
              <w:pStyle w:val="TableTextLeft"/>
            </w:pPr>
            <w:r w:rsidRPr="00330656">
              <w:t>For upgrades in Regional Victoria</w:t>
            </w:r>
          </w:p>
        </w:tc>
        <w:tc>
          <w:tcPr>
            <w:tcW w:w="5083" w:type="dxa"/>
            <w:gridSpan w:val="3"/>
          </w:tcPr>
          <w:p w14:paraId="0A2C9000" w14:textId="77777777" w:rsidR="0072579C" w:rsidRPr="00F944FC" w:rsidRDefault="0072579C" w:rsidP="0072579C">
            <w:pPr>
              <w:pStyle w:val="TableTextLeft"/>
            </w:pPr>
            <w:r>
              <w:t>1.04</w:t>
            </w:r>
          </w:p>
        </w:tc>
      </w:tr>
    </w:tbl>
    <w:p w14:paraId="6DC06803" w14:textId="77777777" w:rsidR="009445C9" w:rsidRDefault="009445C9" w:rsidP="00113FBB">
      <w:pPr>
        <w:pStyle w:val="BodyText"/>
      </w:pPr>
    </w:p>
    <w:p w14:paraId="5DF77927" w14:textId="77777777" w:rsidR="009445C9" w:rsidRDefault="009445C9" w:rsidP="00113FBB">
      <w:pPr>
        <w:pStyle w:val="BodyText"/>
      </w:pPr>
    </w:p>
    <w:p w14:paraId="549A32C2" w14:textId="77777777" w:rsidR="00995EE6" w:rsidRDefault="00995EE6" w:rsidP="00995EE6">
      <w:pPr>
        <w:pStyle w:val="BodyText"/>
        <w:jc w:val="center"/>
      </w:pPr>
      <w:r>
        <w:rPr>
          <w:noProof/>
        </w:rPr>
        <mc:AlternateContent>
          <mc:Choice Requires="wps">
            <w:drawing>
              <wp:inline distT="0" distB="0" distL="0" distR="0" wp14:anchorId="4342FF83" wp14:editId="7C5129F7">
                <wp:extent cx="5514975" cy="0"/>
                <wp:effectExtent l="38100" t="38100" r="66675" b="95250"/>
                <wp:docPr id="41" name="Straight Connector 4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14A64AF" id="Straight Connector 4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0471964" w14:textId="4B8B781A" w:rsidR="002823F1" w:rsidRDefault="002823F1">
      <w:r>
        <w:br w:type="page"/>
      </w:r>
    </w:p>
    <w:tbl>
      <w:tblPr>
        <w:tblStyle w:val="PullOutBoxTable"/>
        <w:tblW w:w="0" w:type="auto"/>
        <w:tblLook w:val="04A0" w:firstRow="1" w:lastRow="0" w:firstColumn="1" w:lastColumn="0" w:noHBand="0" w:noVBand="1"/>
      </w:tblPr>
      <w:tblGrid>
        <w:gridCol w:w="9629"/>
      </w:tblGrid>
      <w:tr w:rsidR="006D4647" w14:paraId="46A2AB99" w14:textId="77777777">
        <w:tc>
          <w:tcPr>
            <w:tcW w:w="9629" w:type="dxa"/>
            <w:shd w:val="clear" w:color="auto" w:fill="CCE3F5" w:themeFill="background2"/>
          </w:tcPr>
          <w:p w14:paraId="53643719" w14:textId="205B4462" w:rsidR="006D4647" w:rsidRDefault="006D4647">
            <w:pPr>
              <w:pStyle w:val="IntroFeatureText"/>
            </w:pPr>
            <w:r w:rsidRPr="00587149">
              <w:lastRenderedPageBreak/>
              <w:t>Scenario 32</w:t>
            </w:r>
            <w:r>
              <w:t>A</w:t>
            </w:r>
            <w:r w:rsidRPr="00587149">
              <w:t>(i</w:t>
            </w:r>
            <w:r w:rsidR="00EF1F40">
              <w:t>ii</w:t>
            </w:r>
            <w:r w:rsidRPr="00587149">
              <w:t>): Installing a</w:t>
            </w:r>
            <w:r w:rsidR="00EF1F40">
              <w:t xml:space="preserve"> refrigerated storage cabinet</w:t>
            </w:r>
          </w:p>
        </w:tc>
      </w:tr>
    </w:tbl>
    <w:p w14:paraId="699DED89" w14:textId="16AFD02D" w:rsidR="006D4647" w:rsidRDefault="006D4647" w:rsidP="006D4647">
      <w:pPr>
        <w:pStyle w:val="BodyText"/>
      </w:pPr>
      <w:r>
        <w:t>The GHG equivalent emissions reduction for each scenario is given by</w:t>
      </w:r>
      <w:r w:rsidR="00B61332">
        <w:t xml:space="preserve"> </w:t>
      </w:r>
      <w:r w:rsidR="00B61332">
        <w:fldChar w:fldCharType="begin"/>
      </w:r>
      <w:r w:rsidR="00B61332">
        <w:instrText xml:space="preserve"> REF _Ref167273027 \h </w:instrText>
      </w:r>
      <w:r w:rsidR="00B61332">
        <w:fldChar w:fldCharType="separate"/>
      </w:r>
      <w:r w:rsidR="00866DFA">
        <w:t xml:space="preserve">Equation </w:t>
      </w:r>
      <w:r w:rsidR="00866DFA">
        <w:rPr>
          <w:noProof/>
        </w:rPr>
        <w:t>32</w:t>
      </w:r>
      <w:r w:rsidR="00866DFA">
        <w:t>.</w:t>
      </w:r>
      <w:r w:rsidR="00866DFA">
        <w:rPr>
          <w:noProof/>
        </w:rPr>
        <w:t>4</w:t>
      </w:r>
      <w:r w:rsidR="00B61332">
        <w:fldChar w:fldCharType="end"/>
      </w:r>
      <w:r>
        <w:t>, using the variables listed in</w:t>
      </w:r>
      <w:r w:rsidR="00B61332">
        <w:t xml:space="preserve"> </w:t>
      </w:r>
      <w:r w:rsidR="00B61332">
        <w:fldChar w:fldCharType="begin"/>
      </w:r>
      <w:r w:rsidR="00B61332">
        <w:instrText xml:space="preserve"> REF _Ref167273050 \h </w:instrText>
      </w:r>
      <w:r w:rsidR="00B61332">
        <w:fldChar w:fldCharType="separate"/>
      </w:r>
      <w:r w:rsidR="00866DFA">
        <w:t xml:space="preserve">Table </w:t>
      </w:r>
      <w:r w:rsidR="00866DFA">
        <w:rPr>
          <w:noProof/>
        </w:rPr>
        <w:t>32</w:t>
      </w:r>
      <w:r w:rsidR="00866DFA">
        <w:t>.</w:t>
      </w:r>
      <w:r w:rsidR="00866DFA">
        <w:rPr>
          <w:noProof/>
        </w:rPr>
        <w:t>6</w:t>
      </w:r>
      <w:r w:rsidR="00B61332">
        <w:fldChar w:fldCharType="end"/>
      </w:r>
      <w:r>
        <w:t>.</w:t>
      </w:r>
    </w:p>
    <w:p w14:paraId="6AAEA29E" w14:textId="77777777" w:rsidR="006D4647" w:rsidRDefault="006D4647" w:rsidP="006D4647">
      <w:pPr>
        <w:pStyle w:val="BodyText"/>
      </w:pPr>
    </w:p>
    <w:p w14:paraId="48A17F49" w14:textId="6C10BE0C" w:rsidR="006D4647" w:rsidRDefault="006D4647" w:rsidP="006D4647">
      <w:pPr>
        <w:pStyle w:val="Caption"/>
      </w:pPr>
      <w:bookmarkStart w:id="298" w:name="_Ref167273027"/>
      <w:r>
        <w:t xml:space="preserve">Equation </w:t>
      </w:r>
      <w:r>
        <w:fldChar w:fldCharType="begin"/>
      </w:r>
      <w:r>
        <w:instrText>STYLEREF 1 \s</w:instrText>
      </w:r>
      <w:r>
        <w:fldChar w:fldCharType="separate"/>
      </w:r>
      <w:r w:rsidR="00866DFA">
        <w:rPr>
          <w:noProof/>
        </w:rPr>
        <w:t>32</w:t>
      </w:r>
      <w:r>
        <w:fldChar w:fldCharType="end"/>
      </w:r>
      <w:r>
        <w:t>.</w:t>
      </w:r>
      <w:r>
        <w:fldChar w:fldCharType="begin"/>
      </w:r>
      <w:r>
        <w:instrText>SEQ Equation \* ARABIC \s 1</w:instrText>
      </w:r>
      <w:r>
        <w:fldChar w:fldCharType="separate"/>
      </w:r>
      <w:r w:rsidR="00866DFA">
        <w:rPr>
          <w:noProof/>
        </w:rPr>
        <w:t>4</w:t>
      </w:r>
      <w:r>
        <w:fldChar w:fldCharType="end"/>
      </w:r>
      <w:bookmarkEnd w:id="298"/>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32A(ii</w:t>
      </w:r>
      <w:r w:rsidR="00EF1F40">
        <w:t>i</w:t>
      </w:r>
      <w:r>
        <w:t>)</w:t>
      </w:r>
    </w:p>
    <w:tbl>
      <w:tblPr>
        <w:tblStyle w:val="PullOutBoxTable"/>
        <w:tblW w:w="5000" w:type="pct"/>
        <w:tblLook w:val="0480" w:firstRow="0" w:lastRow="0" w:firstColumn="1" w:lastColumn="0" w:noHBand="0" w:noVBand="1"/>
      </w:tblPr>
      <w:tblGrid>
        <w:gridCol w:w="9629"/>
      </w:tblGrid>
      <w:tr w:rsidR="006D4647" w14:paraId="7B22CCEC" w14:textId="77777777">
        <w:tc>
          <w:tcPr>
            <w:tcW w:w="5000" w:type="pct"/>
            <w:shd w:val="clear" w:color="auto" w:fill="CCE3F5" w:themeFill="background2"/>
          </w:tcPr>
          <w:p w14:paraId="769CDEF8" w14:textId="18F0819F" w:rsidR="006D4647" w:rsidRDefault="006D4647">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011C6B41" w14:textId="77777777" w:rsidR="006D4647" w:rsidRDefault="006D4647" w:rsidP="006D4647">
      <w:pPr>
        <w:pStyle w:val="BodyText"/>
      </w:pPr>
    </w:p>
    <w:p w14:paraId="3A4B5748" w14:textId="5F760B6F" w:rsidR="006D4647" w:rsidRDefault="006D4647" w:rsidP="006D4647">
      <w:pPr>
        <w:pStyle w:val="Caption"/>
      </w:pPr>
      <w:bookmarkStart w:id="299" w:name="_Ref167273050"/>
      <w:r>
        <w:t xml:space="preserve">Table </w:t>
      </w:r>
      <w:fldSimple w:instr=" STYLEREF 1 \s ">
        <w:r w:rsidR="00866DFA">
          <w:rPr>
            <w:noProof/>
          </w:rPr>
          <w:t>32</w:t>
        </w:r>
      </w:fldSimple>
      <w:r w:rsidR="000F7D53">
        <w:t>.</w:t>
      </w:r>
      <w:fldSimple w:instr=" SEQ Table \* ARABIC \s 1 ">
        <w:r w:rsidR="00866DFA">
          <w:rPr>
            <w:noProof/>
          </w:rPr>
          <w:t>6</w:t>
        </w:r>
      </w:fldSimple>
      <w:bookmarkEnd w:id="299"/>
      <w:r>
        <w:t xml:space="preserve"> – </w:t>
      </w:r>
      <w:r w:rsidR="00B61332">
        <w:t xml:space="preserve">GHG </w:t>
      </w:r>
      <w:r w:rsidR="000F4945">
        <w:t>equivalent</w:t>
      </w:r>
      <w:r w:rsidR="00B61332">
        <w:t xml:space="preserve"> emissions reduction</w:t>
      </w:r>
      <w:r w:rsidR="000F4945">
        <w:t xml:space="preserve"> variables </w:t>
      </w:r>
      <w:r w:rsidRPr="0033166B">
        <w:t xml:space="preserve">for </w:t>
      </w:r>
      <w:r w:rsidR="000F4945">
        <w:t>S</w:t>
      </w:r>
      <w:r w:rsidRPr="00B8578B">
        <w:t>cenario</w:t>
      </w:r>
      <w:r>
        <w:t xml:space="preserve"> 32A(ii</w:t>
      </w:r>
      <w:r w:rsidR="00EF1F40">
        <w:t>i</w:t>
      </w:r>
      <w:r>
        <w:t>)</w:t>
      </w:r>
    </w:p>
    <w:tbl>
      <w:tblPr>
        <w:tblStyle w:val="Calculations"/>
        <w:tblW w:w="0" w:type="auto"/>
        <w:tblLook w:val="04A0" w:firstRow="1" w:lastRow="0" w:firstColumn="1" w:lastColumn="0" w:noHBand="0" w:noVBand="1"/>
      </w:tblPr>
      <w:tblGrid>
        <w:gridCol w:w="957"/>
        <w:gridCol w:w="1016"/>
        <w:gridCol w:w="1407"/>
        <w:gridCol w:w="926"/>
        <w:gridCol w:w="1327"/>
        <w:gridCol w:w="122"/>
        <w:gridCol w:w="1284"/>
        <w:gridCol w:w="1285"/>
        <w:gridCol w:w="1305"/>
      </w:tblGrid>
      <w:tr w:rsidR="003823FF" w:rsidRPr="006F6D8D" w14:paraId="1FD5BEEA" w14:textId="77777777" w:rsidTr="003823FF">
        <w:trPr>
          <w:cnfStyle w:val="100000000000" w:firstRow="1" w:lastRow="0" w:firstColumn="0" w:lastColumn="0" w:oddVBand="0" w:evenVBand="0" w:oddHBand="0" w:evenHBand="0" w:firstRowFirstColumn="0" w:firstRowLastColumn="0" w:lastRowFirstColumn="0" w:lastRowLastColumn="0"/>
        </w:trPr>
        <w:tc>
          <w:tcPr>
            <w:tcW w:w="9629" w:type="dxa"/>
            <w:gridSpan w:val="9"/>
          </w:tcPr>
          <w:p w14:paraId="47B75658" w14:textId="77777777" w:rsidR="003823FF" w:rsidRPr="006F6D8D" w:rsidRDefault="003823FF" w:rsidP="003823FF">
            <w:pPr>
              <w:pStyle w:val="TableTextLeft"/>
            </w:pPr>
            <w:r w:rsidRPr="006F6D8D">
              <w:t>Measurement, testings and ratings must be in accordance with the Greenhouse and Energy Minimum Standards (Refrigerated Cabinets) Determination 2020</w:t>
            </w:r>
          </w:p>
          <w:p w14:paraId="5F78463C" w14:textId="77777777" w:rsidR="003823FF" w:rsidRPr="006F6D8D" w:rsidRDefault="003823FF" w:rsidP="003823FF">
            <w:pPr>
              <w:pStyle w:val="TableTextLeft"/>
            </w:pPr>
            <w:r w:rsidRPr="006F6D8D">
              <w:t xml:space="preserve">Where – </w:t>
            </w:r>
          </w:p>
          <w:p w14:paraId="2582A3E1" w14:textId="16FD842F" w:rsidR="003823FF" w:rsidRPr="006F6D8D" w:rsidRDefault="003823FF">
            <w:pPr>
              <w:pStyle w:val="TableTextLeft"/>
            </w:pPr>
            <w:r w:rsidRPr="006F6D8D">
              <w:rPr>
                <w:b w:val="0"/>
                <w:bCs/>
              </w:rPr>
              <w:t>M and N are the coefficients for the cabinet’s product class, as given by Schedule 1 in the GEMS (Refrigerated Cabinets) Determination 2020.</w:t>
            </w:r>
          </w:p>
        </w:tc>
      </w:tr>
      <w:tr w:rsidR="007416B8" w:rsidRPr="006F6D8D" w14:paraId="070414EE" w14:textId="77777777" w:rsidTr="00915840">
        <w:tc>
          <w:tcPr>
            <w:tcW w:w="957" w:type="dxa"/>
            <w:shd w:val="clear" w:color="auto" w:fill="CCE3F5" w:themeFill="background2"/>
          </w:tcPr>
          <w:p w14:paraId="6609D81E" w14:textId="77777777" w:rsidR="007416B8" w:rsidRPr="006F6D8D" w:rsidRDefault="007416B8">
            <w:pPr>
              <w:pStyle w:val="TableHeadingLeft"/>
              <w:rPr>
                <w:color w:val="auto"/>
              </w:rPr>
            </w:pPr>
            <w:r w:rsidRPr="006F6D8D">
              <w:rPr>
                <w:color w:val="auto"/>
              </w:rPr>
              <w:t>Input Type</w:t>
            </w:r>
          </w:p>
        </w:tc>
        <w:tc>
          <w:tcPr>
            <w:tcW w:w="3349" w:type="dxa"/>
            <w:gridSpan w:val="3"/>
            <w:tcBorders>
              <w:right w:val="single" w:sz="4" w:space="0" w:color="auto"/>
            </w:tcBorders>
            <w:shd w:val="clear" w:color="auto" w:fill="CCE3F5" w:themeFill="background2"/>
          </w:tcPr>
          <w:p w14:paraId="22B4F12F" w14:textId="77777777" w:rsidR="007416B8" w:rsidRPr="006F6D8D" w:rsidRDefault="007416B8">
            <w:pPr>
              <w:pStyle w:val="TableHeadingLeft"/>
              <w:rPr>
                <w:color w:val="auto"/>
              </w:rPr>
            </w:pPr>
            <w:r w:rsidRPr="006F6D8D">
              <w:rPr>
                <w:color w:val="auto"/>
              </w:rPr>
              <w:t>Condition</w:t>
            </w:r>
          </w:p>
        </w:tc>
        <w:tc>
          <w:tcPr>
            <w:tcW w:w="5323" w:type="dxa"/>
            <w:gridSpan w:val="5"/>
            <w:shd w:val="clear" w:color="auto" w:fill="CCE3F5" w:themeFill="background2"/>
          </w:tcPr>
          <w:p w14:paraId="12955C56" w14:textId="19B0C633" w:rsidR="007416B8" w:rsidRPr="006F6D8D" w:rsidRDefault="007416B8">
            <w:pPr>
              <w:pStyle w:val="TableHeadingLeft"/>
              <w:rPr>
                <w:color w:val="auto"/>
              </w:rPr>
            </w:pPr>
            <w:r w:rsidRPr="006F6D8D">
              <w:rPr>
                <w:color w:val="auto"/>
              </w:rPr>
              <w:t>Input Value</w:t>
            </w:r>
          </w:p>
        </w:tc>
      </w:tr>
      <w:tr w:rsidR="007416B8" w:rsidRPr="00C345C6" w14:paraId="355EFD95" w14:textId="77777777" w:rsidTr="00915840">
        <w:tc>
          <w:tcPr>
            <w:tcW w:w="957" w:type="dxa"/>
          </w:tcPr>
          <w:p w14:paraId="42A39F17" w14:textId="77777777" w:rsidR="007416B8" w:rsidRDefault="007416B8">
            <w:pPr>
              <w:pStyle w:val="TableTextLeft"/>
            </w:pPr>
            <w:r>
              <w:t>Baseline</w:t>
            </w:r>
          </w:p>
        </w:tc>
        <w:tc>
          <w:tcPr>
            <w:tcW w:w="3349" w:type="dxa"/>
            <w:gridSpan w:val="3"/>
            <w:tcBorders>
              <w:right w:val="single" w:sz="4" w:space="0" w:color="auto"/>
            </w:tcBorders>
          </w:tcPr>
          <w:p w14:paraId="1A1B0AC7" w14:textId="77777777" w:rsidR="007416B8" w:rsidRPr="00F944FC" w:rsidRDefault="007416B8">
            <w:pPr>
              <w:pStyle w:val="TableTextLeft"/>
            </w:pPr>
            <w:r>
              <w:t>In all cases</w:t>
            </w:r>
          </w:p>
        </w:tc>
        <w:tc>
          <w:tcPr>
            <w:tcW w:w="5323" w:type="dxa"/>
            <w:gridSpan w:val="5"/>
          </w:tcPr>
          <w:p w14:paraId="1A792A78" w14:textId="60057E5F" w:rsidR="007416B8" w:rsidRPr="00C345C6" w:rsidRDefault="00CF38A0">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7416B8" w:rsidRPr="00F944FC" w14:paraId="1401DB18" w14:textId="77777777" w:rsidTr="00915840">
        <w:tc>
          <w:tcPr>
            <w:tcW w:w="957" w:type="dxa"/>
          </w:tcPr>
          <w:p w14:paraId="18331B9E" w14:textId="77777777" w:rsidR="007416B8" w:rsidRDefault="007416B8">
            <w:pPr>
              <w:pStyle w:val="TableTextLeft"/>
            </w:pPr>
            <w:r>
              <w:t>Upgrade</w:t>
            </w:r>
          </w:p>
        </w:tc>
        <w:tc>
          <w:tcPr>
            <w:tcW w:w="3349" w:type="dxa"/>
            <w:gridSpan w:val="3"/>
            <w:tcBorders>
              <w:right w:val="single" w:sz="4" w:space="0" w:color="auto"/>
            </w:tcBorders>
          </w:tcPr>
          <w:p w14:paraId="7BB731BE" w14:textId="77777777" w:rsidR="007416B8" w:rsidRPr="00F944FC" w:rsidRDefault="007416B8">
            <w:pPr>
              <w:pStyle w:val="TableTextLeft"/>
            </w:pPr>
            <w:r>
              <w:t>In all cases</w:t>
            </w:r>
          </w:p>
        </w:tc>
        <w:tc>
          <w:tcPr>
            <w:tcW w:w="5323" w:type="dxa"/>
            <w:gridSpan w:val="5"/>
          </w:tcPr>
          <w:p w14:paraId="3DFC52D0" w14:textId="06FD3F82" w:rsidR="007416B8" w:rsidRPr="007416B8" w:rsidRDefault="007416B8" w:rsidP="007416B8">
            <w:pPr>
              <w:pStyle w:val="TableTextLeft"/>
              <w:jc w:val="both"/>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r>
      <w:tr w:rsidR="00CF38A0" w:rsidRPr="00F944FC" w14:paraId="7D59CD1B" w14:textId="77777777" w:rsidTr="00915840">
        <w:tc>
          <w:tcPr>
            <w:tcW w:w="957" w:type="dxa"/>
            <w:vMerge w:val="restart"/>
          </w:tcPr>
          <w:p w14:paraId="263EDFEB" w14:textId="77777777" w:rsidR="00CF38A0" w:rsidRDefault="00CF38A0">
            <w:pPr>
              <w:pStyle w:val="TableTextLeft"/>
            </w:pPr>
            <w:r>
              <w:t>Baseline EEI, M and N, Lifetime</w:t>
            </w:r>
          </w:p>
        </w:tc>
        <w:tc>
          <w:tcPr>
            <w:tcW w:w="1016" w:type="dxa"/>
            <w:vMerge w:val="restart"/>
          </w:tcPr>
          <w:p w14:paraId="5520F6B0" w14:textId="77777777" w:rsidR="00CF38A0" w:rsidRDefault="00CF38A0">
            <w:pPr>
              <w:pStyle w:val="TableTextLeft"/>
            </w:pPr>
            <w:r>
              <w:t>GEMS 2020 Product class</w:t>
            </w:r>
          </w:p>
        </w:tc>
        <w:tc>
          <w:tcPr>
            <w:tcW w:w="1407" w:type="dxa"/>
            <w:vMerge w:val="restart"/>
          </w:tcPr>
          <w:p w14:paraId="6CA4A03E" w14:textId="77777777" w:rsidR="00CF38A0" w:rsidRPr="00F944FC" w:rsidRDefault="00CF38A0">
            <w:pPr>
              <w:pStyle w:val="TableTextLeft"/>
            </w:pPr>
            <w:r>
              <w:t>GEMS 2020 Characteristics (code)</w:t>
            </w:r>
          </w:p>
        </w:tc>
        <w:tc>
          <w:tcPr>
            <w:tcW w:w="926" w:type="dxa"/>
            <w:vMerge w:val="restart"/>
            <w:tcBorders>
              <w:right w:val="single" w:sz="4" w:space="0" w:color="auto"/>
            </w:tcBorders>
          </w:tcPr>
          <w:p w14:paraId="02A4505B" w14:textId="77777777" w:rsidR="00CF38A0" w:rsidRPr="00F944FC" w:rsidRDefault="00CF38A0">
            <w:pPr>
              <w:pStyle w:val="TableTextLeft"/>
            </w:pPr>
            <w:r>
              <w:t>Upgrade EEI</w:t>
            </w:r>
          </w:p>
        </w:tc>
        <w:tc>
          <w:tcPr>
            <w:tcW w:w="2733" w:type="dxa"/>
            <w:gridSpan w:val="3"/>
          </w:tcPr>
          <w:p w14:paraId="2EE4DA6A" w14:textId="7AD6E341" w:rsidR="00CF38A0" w:rsidRDefault="00CF38A0">
            <w:pPr>
              <w:pStyle w:val="TableTextLeft"/>
            </w:pPr>
            <w:r>
              <w:t>Baseline EEI</w:t>
            </w:r>
          </w:p>
        </w:tc>
        <w:tc>
          <w:tcPr>
            <w:tcW w:w="1285" w:type="dxa"/>
            <w:vMerge w:val="restart"/>
          </w:tcPr>
          <w:p w14:paraId="6DAEF145" w14:textId="410D1B80" w:rsidR="00CF38A0" w:rsidRPr="00C43850" w:rsidRDefault="00CF38A0">
            <w:pPr>
              <w:pStyle w:val="TableTextLeft"/>
            </w:pPr>
            <w:r>
              <w:t>M</w:t>
            </w:r>
          </w:p>
        </w:tc>
        <w:tc>
          <w:tcPr>
            <w:tcW w:w="1305" w:type="dxa"/>
            <w:vMerge w:val="restart"/>
          </w:tcPr>
          <w:p w14:paraId="6B6ADAD3" w14:textId="77777777" w:rsidR="00CF38A0" w:rsidRPr="00F944FC" w:rsidRDefault="00CF38A0">
            <w:pPr>
              <w:pStyle w:val="TableTextLeft"/>
            </w:pPr>
            <w:r>
              <w:t>N</w:t>
            </w:r>
          </w:p>
        </w:tc>
      </w:tr>
      <w:tr w:rsidR="00CF38A0" w:rsidRPr="00F944FC" w14:paraId="7948B43F" w14:textId="77777777" w:rsidTr="00915840">
        <w:tc>
          <w:tcPr>
            <w:tcW w:w="957" w:type="dxa"/>
            <w:vMerge/>
          </w:tcPr>
          <w:p w14:paraId="791E79C5" w14:textId="77777777" w:rsidR="00CF38A0" w:rsidRDefault="00CF38A0">
            <w:pPr>
              <w:pStyle w:val="TableTextLeft"/>
            </w:pPr>
          </w:p>
        </w:tc>
        <w:tc>
          <w:tcPr>
            <w:tcW w:w="1016" w:type="dxa"/>
            <w:vMerge/>
          </w:tcPr>
          <w:p w14:paraId="2132693D" w14:textId="63CF0C99" w:rsidR="00CF38A0" w:rsidRDefault="00CF38A0">
            <w:pPr>
              <w:pStyle w:val="TableTextLeft"/>
            </w:pPr>
          </w:p>
        </w:tc>
        <w:tc>
          <w:tcPr>
            <w:tcW w:w="1407" w:type="dxa"/>
            <w:vMerge/>
          </w:tcPr>
          <w:p w14:paraId="25FC0794" w14:textId="7C40FA4B" w:rsidR="00CF38A0" w:rsidRPr="00F944FC" w:rsidRDefault="00CF38A0">
            <w:pPr>
              <w:pStyle w:val="TableTextLeft"/>
            </w:pPr>
          </w:p>
        </w:tc>
        <w:tc>
          <w:tcPr>
            <w:tcW w:w="926" w:type="dxa"/>
            <w:vMerge/>
            <w:tcBorders>
              <w:right w:val="single" w:sz="4" w:space="0" w:color="auto"/>
            </w:tcBorders>
          </w:tcPr>
          <w:p w14:paraId="50BB7801" w14:textId="3D5EE341" w:rsidR="00CF38A0" w:rsidRPr="00F944FC" w:rsidRDefault="00CF38A0">
            <w:pPr>
              <w:pStyle w:val="TableTextLeft"/>
            </w:pPr>
          </w:p>
        </w:tc>
        <w:tc>
          <w:tcPr>
            <w:tcW w:w="1449" w:type="dxa"/>
            <w:gridSpan w:val="2"/>
          </w:tcPr>
          <w:p w14:paraId="42F7A3E4" w14:textId="0278D390" w:rsidR="00CF38A0" w:rsidRPr="00F944FC" w:rsidRDefault="00CF38A0">
            <w:pPr>
              <w:pStyle w:val="TableTextLeft"/>
            </w:pPr>
            <w:r>
              <w:t>Heavy Duty</w:t>
            </w:r>
          </w:p>
        </w:tc>
        <w:tc>
          <w:tcPr>
            <w:tcW w:w="1284" w:type="dxa"/>
          </w:tcPr>
          <w:p w14:paraId="49EE9BDB" w14:textId="151DC6C8" w:rsidR="00CF38A0" w:rsidRDefault="00CF38A0">
            <w:pPr>
              <w:pStyle w:val="TableTextLeft"/>
            </w:pPr>
            <w:r>
              <w:t>Normal and Light Duty</w:t>
            </w:r>
          </w:p>
        </w:tc>
        <w:tc>
          <w:tcPr>
            <w:tcW w:w="1285" w:type="dxa"/>
            <w:vMerge/>
          </w:tcPr>
          <w:p w14:paraId="31574064" w14:textId="48894132" w:rsidR="00CF38A0" w:rsidRPr="00F944FC" w:rsidRDefault="00CF38A0">
            <w:pPr>
              <w:pStyle w:val="TableTextLeft"/>
            </w:pPr>
          </w:p>
        </w:tc>
        <w:tc>
          <w:tcPr>
            <w:tcW w:w="1305" w:type="dxa"/>
            <w:vMerge/>
          </w:tcPr>
          <w:p w14:paraId="7B4DF8A4" w14:textId="642DB518" w:rsidR="00CF38A0" w:rsidRPr="00F944FC" w:rsidRDefault="00CF38A0">
            <w:pPr>
              <w:pStyle w:val="TableTextLeft"/>
            </w:pPr>
          </w:p>
        </w:tc>
      </w:tr>
      <w:tr w:rsidR="00AB0683" w:rsidRPr="00F944FC" w14:paraId="12D00111" w14:textId="77777777" w:rsidTr="00915840">
        <w:tc>
          <w:tcPr>
            <w:tcW w:w="957" w:type="dxa"/>
            <w:vMerge/>
          </w:tcPr>
          <w:p w14:paraId="154E9CD4" w14:textId="77777777" w:rsidR="00AB0683" w:rsidRDefault="00AB0683" w:rsidP="00AB0683">
            <w:pPr>
              <w:pStyle w:val="TableTextLeft"/>
            </w:pPr>
          </w:p>
        </w:tc>
        <w:tc>
          <w:tcPr>
            <w:tcW w:w="1016" w:type="dxa"/>
          </w:tcPr>
          <w:p w14:paraId="03E333B5" w14:textId="74BE5283" w:rsidR="00AB0683" w:rsidRDefault="00AB0683" w:rsidP="00AB0683">
            <w:pPr>
              <w:pStyle w:val="TableTextLeft"/>
            </w:pPr>
            <w:r w:rsidRPr="0049302A">
              <w:t>Class 3</w:t>
            </w:r>
          </w:p>
        </w:tc>
        <w:tc>
          <w:tcPr>
            <w:tcW w:w="1407" w:type="dxa"/>
          </w:tcPr>
          <w:p w14:paraId="3E434D31" w14:textId="44706413" w:rsidR="00AB0683" w:rsidRDefault="00AB0683" w:rsidP="00AB0683">
            <w:pPr>
              <w:pStyle w:val="TableTextLeft"/>
            </w:pPr>
            <w:r w:rsidRPr="0049302A">
              <w:t>SRH</w:t>
            </w:r>
          </w:p>
        </w:tc>
        <w:tc>
          <w:tcPr>
            <w:tcW w:w="926" w:type="dxa"/>
            <w:tcBorders>
              <w:right w:val="single" w:sz="4" w:space="0" w:color="auto"/>
            </w:tcBorders>
          </w:tcPr>
          <w:p w14:paraId="36F5319C" w14:textId="26BC09BE" w:rsidR="00AB0683" w:rsidRDefault="00AB0683" w:rsidP="00AB0683">
            <w:pPr>
              <w:pStyle w:val="TableTextLeft"/>
            </w:pPr>
            <w:r w:rsidRPr="0049302A">
              <w:t xml:space="preserve"> 81</w:t>
            </w:r>
          </w:p>
        </w:tc>
        <w:tc>
          <w:tcPr>
            <w:tcW w:w="1449" w:type="dxa"/>
            <w:gridSpan w:val="2"/>
          </w:tcPr>
          <w:p w14:paraId="777CFB38" w14:textId="16CE7386" w:rsidR="00AB0683" w:rsidRDefault="00AB0683" w:rsidP="00AB0683">
            <w:pPr>
              <w:pStyle w:val="TableTextLeft"/>
            </w:pPr>
            <w:r w:rsidRPr="0049302A">
              <w:t>73</w:t>
            </w:r>
          </w:p>
        </w:tc>
        <w:tc>
          <w:tcPr>
            <w:tcW w:w="1284" w:type="dxa"/>
          </w:tcPr>
          <w:p w14:paraId="10BE9379" w14:textId="0932A9AF" w:rsidR="00AB0683" w:rsidRDefault="00AB0683" w:rsidP="00AB0683">
            <w:pPr>
              <w:pStyle w:val="TableTextLeft"/>
            </w:pPr>
            <w:r w:rsidRPr="0049302A">
              <w:t>71</w:t>
            </w:r>
          </w:p>
        </w:tc>
        <w:tc>
          <w:tcPr>
            <w:tcW w:w="1285" w:type="dxa"/>
          </w:tcPr>
          <w:p w14:paraId="7A2C53CF" w14:textId="77A4556B" w:rsidR="00AB0683" w:rsidRDefault="00AB0683" w:rsidP="00AB0683">
            <w:pPr>
              <w:pStyle w:val="TableTextLeft"/>
            </w:pPr>
            <w:r w:rsidRPr="0049302A">
              <w:t>2.555</w:t>
            </w:r>
          </w:p>
        </w:tc>
        <w:tc>
          <w:tcPr>
            <w:tcW w:w="1305" w:type="dxa"/>
          </w:tcPr>
          <w:p w14:paraId="119817A6" w14:textId="766DE892" w:rsidR="00AB0683" w:rsidRDefault="00AB0683" w:rsidP="00AB0683">
            <w:pPr>
              <w:pStyle w:val="TableTextLeft"/>
            </w:pPr>
            <w:r w:rsidRPr="0049302A">
              <w:t>1,790</w:t>
            </w:r>
          </w:p>
        </w:tc>
      </w:tr>
      <w:tr w:rsidR="00AB0683" w:rsidRPr="00F944FC" w14:paraId="5AC443C0" w14:textId="77777777" w:rsidTr="00915840">
        <w:tc>
          <w:tcPr>
            <w:tcW w:w="957" w:type="dxa"/>
            <w:vMerge/>
          </w:tcPr>
          <w:p w14:paraId="5A83A34F" w14:textId="77777777" w:rsidR="00AB0683" w:rsidRDefault="00AB0683" w:rsidP="00AB0683">
            <w:pPr>
              <w:pStyle w:val="TableTextLeft"/>
            </w:pPr>
          </w:p>
        </w:tc>
        <w:tc>
          <w:tcPr>
            <w:tcW w:w="1016" w:type="dxa"/>
          </w:tcPr>
          <w:p w14:paraId="071CFCE6" w14:textId="71802F3C" w:rsidR="00AB0683" w:rsidRDefault="00AB0683" w:rsidP="00AB0683">
            <w:pPr>
              <w:pStyle w:val="TableTextLeft"/>
            </w:pPr>
            <w:r w:rsidRPr="0049302A">
              <w:t>Class 4</w:t>
            </w:r>
          </w:p>
        </w:tc>
        <w:tc>
          <w:tcPr>
            <w:tcW w:w="1407" w:type="dxa"/>
          </w:tcPr>
          <w:p w14:paraId="7E1EA5F1" w14:textId="5DA0F6EC" w:rsidR="00AB0683" w:rsidRDefault="00AB0683" w:rsidP="00AB0683">
            <w:pPr>
              <w:pStyle w:val="TableTextLeft"/>
            </w:pPr>
            <w:r w:rsidRPr="0049302A">
              <w:t>SFH</w:t>
            </w:r>
          </w:p>
        </w:tc>
        <w:tc>
          <w:tcPr>
            <w:tcW w:w="926" w:type="dxa"/>
            <w:tcBorders>
              <w:right w:val="single" w:sz="4" w:space="0" w:color="auto"/>
            </w:tcBorders>
          </w:tcPr>
          <w:p w14:paraId="78D11D10" w14:textId="032DABC2" w:rsidR="00AB0683" w:rsidRDefault="00AB0683" w:rsidP="00AB0683">
            <w:pPr>
              <w:pStyle w:val="TableTextLeft"/>
            </w:pPr>
            <w:r w:rsidRPr="0049302A">
              <w:t xml:space="preserve"> 81</w:t>
            </w:r>
          </w:p>
        </w:tc>
        <w:tc>
          <w:tcPr>
            <w:tcW w:w="1449" w:type="dxa"/>
            <w:gridSpan w:val="2"/>
          </w:tcPr>
          <w:p w14:paraId="0954DB3D" w14:textId="0A22D3CC" w:rsidR="00AB0683" w:rsidRDefault="00AB0683" w:rsidP="00AB0683">
            <w:pPr>
              <w:pStyle w:val="TableTextLeft"/>
            </w:pPr>
            <w:r w:rsidRPr="0049302A">
              <w:t>89</w:t>
            </w:r>
          </w:p>
        </w:tc>
        <w:tc>
          <w:tcPr>
            <w:tcW w:w="1284" w:type="dxa"/>
          </w:tcPr>
          <w:p w14:paraId="176B6058" w14:textId="7523F3ED" w:rsidR="00AB0683" w:rsidRDefault="00AB0683" w:rsidP="00AB0683">
            <w:pPr>
              <w:pStyle w:val="TableTextLeft"/>
            </w:pPr>
            <w:r w:rsidRPr="0049302A">
              <w:t>80</w:t>
            </w:r>
          </w:p>
        </w:tc>
        <w:tc>
          <w:tcPr>
            <w:tcW w:w="1285" w:type="dxa"/>
          </w:tcPr>
          <w:p w14:paraId="0D5BD7C1" w14:textId="7F51D27B" w:rsidR="00AB0683" w:rsidRDefault="00AB0683" w:rsidP="00AB0683">
            <w:pPr>
              <w:pStyle w:val="TableTextLeft"/>
            </w:pPr>
            <w:r w:rsidRPr="0049302A">
              <w:t>5.84</w:t>
            </w:r>
          </w:p>
        </w:tc>
        <w:tc>
          <w:tcPr>
            <w:tcW w:w="1305" w:type="dxa"/>
          </w:tcPr>
          <w:p w14:paraId="1770BB0B" w14:textId="0104B24C" w:rsidR="00AB0683" w:rsidRDefault="00AB0683" w:rsidP="00AB0683">
            <w:pPr>
              <w:pStyle w:val="TableTextLeft"/>
            </w:pPr>
            <w:r w:rsidRPr="0049302A">
              <w:t>2,380</w:t>
            </w:r>
          </w:p>
        </w:tc>
      </w:tr>
      <w:tr w:rsidR="00AB0683" w:rsidRPr="00F944FC" w14:paraId="3A6D0ED1" w14:textId="77777777" w:rsidTr="00915840">
        <w:tc>
          <w:tcPr>
            <w:tcW w:w="957" w:type="dxa"/>
            <w:vMerge/>
          </w:tcPr>
          <w:p w14:paraId="6B70B7FA" w14:textId="77777777" w:rsidR="00AB0683" w:rsidRDefault="00AB0683" w:rsidP="00AB0683">
            <w:pPr>
              <w:pStyle w:val="TableTextLeft"/>
            </w:pPr>
          </w:p>
        </w:tc>
        <w:tc>
          <w:tcPr>
            <w:tcW w:w="1016" w:type="dxa"/>
          </w:tcPr>
          <w:p w14:paraId="5E4EE283" w14:textId="2C38B998" w:rsidR="00AB0683" w:rsidRDefault="00AB0683" w:rsidP="00AB0683">
            <w:pPr>
              <w:pStyle w:val="TableTextLeft"/>
            </w:pPr>
            <w:r w:rsidRPr="0049302A">
              <w:t>Class 9</w:t>
            </w:r>
          </w:p>
        </w:tc>
        <w:tc>
          <w:tcPr>
            <w:tcW w:w="1407" w:type="dxa"/>
          </w:tcPr>
          <w:p w14:paraId="13549CA0" w14:textId="1734C79A" w:rsidR="00AB0683" w:rsidRDefault="00AB0683" w:rsidP="00AB0683">
            <w:pPr>
              <w:pStyle w:val="TableTextLeft"/>
            </w:pPr>
            <w:r w:rsidRPr="0049302A">
              <w:t>SRV</w:t>
            </w:r>
          </w:p>
        </w:tc>
        <w:tc>
          <w:tcPr>
            <w:tcW w:w="926" w:type="dxa"/>
            <w:tcBorders>
              <w:right w:val="single" w:sz="4" w:space="0" w:color="auto"/>
            </w:tcBorders>
          </w:tcPr>
          <w:p w14:paraId="30096238" w14:textId="5EDA1395" w:rsidR="00AB0683" w:rsidRDefault="00AB0683" w:rsidP="00AB0683">
            <w:pPr>
              <w:pStyle w:val="TableTextLeft"/>
            </w:pPr>
            <w:r w:rsidRPr="0049302A">
              <w:t xml:space="preserve"> 81</w:t>
            </w:r>
          </w:p>
        </w:tc>
        <w:tc>
          <w:tcPr>
            <w:tcW w:w="1449" w:type="dxa"/>
            <w:gridSpan w:val="2"/>
          </w:tcPr>
          <w:p w14:paraId="7309CBBE" w14:textId="6F2E18E6" w:rsidR="00AB0683" w:rsidRDefault="00AB0683" w:rsidP="00AB0683">
            <w:pPr>
              <w:pStyle w:val="TableTextLeft"/>
            </w:pPr>
            <w:r w:rsidRPr="0049302A">
              <w:t>91</w:t>
            </w:r>
          </w:p>
        </w:tc>
        <w:tc>
          <w:tcPr>
            <w:tcW w:w="1284" w:type="dxa"/>
          </w:tcPr>
          <w:p w14:paraId="59DA2A37" w14:textId="567E28F0" w:rsidR="00AB0683" w:rsidRDefault="00AB0683" w:rsidP="00AB0683">
            <w:pPr>
              <w:pStyle w:val="TableTextLeft"/>
            </w:pPr>
            <w:r w:rsidRPr="0049302A">
              <w:t>79</w:t>
            </w:r>
          </w:p>
        </w:tc>
        <w:tc>
          <w:tcPr>
            <w:tcW w:w="1285" w:type="dxa"/>
          </w:tcPr>
          <w:p w14:paraId="219252EE" w14:textId="40F562EB" w:rsidR="00AB0683" w:rsidRDefault="00AB0683" w:rsidP="00AB0683">
            <w:pPr>
              <w:pStyle w:val="TableTextLeft"/>
            </w:pPr>
            <w:r w:rsidRPr="0049302A">
              <w:t>1.643</w:t>
            </w:r>
          </w:p>
        </w:tc>
        <w:tc>
          <w:tcPr>
            <w:tcW w:w="1305" w:type="dxa"/>
          </w:tcPr>
          <w:p w14:paraId="05842ADD" w14:textId="20E0A225" w:rsidR="00AB0683" w:rsidRDefault="00AB0683" w:rsidP="00AB0683">
            <w:pPr>
              <w:pStyle w:val="TableTextLeft"/>
            </w:pPr>
            <w:r w:rsidRPr="0049302A">
              <w:t>609</w:t>
            </w:r>
          </w:p>
        </w:tc>
      </w:tr>
      <w:tr w:rsidR="00AB0683" w:rsidRPr="00F944FC" w14:paraId="765CE0EC" w14:textId="77777777" w:rsidTr="00915840">
        <w:tc>
          <w:tcPr>
            <w:tcW w:w="957" w:type="dxa"/>
            <w:vMerge/>
          </w:tcPr>
          <w:p w14:paraId="5118CB41" w14:textId="77777777" w:rsidR="00AB0683" w:rsidRDefault="00AB0683" w:rsidP="00AB0683">
            <w:pPr>
              <w:pStyle w:val="TableTextLeft"/>
            </w:pPr>
          </w:p>
        </w:tc>
        <w:tc>
          <w:tcPr>
            <w:tcW w:w="1016" w:type="dxa"/>
          </w:tcPr>
          <w:p w14:paraId="3F3A6031" w14:textId="64B937EF" w:rsidR="00AB0683" w:rsidRDefault="00AB0683" w:rsidP="00AB0683">
            <w:pPr>
              <w:pStyle w:val="TableTextLeft"/>
            </w:pPr>
            <w:r w:rsidRPr="0049302A">
              <w:t>Class 10</w:t>
            </w:r>
          </w:p>
        </w:tc>
        <w:tc>
          <w:tcPr>
            <w:tcW w:w="1407" w:type="dxa"/>
          </w:tcPr>
          <w:p w14:paraId="3D892100" w14:textId="30A3CB81" w:rsidR="00AB0683" w:rsidRDefault="00AB0683" w:rsidP="00AB0683">
            <w:pPr>
              <w:pStyle w:val="TableTextLeft"/>
            </w:pPr>
            <w:r w:rsidRPr="0049302A">
              <w:t>SFV</w:t>
            </w:r>
          </w:p>
        </w:tc>
        <w:tc>
          <w:tcPr>
            <w:tcW w:w="926" w:type="dxa"/>
            <w:tcBorders>
              <w:right w:val="single" w:sz="4" w:space="0" w:color="auto"/>
            </w:tcBorders>
          </w:tcPr>
          <w:p w14:paraId="50C3D7BD" w14:textId="16C2DB1F" w:rsidR="00AB0683" w:rsidRDefault="00AB0683" w:rsidP="00AB0683">
            <w:pPr>
              <w:pStyle w:val="TableTextLeft"/>
            </w:pPr>
            <w:r w:rsidRPr="0049302A">
              <w:t xml:space="preserve"> 81</w:t>
            </w:r>
          </w:p>
        </w:tc>
        <w:tc>
          <w:tcPr>
            <w:tcW w:w="1449" w:type="dxa"/>
            <w:gridSpan w:val="2"/>
          </w:tcPr>
          <w:p w14:paraId="0438463B" w14:textId="4C5D0423" w:rsidR="00AB0683" w:rsidRDefault="00AB0683" w:rsidP="00AB0683">
            <w:pPr>
              <w:pStyle w:val="TableTextLeft"/>
            </w:pPr>
            <w:r w:rsidRPr="0049302A">
              <w:t>96</w:t>
            </w:r>
          </w:p>
        </w:tc>
        <w:tc>
          <w:tcPr>
            <w:tcW w:w="1284" w:type="dxa"/>
          </w:tcPr>
          <w:p w14:paraId="7DEAED5E" w14:textId="27747E52" w:rsidR="00AB0683" w:rsidRDefault="00AB0683" w:rsidP="00AB0683">
            <w:pPr>
              <w:pStyle w:val="TableTextLeft"/>
            </w:pPr>
            <w:r w:rsidRPr="0049302A">
              <w:t>80</w:t>
            </w:r>
          </w:p>
        </w:tc>
        <w:tc>
          <w:tcPr>
            <w:tcW w:w="1285" w:type="dxa"/>
          </w:tcPr>
          <w:p w14:paraId="38A1283C" w14:textId="3B1ECDD5" w:rsidR="00AB0683" w:rsidRDefault="00AB0683" w:rsidP="00AB0683">
            <w:pPr>
              <w:pStyle w:val="TableTextLeft"/>
            </w:pPr>
            <w:r w:rsidRPr="0049302A">
              <w:t>4.928</w:t>
            </w:r>
          </w:p>
        </w:tc>
        <w:tc>
          <w:tcPr>
            <w:tcW w:w="1305" w:type="dxa"/>
          </w:tcPr>
          <w:p w14:paraId="19914DA8" w14:textId="27CB2724" w:rsidR="00AB0683" w:rsidRDefault="00AB0683" w:rsidP="00AB0683">
            <w:pPr>
              <w:pStyle w:val="TableTextLeft"/>
            </w:pPr>
            <w:r w:rsidRPr="0049302A">
              <w:t>1,472</w:t>
            </w:r>
          </w:p>
        </w:tc>
      </w:tr>
      <w:tr w:rsidR="00915840" w:rsidRPr="00F944FC" w14:paraId="5A0E5F83" w14:textId="77777777" w:rsidTr="00915840">
        <w:tc>
          <w:tcPr>
            <w:tcW w:w="957" w:type="dxa"/>
          </w:tcPr>
          <w:p w14:paraId="7537BAB6" w14:textId="77777777" w:rsidR="00915840" w:rsidRDefault="00915840">
            <w:pPr>
              <w:pStyle w:val="TableTextLeft"/>
            </w:pPr>
            <w:r>
              <w:t>Vn</w:t>
            </w:r>
          </w:p>
        </w:tc>
        <w:tc>
          <w:tcPr>
            <w:tcW w:w="3349" w:type="dxa"/>
            <w:gridSpan w:val="3"/>
          </w:tcPr>
          <w:p w14:paraId="7602D29F" w14:textId="77777777" w:rsidR="00915840" w:rsidRPr="00F944FC" w:rsidRDefault="00915840">
            <w:pPr>
              <w:pStyle w:val="TableTextLeft"/>
            </w:pPr>
          </w:p>
        </w:tc>
        <w:tc>
          <w:tcPr>
            <w:tcW w:w="5323" w:type="dxa"/>
            <w:gridSpan w:val="5"/>
          </w:tcPr>
          <w:p w14:paraId="65571D5D" w14:textId="0EE80F8A" w:rsidR="00915840" w:rsidRPr="00F944FC" w:rsidRDefault="00915840">
            <w:pPr>
              <w:pStyle w:val="TableTextLeft"/>
            </w:pPr>
            <w:r>
              <w:t xml:space="preserve">Net Volume, in litres, of the </w:t>
            </w:r>
            <w:r w:rsidRPr="00010001">
              <w:t>installed product as recorded in the GEMS Registry</w:t>
            </w:r>
          </w:p>
        </w:tc>
      </w:tr>
      <w:tr w:rsidR="00915840" w:rsidRPr="00F944FC" w14:paraId="0157B6BD" w14:textId="77777777">
        <w:tc>
          <w:tcPr>
            <w:tcW w:w="957" w:type="dxa"/>
          </w:tcPr>
          <w:p w14:paraId="7472FF8D" w14:textId="77777777" w:rsidR="00915840" w:rsidRDefault="00915840" w:rsidP="00915840">
            <w:pPr>
              <w:pStyle w:val="TableTextLeft"/>
            </w:pPr>
            <w:r>
              <w:t>TEC</w:t>
            </w:r>
          </w:p>
        </w:tc>
        <w:tc>
          <w:tcPr>
            <w:tcW w:w="3349" w:type="dxa"/>
            <w:gridSpan w:val="3"/>
          </w:tcPr>
          <w:p w14:paraId="7AC2B1B1" w14:textId="77777777" w:rsidR="00915840" w:rsidRPr="00F944FC" w:rsidRDefault="00915840" w:rsidP="00915840">
            <w:pPr>
              <w:pStyle w:val="TableTextLeft"/>
            </w:pPr>
          </w:p>
        </w:tc>
        <w:tc>
          <w:tcPr>
            <w:tcW w:w="5323" w:type="dxa"/>
            <w:gridSpan w:val="5"/>
          </w:tcPr>
          <w:p w14:paraId="1A27BBAE" w14:textId="7AB42E76" w:rsidR="00915840" w:rsidRPr="00F944FC" w:rsidRDefault="00915840" w:rsidP="00915840">
            <w:pPr>
              <w:pStyle w:val="TableTextLeft"/>
            </w:pPr>
            <w:r w:rsidRPr="00010001">
              <w:t>Total Energy Consumption, in kWh/day, of the installed product as recorded in the GEMS Registry</w:t>
            </w:r>
          </w:p>
        </w:tc>
      </w:tr>
      <w:tr w:rsidR="00915840" w:rsidRPr="00F944FC" w14:paraId="24FF1750" w14:textId="77777777">
        <w:tc>
          <w:tcPr>
            <w:tcW w:w="957" w:type="dxa"/>
          </w:tcPr>
          <w:p w14:paraId="7EDC32B3" w14:textId="33C68F94" w:rsidR="00915840" w:rsidRDefault="00915840" w:rsidP="00915840">
            <w:pPr>
              <w:pStyle w:val="TableTextLeft"/>
            </w:pPr>
            <w:r>
              <w:t>af</w:t>
            </w:r>
          </w:p>
        </w:tc>
        <w:tc>
          <w:tcPr>
            <w:tcW w:w="3349" w:type="dxa"/>
            <w:gridSpan w:val="3"/>
          </w:tcPr>
          <w:p w14:paraId="6091F43D" w14:textId="77777777" w:rsidR="00915840" w:rsidRPr="00F944FC" w:rsidRDefault="00915840" w:rsidP="00915840">
            <w:pPr>
              <w:pStyle w:val="TableTextLeft"/>
            </w:pPr>
          </w:p>
        </w:tc>
        <w:tc>
          <w:tcPr>
            <w:tcW w:w="5323" w:type="dxa"/>
            <w:gridSpan w:val="5"/>
          </w:tcPr>
          <w:p w14:paraId="556F2C30" w14:textId="3FFA2A28" w:rsidR="00915840" w:rsidRPr="00010001" w:rsidRDefault="00915840" w:rsidP="00915840">
            <w:pPr>
              <w:pStyle w:val="TableTextLeft"/>
            </w:pPr>
            <w:r>
              <w:t xml:space="preserve">Adjustment factor for refrigerated storage cabinets as determined by </w:t>
            </w:r>
            <w:r>
              <w:fldChar w:fldCharType="begin"/>
            </w:r>
            <w:r>
              <w:instrText xml:space="preserve"> REF _Ref167273603 \h </w:instrText>
            </w:r>
            <w:r>
              <w:fldChar w:fldCharType="separate"/>
            </w:r>
            <w:r w:rsidR="00866DFA">
              <w:t xml:space="preserve">Table </w:t>
            </w:r>
            <w:r w:rsidR="00866DFA">
              <w:rPr>
                <w:noProof/>
              </w:rPr>
              <w:t>32</w:t>
            </w:r>
            <w:r w:rsidR="00866DFA">
              <w:t>.</w:t>
            </w:r>
            <w:r w:rsidR="00866DFA">
              <w:rPr>
                <w:noProof/>
              </w:rPr>
              <w:t>7</w:t>
            </w:r>
            <w:r>
              <w:fldChar w:fldCharType="end"/>
            </w:r>
          </w:p>
        </w:tc>
      </w:tr>
      <w:tr w:rsidR="00915840" w:rsidRPr="00F944FC" w14:paraId="6F8E76B2" w14:textId="77777777" w:rsidTr="00915840">
        <w:tc>
          <w:tcPr>
            <w:tcW w:w="957" w:type="dxa"/>
          </w:tcPr>
          <w:p w14:paraId="1D0A30CD" w14:textId="77777777" w:rsidR="00915840" w:rsidRDefault="00915840" w:rsidP="00915840">
            <w:pPr>
              <w:pStyle w:val="TableTextLeft"/>
            </w:pPr>
            <w:r>
              <w:t>Lifetime</w:t>
            </w:r>
          </w:p>
        </w:tc>
        <w:tc>
          <w:tcPr>
            <w:tcW w:w="3349" w:type="dxa"/>
            <w:gridSpan w:val="3"/>
          </w:tcPr>
          <w:p w14:paraId="2AFEEE89" w14:textId="77777777" w:rsidR="00915840" w:rsidRPr="00F944FC" w:rsidRDefault="00915840" w:rsidP="00915840">
            <w:pPr>
              <w:pStyle w:val="TableTextLeft"/>
            </w:pPr>
            <w:r>
              <w:t>In all cases</w:t>
            </w:r>
          </w:p>
        </w:tc>
        <w:tc>
          <w:tcPr>
            <w:tcW w:w="1327" w:type="dxa"/>
          </w:tcPr>
          <w:p w14:paraId="520E5DCC" w14:textId="77777777" w:rsidR="00915840" w:rsidRDefault="00915840" w:rsidP="00915840">
            <w:pPr>
              <w:pStyle w:val="TableTextLeft"/>
            </w:pPr>
          </w:p>
        </w:tc>
        <w:tc>
          <w:tcPr>
            <w:tcW w:w="3996" w:type="dxa"/>
            <w:gridSpan w:val="4"/>
          </w:tcPr>
          <w:p w14:paraId="1111B662" w14:textId="48A08B57" w:rsidR="00915840" w:rsidRPr="00010001" w:rsidRDefault="00915840" w:rsidP="00915840">
            <w:pPr>
              <w:pStyle w:val="TableTextLeft"/>
            </w:pPr>
            <w:r>
              <w:t>8.00</w:t>
            </w:r>
          </w:p>
        </w:tc>
      </w:tr>
      <w:tr w:rsidR="00915840" w:rsidRPr="00F944FC" w14:paraId="37396C5E" w14:textId="77777777" w:rsidTr="00915840">
        <w:tc>
          <w:tcPr>
            <w:tcW w:w="957" w:type="dxa"/>
            <w:vMerge w:val="restart"/>
          </w:tcPr>
          <w:p w14:paraId="476C8FD9" w14:textId="77777777" w:rsidR="00915840" w:rsidRDefault="00915840" w:rsidP="00915840">
            <w:pPr>
              <w:pStyle w:val="TableTextLeft"/>
            </w:pPr>
            <w:r>
              <w:t>Regional Factor</w:t>
            </w:r>
          </w:p>
        </w:tc>
        <w:tc>
          <w:tcPr>
            <w:tcW w:w="3349" w:type="dxa"/>
            <w:gridSpan w:val="3"/>
          </w:tcPr>
          <w:p w14:paraId="2AD75FC2" w14:textId="77777777" w:rsidR="00915840" w:rsidRPr="00F944FC" w:rsidRDefault="00915840" w:rsidP="00915840">
            <w:pPr>
              <w:pStyle w:val="TableTextLeft"/>
            </w:pPr>
            <w:r w:rsidRPr="00330656">
              <w:t>For upgrades in Metropolitan Victoria</w:t>
            </w:r>
          </w:p>
        </w:tc>
        <w:tc>
          <w:tcPr>
            <w:tcW w:w="1327" w:type="dxa"/>
          </w:tcPr>
          <w:p w14:paraId="03FA62E5" w14:textId="77777777" w:rsidR="00915840" w:rsidRDefault="00915840" w:rsidP="00915840">
            <w:pPr>
              <w:pStyle w:val="TableTextLeft"/>
            </w:pPr>
          </w:p>
        </w:tc>
        <w:tc>
          <w:tcPr>
            <w:tcW w:w="3996" w:type="dxa"/>
            <w:gridSpan w:val="4"/>
          </w:tcPr>
          <w:p w14:paraId="23816CD8" w14:textId="5CD8CB41" w:rsidR="00915840" w:rsidRPr="00F944FC" w:rsidRDefault="00915840" w:rsidP="00915840">
            <w:pPr>
              <w:pStyle w:val="TableTextLeft"/>
            </w:pPr>
            <w:r>
              <w:t>0.98</w:t>
            </w:r>
          </w:p>
        </w:tc>
      </w:tr>
      <w:tr w:rsidR="00915840" w:rsidRPr="00F944FC" w14:paraId="2ECEDF15" w14:textId="77777777" w:rsidTr="00915840">
        <w:tc>
          <w:tcPr>
            <w:tcW w:w="957" w:type="dxa"/>
            <w:vMerge/>
          </w:tcPr>
          <w:p w14:paraId="30FF1A15" w14:textId="77777777" w:rsidR="00915840" w:rsidRDefault="00915840" w:rsidP="00915840">
            <w:pPr>
              <w:pStyle w:val="TableTextLeft"/>
            </w:pPr>
          </w:p>
        </w:tc>
        <w:tc>
          <w:tcPr>
            <w:tcW w:w="3349" w:type="dxa"/>
            <w:gridSpan w:val="3"/>
          </w:tcPr>
          <w:p w14:paraId="4598597E" w14:textId="77777777" w:rsidR="00915840" w:rsidRPr="00F944FC" w:rsidRDefault="00915840" w:rsidP="00915840">
            <w:pPr>
              <w:pStyle w:val="TableTextLeft"/>
            </w:pPr>
            <w:r w:rsidRPr="00330656">
              <w:t>For upgrades in Regional Victoria</w:t>
            </w:r>
          </w:p>
        </w:tc>
        <w:tc>
          <w:tcPr>
            <w:tcW w:w="1327" w:type="dxa"/>
          </w:tcPr>
          <w:p w14:paraId="4D4936A7" w14:textId="77777777" w:rsidR="00915840" w:rsidRDefault="00915840" w:rsidP="00915840">
            <w:pPr>
              <w:pStyle w:val="TableTextLeft"/>
            </w:pPr>
          </w:p>
        </w:tc>
        <w:tc>
          <w:tcPr>
            <w:tcW w:w="3996" w:type="dxa"/>
            <w:gridSpan w:val="4"/>
          </w:tcPr>
          <w:p w14:paraId="00AE03A7" w14:textId="52B38D86" w:rsidR="00915840" w:rsidRPr="00F944FC" w:rsidRDefault="00915840" w:rsidP="00915840">
            <w:pPr>
              <w:pStyle w:val="TableTextLeft"/>
            </w:pPr>
            <w:r>
              <w:t>1.04</w:t>
            </w:r>
          </w:p>
        </w:tc>
      </w:tr>
    </w:tbl>
    <w:p w14:paraId="5150F20F" w14:textId="77777777" w:rsidR="006D4647" w:rsidRDefault="006D4647" w:rsidP="006D4647">
      <w:pPr>
        <w:pStyle w:val="BodyText"/>
      </w:pPr>
    </w:p>
    <w:p w14:paraId="23F364CC" w14:textId="625BC319" w:rsidR="002823F1" w:rsidRDefault="00CE3560" w:rsidP="00CE3560">
      <w:pPr>
        <w:pStyle w:val="Caption"/>
      </w:pPr>
      <w:bookmarkStart w:id="300" w:name="_Ref167273603"/>
      <w:r>
        <w:t xml:space="preserve">Table </w:t>
      </w:r>
      <w:fldSimple w:instr=" STYLEREF 1 \s ">
        <w:r w:rsidR="00866DFA">
          <w:rPr>
            <w:noProof/>
          </w:rPr>
          <w:t>32</w:t>
        </w:r>
      </w:fldSimple>
      <w:r w:rsidR="000F7D53">
        <w:t>.</w:t>
      </w:r>
      <w:fldSimple w:instr=" SEQ Table \* ARABIC \s 1 ">
        <w:r w:rsidR="00866DFA">
          <w:rPr>
            <w:noProof/>
          </w:rPr>
          <w:t>7</w:t>
        </w:r>
      </w:fldSimple>
      <w:bookmarkEnd w:id="300"/>
      <w:r>
        <w:t xml:space="preserve"> – af input value for Scenario 32A(iii)</w:t>
      </w:r>
    </w:p>
    <w:tbl>
      <w:tblPr>
        <w:tblStyle w:val="Calculations"/>
        <w:tblW w:w="0" w:type="auto"/>
        <w:tblLook w:val="04A0" w:firstRow="1" w:lastRow="0" w:firstColumn="1" w:lastColumn="0" w:noHBand="0" w:noVBand="1"/>
      </w:tblPr>
      <w:tblGrid>
        <w:gridCol w:w="1696"/>
        <w:gridCol w:w="4723"/>
        <w:gridCol w:w="3210"/>
      </w:tblGrid>
      <w:tr w:rsidR="00FB211E" w:rsidRPr="00FB211E" w14:paraId="6B392C06" w14:textId="77777777" w:rsidTr="00415843">
        <w:trPr>
          <w:cnfStyle w:val="100000000000" w:firstRow="1" w:lastRow="0" w:firstColumn="0" w:lastColumn="0" w:oddVBand="0" w:evenVBand="0" w:oddHBand="0" w:evenHBand="0" w:firstRowFirstColumn="0" w:firstRowLastColumn="0" w:lastRowFirstColumn="0" w:lastRowLastColumn="0"/>
        </w:trPr>
        <w:tc>
          <w:tcPr>
            <w:tcW w:w="1696" w:type="dxa"/>
          </w:tcPr>
          <w:p w14:paraId="02B07EDB" w14:textId="72419397" w:rsidR="009D1DC8" w:rsidRPr="00FB211E" w:rsidRDefault="009D1DC8" w:rsidP="00FB211E">
            <w:pPr>
              <w:pStyle w:val="TableHeadingLeft"/>
              <w:rPr>
                <w:b/>
                <w:bCs/>
                <w:color w:val="auto"/>
              </w:rPr>
            </w:pPr>
            <w:r w:rsidRPr="00FB211E">
              <w:rPr>
                <w:b/>
                <w:bCs/>
                <w:color w:val="auto"/>
              </w:rPr>
              <w:t>Input Type</w:t>
            </w:r>
          </w:p>
        </w:tc>
        <w:tc>
          <w:tcPr>
            <w:tcW w:w="4723" w:type="dxa"/>
          </w:tcPr>
          <w:p w14:paraId="47FF371A" w14:textId="21DFCB94" w:rsidR="009D1DC8" w:rsidRPr="00FB211E" w:rsidRDefault="009D1DC8" w:rsidP="00FB211E">
            <w:pPr>
              <w:pStyle w:val="TableHeadingLeft"/>
              <w:rPr>
                <w:b/>
                <w:bCs/>
                <w:color w:val="auto"/>
              </w:rPr>
            </w:pPr>
            <w:r w:rsidRPr="00FB211E">
              <w:rPr>
                <w:b/>
                <w:bCs/>
                <w:color w:val="auto"/>
              </w:rPr>
              <w:t>Condition</w:t>
            </w:r>
          </w:p>
        </w:tc>
        <w:tc>
          <w:tcPr>
            <w:tcW w:w="3210" w:type="dxa"/>
          </w:tcPr>
          <w:p w14:paraId="24F1CC59" w14:textId="034ADAC1" w:rsidR="009D1DC8" w:rsidRPr="00FB211E" w:rsidRDefault="009D1DC8" w:rsidP="00FB211E">
            <w:pPr>
              <w:pStyle w:val="TableHeadingLeft"/>
              <w:rPr>
                <w:b/>
                <w:bCs/>
                <w:color w:val="auto"/>
              </w:rPr>
            </w:pPr>
            <w:r w:rsidRPr="00FB211E">
              <w:rPr>
                <w:b/>
                <w:bCs/>
                <w:color w:val="auto"/>
              </w:rPr>
              <w:t>Input Value</w:t>
            </w:r>
          </w:p>
        </w:tc>
      </w:tr>
      <w:tr w:rsidR="00415843" w14:paraId="45FEB336" w14:textId="77777777" w:rsidTr="00415843">
        <w:tc>
          <w:tcPr>
            <w:tcW w:w="1696" w:type="dxa"/>
            <w:vMerge w:val="restart"/>
          </w:tcPr>
          <w:p w14:paraId="0B5ADD24" w14:textId="24660537" w:rsidR="00415843" w:rsidRDefault="00415843" w:rsidP="00FB211E">
            <w:pPr>
              <w:pStyle w:val="TableTextLeft"/>
            </w:pPr>
            <w:r>
              <w:t>af</w:t>
            </w:r>
          </w:p>
        </w:tc>
        <w:tc>
          <w:tcPr>
            <w:tcW w:w="4723" w:type="dxa"/>
          </w:tcPr>
          <w:p w14:paraId="37E26467" w14:textId="0C88AC6E" w:rsidR="00415843" w:rsidRDefault="00415843" w:rsidP="00FB211E">
            <w:pPr>
              <w:pStyle w:val="TableTextLeft"/>
            </w:pPr>
            <w:r w:rsidRPr="00C028CA">
              <w:t>Light Duty (LD) chiller</w:t>
            </w:r>
          </w:p>
        </w:tc>
        <w:tc>
          <w:tcPr>
            <w:tcW w:w="3210" w:type="dxa"/>
          </w:tcPr>
          <w:p w14:paraId="03329159" w14:textId="724BAF7B" w:rsidR="00415843" w:rsidRDefault="00415843" w:rsidP="00FB211E">
            <w:pPr>
              <w:pStyle w:val="TableTextLeft"/>
            </w:pPr>
            <w:r w:rsidRPr="00C028CA">
              <w:t>1.2</w:t>
            </w:r>
          </w:p>
        </w:tc>
      </w:tr>
      <w:tr w:rsidR="00415843" w14:paraId="6A7D716A" w14:textId="77777777" w:rsidTr="00415843">
        <w:tc>
          <w:tcPr>
            <w:tcW w:w="1696" w:type="dxa"/>
            <w:vMerge/>
          </w:tcPr>
          <w:p w14:paraId="572DFB14" w14:textId="77777777" w:rsidR="00415843" w:rsidRDefault="00415843" w:rsidP="00FB211E">
            <w:pPr>
              <w:pStyle w:val="TableTextLeft"/>
            </w:pPr>
          </w:p>
        </w:tc>
        <w:tc>
          <w:tcPr>
            <w:tcW w:w="4723" w:type="dxa"/>
          </w:tcPr>
          <w:p w14:paraId="1A0624A8" w14:textId="5C97F260" w:rsidR="00415843" w:rsidRDefault="00415843" w:rsidP="00FB211E">
            <w:pPr>
              <w:pStyle w:val="TableTextLeft"/>
            </w:pPr>
            <w:r w:rsidRPr="00C028CA">
              <w:t>Light Duty (LD) freezer</w:t>
            </w:r>
          </w:p>
        </w:tc>
        <w:tc>
          <w:tcPr>
            <w:tcW w:w="3210" w:type="dxa"/>
          </w:tcPr>
          <w:p w14:paraId="78B8F434" w14:textId="4C3A2DE8" w:rsidR="00415843" w:rsidRDefault="00415843" w:rsidP="00FB211E">
            <w:pPr>
              <w:pStyle w:val="TableTextLeft"/>
            </w:pPr>
            <w:r w:rsidRPr="00C028CA">
              <w:t>1.1</w:t>
            </w:r>
          </w:p>
        </w:tc>
      </w:tr>
      <w:tr w:rsidR="00415843" w14:paraId="0B815E24" w14:textId="77777777" w:rsidTr="00415843">
        <w:tc>
          <w:tcPr>
            <w:tcW w:w="1696" w:type="dxa"/>
            <w:vMerge/>
          </w:tcPr>
          <w:p w14:paraId="6974D987" w14:textId="77777777" w:rsidR="00415843" w:rsidRDefault="00415843" w:rsidP="00FB211E">
            <w:pPr>
              <w:pStyle w:val="TableTextLeft"/>
            </w:pPr>
          </w:p>
        </w:tc>
        <w:tc>
          <w:tcPr>
            <w:tcW w:w="4723" w:type="dxa"/>
          </w:tcPr>
          <w:p w14:paraId="42CA1112" w14:textId="6EFFFFBC" w:rsidR="00415843" w:rsidRDefault="00415843" w:rsidP="00FB211E">
            <w:pPr>
              <w:pStyle w:val="TableTextLeft"/>
            </w:pPr>
            <w:r w:rsidRPr="00C028CA">
              <w:t xml:space="preserve">Normal Duty (ND) chiller or freezer </w:t>
            </w:r>
          </w:p>
        </w:tc>
        <w:tc>
          <w:tcPr>
            <w:tcW w:w="3210" w:type="dxa"/>
          </w:tcPr>
          <w:p w14:paraId="5CFDB122" w14:textId="6E02C30F" w:rsidR="00415843" w:rsidRDefault="00415843" w:rsidP="00FB211E">
            <w:pPr>
              <w:pStyle w:val="TableTextLeft"/>
            </w:pPr>
            <w:r w:rsidRPr="00C028CA">
              <w:t>1.0</w:t>
            </w:r>
          </w:p>
        </w:tc>
      </w:tr>
      <w:tr w:rsidR="00415843" w14:paraId="7419AD7E" w14:textId="77777777" w:rsidTr="00415843">
        <w:tc>
          <w:tcPr>
            <w:tcW w:w="1696" w:type="dxa"/>
            <w:vMerge/>
          </w:tcPr>
          <w:p w14:paraId="2C381829" w14:textId="77777777" w:rsidR="00415843" w:rsidRDefault="00415843" w:rsidP="00FB211E">
            <w:pPr>
              <w:pStyle w:val="TableTextLeft"/>
            </w:pPr>
          </w:p>
        </w:tc>
        <w:tc>
          <w:tcPr>
            <w:tcW w:w="4723" w:type="dxa"/>
          </w:tcPr>
          <w:p w14:paraId="7F03995C" w14:textId="7B0208B6" w:rsidR="00415843" w:rsidRDefault="00415843" w:rsidP="00FB211E">
            <w:pPr>
              <w:pStyle w:val="TableTextLeft"/>
            </w:pPr>
            <w:r w:rsidRPr="00C028CA">
              <w:t xml:space="preserve">Heavy Duty (HD) chiller or freezer </w:t>
            </w:r>
          </w:p>
        </w:tc>
        <w:tc>
          <w:tcPr>
            <w:tcW w:w="3210" w:type="dxa"/>
          </w:tcPr>
          <w:p w14:paraId="481F4EAA" w14:textId="18152E79" w:rsidR="00415843" w:rsidRDefault="00415843" w:rsidP="00FB211E">
            <w:pPr>
              <w:pStyle w:val="TableTextLeft"/>
            </w:pPr>
            <w:r w:rsidRPr="00C028CA">
              <w:t>1.0</w:t>
            </w:r>
          </w:p>
        </w:tc>
      </w:tr>
    </w:tbl>
    <w:p w14:paraId="4D92C69D" w14:textId="41491CA0" w:rsidR="00E4412D" w:rsidRDefault="00E4412D" w:rsidP="00DA555A">
      <w:pPr>
        <w:pStyle w:val="Heading1"/>
        <w:numPr>
          <w:ilvl w:val="0"/>
          <w:numId w:val="22"/>
        </w:numPr>
      </w:pPr>
      <w:bookmarkStart w:id="301" w:name="_Toc178238568"/>
      <w:bookmarkStart w:id="302" w:name="_Toc232416633"/>
      <w:r w:rsidRPr="00EC4027">
        <w:lastRenderedPageBreak/>
        <w:t xml:space="preserve">Part </w:t>
      </w:r>
      <w:r>
        <w:t>33</w:t>
      </w:r>
      <w:r w:rsidRPr="00EC4027">
        <w:t xml:space="preserve"> Activity– </w:t>
      </w:r>
      <w:r>
        <w:t>Refrigeration fan motor and ventilation fan motor</w:t>
      </w:r>
      <w:bookmarkEnd w:id="301"/>
      <w:bookmarkEnd w:id="302"/>
    </w:p>
    <w:p w14:paraId="6CF4D262" w14:textId="77777777" w:rsidR="003F17A1" w:rsidRDefault="003F17A1" w:rsidP="003F17A1">
      <w:pPr>
        <w:pStyle w:val="Heading3"/>
      </w:pPr>
      <w:bookmarkStart w:id="303" w:name="_Toc178238569"/>
      <w:bookmarkStart w:id="304" w:name="_Toc232416634"/>
      <w:r>
        <w:t>Activity description (Guidance)</w:t>
      </w:r>
      <w:bookmarkEnd w:id="303"/>
      <w:bookmarkEnd w:id="304"/>
    </w:p>
    <w:tbl>
      <w:tblPr>
        <w:tblStyle w:val="TableGrid"/>
        <w:tblW w:w="0" w:type="auto"/>
        <w:shd w:val="clear" w:color="auto" w:fill="C2E3FF" w:themeFill="accent1" w:themeFillTint="33"/>
        <w:tblLook w:val="0480" w:firstRow="0" w:lastRow="0" w:firstColumn="1" w:lastColumn="0" w:noHBand="0" w:noVBand="1"/>
      </w:tblPr>
      <w:tblGrid>
        <w:gridCol w:w="9629"/>
      </w:tblGrid>
      <w:tr w:rsidR="003F17A1" w14:paraId="56A225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56F1C41" w14:textId="77777777" w:rsidR="00203F91" w:rsidRDefault="00203F91" w:rsidP="00203F91">
            <w:pPr>
              <w:pStyle w:val="TableTextLeft"/>
            </w:pPr>
            <w:r>
              <w:t>Part 33 of Schedule 2 of the Regulations prescribes the upgrade of fan motors used for refrigeration or ventilation as an eligible activity for the purposes of the Victorian Energy Upgrades program.</w:t>
            </w:r>
          </w:p>
          <w:p w14:paraId="429BF19C" w14:textId="7F05DAC5" w:rsidR="00203F91" w:rsidRDefault="00203F91" w:rsidP="00203F91">
            <w:pPr>
              <w:pStyle w:val="TableTextLeft"/>
            </w:pPr>
            <w:r>
              <w:t>Table 33</w:t>
            </w:r>
            <w:r w:rsidR="007E50A2">
              <w:t>-</w:t>
            </w:r>
            <w:r>
              <w:t>1 lists the types of fan motors that may be installed. Each type of upgrade is known as a scenario. Each scenario has its own method for determining GHG equivalent reduction.</w:t>
            </w:r>
          </w:p>
          <w:p w14:paraId="7390BB38" w14:textId="77777777" w:rsidR="00203F91" w:rsidRDefault="00203F91" w:rsidP="00203F91">
            <w:pPr>
              <w:pStyle w:val="TableTextLeft"/>
            </w:pPr>
            <w:r>
              <w:t xml:space="preserve">At a later date, the Secretary may specify requirements for a fan motor or fan motors that may be installed in accordance with the Secretary’s installation specifications as a prescribed activity under Part 33 of Schedule 2 to the Regulations, which will be listed as scenario number 33C once specified. </w:t>
            </w:r>
          </w:p>
          <w:p w14:paraId="1D4762B3" w14:textId="126B5379" w:rsidR="003F17A1" w:rsidRPr="00CD372E" w:rsidRDefault="00203F91" w:rsidP="00203F91">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58EFD7C" w14:textId="77777777" w:rsidR="003F17A1" w:rsidRDefault="003F17A1" w:rsidP="003F17A1">
      <w:pPr>
        <w:pStyle w:val="BodyText"/>
      </w:pPr>
    </w:p>
    <w:p w14:paraId="799F4381" w14:textId="1ECE1DC5" w:rsidR="003F17A1" w:rsidRDefault="003F17A1" w:rsidP="003F17A1">
      <w:pPr>
        <w:pStyle w:val="Caption"/>
      </w:pPr>
      <w:r>
        <w:t xml:space="preserve">Table </w:t>
      </w:r>
      <w:fldSimple w:instr=" STYLEREF 1 \s ">
        <w:r w:rsidR="00866DFA">
          <w:rPr>
            <w:noProof/>
          </w:rPr>
          <w:t>33</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203F91">
        <w:t>fan motor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2"/>
        <w:gridCol w:w="1133"/>
      </w:tblGrid>
      <w:tr w:rsidR="003F17A1" w:rsidRPr="00284922" w14:paraId="5B3BE257" w14:textId="77777777" w:rsidTr="00985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DED9450" w14:textId="77777777" w:rsidR="003F17A1" w:rsidRPr="00284922" w:rsidRDefault="003F17A1">
            <w:pPr>
              <w:pStyle w:val="TableHeadingLeft"/>
            </w:pPr>
            <w:r w:rsidRPr="00284922">
              <w:t>Product category number</w:t>
            </w:r>
          </w:p>
        </w:tc>
        <w:tc>
          <w:tcPr>
            <w:tcW w:w="513" w:type="pct"/>
          </w:tcPr>
          <w:p w14:paraId="4E5FA2FE"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45FCD3B3"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5" w:type="pct"/>
          </w:tcPr>
          <w:p w14:paraId="0F52434F" w14:textId="20ABBB18"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6A4E91">
              <w:rPr>
                <w:rStyle w:val="FootnoteReference"/>
              </w:rPr>
              <w:footnoteReference w:id="50"/>
            </w:r>
          </w:p>
        </w:tc>
        <w:tc>
          <w:tcPr>
            <w:tcW w:w="588" w:type="pct"/>
          </w:tcPr>
          <w:p w14:paraId="61ECF9E6"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6091" w:rsidRPr="00BD16C1" w14:paraId="099071BA"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23671220" w14:textId="7871C690" w:rsidR="007A6091" w:rsidRPr="00BD16C1" w:rsidRDefault="007A6091" w:rsidP="007A6091">
            <w:pPr>
              <w:pStyle w:val="TableTextLeft"/>
            </w:pPr>
            <w:r>
              <w:t>33A</w:t>
            </w:r>
          </w:p>
        </w:tc>
        <w:tc>
          <w:tcPr>
            <w:tcW w:w="513" w:type="pct"/>
          </w:tcPr>
          <w:p w14:paraId="442F2C64" w14:textId="6E988FB3"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c>
          <w:tcPr>
            <w:tcW w:w="945" w:type="pct"/>
          </w:tcPr>
          <w:p w14:paraId="60C6DF34" w14:textId="3E0A05AE"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BF67E5C" w14:textId="77777777" w:rsidR="00B7689D" w:rsidRDefault="00B7689D" w:rsidP="00B7689D">
            <w:pPr>
              <w:pStyle w:val="TableTextLeft"/>
              <w:cnfStyle w:val="000000000000" w:firstRow="0" w:lastRow="0" w:firstColumn="0" w:lastColumn="0" w:oddVBand="0" w:evenVBand="0" w:oddHBand="0" w:evenHBand="0" w:firstRowFirstColumn="0" w:firstRowLastColumn="0" w:lastRowFirstColumn="0" w:lastRowLastColumn="0"/>
            </w:pPr>
            <w:r>
              <w:t>A fan motor, installed into a fan in a refrigerated cabinet or cold room, that:</w:t>
            </w:r>
          </w:p>
          <w:p w14:paraId="4A5A7746" w14:textId="4D1BE3D7" w:rsidR="00B7689D" w:rsidRDefault="00B7689D" w:rsidP="00DA555A">
            <w:pPr>
              <w:pStyle w:val="TableTextNumbered2"/>
              <w:numPr>
                <w:ilvl w:val="1"/>
                <w:numId w:val="51"/>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0B9E88D5" w14:textId="6C17627B" w:rsidR="00B7689D" w:rsidRDefault="00B7689D" w:rsidP="00DA555A">
            <w:pPr>
              <w:pStyle w:val="TableTextNumbered3"/>
              <w:numPr>
                <w:ilvl w:val="0"/>
                <w:numId w:val="120"/>
              </w:numPr>
              <w:cnfStyle w:val="000000000000" w:firstRow="0" w:lastRow="0" w:firstColumn="0" w:lastColumn="0" w:oddVBand="0" w:evenVBand="0" w:oddHBand="0" w:evenHBand="0" w:firstRowFirstColumn="0" w:firstRowLastColumn="0" w:lastRowFirstColumn="0" w:lastRowLastColumn="0"/>
            </w:pPr>
            <w:r>
              <w:t>in the case of an internal rotor motor, has a rated motor output of not more than 600 Watts; or</w:t>
            </w:r>
          </w:p>
          <w:p w14:paraId="5BF40308" w14:textId="14DEE08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486DB6CA" w14:textId="3D10D6E5" w:rsidR="007A6091" w:rsidRPr="00BD16C1" w:rsidRDefault="00B7689D" w:rsidP="00DA555A">
            <w:pPr>
              <w:pStyle w:val="TableTextNumbered2"/>
              <w:numPr>
                <w:ilvl w:val="1"/>
                <w:numId w:val="51"/>
              </w:numPr>
              <w:cnfStyle w:val="000000000000" w:firstRow="0" w:lastRow="0" w:firstColumn="0" w:lastColumn="0" w:oddVBand="0" w:evenVBand="0" w:oddHBand="0" w:evenHBand="0" w:firstRowFirstColumn="0" w:firstRowLastColumn="0" w:lastRowFirstColumn="0" w:lastRowLastColumn="0"/>
            </w:pPr>
            <w:r>
              <w:t>is designed to be installed into a fan in a refrigerated cabinet or cold room.</w:t>
            </w:r>
          </w:p>
        </w:tc>
        <w:tc>
          <w:tcPr>
            <w:tcW w:w="588" w:type="pct"/>
          </w:tcPr>
          <w:p w14:paraId="340A489D" w14:textId="717DA2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r>
      <w:tr w:rsidR="007A6091" w:rsidRPr="00BD16C1" w14:paraId="2BFBEB33"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7D49F51B" w14:textId="4FF67C9C" w:rsidR="007A6091" w:rsidRPr="00BD16C1" w:rsidRDefault="007A6091" w:rsidP="007A6091">
            <w:pPr>
              <w:pStyle w:val="TableTextLeft"/>
            </w:pPr>
            <w:r>
              <w:t>33B</w:t>
            </w:r>
          </w:p>
        </w:tc>
        <w:tc>
          <w:tcPr>
            <w:tcW w:w="513" w:type="pct"/>
          </w:tcPr>
          <w:p w14:paraId="194CFA0F" w14:textId="6DCDC388"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c>
          <w:tcPr>
            <w:tcW w:w="945" w:type="pct"/>
          </w:tcPr>
          <w:p w14:paraId="3921BEA2" w14:textId="085F3C86"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EDC4AA2" w14:textId="77777777" w:rsidR="0092145E" w:rsidRDefault="0092145E" w:rsidP="0092145E">
            <w:pPr>
              <w:pStyle w:val="TableTextLeft"/>
              <w:cnfStyle w:val="000000000000" w:firstRow="0" w:lastRow="0" w:firstColumn="0" w:lastColumn="0" w:oddVBand="0" w:evenVBand="0" w:oddHBand="0" w:evenHBand="0" w:firstRowFirstColumn="0" w:firstRowLastColumn="0" w:lastRowFirstColumn="0" w:lastRowLastColumn="0"/>
            </w:pPr>
            <w:r>
              <w:t>A fan motor, installed into a ducted fan or partition fan in an air-handling system as defined in ISO 13349:2010, that:</w:t>
            </w:r>
          </w:p>
          <w:p w14:paraId="7427FE6B" w14:textId="69A330A5" w:rsidR="0092145E" w:rsidRDefault="0092145E" w:rsidP="00DA555A">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3D583958" w14:textId="267F9E67" w:rsidR="0092145E" w:rsidRDefault="0092145E" w:rsidP="00DA555A">
            <w:pPr>
              <w:pStyle w:val="TableTextNumbered3"/>
              <w:numPr>
                <w:ilvl w:val="0"/>
                <w:numId w:val="121"/>
              </w:numPr>
              <w:cnfStyle w:val="000000000000" w:firstRow="0" w:lastRow="0" w:firstColumn="0" w:lastColumn="0" w:oddVBand="0" w:evenVBand="0" w:oddHBand="0" w:evenHBand="0" w:firstRowFirstColumn="0" w:firstRowLastColumn="0" w:lastRowFirstColumn="0" w:lastRowLastColumn="0"/>
            </w:pPr>
            <w:r w:rsidRPr="0092145E">
              <w:t>in</w:t>
            </w:r>
            <w:r>
              <w:t xml:space="preserve"> the case of an internal rotor motor, has a rated motor output of not more than 600 Watts; or</w:t>
            </w:r>
          </w:p>
          <w:p w14:paraId="7C9CC326" w14:textId="72C607F2"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5E9B14A2" w14:textId="45F00AAC" w:rsidR="007A6091" w:rsidRPr="00BD16C1" w:rsidRDefault="0092145E" w:rsidP="00DA555A">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t>is designed to be installed into a ducted fan or partition fan in an air-handling system as defined in ISO 13349:2010.</w:t>
            </w:r>
          </w:p>
        </w:tc>
        <w:tc>
          <w:tcPr>
            <w:tcW w:w="588" w:type="pct"/>
          </w:tcPr>
          <w:p w14:paraId="7E736523" w14:textId="7BD310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r>
    </w:tbl>
    <w:p w14:paraId="0E3DA547" w14:textId="77777777" w:rsidR="009851AC" w:rsidRDefault="009851AC" w:rsidP="009851AC">
      <w:pPr>
        <w:pStyle w:val="Heading3"/>
      </w:pPr>
      <w:bookmarkStart w:id="305" w:name="_Toc178238570"/>
      <w:bookmarkStart w:id="306" w:name="_Toc232416635"/>
      <w:r>
        <w:lastRenderedPageBreak/>
        <w:t>Specified Minimum Energy Efficiency</w:t>
      </w:r>
      <w:bookmarkEnd w:id="305"/>
      <w:bookmarkEnd w:id="306"/>
    </w:p>
    <w:p w14:paraId="0F02944F" w14:textId="34B6B68D" w:rsidR="009221E2" w:rsidRDefault="006628DE" w:rsidP="009221E2">
      <w:pPr>
        <w:pStyle w:val="BodyText"/>
      </w:pPr>
      <w:r>
        <w:t xml:space="preserve">There are no additional requirements that must be met by the product installed. </w:t>
      </w:r>
    </w:p>
    <w:p w14:paraId="10E72A3C" w14:textId="77777777" w:rsidR="006628DE" w:rsidRDefault="006628DE" w:rsidP="009221E2">
      <w:pPr>
        <w:pStyle w:val="BodyText"/>
      </w:pPr>
    </w:p>
    <w:p w14:paraId="6E002A46" w14:textId="355F9888" w:rsidR="006628DE" w:rsidRDefault="006628DE" w:rsidP="006628DE">
      <w:pPr>
        <w:pStyle w:val="Heading3"/>
      </w:pPr>
      <w:bookmarkStart w:id="307" w:name="_Toc178238571"/>
      <w:bookmarkStart w:id="308" w:name="_Toc232416636"/>
      <w:r>
        <w:t>Other Specified matters</w:t>
      </w:r>
      <w:bookmarkEnd w:id="307"/>
      <w:bookmarkEnd w:id="308"/>
    </w:p>
    <w:p w14:paraId="44CFD07C" w14:textId="5EAF10EC" w:rsidR="006628DE" w:rsidRDefault="006628DE" w:rsidP="009221E2">
      <w:pPr>
        <w:pStyle w:val="BodyText"/>
      </w:pPr>
      <w:r>
        <w:t xml:space="preserve">None. </w:t>
      </w:r>
    </w:p>
    <w:p w14:paraId="319F541A" w14:textId="77777777" w:rsidR="00B87371" w:rsidRDefault="00B87371" w:rsidP="009221E2">
      <w:pPr>
        <w:pStyle w:val="BodyText"/>
      </w:pPr>
    </w:p>
    <w:p w14:paraId="2E45E6C6" w14:textId="77777777" w:rsidR="006628DE" w:rsidRDefault="006628DE" w:rsidP="006628DE">
      <w:pPr>
        <w:pStyle w:val="Heading3"/>
      </w:pPr>
      <w:bookmarkStart w:id="309" w:name="_Toc178238572"/>
      <w:bookmarkStart w:id="310" w:name="_Toc232416637"/>
      <w:r w:rsidRPr="000F3969">
        <w:t>Method for Determining GHG Equivalent Reduction</w:t>
      </w:r>
      <w:bookmarkEnd w:id="309"/>
      <w:bookmarkEnd w:id="310"/>
    </w:p>
    <w:tbl>
      <w:tblPr>
        <w:tblStyle w:val="PullOutBoxTable"/>
        <w:tblW w:w="0" w:type="auto"/>
        <w:tblLook w:val="04A0" w:firstRow="1" w:lastRow="0" w:firstColumn="1" w:lastColumn="0" w:noHBand="0" w:noVBand="1"/>
      </w:tblPr>
      <w:tblGrid>
        <w:gridCol w:w="9629"/>
      </w:tblGrid>
      <w:tr w:rsidR="006628DE" w14:paraId="52F05F67" w14:textId="77777777">
        <w:tc>
          <w:tcPr>
            <w:tcW w:w="9629" w:type="dxa"/>
            <w:shd w:val="clear" w:color="auto" w:fill="CCE3F5" w:themeFill="background2"/>
          </w:tcPr>
          <w:p w14:paraId="4AB31318" w14:textId="46327A41" w:rsidR="006628DE" w:rsidRDefault="006628DE">
            <w:pPr>
              <w:pStyle w:val="IntroFeatureText"/>
            </w:pPr>
            <w:r w:rsidRPr="006D1B7B">
              <w:t xml:space="preserve">Scenario </w:t>
            </w:r>
            <w:r w:rsidR="00B05FDA">
              <w:t xml:space="preserve">33A: </w:t>
            </w:r>
            <w:r w:rsidR="00B05FDA" w:rsidRPr="00B05FDA">
              <w:t>Installing motored fans in refrigerated cabinet or cold room</w:t>
            </w:r>
          </w:p>
        </w:tc>
      </w:tr>
    </w:tbl>
    <w:p w14:paraId="6A88CA88" w14:textId="2073FE00" w:rsidR="006628DE" w:rsidRDefault="006628DE" w:rsidP="006628DE">
      <w:pPr>
        <w:pStyle w:val="BodyText"/>
      </w:pPr>
      <w:r>
        <w:t>The GHG equivalent emissions reduction for each scenario is given by</w:t>
      </w:r>
      <w:r w:rsidR="00B5243D">
        <w:t xml:space="preserve"> </w:t>
      </w:r>
      <w:r w:rsidR="00B5243D">
        <w:fldChar w:fldCharType="begin"/>
      </w:r>
      <w:r w:rsidR="00B5243D">
        <w:instrText xml:space="preserve"> REF _Ref164246468 \h </w:instrText>
      </w:r>
      <w:r w:rsidR="00B5243D">
        <w:fldChar w:fldCharType="separate"/>
      </w:r>
      <w:r w:rsidR="00866DFA">
        <w:t xml:space="preserve">Equation </w:t>
      </w:r>
      <w:r w:rsidR="00866DFA">
        <w:rPr>
          <w:noProof/>
        </w:rPr>
        <w:t>33</w:t>
      </w:r>
      <w:r w:rsidR="00866DFA">
        <w:t>.</w:t>
      </w:r>
      <w:r w:rsidR="00866DFA">
        <w:rPr>
          <w:noProof/>
        </w:rPr>
        <w:t>1</w:t>
      </w:r>
      <w:r w:rsidR="00B5243D">
        <w:fldChar w:fldCharType="end"/>
      </w:r>
      <w:r>
        <w:t>, using the variables listed in</w:t>
      </w:r>
      <w:r w:rsidR="00B5243D">
        <w:t xml:space="preserve"> </w:t>
      </w:r>
      <w:r w:rsidR="00B5243D">
        <w:fldChar w:fldCharType="begin"/>
      </w:r>
      <w:r w:rsidR="00B5243D">
        <w:instrText xml:space="preserve"> REF _Ref164246487 \h </w:instrText>
      </w:r>
      <w:r w:rsidR="00B5243D">
        <w:fldChar w:fldCharType="separate"/>
      </w:r>
      <w:r w:rsidR="00866DFA">
        <w:t xml:space="preserve">Table </w:t>
      </w:r>
      <w:r w:rsidR="00866DFA">
        <w:rPr>
          <w:noProof/>
        </w:rPr>
        <w:t>33</w:t>
      </w:r>
      <w:r w:rsidR="00866DFA">
        <w:t>.</w:t>
      </w:r>
      <w:r w:rsidR="00866DFA">
        <w:rPr>
          <w:noProof/>
        </w:rPr>
        <w:t>2</w:t>
      </w:r>
      <w:r w:rsidR="00B5243D">
        <w:fldChar w:fldCharType="end"/>
      </w:r>
      <w:r w:rsidR="00B5243D">
        <w:t>.</w:t>
      </w:r>
      <w:r>
        <w:t>.</w:t>
      </w:r>
    </w:p>
    <w:p w14:paraId="1CCEB4A0" w14:textId="77777777" w:rsidR="006628DE" w:rsidRDefault="006628DE" w:rsidP="006628DE">
      <w:pPr>
        <w:pStyle w:val="BodyText"/>
      </w:pPr>
    </w:p>
    <w:p w14:paraId="40F42336" w14:textId="155703B8" w:rsidR="006628DE" w:rsidRDefault="006628DE" w:rsidP="006628DE">
      <w:pPr>
        <w:pStyle w:val="Caption"/>
      </w:pPr>
      <w:bookmarkStart w:id="311" w:name="_Ref164246468"/>
      <w:r>
        <w:t xml:space="preserve">Equation </w:t>
      </w:r>
      <w:r>
        <w:fldChar w:fldCharType="begin"/>
      </w:r>
      <w:r>
        <w:instrText>STYLEREF 1 \s</w:instrText>
      </w:r>
      <w:r>
        <w:fldChar w:fldCharType="separate"/>
      </w:r>
      <w:r w:rsidR="00866DFA">
        <w:rPr>
          <w:noProof/>
        </w:rPr>
        <w:t>33</w:t>
      </w:r>
      <w:r>
        <w:fldChar w:fldCharType="end"/>
      </w:r>
      <w:r>
        <w:t>.</w:t>
      </w:r>
      <w:r>
        <w:fldChar w:fldCharType="begin"/>
      </w:r>
      <w:r>
        <w:instrText>SEQ Equation \* ARABIC \s 1</w:instrText>
      </w:r>
      <w:r>
        <w:fldChar w:fldCharType="separate"/>
      </w:r>
      <w:r w:rsidR="00866DFA">
        <w:rPr>
          <w:noProof/>
        </w:rPr>
        <w:t>1</w:t>
      </w:r>
      <w:r>
        <w:fldChar w:fldCharType="end"/>
      </w:r>
      <w:bookmarkEnd w:id="311"/>
      <w:r>
        <w:t xml:space="preserve"> – </w:t>
      </w:r>
      <w:r w:rsidRPr="00B8578B">
        <w:t>GHG</w:t>
      </w:r>
      <w:r>
        <w:t xml:space="preserve"> </w:t>
      </w:r>
      <w:r w:rsidRPr="00B8578B">
        <w:t>equivalent emissions reduction calculation for Scenario</w:t>
      </w:r>
      <w:r>
        <w:t xml:space="preserve"> 33A</w:t>
      </w:r>
    </w:p>
    <w:tbl>
      <w:tblPr>
        <w:tblStyle w:val="PullOutBoxTable"/>
        <w:tblW w:w="5000" w:type="pct"/>
        <w:tblLook w:val="0480" w:firstRow="0" w:lastRow="0" w:firstColumn="1" w:lastColumn="0" w:noHBand="0" w:noVBand="1"/>
      </w:tblPr>
      <w:tblGrid>
        <w:gridCol w:w="9629"/>
      </w:tblGrid>
      <w:tr w:rsidR="006628DE" w14:paraId="64FE4518" w14:textId="77777777">
        <w:tc>
          <w:tcPr>
            <w:tcW w:w="5000" w:type="pct"/>
            <w:shd w:val="clear" w:color="auto" w:fill="CCE3F5" w:themeFill="background2"/>
          </w:tcPr>
          <w:p w14:paraId="70F79439" w14:textId="7120730F" w:rsidR="006628DE" w:rsidRDefault="00B5243D">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9AD8343" w14:textId="77777777" w:rsidR="006628DE" w:rsidRDefault="006628DE" w:rsidP="006628DE">
      <w:pPr>
        <w:pStyle w:val="BodyText"/>
      </w:pPr>
    </w:p>
    <w:p w14:paraId="60915723" w14:textId="037C4F05" w:rsidR="006628DE" w:rsidRDefault="006628DE" w:rsidP="006628DE">
      <w:pPr>
        <w:pStyle w:val="Caption"/>
      </w:pPr>
      <w:bookmarkStart w:id="312" w:name="_Ref164246487"/>
      <w:r>
        <w:t xml:space="preserve">Table </w:t>
      </w:r>
      <w:fldSimple w:instr=" STYLEREF 1 \s ">
        <w:r w:rsidR="00866DFA">
          <w:rPr>
            <w:noProof/>
          </w:rPr>
          <w:t>33</w:t>
        </w:r>
      </w:fldSimple>
      <w:r w:rsidR="000F7D53">
        <w:t>.</w:t>
      </w:r>
      <w:fldSimple w:instr=" SEQ Table \* ARABIC \s 1 ">
        <w:r w:rsidR="00866DFA">
          <w:rPr>
            <w:noProof/>
          </w:rPr>
          <w:t>2</w:t>
        </w:r>
      </w:fldSimple>
      <w:bookmarkEnd w:id="312"/>
      <w:r>
        <w:t xml:space="preserve"> – </w:t>
      </w:r>
      <w:r w:rsidRPr="0033166B">
        <w:t>GHG</w:t>
      </w:r>
      <w:r>
        <w:t xml:space="preserve"> </w:t>
      </w:r>
      <w:r w:rsidRPr="0033166B">
        <w:t xml:space="preserve">equivalent emissions reduction variables for </w:t>
      </w:r>
      <w:r w:rsidRPr="00B8578B">
        <w:t>Scenario</w:t>
      </w:r>
      <w:r>
        <w:t xml:space="preserve"> 33A</w:t>
      </w:r>
    </w:p>
    <w:tbl>
      <w:tblPr>
        <w:tblStyle w:val="Calculations"/>
        <w:tblW w:w="0" w:type="auto"/>
        <w:tblLook w:val="04A0" w:firstRow="1" w:lastRow="0" w:firstColumn="1" w:lastColumn="0" w:noHBand="0" w:noVBand="1"/>
      </w:tblPr>
      <w:tblGrid>
        <w:gridCol w:w="1696"/>
        <w:gridCol w:w="3261"/>
        <w:gridCol w:w="4672"/>
      </w:tblGrid>
      <w:tr w:rsidR="006628DE" w:rsidRPr="00021839" w14:paraId="5834B8C4"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2C8C397" w14:textId="77777777" w:rsidR="006628DE" w:rsidRPr="00021839" w:rsidRDefault="006628DE">
            <w:pPr>
              <w:pStyle w:val="BodyText"/>
              <w:rPr>
                <w:b w:val="0"/>
                <w:bCs/>
              </w:rPr>
            </w:pPr>
            <w:r w:rsidRPr="00021839">
              <w:rPr>
                <w:bCs/>
              </w:rPr>
              <w:t>Input Type</w:t>
            </w:r>
          </w:p>
        </w:tc>
        <w:tc>
          <w:tcPr>
            <w:tcW w:w="3261" w:type="dxa"/>
          </w:tcPr>
          <w:p w14:paraId="2B044495" w14:textId="77777777" w:rsidR="006628DE" w:rsidRPr="00021839" w:rsidRDefault="006628DE">
            <w:pPr>
              <w:pStyle w:val="BodyText"/>
              <w:rPr>
                <w:b w:val="0"/>
                <w:bCs/>
              </w:rPr>
            </w:pPr>
            <w:r w:rsidRPr="00021839">
              <w:rPr>
                <w:bCs/>
              </w:rPr>
              <w:t>Condition</w:t>
            </w:r>
          </w:p>
        </w:tc>
        <w:tc>
          <w:tcPr>
            <w:tcW w:w="4672" w:type="dxa"/>
          </w:tcPr>
          <w:p w14:paraId="5DC7E1F7" w14:textId="77777777" w:rsidR="006628DE" w:rsidRPr="00021839" w:rsidRDefault="006628DE">
            <w:pPr>
              <w:pStyle w:val="BodyText"/>
              <w:rPr>
                <w:b w:val="0"/>
                <w:bCs/>
              </w:rPr>
            </w:pPr>
            <w:r w:rsidRPr="00021839">
              <w:rPr>
                <w:bCs/>
              </w:rPr>
              <w:t xml:space="preserve">Input Value </w:t>
            </w:r>
          </w:p>
        </w:tc>
      </w:tr>
      <w:tr w:rsidR="006628DE" w14:paraId="07EA479A" w14:textId="77777777">
        <w:tc>
          <w:tcPr>
            <w:tcW w:w="1696" w:type="dxa"/>
          </w:tcPr>
          <w:p w14:paraId="79A11097" w14:textId="12017289" w:rsidR="006628DE" w:rsidRDefault="008A2976">
            <w:pPr>
              <w:pStyle w:val="TableTextLeft"/>
            </w:pPr>
            <w:r>
              <w:t>Baseline*</w:t>
            </w:r>
          </w:p>
        </w:tc>
        <w:tc>
          <w:tcPr>
            <w:tcW w:w="3261" w:type="dxa"/>
          </w:tcPr>
          <w:p w14:paraId="33066572" w14:textId="78B0D573" w:rsidR="006628DE" w:rsidRDefault="008A2976">
            <w:pPr>
              <w:pStyle w:val="TableTextLeft"/>
            </w:pPr>
            <w:r>
              <w:t>In every instance</w:t>
            </w:r>
          </w:p>
        </w:tc>
        <w:tc>
          <w:tcPr>
            <w:tcW w:w="4672" w:type="dxa"/>
          </w:tcPr>
          <w:p w14:paraId="176E922B" w14:textId="47B82061" w:rsidR="006628DE" w:rsidRPr="000774C6" w:rsidRDefault="00E2016C">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5EFC672E" w14:textId="77777777">
        <w:tc>
          <w:tcPr>
            <w:tcW w:w="1696" w:type="dxa"/>
          </w:tcPr>
          <w:p w14:paraId="1829E57E" w14:textId="4C422FA7" w:rsidR="004D3D1E" w:rsidRDefault="008A2976">
            <w:pPr>
              <w:pStyle w:val="TableTextLeft"/>
            </w:pPr>
            <w:r>
              <w:t>Upgrade*</w:t>
            </w:r>
          </w:p>
        </w:tc>
        <w:tc>
          <w:tcPr>
            <w:tcW w:w="3261" w:type="dxa"/>
          </w:tcPr>
          <w:p w14:paraId="1A55BF5C" w14:textId="15B7B8AB" w:rsidR="004D3D1E" w:rsidRDefault="008A2976">
            <w:pPr>
              <w:pStyle w:val="TableTextLeft"/>
            </w:pPr>
            <w:r>
              <w:t>In every instance</w:t>
            </w:r>
          </w:p>
        </w:tc>
        <w:tc>
          <w:tcPr>
            <w:tcW w:w="4672" w:type="dxa"/>
          </w:tcPr>
          <w:p w14:paraId="669AE2D1" w14:textId="203EB379" w:rsidR="004D3D1E" w:rsidRPr="000774C6" w:rsidRDefault="000774C6">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0978A631" w14:textId="77777777">
        <w:tc>
          <w:tcPr>
            <w:tcW w:w="1696" w:type="dxa"/>
          </w:tcPr>
          <w:p w14:paraId="33125649" w14:textId="09266233" w:rsidR="004D3D1E" w:rsidRDefault="008A2976">
            <w:pPr>
              <w:pStyle w:val="TableTextLeft"/>
            </w:pPr>
            <w:r>
              <w:t>Lifetime</w:t>
            </w:r>
          </w:p>
        </w:tc>
        <w:tc>
          <w:tcPr>
            <w:tcW w:w="3261" w:type="dxa"/>
          </w:tcPr>
          <w:p w14:paraId="61850BBB" w14:textId="44343F87" w:rsidR="004D3D1E" w:rsidRDefault="008A2976">
            <w:pPr>
              <w:pStyle w:val="TableTextLeft"/>
            </w:pPr>
            <w:r>
              <w:t>In every instance</w:t>
            </w:r>
          </w:p>
        </w:tc>
        <w:tc>
          <w:tcPr>
            <w:tcW w:w="4672" w:type="dxa"/>
          </w:tcPr>
          <w:p w14:paraId="481FDD46" w14:textId="1D44372C" w:rsidR="004D3D1E" w:rsidRPr="00F944FC" w:rsidRDefault="00D01A1D">
            <w:pPr>
              <w:pStyle w:val="TableTextLeft"/>
            </w:pPr>
            <w:r>
              <w:t>7.00</w:t>
            </w:r>
          </w:p>
        </w:tc>
      </w:tr>
      <w:tr w:rsidR="008A2976" w14:paraId="50290F34" w14:textId="77777777">
        <w:tc>
          <w:tcPr>
            <w:tcW w:w="1696" w:type="dxa"/>
            <w:vMerge w:val="restart"/>
          </w:tcPr>
          <w:p w14:paraId="2958A5A8" w14:textId="634BCF06" w:rsidR="008A2976" w:rsidRDefault="008A2976" w:rsidP="008A2976">
            <w:pPr>
              <w:pStyle w:val="TableTextLeft"/>
            </w:pPr>
            <w:r>
              <w:t>Regional Factor</w:t>
            </w:r>
          </w:p>
        </w:tc>
        <w:tc>
          <w:tcPr>
            <w:tcW w:w="3261" w:type="dxa"/>
          </w:tcPr>
          <w:p w14:paraId="48D7E118" w14:textId="407CD385" w:rsidR="008A2976" w:rsidRDefault="008A2976" w:rsidP="008A2976">
            <w:pPr>
              <w:pStyle w:val="TableTextLeft"/>
            </w:pPr>
            <w:r w:rsidRPr="003C1D35">
              <w:t xml:space="preserve">For upgrades in Metropolitan Victoria </w:t>
            </w:r>
          </w:p>
        </w:tc>
        <w:tc>
          <w:tcPr>
            <w:tcW w:w="4672" w:type="dxa"/>
          </w:tcPr>
          <w:p w14:paraId="1CE31F00" w14:textId="0FCB7A2C" w:rsidR="008A2976" w:rsidRPr="00F944FC" w:rsidRDefault="008A2976" w:rsidP="008A2976">
            <w:pPr>
              <w:pStyle w:val="TableTextLeft"/>
            </w:pPr>
            <w:r>
              <w:t>0.98</w:t>
            </w:r>
          </w:p>
        </w:tc>
      </w:tr>
      <w:tr w:rsidR="008A2976" w14:paraId="53337F0B" w14:textId="77777777">
        <w:tc>
          <w:tcPr>
            <w:tcW w:w="1696" w:type="dxa"/>
            <w:vMerge/>
          </w:tcPr>
          <w:p w14:paraId="7D0DBAD0" w14:textId="77777777" w:rsidR="008A2976" w:rsidRDefault="008A2976" w:rsidP="008A2976">
            <w:pPr>
              <w:pStyle w:val="TableTextLeft"/>
            </w:pPr>
          </w:p>
        </w:tc>
        <w:tc>
          <w:tcPr>
            <w:tcW w:w="3261" w:type="dxa"/>
          </w:tcPr>
          <w:p w14:paraId="12C4C0EA" w14:textId="0C1AB032" w:rsidR="008A2976" w:rsidRDefault="008A2976" w:rsidP="008A2976">
            <w:pPr>
              <w:pStyle w:val="TableTextLeft"/>
            </w:pPr>
            <w:r w:rsidRPr="003C1D35">
              <w:t xml:space="preserve">For upgrades in Regional Victoria </w:t>
            </w:r>
          </w:p>
        </w:tc>
        <w:tc>
          <w:tcPr>
            <w:tcW w:w="4672" w:type="dxa"/>
          </w:tcPr>
          <w:p w14:paraId="21299485" w14:textId="76E62934" w:rsidR="008A2976" w:rsidRPr="00F944FC" w:rsidRDefault="008A2976" w:rsidP="008A2976">
            <w:pPr>
              <w:pStyle w:val="TableTextLeft"/>
            </w:pPr>
            <w:r>
              <w:t>1.04</w:t>
            </w:r>
          </w:p>
        </w:tc>
      </w:tr>
    </w:tbl>
    <w:p w14:paraId="5A26CACF" w14:textId="65152A61" w:rsidR="00903912" w:rsidRDefault="004D3D1E" w:rsidP="004D3D1E">
      <w:pPr>
        <w:pStyle w:val="NoteHeading"/>
      </w:pPr>
      <w:r w:rsidRPr="004D3D1E">
        <w:t xml:space="preserve">*The COP is determined from </w:t>
      </w:r>
      <w:r w:rsidR="00E95F2E">
        <w:fldChar w:fldCharType="begin"/>
      </w:r>
      <w:r w:rsidR="00E95F2E">
        <w:instrText xml:space="preserve"> REF _Ref164246879 \h </w:instrText>
      </w:r>
      <w:r w:rsidR="00E95F2E">
        <w:fldChar w:fldCharType="separate"/>
      </w:r>
      <w:r w:rsidR="00866DFA">
        <w:t xml:space="preserve">Table </w:t>
      </w:r>
      <w:r w:rsidR="00866DFA">
        <w:rPr>
          <w:noProof/>
        </w:rPr>
        <w:t>33</w:t>
      </w:r>
      <w:r w:rsidR="00866DFA">
        <w:t>.</w:t>
      </w:r>
      <w:r w:rsidR="00866DFA">
        <w:rPr>
          <w:noProof/>
        </w:rPr>
        <w:t>3</w:t>
      </w:r>
      <w:r w:rsidR="00E95F2E">
        <w:fldChar w:fldCharType="end"/>
      </w:r>
    </w:p>
    <w:p w14:paraId="1160D0BF" w14:textId="77777777" w:rsidR="00903912" w:rsidRDefault="00903912" w:rsidP="00903912">
      <w:pPr>
        <w:pStyle w:val="BodyText"/>
      </w:pPr>
    </w:p>
    <w:p w14:paraId="127B92AF" w14:textId="163148DC" w:rsidR="0053536D" w:rsidRDefault="0053536D" w:rsidP="0053536D">
      <w:pPr>
        <w:pStyle w:val="Caption"/>
      </w:pPr>
      <w:bookmarkStart w:id="313" w:name="_Ref164246879"/>
      <w:r>
        <w:t xml:space="preserve">Table </w:t>
      </w:r>
      <w:fldSimple w:instr=" STYLEREF 1 \s ">
        <w:r w:rsidR="00866DFA">
          <w:rPr>
            <w:noProof/>
          </w:rPr>
          <w:t>33</w:t>
        </w:r>
      </w:fldSimple>
      <w:r w:rsidR="000F7D53">
        <w:t>.</w:t>
      </w:r>
      <w:fldSimple w:instr=" SEQ Table \* ARABIC \s 1 ">
        <w:r w:rsidR="00866DFA">
          <w:rPr>
            <w:noProof/>
          </w:rPr>
          <w:t>3</w:t>
        </w:r>
      </w:fldSimple>
      <w:bookmarkEnd w:id="313"/>
      <w:r>
        <w:t xml:space="preserve"> – </w:t>
      </w:r>
      <w:r w:rsidRPr="0053536D">
        <w:t>Coefficient</w:t>
      </w:r>
      <w:r>
        <w:t xml:space="preserve"> </w:t>
      </w:r>
      <w:r w:rsidRPr="0053536D">
        <w:t xml:space="preserve">of performance (COP) values for Scenario 33A </w:t>
      </w:r>
    </w:p>
    <w:tbl>
      <w:tblPr>
        <w:tblStyle w:val="Calculations"/>
        <w:tblW w:w="9639" w:type="dxa"/>
        <w:tblInd w:w="-5" w:type="dxa"/>
        <w:tblLook w:val="04A0" w:firstRow="1" w:lastRow="0" w:firstColumn="1" w:lastColumn="0" w:noHBand="0" w:noVBand="1"/>
      </w:tblPr>
      <w:tblGrid>
        <w:gridCol w:w="7797"/>
        <w:gridCol w:w="1842"/>
      </w:tblGrid>
      <w:tr w:rsidR="001F3C46" w14:paraId="3281C9CC" w14:textId="77777777" w:rsidTr="001F3C46">
        <w:trPr>
          <w:cnfStyle w:val="100000000000" w:firstRow="1" w:lastRow="0" w:firstColumn="0" w:lastColumn="0" w:oddVBand="0" w:evenVBand="0" w:oddHBand="0" w:evenHBand="0" w:firstRowFirstColumn="0" w:firstRowLastColumn="0" w:lastRowFirstColumn="0" w:lastRowLastColumn="0"/>
        </w:trPr>
        <w:tc>
          <w:tcPr>
            <w:tcW w:w="7797" w:type="dxa"/>
          </w:tcPr>
          <w:p w14:paraId="4983C232" w14:textId="12ABA848" w:rsidR="001F3C46" w:rsidRDefault="001F3C46" w:rsidP="001F3C46">
            <w:pPr>
              <w:pStyle w:val="BodyText"/>
            </w:pPr>
            <w:r w:rsidRPr="00DB1B8D">
              <w:t>Refrigerator type</w:t>
            </w:r>
          </w:p>
        </w:tc>
        <w:tc>
          <w:tcPr>
            <w:tcW w:w="1842" w:type="dxa"/>
          </w:tcPr>
          <w:p w14:paraId="5EBDCD81" w14:textId="5E638C73" w:rsidR="001F3C46" w:rsidRDefault="001F3C46" w:rsidP="001F3C46">
            <w:pPr>
              <w:pStyle w:val="BodyText"/>
            </w:pPr>
            <w:r w:rsidRPr="00DB1B8D">
              <w:t>COP</w:t>
            </w:r>
          </w:p>
        </w:tc>
      </w:tr>
      <w:tr w:rsidR="001F3C46" w14:paraId="23B8AE60" w14:textId="77777777" w:rsidTr="001F3C46">
        <w:tc>
          <w:tcPr>
            <w:tcW w:w="7797" w:type="dxa"/>
          </w:tcPr>
          <w:p w14:paraId="38275B38" w14:textId="2C0FFDC2" w:rsidR="001F3C46" w:rsidRDefault="001F3C46" w:rsidP="001F3C46">
            <w:pPr>
              <w:pStyle w:val="BodyText"/>
            </w:pPr>
            <w:r w:rsidRPr="00DB1B8D">
              <w:t>Refrigerated cabinet</w:t>
            </w:r>
          </w:p>
        </w:tc>
        <w:tc>
          <w:tcPr>
            <w:tcW w:w="1842" w:type="dxa"/>
          </w:tcPr>
          <w:p w14:paraId="58E35174" w14:textId="7C86B71E" w:rsidR="001F3C46" w:rsidRDefault="001F3C46" w:rsidP="001F3C46">
            <w:pPr>
              <w:pStyle w:val="BodyText"/>
            </w:pPr>
            <w:r w:rsidRPr="00DB1B8D">
              <w:t>2.80</w:t>
            </w:r>
          </w:p>
        </w:tc>
      </w:tr>
      <w:tr w:rsidR="001F3C46" w14:paraId="45242F2D" w14:textId="77777777" w:rsidTr="001F3C46">
        <w:tc>
          <w:tcPr>
            <w:tcW w:w="7797" w:type="dxa"/>
          </w:tcPr>
          <w:p w14:paraId="7F066D8A" w14:textId="572BEA37" w:rsidR="001F3C46" w:rsidRDefault="001F3C46" w:rsidP="001F3C46">
            <w:pPr>
              <w:pStyle w:val="BodyText"/>
            </w:pPr>
            <w:r w:rsidRPr="00DB1B8D">
              <w:t>Cold Rooms operating below 0oC (freezers)</w:t>
            </w:r>
          </w:p>
        </w:tc>
        <w:tc>
          <w:tcPr>
            <w:tcW w:w="1842" w:type="dxa"/>
          </w:tcPr>
          <w:p w14:paraId="34A55114" w14:textId="4AC5249C" w:rsidR="001F3C46" w:rsidRDefault="001F3C46" w:rsidP="001F3C46">
            <w:pPr>
              <w:pStyle w:val="BodyText"/>
            </w:pPr>
            <w:r w:rsidRPr="00DB1B8D">
              <w:t>1.80</w:t>
            </w:r>
          </w:p>
        </w:tc>
      </w:tr>
      <w:tr w:rsidR="001F3C46" w14:paraId="21B0D415" w14:textId="77777777" w:rsidTr="001F3C46">
        <w:tc>
          <w:tcPr>
            <w:tcW w:w="7797" w:type="dxa"/>
          </w:tcPr>
          <w:p w14:paraId="1832B30F" w14:textId="081A4C57" w:rsidR="001F3C46" w:rsidRDefault="001F3C46" w:rsidP="001F3C46">
            <w:pPr>
              <w:pStyle w:val="BodyText"/>
            </w:pPr>
            <w:r w:rsidRPr="00DB1B8D">
              <w:t>Cold Rooms operating at or above 0oC</w:t>
            </w:r>
          </w:p>
        </w:tc>
        <w:tc>
          <w:tcPr>
            <w:tcW w:w="1842" w:type="dxa"/>
          </w:tcPr>
          <w:p w14:paraId="6C0BF487" w14:textId="73EF6D02" w:rsidR="001F3C46" w:rsidRDefault="001F3C46" w:rsidP="001F3C46">
            <w:pPr>
              <w:pStyle w:val="BodyText"/>
            </w:pPr>
            <w:r w:rsidRPr="00DB1B8D">
              <w:t>2.56</w:t>
            </w:r>
          </w:p>
        </w:tc>
      </w:tr>
    </w:tbl>
    <w:p w14:paraId="1DB0BBC9" w14:textId="77777777" w:rsidR="001F3C46" w:rsidRPr="001F3C46" w:rsidRDefault="001F3C46" w:rsidP="001F3C46">
      <w:pPr>
        <w:pStyle w:val="BodyText"/>
      </w:pPr>
    </w:p>
    <w:p w14:paraId="602DD301" w14:textId="77777777" w:rsidR="001F3C46" w:rsidRDefault="001F3C46" w:rsidP="001F3C46">
      <w:pPr>
        <w:pStyle w:val="BodyText"/>
      </w:pPr>
    </w:p>
    <w:p w14:paraId="5904A614" w14:textId="77777777" w:rsidR="001F3C46" w:rsidRDefault="001F3C46" w:rsidP="001F3C46">
      <w:pPr>
        <w:pStyle w:val="BodyText"/>
        <w:jc w:val="center"/>
      </w:pPr>
      <w:r>
        <w:rPr>
          <w:noProof/>
        </w:rPr>
        <mc:AlternateContent>
          <mc:Choice Requires="wps">
            <w:drawing>
              <wp:inline distT="0" distB="0" distL="0" distR="0" wp14:anchorId="77990457" wp14:editId="44486C93">
                <wp:extent cx="5514975" cy="0"/>
                <wp:effectExtent l="38100" t="38100" r="66675" b="95250"/>
                <wp:docPr id="47" name="Straight Connector 4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6A8EC1C" id="Straight Connector 4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2642981" w14:textId="77777777" w:rsidR="001F3C46" w:rsidRDefault="001F3C46" w:rsidP="001F3C46"/>
    <w:p w14:paraId="43B238E1" w14:textId="77777777" w:rsidR="00E95F2E" w:rsidRDefault="00E95F2E" w:rsidP="001F3C46"/>
    <w:p w14:paraId="67AE5ADE" w14:textId="77777777" w:rsidR="00E95F2E" w:rsidRDefault="00E95F2E" w:rsidP="001F3C46"/>
    <w:p w14:paraId="19E49A80" w14:textId="77777777" w:rsidR="00E95F2E" w:rsidRDefault="00E95F2E" w:rsidP="001F3C46"/>
    <w:tbl>
      <w:tblPr>
        <w:tblStyle w:val="PullOutBoxTable"/>
        <w:tblW w:w="0" w:type="auto"/>
        <w:tblLook w:val="04A0" w:firstRow="1" w:lastRow="0" w:firstColumn="1" w:lastColumn="0" w:noHBand="0" w:noVBand="1"/>
      </w:tblPr>
      <w:tblGrid>
        <w:gridCol w:w="9629"/>
      </w:tblGrid>
      <w:tr w:rsidR="00E95F2E" w14:paraId="2AAA1E3E" w14:textId="77777777">
        <w:tc>
          <w:tcPr>
            <w:tcW w:w="9629" w:type="dxa"/>
            <w:shd w:val="clear" w:color="auto" w:fill="CCE3F5" w:themeFill="background2"/>
          </w:tcPr>
          <w:p w14:paraId="282EE8EA" w14:textId="00B81466" w:rsidR="00E95F2E" w:rsidRDefault="00E95F2E">
            <w:pPr>
              <w:pStyle w:val="IntroFeatureText"/>
            </w:pPr>
            <w:r w:rsidRPr="006D1B7B">
              <w:lastRenderedPageBreak/>
              <w:t xml:space="preserve">Scenario </w:t>
            </w:r>
            <w:r>
              <w:t>33</w:t>
            </w:r>
            <w:r w:rsidR="00E34789">
              <w:t xml:space="preserve">B: </w:t>
            </w:r>
            <w:r w:rsidR="00E34789" w:rsidRPr="00E34789">
              <w:t>Installing motored fans in an air-handling system</w:t>
            </w:r>
          </w:p>
        </w:tc>
      </w:tr>
    </w:tbl>
    <w:p w14:paraId="5B570411" w14:textId="486F1ADF" w:rsidR="00E95F2E" w:rsidRDefault="00E95F2E" w:rsidP="00E95F2E">
      <w:pPr>
        <w:pStyle w:val="BodyText"/>
      </w:pPr>
      <w:r>
        <w:t>The GHG equivalent emissions reduction for each scenario is given by</w:t>
      </w:r>
      <w:r w:rsidR="00AE2925">
        <w:t xml:space="preserve"> </w:t>
      </w:r>
      <w:r w:rsidR="00AE2925">
        <w:fldChar w:fldCharType="begin"/>
      </w:r>
      <w:r w:rsidR="00AE2925">
        <w:instrText xml:space="preserve"> REF _Ref164247016 \h </w:instrText>
      </w:r>
      <w:r w:rsidR="00AE2925">
        <w:fldChar w:fldCharType="separate"/>
      </w:r>
      <w:r w:rsidR="00866DFA">
        <w:t xml:space="preserve">Equation </w:t>
      </w:r>
      <w:r w:rsidR="00866DFA">
        <w:rPr>
          <w:noProof/>
        </w:rPr>
        <w:t>33</w:t>
      </w:r>
      <w:r w:rsidR="00866DFA">
        <w:t>.</w:t>
      </w:r>
      <w:r w:rsidR="00866DFA">
        <w:rPr>
          <w:noProof/>
        </w:rPr>
        <w:t>2</w:t>
      </w:r>
      <w:r w:rsidR="00AE2925">
        <w:fldChar w:fldCharType="end"/>
      </w:r>
      <w:r>
        <w:t xml:space="preserve">, using the variables listed in </w:t>
      </w:r>
      <w:r w:rsidR="002A648F">
        <w:fldChar w:fldCharType="begin"/>
      </w:r>
      <w:r w:rsidR="002A648F">
        <w:instrText xml:space="preserve"> REF _Ref164246993 \h </w:instrText>
      </w:r>
      <w:r w:rsidR="002A648F">
        <w:fldChar w:fldCharType="separate"/>
      </w:r>
      <w:r w:rsidR="00866DFA">
        <w:t xml:space="preserve">Table </w:t>
      </w:r>
      <w:r w:rsidR="00866DFA">
        <w:rPr>
          <w:noProof/>
        </w:rPr>
        <w:t>33</w:t>
      </w:r>
      <w:r w:rsidR="00866DFA">
        <w:t>.</w:t>
      </w:r>
      <w:r w:rsidR="00866DFA">
        <w:rPr>
          <w:noProof/>
        </w:rPr>
        <w:t>4</w:t>
      </w:r>
      <w:r w:rsidR="002A648F">
        <w:fldChar w:fldCharType="end"/>
      </w:r>
    </w:p>
    <w:p w14:paraId="3443EE52" w14:textId="77777777" w:rsidR="00E95F2E" w:rsidRDefault="00E95F2E" w:rsidP="00E95F2E">
      <w:pPr>
        <w:pStyle w:val="BodyText"/>
      </w:pPr>
    </w:p>
    <w:p w14:paraId="2D1A9A14" w14:textId="13A809F6" w:rsidR="00E95F2E" w:rsidRDefault="00E95F2E" w:rsidP="00E95F2E">
      <w:pPr>
        <w:pStyle w:val="Caption"/>
      </w:pPr>
      <w:bookmarkStart w:id="314" w:name="_Ref164247016"/>
      <w:r>
        <w:t xml:space="preserve">Equation </w:t>
      </w:r>
      <w:r>
        <w:fldChar w:fldCharType="begin"/>
      </w:r>
      <w:r>
        <w:instrText>STYLEREF 1 \s</w:instrText>
      </w:r>
      <w:r>
        <w:fldChar w:fldCharType="separate"/>
      </w:r>
      <w:r w:rsidR="00866DFA">
        <w:rPr>
          <w:noProof/>
        </w:rPr>
        <w:t>33</w:t>
      </w:r>
      <w:r>
        <w:fldChar w:fldCharType="end"/>
      </w:r>
      <w:r>
        <w:t>.</w:t>
      </w:r>
      <w:r>
        <w:fldChar w:fldCharType="begin"/>
      </w:r>
      <w:r>
        <w:instrText>SEQ Equation \* ARABIC \s 1</w:instrText>
      </w:r>
      <w:r>
        <w:fldChar w:fldCharType="separate"/>
      </w:r>
      <w:r w:rsidR="00866DFA">
        <w:rPr>
          <w:noProof/>
        </w:rPr>
        <w:t>2</w:t>
      </w:r>
      <w:r>
        <w:fldChar w:fldCharType="end"/>
      </w:r>
      <w:bookmarkEnd w:id="314"/>
      <w:r>
        <w:t xml:space="preserve"> – </w:t>
      </w:r>
      <w:r w:rsidRPr="00B8578B">
        <w:t>GHG</w:t>
      </w:r>
      <w:r>
        <w:t xml:space="preserve"> </w:t>
      </w:r>
      <w:r w:rsidRPr="00B8578B">
        <w:t>equivalent emissions reduction calculation for Scenario</w:t>
      </w:r>
      <w:r>
        <w:t xml:space="preserve"> 33</w:t>
      </w:r>
      <w:r w:rsidR="00E34789">
        <w:t>B</w:t>
      </w:r>
    </w:p>
    <w:tbl>
      <w:tblPr>
        <w:tblStyle w:val="PullOutBoxTable"/>
        <w:tblW w:w="5000" w:type="pct"/>
        <w:tblLook w:val="0480" w:firstRow="0" w:lastRow="0" w:firstColumn="1" w:lastColumn="0" w:noHBand="0" w:noVBand="1"/>
      </w:tblPr>
      <w:tblGrid>
        <w:gridCol w:w="9629"/>
      </w:tblGrid>
      <w:tr w:rsidR="00E95F2E" w14:paraId="3CE884A1" w14:textId="77777777">
        <w:tc>
          <w:tcPr>
            <w:tcW w:w="5000" w:type="pct"/>
            <w:shd w:val="clear" w:color="auto" w:fill="CCE3F5" w:themeFill="background2"/>
          </w:tcPr>
          <w:p w14:paraId="7095C662" w14:textId="46F24C0C" w:rsidR="00E95F2E" w:rsidRDefault="0045537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34E509" w14:textId="77777777" w:rsidR="00E95F2E" w:rsidRDefault="00E95F2E" w:rsidP="00E95F2E">
      <w:pPr>
        <w:pStyle w:val="BodyText"/>
      </w:pPr>
    </w:p>
    <w:p w14:paraId="6B436E39" w14:textId="4A61AF90" w:rsidR="00E95F2E" w:rsidRDefault="00E95F2E" w:rsidP="00E95F2E">
      <w:pPr>
        <w:pStyle w:val="Caption"/>
      </w:pPr>
      <w:bookmarkStart w:id="315" w:name="_Ref164246993"/>
      <w:r>
        <w:t xml:space="preserve">Table </w:t>
      </w:r>
      <w:fldSimple w:instr=" STYLEREF 1 \s ">
        <w:r w:rsidR="00866DFA">
          <w:rPr>
            <w:noProof/>
          </w:rPr>
          <w:t>33</w:t>
        </w:r>
      </w:fldSimple>
      <w:r w:rsidR="000F7D53">
        <w:t>.</w:t>
      </w:r>
      <w:fldSimple w:instr=" SEQ Table \* ARABIC \s 1 ">
        <w:r w:rsidR="00866DFA">
          <w:rPr>
            <w:noProof/>
          </w:rPr>
          <w:t>4</w:t>
        </w:r>
      </w:fldSimple>
      <w:bookmarkEnd w:id="315"/>
      <w:r>
        <w:t xml:space="preserve"> – </w:t>
      </w:r>
      <w:r w:rsidRPr="0033166B">
        <w:t>GHG</w:t>
      </w:r>
      <w:r>
        <w:t xml:space="preserve"> </w:t>
      </w:r>
      <w:r w:rsidRPr="0033166B">
        <w:t xml:space="preserve">equivalent emissions reduction variables for </w:t>
      </w:r>
      <w:r w:rsidRPr="00B8578B">
        <w:t>Scenario</w:t>
      </w:r>
      <w:r>
        <w:t xml:space="preserve"> 33</w:t>
      </w:r>
      <w:r w:rsidR="00E34789">
        <w:t>B</w:t>
      </w:r>
    </w:p>
    <w:tbl>
      <w:tblPr>
        <w:tblStyle w:val="Calculations"/>
        <w:tblW w:w="0" w:type="auto"/>
        <w:tblLook w:val="04A0" w:firstRow="1" w:lastRow="0" w:firstColumn="1" w:lastColumn="0" w:noHBand="0" w:noVBand="1"/>
      </w:tblPr>
      <w:tblGrid>
        <w:gridCol w:w="1696"/>
        <w:gridCol w:w="3261"/>
        <w:gridCol w:w="4672"/>
      </w:tblGrid>
      <w:tr w:rsidR="00E95F2E" w:rsidRPr="00021839" w14:paraId="6E384A43"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4E86663" w14:textId="77777777" w:rsidR="00E95F2E" w:rsidRPr="00021839" w:rsidRDefault="00E95F2E">
            <w:pPr>
              <w:pStyle w:val="BodyText"/>
              <w:rPr>
                <w:b w:val="0"/>
                <w:bCs/>
              </w:rPr>
            </w:pPr>
            <w:r w:rsidRPr="00021839">
              <w:rPr>
                <w:bCs/>
              </w:rPr>
              <w:t>Input Type</w:t>
            </w:r>
          </w:p>
        </w:tc>
        <w:tc>
          <w:tcPr>
            <w:tcW w:w="3261" w:type="dxa"/>
          </w:tcPr>
          <w:p w14:paraId="32ACAA2C" w14:textId="77777777" w:rsidR="00E95F2E" w:rsidRPr="00021839" w:rsidRDefault="00E95F2E">
            <w:pPr>
              <w:pStyle w:val="BodyText"/>
              <w:rPr>
                <w:b w:val="0"/>
                <w:bCs/>
              </w:rPr>
            </w:pPr>
            <w:r w:rsidRPr="00021839">
              <w:rPr>
                <w:bCs/>
              </w:rPr>
              <w:t>Condition</w:t>
            </w:r>
          </w:p>
        </w:tc>
        <w:tc>
          <w:tcPr>
            <w:tcW w:w="4672" w:type="dxa"/>
          </w:tcPr>
          <w:p w14:paraId="25093B65" w14:textId="77777777" w:rsidR="00E95F2E" w:rsidRPr="00021839" w:rsidRDefault="00E95F2E">
            <w:pPr>
              <w:pStyle w:val="BodyText"/>
              <w:rPr>
                <w:b w:val="0"/>
                <w:bCs/>
              </w:rPr>
            </w:pPr>
            <w:r w:rsidRPr="00021839">
              <w:rPr>
                <w:bCs/>
              </w:rPr>
              <w:t xml:space="preserve">Input Value </w:t>
            </w:r>
          </w:p>
        </w:tc>
      </w:tr>
      <w:tr w:rsidR="00E95F2E" w14:paraId="223F282E" w14:textId="77777777">
        <w:tc>
          <w:tcPr>
            <w:tcW w:w="1696" w:type="dxa"/>
          </w:tcPr>
          <w:p w14:paraId="0085CB81" w14:textId="49E97028" w:rsidR="00E95F2E" w:rsidRDefault="00E95F2E">
            <w:pPr>
              <w:pStyle w:val="TableTextLeft"/>
            </w:pPr>
            <w:r>
              <w:t>Baseline</w:t>
            </w:r>
          </w:p>
        </w:tc>
        <w:tc>
          <w:tcPr>
            <w:tcW w:w="3261" w:type="dxa"/>
          </w:tcPr>
          <w:p w14:paraId="27DCBB5A" w14:textId="77777777" w:rsidR="00E95F2E" w:rsidRDefault="00E95F2E">
            <w:pPr>
              <w:pStyle w:val="TableTextLeft"/>
            </w:pPr>
            <w:r>
              <w:t>In every instance</w:t>
            </w:r>
          </w:p>
        </w:tc>
        <w:tc>
          <w:tcPr>
            <w:tcW w:w="4672" w:type="dxa"/>
          </w:tcPr>
          <w:p w14:paraId="5A0C3AF8" w14:textId="677D593D" w:rsidR="00E95F2E" w:rsidRPr="000774C6" w:rsidRDefault="009B5F74">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E95F2E" w14:paraId="24AE4225" w14:textId="77777777">
        <w:tc>
          <w:tcPr>
            <w:tcW w:w="1696" w:type="dxa"/>
          </w:tcPr>
          <w:p w14:paraId="6BF5340A" w14:textId="1B80999B" w:rsidR="00E95F2E" w:rsidRDefault="00E95F2E">
            <w:pPr>
              <w:pStyle w:val="TableTextLeft"/>
            </w:pPr>
            <w:r>
              <w:t>Upgrade</w:t>
            </w:r>
          </w:p>
        </w:tc>
        <w:tc>
          <w:tcPr>
            <w:tcW w:w="3261" w:type="dxa"/>
          </w:tcPr>
          <w:p w14:paraId="38DA60D7" w14:textId="77777777" w:rsidR="00E95F2E" w:rsidRDefault="00E95F2E">
            <w:pPr>
              <w:pStyle w:val="TableTextLeft"/>
            </w:pPr>
            <w:r>
              <w:t>In every instance</w:t>
            </w:r>
          </w:p>
        </w:tc>
        <w:tc>
          <w:tcPr>
            <w:tcW w:w="4672" w:type="dxa"/>
          </w:tcPr>
          <w:p w14:paraId="2CC1DFAA" w14:textId="5F34BFAC" w:rsidR="00E95F2E" w:rsidRPr="000774C6" w:rsidRDefault="002A648F">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E95F2E" w14:paraId="1D9AE4E0" w14:textId="77777777">
        <w:tc>
          <w:tcPr>
            <w:tcW w:w="1696" w:type="dxa"/>
          </w:tcPr>
          <w:p w14:paraId="4C2C408F" w14:textId="77777777" w:rsidR="00E95F2E" w:rsidRDefault="00E95F2E">
            <w:pPr>
              <w:pStyle w:val="TableTextLeft"/>
            </w:pPr>
            <w:r>
              <w:t>Lifetime</w:t>
            </w:r>
          </w:p>
        </w:tc>
        <w:tc>
          <w:tcPr>
            <w:tcW w:w="3261" w:type="dxa"/>
          </w:tcPr>
          <w:p w14:paraId="58B593DA" w14:textId="77777777" w:rsidR="00E95F2E" w:rsidRDefault="00E95F2E">
            <w:pPr>
              <w:pStyle w:val="TableTextLeft"/>
            </w:pPr>
            <w:r>
              <w:t>In every instance</w:t>
            </w:r>
          </w:p>
        </w:tc>
        <w:tc>
          <w:tcPr>
            <w:tcW w:w="4672" w:type="dxa"/>
          </w:tcPr>
          <w:p w14:paraId="48F5ED3C" w14:textId="77777777" w:rsidR="00E95F2E" w:rsidRPr="00F944FC" w:rsidRDefault="00E95F2E">
            <w:pPr>
              <w:pStyle w:val="TableTextLeft"/>
            </w:pPr>
            <w:r>
              <w:t>7.00</w:t>
            </w:r>
          </w:p>
        </w:tc>
      </w:tr>
      <w:tr w:rsidR="00E95F2E" w14:paraId="3FE043D7" w14:textId="77777777">
        <w:tc>
          <w:tcPr>
            <w:tcW w:w="1696" w:type="dxa"/>
            <w:vMerge w:val="restart"/>
          </w:tcPr>
          <w:p w14:paraId="5A4B2331" w14:textId="77777777" w:rsidR="00E95F2E" w:rsidRDefault="00E95F2E">
            <w:pPr>
              <w:pStyle w:val="TableTextLeft"/>
            </w:pPr>
            <w:r>
              <w:t>Regional Factor</w:t>
            </w:r>
          </w:p>
        </w:tc>
        <w:tc>
          <w:tcPr>
            <w:tcW w:w="3261" w:type="dxa"/>
          </w:tcPr>
          <w:p w14:paraId="0F91E306" w14:textId="77777777" w:rsidR="00E95F2E" w:rsidRDefault="00E95F2E">
            <w:pPr>
              <w:pStyle w:val="TableTextLeft"/>
            </w:pPr>
            <w:r w:rsidRPr="003C1D35">
              <w:t xml:space="preserve">For upgrades in Metropolitan Victoria </w:t>
            </w:r>
          </w:p>
        </w:tc>
        <w:tc>
          <w:tcPr>
            <w:tcW w:w="4672" w:type="dxa"/>
          </w:tcPr>
          <w:p w14:paraId="6ABF16F2" w14:textId="77777777" w:rsidR="00E95F2E" w:rsidRPr="00F944FC" w:rsidRDefault="00E95F2E">
            <w:pPr>
              <w:pStyle w:val="TableTextLeft"/>
            </w:pPr>
            <w:r>
              <w:t>0.98</w:t>
            </w:r>
          </w:p>
        </w:tc>
      </w:tr>
      <w:tr w:rsidR="00E95F2E" w14:paraId="3C37B4AD" w14:textId="77777777">
        <w:tc>
          <w:tcPr>
            <w:tcW w:w="1696" w:type="dxa"/>
            <w:vMerge/>
          </w:tcPr>
          <w:p w14:paraId="19976799" w14:textId="77777777" w:rsidR="00E95F2E" w:rsidRDefault="00E95F2E">
            <w:pPr>
              <w:pStyle w:val="TableTextLeft"/>
            </w:pPr>
          </w:p>
        </w:tc>
        <w:tc>
          <w:tcPr>
            <w:tcW w:w="3261" w:type="dxa"/>
          </w:tcPr>
          <w:p w14:paraId="606E1FEA" w14:textId="77777777" w:rsidR="00E95F2E" w:rsidRDefault="00E95F2E">
            <w:pPr>
              <w:pStyle w:val="TableTextLeft"/>
            </w:pPr>
            <w:r w:rsidRPr="003C1D35">
              <w:t xml:space="preserve">For upgrades in Regional Victoria </w:t>
            </w:r>
          </w:p>
        </w:tc>
        <w:tc>
          <w:tcPr>
            <w:tcW w:w="4672" w:type="dxa"/>
          </w:tcPr>
          <w:p w14:paraId="7BCB2AD9" w14:textId="77777777" w:rsidR="00E95F2E" w:rsidRPr="00F944FC" w:rsidRDefault="00E95F2E">
            <w:pPr>
              <w:pStyle w:val="TableTextLeft"/>
            </w:pPr>
            <w:r>
              <w:t>1.04</w:t>
            </w:r>
          </w:p>
        </w:tc>
      </w:tr>
    </w:tbl>
    <w:p w14:paraId="401B35C7" w14:textId="77777777" w:rsidR="00E95F2E" w:rsidRDefault="00E95F2E" w:rsidP="00E95F2E">
      <w:pPr>
        <w:pStyle w:val="NoteHeading"/>
      </w:pPr>
      <w:r w:rsidRPr="004D3D1E">
        <w:t>*The COP is determined from Table 33.3</w:t>
      </w:r>
    </w:p>
    <w:p w14:paraId="3C432A49" w14:textId="77777777" w:rsidR="00AE2925" w:rsidRDefault="00AE2925" w:rsidP="0053536D">
      <w:pPr>
        <w:pStyle w:val="BodyText"/>
      </w:pPr>
    </w:p>
    <w:p w14:paraId="35FD882A" w14:textId="77777777" w:rsidR="00AE2925" w:rsidRDefault="00AE2925" w:rsidP="0053536D">
      <w:pPr>
        <w:pStyle w:val="BodyText"/>
      </w:pPr>
    </w:p>
    <w:p w14:paraId="0AACB99B" w14:textId="77777777" w:rsidR="00AF70FB" w:rsidRDefault="00AF70FB" w:rsidP="00AF70FB">
      <w:pPr>
        <w:pStyle w:val="BodyText"/>
      </w:pPr>
    </w:p>
    <w:p w14:paraId="1F591CCB" w14:textId="77777777" w:rsidR="00AF70FB" w:rsidRDefault="00AF70FB" w:rsidP="00AF70FB">
      <w:pPr>
        <w:pStyle w:val="BodyText"/>
        <w:jc w:val="center"/>
      </w:pPr>
      <w:r>
        <w:rPr>
          <w:noProof/>
        </w:rPr>
        <mc:AlternateContent>
          <mc:Choice Requires="wps">
            <w:drawing>
              <wp:inline distT="0" distB="0" distL="0" distR="0" wp14:anchorId="2C752A70" wp14:editId="25E9E14E">
                <wp:extent cx="5514975" cy="0"/>
                <wp:effectExtent l="38100" t="38100" r="66675" b="95250"/>
                <wp:docPr id="48" name="Straight Connector 4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88A26F7" id="Straight Connector 4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8B2550A" w14:textId="77777777" w:rsidR="00AF70FB" w:rsidRDefault="00AF70FB" w:rsidP="00AF70FB"/>
    <w:p w14:paraId="5CBAF0EA" w14:textId="77777777" w:rsidR="00AE2925" w:rsidRDefault="00AE2925" w:rsidP="0053536D">
      <w:pPr>
        <w:pStyle w:val="BodyText"/>
      </w:pPr>
    </w:p>
    <w:p w14:paraId="7D0AE8B0" w14:textId="77777777" w:rsidR="00AE2925" w:rsidRDefault="00AE2925" w:rsidP="0053536D">
      <w:pPr>
        <w:pStyle w:val="BodyText"/>
      </w:pPr>
    </w:p>
    <w:p w14:paraId="20F45BCC" w14:textId="77777777" w:rsidR="00AE2925" w:rsidRDefault="00AE2925" w:rsidP="0053536D">
      <w:pPr>
        <w:pStyle w:val="BodyText"/>
      </w:pPr>
    </w:p>
    <w:p w14:paraId="332DD4D7" w14:textId="268D975C" w:rsidR="00B87371" w:rsidRDefault="00B87371" w:rsidP="0053536D">
      <w:pPr>
        <w:pStyle w:val="BodyText"/>
      </w:pPr>
      <w:r>
        <w:br w:type="page"/>
      </w:r>
    </w:p>
    <w:p w14:paraId="5E669E25" w14:textId="3085B7D6" w:rsidR="00E4412D" w:rsidRDefault="00E4412D" w:rsidP="00DA555A">
      <w:pPr>
        <w:pStyle w:val="Heading1"/>
        <w:numPr>
          <w:ilvl w:val="0"/>
          <w:numId w:val="22"/>
        </w:numPr>
      </w:pPr>
      <w:bookmarkStart w:id="316" w:name="_Toc178238573"/>
      <w:bookmarkStart w:id="317" w:name="_Toc232416638"/>
      <w:r w:rsidRPr="00EC4027">
        <w:lastRenderedPageBreak/>
        <w:t xml:space="preserve">Part </w:t>
      </w:r>
      <w:r>
        <w:t>34</w:t>
      </w:r>
      <w:r w:rsidRPr="00EC4027">
        <w:t xml:space="preserve"> Activity– </w:t>
      </w:r>
      <w:r w:rsidR="00076DD1">
        <w:t>Building based lighting upgrade</w:t>
      </w:r>
      <w:bookmarkEnd w:id="316"/>
      <w:bookmarkEnd w:id="317"/>
    </w:p>
    <w:p w14:paraId="5D0BB8D9" w14:textId="77777777" w:rsidR="008D4493" w:rsidRDefault="008D4493" w:rsidP="008D4493">
      <w:pPr>
        <w:pStyle w:val="Heading3"/>
      </w:pPr>
      <w:bookmarkStart w:id="318" w:name="_Toc178238574"/>
      <w:bookmarkStart w:id="319" w:name="_Toc232416639"/>
      <w:r>
        <w:t>Activity description (Guidance)</w:t>
      </w:r>
      <w:bookmarkEnd w:id="318"/>
      <w:bookmarkEnd w:id="319"/>
    </w:p>
    <w:tbl>
      <w:tblPr>
        <w:tblStyle w:val="TableGrid"/>
        <w:tblW w:w="0" w:type="auto"/>
        <w:shd w:val="clear" w:color="auto" w:fill="C2E3FF" w:themeFill="accent1" w:themeFillTint="33"/>
        <w:tblLook w:val="0480" w:firstRow="0" w:lastRow="0" w:firstColumn="1" w:lastColumn="0" w:noHBand="0" w:noVBand="1"/>
      </w:tblPr>
      <w:tblGrid>
        <w:gridCol w:w="9629"/>
      </w:tblGrid>
      <w:tr w:rsidR="008D4493" w14:paraId="2E231E2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26E38B7" w14:textId="77777777" w:rsidR="00464136" w:rsidRDefault="00464136" w:rsidP="00464136">
            <w:pPr>
              <w:pStyle w:val="TableTextLeft"/>
            </w:pPr>
            <w:r>
              <w:t>Part 34 of Schedule 2 of the Regulations prescribes the upgrade of building based lighting as an eligible activity for the purposes of the Victorian Energy Upgrades program.</w:t>
            </w:r>
          </w:p>
          <w:p w14:paraId="29828EF6" w14:textId="7A9D4C7D" w:rsidR="00464136" w:rsidRDefault="00464136" w:rsidP="00464136">
            <w:pPr>
              <w:pStyle w:val="TableTextLeft"/>
            </w:pPr>
            <w:r>
              <w:t>Table 34</w:t>
            </w:r>
            <w:r w:rsidR="007E50A2">
              <w:t>-</w:t>
            </w:r>
            <w:r>
              <w:t>1 lists the types of lighting products that may be installed, upgraded or replaced. Each type of upgrade is known as a scenario. Each scenario has its own method for determining GHG equivalent reduction.</w:t>
            </w:r>
          </w:p>
          <w:p w14:paraId="51D687C3" w14:textId="10B33BFA" w:rsidR="008D4493" w:rsidRPr="00CD372E" w:rsidRDefault="00464136" w:rsidP="00464136">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447AD1C" w14:textId="77777777" w:rsidR="008D4493" w:rsidRDefault="008D4493" w:rsidP="008D4493">
      <w:pPr>
        <w:pStyle w:val="BodyText"/>
      </w:pPr>
    </w:p>
    <w:p w14:paraId="1CC8CBD6" w14:textId="2817CE7B" w:rsidR="008D4493" w:rsidRDefault="008D4493" w:rsidP="008D4493">
      <w:pPr>
        <w:pStyle w:val="Caption"/>
      </w:pPr>
      <w:r>
        <w:t xml:space="preserve">Table </w:t>
      </w:r>
      <w:fldSimple w:instr=" STYLEREF 1 \s ">
        <w:r w:rsidR="00866DFA">
          <w:rPr>
            <w:noProof/>
          </w:rPr>
          <w:t>34</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F850F4">
        <w:t xml:space="preserve">building 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8D4493" w:rsidRPr="00284922" w14:paraId="08D6A1A5" w14:textId="77777777" w:rsidTr="00E34E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E40A137" w14:textId="77777777" w:rsidR="008D4493" w:rsidRPr="00284922" w:rsidRDefault="008D4493">
            <w:pPr>
              <w:pStyle w:val="TableHeadingLeft"/>
            </w:pPr>
            <w:r w:rsidRPr="00284922">
              <w:t>Product category number</w:t>
            </w:r>
          </w:p>
        </w:tc>
        <w:tc>
          <w:tcPr>
            <w:tcW w:w="513" w:type="pct"/>
          </w:tcPr>
          <w:p w14:paraId="707597F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6A53C887" w14:textId="4404F9C0"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086725">
              <w:t xml:space="preserve">or removal </w:t>
            </w:r>
            <w:r w:rsidRPr="00284922">
              <w:t>requirements</w:t>
            </w:r>
            <w:r w:rsidR="00A81FA1">
              <w:rPr>
                <w:rStyle w:val="FootnoteReference"/>
              </w:rPr>
              <w:footnoteReference w:id="51"/>
            </w:r>
          </w:p>
        </w:tc>
        <w:tc>
          <w:tcPr>
            <w:tcW w:w="1911" w:type="pct"/>
          </w:tcPr>
          <w:p w14:paraId="2B40CF2B" w14:textId="49DE93BC"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086725">
              <w:t xml:space="preserve"> and installation requirements</w:t>
            </w:r>
            <w:r w:rsidR="00E1016D">
              <w:rPr>
                <w:rStyle w:val="FootnoteReference"/>
              </w:rPr>
              <w:footnoteReference w:id="52"/>
            </w:r>
          </w:p>
        </w:tc>
        <w:tc>
          <w:tcPr>
            <w:tcW w:w="587" w:type="pct"/>
          </w:tcPr>
          <w:p w14:paraId="70585C3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8D4493" w:rsidRPr="00BD16C1" w14:paraId="14259EA2"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2D03ED91" w14:textId="060E76CF" w:rsidR="008D4493" w:rsidRPr="00BD16C1" w:rsidRDefault="00464136" w:rsidP="00F850F4">
            <w:pPr>
              <w:pStyle w:val="TableTextLeft"/>
            </w:pPr>
            <w:r>
              <w:t>34A</w:t>
            </w:r>
          </w:p>
        </w:tc>
        <w:tc>
          <w:tcPr>
            <w:tcW w:w="513" w:type="pct"/>
          </w:tcPr>
          <w:p w14:paraId="0ABD971D" w14:textId="78238759"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34A</w:t>
            </w:r>
          </w:p>
        </w:tc>
        <w:tc>
          <w:tcPr>
            <w:tcW w:w="1460" w:type="pct"/>
          </w:tcPr>
          <w:p w14:paraId="265AF94C" w14:textId="5144BEFB"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69ABCBF4" w14:textId="411B48B9" w:rsidR="008D4493" w:rsidRPr="00BD16C1" w:rsidRDefault="008C1F5D" w:rsidP="00F850F4">
            <w:pPr>
              <w:pStyle w:val="TableTextLeft"/>
              <w:cnfStyle w:val="000000000000" w:firstRow="0" w:lastRow="0" w:firstColumn="0" w:lastColumn="0" w:oddVBand="0" w:evenVBand="0" w:oddHBand="0" w:evenHBand="0" w:firstRowFirstColumn="0" w:firstRowLastColumn="0" w:lastRowFirstColumn="0" w:lastRowLastColumn="0"/>
            </w:pPr>
            <w:r w:rsidRPr="008C1F5D">
              <w:t>A lighting control device, other than a voltage reduction unit, that is certified by the manufacturer as appropriate for use with the type of luminaire it will control</w:t>
            </w:r>
          </w:p>
        </w:tc>
        <w:tc>
          <w:tcPr>
            <w:tcW w:w="587" w:type="pct"/>
          </w:tcPr>
          <w:p w14:paraId="7EBC2D5F" w14:textId="3A934541" w:rsidR="008D4493"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64136" w:rsidRPr="00BD16C1" w14:paraId="40662AE3"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73D2ED1F" w14:textId="196D4C2D" w:rsidR="00464136" w:rsidRPr="00BD16C1" w:rsidRDefault="009D077F" w:rsidP="00F850F4">
            <w:pPr>
              <w:pStyle w:val="TableTextLeft"/>
            </w:pPr>
            <w:r>
              <w:t>34B</w:t>
            </w:r>
          </w:p>
        </w:tc>
        <w:tc>
          <w:tcPr>
            <w:tcW w:w="513" w:type="pct"/>
          </w:tcPr>
          <w:p w14:paraId="7DDFA955" w14:textId="0C4F677B"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c>
          <w:tcPr>
            <w:tcW w:w="1460" w:type="pct"/>
          </w:tcPr>
          <w:p w14:paraId="08701173" w14:textId="78E0C840"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5C099CC5" w14:textId="77777777" w:rsidR="00987084" w:rsidRDefault="00987084" w:rsidP="00987084">
            <w:pPr>
              <w:pStyle w:val="TableTextLeft"/>
              <w:cnfStyle w:val="000000000000" w:firstRow="0" w:lastRow="0" w:firstColumn="0" w:lastColumn="0" w:oddVBand="0" w:evenVBand="0" w:oddHBand="0" w:evenHBand="0" w:firstRowFirstColumn="0" w:firstRowLastColumn="0" w:lastRowFirstColumn="0" w:lastRowLastColumn="0"/>
            </w:pPr>
            <w:r>
              <w:t xml:space="preserve">A voltage reduction unit that: </w:t>
            </w:r>
          </w:p>
          <w:p w14:paraId="21EF2E20" w14:textId="77777777" w:rsidR="00AC062E" w:rsidRDefault="00987084" w:rsidP="00DA555A">
            <w:pPr>
              <w:pStyle w:val="TableTextNumbered2"/>
              <w:numPr>
                <w:ilvl w:val="1"/>
                <w:numId w:val="54"/>
              </w:numPr>
              <w:cnfStyle w:val="000000000000" w:firstRow="0" w:lastRow="0" w:firstColumn="0" w:lastColumn="0" w:oddVBand="0" w:evenVBand="0" w:oddHBand="0" w:evenHBand="0" w:firstRowFirstColumn="0" w:firstRowLastColumn="0" w:lastRowFirstColumn="0" w:lastRowLastColumn="0"/>
            </w:pPr>
            <w:r>
              <w:t>has an alternating current output voltage ascertained by an approved laboratory in accordance with the laboratory test approved for the unit by the ESC</w:t>
            </w:r>
            <w:r w:rsidR="00C16626">
              <w:rPr>
                <w:rStyle w:val="FootnoteReference"/>
              </w:rPr>
              <w:footnoteReference w:id="53"/>
            </w:r>
            <w:r>
              <w:t>; and</w:t>
            </w:r>
          </w:p>
          <w:p w14:paraId="4E5A2E16" w14:textId="5D0B9F68" w:rsidR="00464136" w:rsidRPr="00BD16C1" w:rsidRDefault="00987084" w:rsidP="00DA555A">
            <w:pPr>
              <w:pStyle w:val="TableTextNumbered2"/>
              <w:numPr>
                <w:ilvl w:val="1"/>
                <w:numId w:val="54"/>
              </w:numPr>
              <w:cnfStyle w:val="000000000000" w:firstRow="0" w:lastRow="0" w:firstColumn="0" w:lastColumn="0" w:oddVBand="0" w:evenVBand="0" w:oddHBand="0" w:evenHBand="0" w:firstRowFirstColumn="0" w:firstRowLastColumn="0" w:lastRowFirstColumn="0" w:lastRowLastColumn="0"/>
            </w:pPr>
            <w:r>
              <w:t>is not installed in conjunction with electronic ballasts or drivers, or LED lighting.</w:t>
            </w:r>
          </w:p>
        </w:tc>
        <w:tc>
          <w:tcPr>
            <w:tcW w:w="587" w:type="pct"/>
          </w:tcPr>
          <w:p w14:paraId="74A6DC81" w14:textId="4F348B42"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r>
      <w:tr w:rsidR="00464136" w:rsidRPr="00BD16C1" w14:paraId="177AC447"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52838175" w14:textId="4B344EA1" w:rsidR="00464136" w:rsidRPr="00BD16C1" w:rsidRDefault="009D077F" w:rsidP="00F850F4">
            <w:pPr>
              <w:pStyle w:val="TableTextLeft"/>
            </w:pPr>
            <w:r>
              <w:t>34C</w:t>
            </w:r>
          </w:p>
        </w:tc>
        <w:tc>
          <w:tcPr>
            <w:tcW w:w="513" w:type="pct"/>
          </w:tcPr>
          <w:p w14:paraId="1A0A5A18" w14:textId="532CCB9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c>
          <w:tcPr>
            <w:tcW w:w="1460" w:type="pct"/>
          </w:tcPr>
          <w:p w14:paraId="1A2F1679" w14:textId="77777777" w:rsidR="00464136" w:rsidRPr="00BD16C1" w:rsidRDefault="00464136" w:rsidP="00F850F4">
            <w:pPr>
              <w:pStyle w:val="TableTextLeft"/>
              <w:cnfStyle w:val="000000000000" w:firstRow="0" w:lastRow="0" w:firstColumn="0" w:lastColumn="0" w:oddVBand="0" w:evenVBand="0" w:oddHBand="0" w:evenHBand="0" w:firstRowFirstColumn="0" w:firstRowLastColumn="0" w:lastRowFirstColumn="0" w:lastRowLastColumn="0"/>
            </w:pPr>
          </w:p>
        </w:tc>
        <w:tc>
          <w:tcPr>
            <w:tcW w:w="1911" w:type="pct"/>
          </w:tcPr>
          <w:p w14:paraId="150A4023" w14:textId="77777777" w:rsidR="00BB6B32" w:rsidRDefault="00BB6B32" w:rsidP="00BB6B32">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612F6D5E" w14:textId="77777777" w:rsidR="00AC062E" w:rsidRDefault="00BB6B32" w:rsidP="00DA555A">
            <w:pPr>
              <w:pStyle w:val="TableTextNumbered2"/>
              <w:numPr>
                <w:ilvl w:val="1"/>
                <w:numId w:val="55"/>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r w:rsidR="00C16626">
              <w:rPr>
                <w:rStyle w:val="FootnoteReference"/>
              </w:rPr>
              <w:footnoteReference w:id="54"/>
            </w:r>
            <w:r>
              <w:t>;</w:t>
            </w:r>
          </w:p>
          <w:p w14:paraId="417E06F7" w14:textId="77777777" w:rsidR="00AC062E" w:rsidRDefault="00BB6B32" w:rsidP="00DA555A">
            <w:pPr>
              <w:pStyle w:val="TableTextNumbered2"/>
              <w:numPr>
                <w:ilvl w:val="1"/>
                <w:numId w:val="55"/>
              </w:numPr>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the laboratory test approved by the ESC</w:t>
            </w:r>
            <w:r w:rsidR="00A624A1">
              <w:rPr>
                <w:rStyle w:val="FootnoteReference"/>
              </w:rPr>
              <w:footnoteReference w:id="55"/>
            </w:r>
            <w:r>
              <w:t>; and</w:t>
            </w:r>
          </w:p>
          <w:p w14:paraId="1B7DEBF0" w14:textId="720EEBEE" w:rsidR="00464136" w:rsidRPr="00BD16C1" w:rsidRDefault="00BB6B32" w:rsidP="00DA555A">
            <w:pPr>
              <w:pStyle w:val="TableTextNumbered2"/>
              <w:numPr>
                <w:ilvl w:val="1"/>
                <w:numId w:val="55"/>
              </w:numPr>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8D110B5" w14:textId="7D22EB61"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64136" w:rsidRPr="00BD16C1" w14:paraId="71390DE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0F3A5C85" w14:textId="0FC4C9D0" w:rsidR="00464136" w:rsidRPr="00BD16C1" w:rsidRDefault="009D077F" w:rsidP="00F850F4">
            <w:pPr>
              <w:pStyle w:val="TableTextLeft"/>
            </w:pPr>
            <w:r>
              <w:t>N/A</w:t>
            </w:r>
          </w:p>
        </w:tc>
        <w:tc>
          <w:tcPr>
            <w:tcW w:w="513" w:type="pct"/>
          </w:tcPr>
          <w:p w14:paraId="4CFC0360" w14:textId="4F13BA6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c>
          <w:tcPr>
            <w:tcW w:w="1460" w:type="pct"/>
          </w:tcPr>
          <w:p w14:paraId="7B1A6864" w14:textId="33879F63" w:rsidR="00464136" w:rsidRPr="00BD16C1" w:rsidRDefault="00E624DF" w:rsidP="00F850F4">
            <w:pPr>
              <w:pStyle w:val="TableTextLeft"/>
              <w:cnfStyle w:val="000000000000" w:firstRow="0" w:lastRow="0" w:firstColumn="0" w:lastColumn="0" w:oddVBand="0" w:evenVBand="0" w:oddHBand="0" w:evenHBand="0" w:firstRowFirstColumn="0" w:firstRowLastColumn="0" w:lastRowFirstColumn="0" w:lastRowLastColumn="0"/>
            </w:pPr>
            <w:r w:rsidRPr="00E624DF">
              <w:t>Removing and not replacing not more than half the lamps from a luminaire that houses multiple lamps and decommissioning any associated control gear</w:t>
            </w:r>
          </w:p>
        </w:tc>
        <w:tc>
          <w:tcPr>
            <w:tcW w:w="1911" w:type="pct"/>
          </w:tcPr>
          <w:p w14:paraId="3F23C175" w14:textId="6D0F7EC8"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 xml:space="preserve">None </w:t>
            </w:r>
          </w:p>
        </w:tc>
        <w:tc>
          <w:tcPr>
            <w:tcW w:w="587" w:type="pct"/>
          </w:tcPr>
          <w:p w14:paraId="59C18C87" w14:textId="076FD0DF"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r w:rsidR="00464136" w:rsidRPr="00BD16C1" w14:paraId="2FEAE07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61160C0A" w14:textId="0EDFBA70" w:rsidR="00464136" w:rsidRPr="00BD16C1" w:rsidRDefault="009D077F" w:rsidP="00F850F4">
            <w:pPr>
              <w:pStyle w:val="TableTextLeft"/>
            </w:pPr>
            <w:r>
              <w:lastRenderedPageBreak/>
              <w:t>N/A</w:t>
            </w:r>
          </w:p>
        </w:tc>
        <w:tc>
          <w:tcPr>
            <w:tcW w:w="513" w:type="pct"/>
          </w:tcPr>
          <w:p w14:paraId="25D8B613" w14:textId="2E93FA8C"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34E</w:t>
            </w:r>
          </w:p>
        </w:tc>
        <w:tc>
          <w:tcPr>
            <w:tcW w:w="1460" w:type="pct"/>
          </w:tcPr>
          <w:p w14:paraId="78CB5AA9" w14:textId="77777777" w:rsidR="004616F2" w:rsidRDefault="004616F2" w:rsidP="004616F2">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6416C525" w14:textId="77777777" w:rsidR="009065B1" w:rsidRDefault="004616F2" w:rsidP="00DA555A">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t>a LED integrated luminaire, or</w:t>
            </w:r>
          </w:p>
          <w:p w14:paraId="05CDB399" w14:textId="222AEEC5" w:rsidR="00464136" w:rsidRPr="00BD16C1" w:rsidRDefault="004616F2" w:rsidP="00DA555A">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3F6FAD01" w14:textId="0E56C495"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3A4CD096" w14:textId="4E49A00C"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bl>
    <w:p w14:paraId="62B59291" w14:textId="09D428CD" w:rsidR="00210085" w:rsidRDefault="000B34AD">
      <w:r w:rsidRPr="000B34AD">
        <w:rPr>
          <w:rStyle w:val="NoteHeadingChar"/>
        </w:rPr>
        <w:t>* It is not envisaged that lighting equipment would be removed as part of this scenario, but if it is, it is required to be decommissioned</w:t>
      </w:r>
      <w:r w:rsidRPr="000B34AD">
        <w:t>.</w:t>
      </w:r>
    </w:p>
    <w:p w14:paraId="3C98E51A" w14:textId="77777777" w:rsidR="00E34E3A" w:rsidRDefault="00E34E3A"/>
    <w:p w14:paraId="3E30A058" w14:textId="354C1F82" w:rsidR="00E34E3A" w:rsidRDefault="00E34E3A" w:rsidP="00E34E3A">
      <w:pPr>
        <w:pStyle w:val="Heading3"/>
      </w:pPr>
      <w:bookmarkStart w:id="320" w:name="_Toc178238575"/>
      <w:bookmarkStart w:id="321" w:name="_Toc232416640"/>
      <w:r>
        <w:t>Specified Minimum Energy Efficiency</w:t>
      </w:r>
      <w:bookmarkEnd w:id="320"/>
      <w:bookmarkEnd w:id="321"/>
      <w:r>
        <w:t xml:space="preserve"> </w:t>
      </w:r>
    </w:p>
    <w:p w14:paraId="6C363101" w14:textId="132B5CF0" w:rsidR="00E34E3A" w:rsidRDefault="00FE4FAA">
      <w:r>
        <w:t xml:space="preserve">There are no additional requirements that must be met by the product installed. </w:t>
      </w:r>
    </w:p>
    <w:p w14:paraId="48F19644" w14:textId="77777777" w:rsidR="00FE4FAA" w:rsidRDefault="00FE4FAA"/>
    <w:p w14:paraId="6A1315C0" w14:textId="44619FC9" w:rsidR="00E34E3A" w:rsidRDefault="00E34E3A" w:rsidP="00FE4FAA">
      <w:pPr>
        <w:pStyle w:val="Heading3"/>
      </w:pPr>
      <w:bookmarkStart w:id="322" w:name="_Toc178238576"/>
      <w:bookmarkStart w:id="323" w:name="_Toc232416641"/>
      <w:r>
        <w:t>Other specified matters</w:t>
      </w:r>
      <w:bookmarkEnd w:id="322"/>
      <w:bookmarkEnd w:id="323"/>
    </w:p>
    <w:p w14:paraId="31F3EB8B" w14:textId="6AD194DB" w:rsidR="00E34E3A" w:rsidRDefault="00FE4FAA">
      <w:r>
        <w:t xml:space="preserve">None. </w:t>
      </w:r>
    </w:p>
    <w:p w14:paraId="19406180" w14:textId="77777777" w:rsidR="00E34E3A" w:rsidRDefault="00E34E3A"/>
    <w:p w14:paraId="5F0CA792" w14:textId="77777777" w:rsidR="00102858" w:rsidRDefault="00102858" w:rsidP="00102858">
      <w:pPr>
        <w:pStyle w:val="Heading3"/>
      </w:pPr>
      <w:bookmarkStart w:id="324" w:name="_Toc178238577"/>
      <w:bookmarkStart w:id="325" w:name="_Toc232416642"/>
      <w:r w:rsidRPr="000F3969">
        <w:t>Method for Determining GHG Equivalent Reduction</w:t>
      </w:r>
      <w:bookmarkEnd w:id="324"/>
      <w:bookmarkEnd w:id="325"/>
    </w:p>
    <w:tbl>
      <w:tblPr>
        <w:tblStyle w:val="PullOutBoxTable"/>
        <w:tblW w:w="0" w:type="auto"/>
        <w:tblLook w:val="04A0" w:firstRow="1" w:lastRow="0" w:firstColumn="1" w:lastColumn="0" w:noHBand="0" w:noVBand="1"/>
      </w:tblPr>
      <w:tblGrid>
        <w:gridCol w:w="9629"/>
      </w:tblGrid>
      <w:tr w:rsidR="00102858" w14:paraId="3193840A" w14:textId="77777777">
        <w:tc>
          <w:tcPr>
            <w:tcW w:w="9629" w:type="dxa"/>
            <w:shd w:val="clear" w:color="auto" w:fill="CCE3F5" w:themeFill="background2"/>
          </w:tcPr>
          <w:p w14:paraId="038572D8" w14:textId="543DC989" w:rsidR="00102858" w:rsidRDefault="00102858">
            <w:pPr>
              <w:pStyle w:val="IntroFeatureText"/>
            </w:pPr>
            <w:r w:rsidRPr="006D1B7B">
              <w:t xml:space="preserve">Scenario </w:t>
            </w:r>
            <w:r>
              <w:t>3</w:t>
            </w:r>
            <w:r w:rsidR="003F6E1D">
              <w:t>4</w:t>
            </w:r>
            <w:r>
              <w:t>A</w:t>
            </w:r>
            <w:r w:rsidR="003F6E1D">
              <w:t xml:space="preserve"> to 34E</w:t>
            </w:r>
            <w:r>
              <w:t xml:space="preserve">: </w:t>
            </w:r>
            <w:r w:rsidR="00E3577F" w:rsidRPr="00E3577F">
              <w:t>All building based lighting upgrades</w:t>
            </w:r>
          </w:p>
        </w:tc>
      </w:tr>
    </w:tbl>
    <w:p w14:paraId="033D369F" w14:textId="68A75800" w:rsidR="00102858" w:rsidRDefault="00102858" w:rsidP="00102858">
      <w:pPr>
        <w:pStyle w:val="BodyText"/>
      </w:pPr>
      <w:r>
        <w:t xml:space="preserve">The GHG equivalent emissions reduction for each scenario is given by </w:t>
      </w:r>
      <w:r w:rsidR="000420CC">
        <w:fldChar w:fldCharType="begin"/>
      </w:r>
      <w:r w:rsidR="000420CC">
        <w:instrText xml:space="preserve"> REF _Ref164248257 \h </w:instrText>
      </w:r>
      <w:r w:rsidR="000420CC">
        <w:fldChar w:fldCharType="separate"/>
      </w:r>
      <w:r w:rsidR="00866DFA">
        <w:t xml:space="preserve">Equation </w:t>
      </w:r>
      <w:r w:rsidR="00866DFA">
        <w:rPr>
          <w:noProof/>
        </w:rPr>
        <w:t>34</w:t>
      </w:r>
      <w:r w:rsidR="00866DFA">
        <w:t>.</w:t>
      </w:r>
      <w:r w:rsidR="00866DFA">
        <w:rPr>
          <w:noProof/>
        </w:rPr>
        <w:t>1</w:t>
      </w:r>
      <w:r w:rsidR="000420CC">
        <w:fldChar w:fldCharType="end"/>
      </w:r>
      <w:r>
        <w:fldChar w:fldCharType="begin"/>
      </w:r>
      <w:r>
        <w:instrText xml:space="preserve"> REF _Ref164246468 \h </w:instrText>
      </w:r>
      <w:r>
        <w:fldChar w:fldCharType="separate"/>
      </w:r>
      <w:r w:rsidR="00866DFA">
        <w:t xml:space="preserve">Equation </w:t>
      </w:r>
      <w:r w:rsidR="00866DFA">
        <w:rPr>
          <w:noProof/>
        </w:rPr>
        <w:t>33</w:t>
      </w:r>
      <w:r w:rsidR="00866DFA">
        <w:t>.</w:t>
      </w:r>
      <w:r w:rsidR="00866DFA">
        <w:rPr>
          <w:noProof/>
        </w:rPr>
        <w:t>1</w:t>
      </w:r>
      <w:r>
        <w:fldChar w:fldCharType="end"/>
      </w:r>
      <w:r>
        <w:t xml:space="preserve">, using the variables listed in </w:t>
      </w:r>
      <w:r w:rsidR="000420CC">
        <w:fldChar w:fldCharType="begin"/>
      </w:r>
      <w:r w:rsidR="000420CC">
        <w:instrText xml:space="preserve"> REF _Ref164248271 \h </w:instrText>
      </w:r>
      <w:r w:rsidR="000420CC">
        <w:fldChar w:fldCharType="separate"/>
      </w:r>
      <w:r w:rsidR="00866DFA">
        <w:t xml:space="preserve">Table </w:t>
      </w:r>
      <w:r w:rsidR="00866DFA">
        <w:rPr>
          <w:noProof/>
        </w:rPr>
        <w:t>34</w:t>
      </w:r>
      <w:r w:rsidR="00866DFA">
        <w:t>.</w:t>
      </w:r>
      <w:r w:rsidR="00866DFA">
        <w:rPr>
          <w:noProof/>
        </w:rPr>
        <w:t>2</w:t>
      </w:r>
      <w:r w:rsidR="000420CC">
        <w:fldChar w:fldCharType="end"/>
      </w:r>
      <w:r w:rsidR="000420CC">
        <w:t>.</w:t>
      </w:r>
    </w:p>
    <w:p w14:paraId="5E653412" w14:textId="77777777" w:rsidR="00102858" w:rsidRDefault="00102858" w:rsidP="00102858">
      <w:pPr>
        <w:pStyle w:val="BodyText"/>
      </w:pPr>
    </w:p>
    <w:p w14:paraId="6B8B8D3A" w14:textId="34E4D2D5" w:rsidR="00102858" w:rsidRDefault="00102858" w:rsidP="00102858">
      <w:pPr>
        <w:pStyle w:val="Caption"/>
      </w:pPr>
      <w:bookmarkStart w:id="326" w:name="_Ref164248257"/>
      <w:r>
        <w:t xml:space="preserve">Equation </w:t>
      </w:r>
      <w:r>
        <w:fldChar w:fldCharType="begin"/>
      </w:r>
      <w:r>
        <w:instrText>STYLEREF 1 \s</w:instrText>
      </w:r>
      <w:r>
        <w:fldChar w:fldCharType="separate"/>
      </w:r>
      <w:r w:rsidR="00866DFA">
        <w:rPr>
          <w:noProof/>
        </w:rPr>
        <w:t>34</w:t>
      </w:r>
      <w:r>
        <w:fldChar w:fldCharType="end"/>
      </w:r>
      <w:r>
        <w:t>.</w:t>
      </w:r>
      <w:r>
        <w:fldChar w:fldCharType="begin"/>
      </w:r>
      <w:r>
        <w:instrText>SEQ Equation \* ARABIC \s 1</w:instrText>
      </w:r>
      <w:r>
        <w:fldChar w:fldCharType="separate"/>
      </w:r>
      <w:r w:rsidR="00866DFA">
        <w:rPr>
          <w:noProof/>
        </w:rPr>
        <w:t>1</w:t>
      </w:r>
      <w:r>
        <w:fldChar w:fldCharType="end"/>
      </w:r>
      <w:bookmarkEnd w:id="326"/>
      <w:r>
        <w:t xml:space="preserve"> – </w:t>
      </w:r>
      <w:r w:rsidRPr="00B8578B">
        <w:t>GHG</w:t>
      </w:r>
      <w:r>
        <w:t xml:space="preserve"> </w:t>
      </w:r>
      <w:r w:rsidRPr="00B8578B">
        <w:t>equivalent emissions reduction calculation for Scenario</w:t>
      </w:r>
      <w:r w:rsidR="000A47E3">
        <w:t>s</w:t>
      </w:r>
      <w:r>
        <w:t xml:space="preserve"> 3</w:t>
      </w:r>
      <w:r w:rsidR="000A47E3">
        <w:t>4</w:t>
      </w:r>
      <w:r>
        <w:t>A</w:t>
      </w:r>
      <w:r w:rsidR="000A47E3">
        <w:t xml:space="preserve"> to 34E</w:t>
      </w:r>
    </w:p>
    <w:tbl>
      <w:tblPr>
        <w:tblStyle w:val="PullOutBoxTable"/>
        <w:tblW w:w="5000" w:type="pct"/>
        <w:tblLook w:val="0480" w:firstRow="0" w:lastRow="0" w:firstColumn="1" w:lastColumn="0" w:noHBand="0" w:noVBand="1"/>
      </w:tblPr>
      <w:tblGrid>
        <w:gridCol w:w="9629"/>
      </w:tblGrid>
      <w:tr w:rsidR="00102858" w14:paraId="50FE1E63" w14:textId="77777777">
        <w:tc>
          <w:tcPr>
            <w:tcW w:w="5000" w:type="pct"/>
            <w:shd w:val="clear" w:color="auto" w:fill="CCE3F5" w:themeFill="background2"/>
          </w:tcPr>
          <w:p w14:paraId="63B5D01F" w14:textId="24C58CC4" w:rsidR="00102858" w:rsidRDefault="000420C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E08FBC" w14:textId="77777777" w:rsidR="00102858" w:rsidRDefault="00102858" w:rsidP="00102858">
      <w:pPr>
        <w:pStyle w:val="BodyText"/>
      </w:pPr>
    </w:p>
    <w:p w14:paraId="24F6FBFC" w14:textId="17205729" w:rsidR="00102858" w:rsidRDefault="00102858" w:rsidP="00102858">
      <w:pPr>
        <w:pStyle w:val="Caption"/>
      </w:pPr>
      <w:bookmarkStart w:id="327" w:name="_Ref164248271"/>
      <w:r>
        <w:t xml:space="preserve">Table </w:t>
      </w:r>
      <w:fldSimple w:instr=" STYLEREF 1 \s ">
        <w:r w:rsidR="00866DFA">
          <w:rPr>
            <w:noProof/>
          </w:rPr>
          <w:t>34</w:t>
        </w:r>
      </w:fldSimple>
      <w:r w:rsidR="000F7D53">
        <w:t>.</w:t>
      </w:r>
      <w:fldSimple w:instr=" SEQ Table \* ARABIC \s 1 ">
        <w:r w:rsidR="00866DFA">
          <w:rPr>
            <w:noProof/>
          </w:rPr>
          <w:t>2</w:t>
        </w:r>
      </w:fldSimple>
      <w:bookmarkEnd w:id="327"/>
      <w:r>
        <w:t xml:space="preserve"> – </w:t>
      </w:r>
      <w:r w:rsidRPr="0033166B">
        <w:t>GHG</w:t>
      </w:r>
      <w:r>
        <w:t xml:space="preserve"> </w:t>
      </w:r>
      <w:r w:rsidRPr="0033166B">
        <w:t xml:space="preserve">equivalent emissions reduction variables for </w:t>
      </w:r>
      <w:r w:rsidR="000A47E3" w:rsidRPr="00B8578B">
        <w:t>Scenario</w:t>
      </w:r>
      <w:r w:rsidR="000A47E3">
        <w:t>s 34A to 34E</w:t>
      </w:r>
    </w:p>
    <w:tbl>
      <w:tblPr>
        <w:tblStyle w:val="Calculations"/>
        <w:tblW w:w="0" w:type="auto"/>
        <w:tblLook w:val="04A0" w:firstRow="1" w:lastRow="0" w:firstColumn="1" w:lastColumn="0" w:noHBand="0" w:noVBand="1"/>
      </w:tblPr>
      <w:tblGrid>
        <w:gridCol w:w="1271"/>
        <w:gridCol w:w="5670"/>
        <w:gridCol w:w="2688"/>
      </w:tblGrid>
      <w:tr w:rsidR="00102858" w:rsidRPr="00021839" w14:paraId="25F2C14C" w14:textId="77777777" w:rsidTr="007F685A">
        <w:trPr>
          <w:cnfStyle w:val="100000000000" w:firstRow="1" w:lastRow="0" w:firstColumn="0" w:lastColumn="0" w:oddVBand="0" w:evenVBand="0" w:oddHBand="0" w:evenHBand="0" w:firstRowFirstColumn="0" w:firstRowLastColumn="0" w:lastRowFirstColumn="0" w:lastRowLastColumn="0"/>
        </w:trPr>
        <w:tc>
          <w:tcPr>
            <w:tcW w:w="1271" w:type="dxa"/>
          </w:tcPr>
          <w:p w14:paraId="322DC079" w14:textId="77777777" w:rsidR="00102858" w:rsidRPr="00021839" w:rsidRDefault="00102858">
            <w:pPr>
              <w:pStyle w:val="BodyText"/>
              <w:rPr>
                <w:b w:val="0"/>
                <w:bCs/>
              </w:rPr>
            </w:pPr>
            <w:r w:rsidRPr="00021839">
              <w:rPr>
                <w:bCs/>
              </w:rPr>
              <w:t>Input Type</w:t>
            </w:r>
          </w:p>
        </w:tc>
        <w:tc>
          <w:tcPr>
            <w:tcW w:w="5670" w:type="dxa"/>
          </w:tcPr>
          <w:p w14:paraId="203DB834" w14:textId="77777777" w:rsidR="00102858" w:rsidRPr="00021839" w:rsidRDefault="00102858">
            <w:pPr>
              <w:pStyle w:val="BodyText"/>
              <w:rPr>
                <w:b w:val="0"/>
                <w:bCs/>
              </w:rPr>
            </w:pPr>
            <w:r w:rsidRPr="00021839">
              <w:rPr>
                <w:bCs/>
              </w:rPr>
              <w:t>Condition</w:t>
            </w:r>
          </w:p>
        </w:tc>
        <w:tc>
          <w:tcPr>
            <w:tcW w:w="2688" w:type="dxa"/>
          </w:tcPr>
          <w:p w14:paraId="7AD058FC" w14:textId="77777777" w:rsidR="00102858" w:rsidRPr="00021839" w:rsidRDefault="00102858">
            <w:pPr>
              <w:pStyle w:val="BodyText"/>
              <w:rPr>
                <w:b w:val="0"/>
                <w:bCs/>
              </w:rPr>
            </w:pPr>
            <w:r w:rsidRPr="00021839">
              <w:rPr>
                <w:bCs/>
              </w:rPr>
              <w:t xml:space="preserve">Input Value </w:t>
            </w:r>
          </w:p>
        </w:tc>
      </w:tr>
      <w:tr w:rsidR="001040AE" w14:paraId="0AD467F6" w14:textId="77777777" w:rsidTr="007F685A">
        <w:tc>
          <w:tcPr>
            <w:tcW w:w="1271" w:type="dxa"/>
          </w:tcPr>
          <w:p w14:paraId="6CEE3CED" w14:textId="7F66C1B9" w:rsidR="001040AE" w:rsidRDefault="001040AE" w:rsidP="001040AE">
            <w:pPr>
              <w:pStyle w:val="TableTextLeft"/>
            </w:pPr>
            <w:r w:rsidRPr="002A5626">
              <w:t>Baseline</w:t>
            </w:r>
          </w:p>
        </w:tc>
        <w:tc>
          <w:tcPr>
            <w:tcW w:w="5670" w:type="dxa"/>
          </w:tcPr>
          <w:p w14:paraId="0AA43268" w14:textId="2525179C" w:rsidR="001040AE" w:rsidRDefault="001040AE" w:rsidP="001040AE">
            <w:pPr>
              <w:pStyle w:val="TableTextLeft"/>
            </w:pPr>
            <w:r w:rsidRPr="00387B6A">
              <w:t>Upgrade is not part of a site refurbishment that is required to comply with Part J6 of the Building Code as amended from time to time</w:t>
            </w:r>
          </w:p>
        </w:tc>
        <w:tc>
          <w:tcPr>
            <w:tcW w:w="2688" w:type="dxa"/>
          </w:tcPr>
          <w:p w14:paraId="582E7F3F" w14:textId="754DA3C3" w:rsidR="001040AE" w:rsidRPr="000774C6" w:rsidRDefault="001040AE" w:rsidP="001040AE">
            <w:pPr>
              <w:pStyle w:val="TableTextLeft"/>
            </w:pPr>
            <w:r w:rsidRPr="00990FCF">
              <w:t xml:space="preserve">Given by </w:t>
            </w:r>
            <w:r w:rsidR="007023DB">
              <w:rPr>
                <w:highlight w:val="yellow"/>
              </w:rPr>
              <w:fldChar w:fldCharType="begin"/>
            </w:r>
            <w:r w:rsidR="007023DB">
              <w:instrText xml:space="preserve"> REF _Ref164253743 \h </w:instrText>
            </w:r>
            <w:r w:rsidR="007023DB">
              <w:rPr>
                <w:highlight w:val="yellow"/>
              </w:rPr>
            </w:r>
            <w:r w:rsidR="007023DB">
              <w:rPr>
                <w:highlight w:val="yellow"/>
              </w:rPr>
              <w:fldChar w:fldCharType="separate"/>
            </w:r>
            <w:r w:rsidR="00866DFA">
              <w:t xml:space="preserve">Equation </w:t>
            </w:r>
            <w:r w:rsidR="00866DFA">
              <w:rPr>
                <w:noProof/>
              </w:rPr>
              <w:t>34</w:t>
            </w:r>
            <w:r w:rsidR="00866DFA">
              <w:t>.</w:t>
            </w:r>
            <w:r w:rsidR="00866DFA">
              <w:rPr>
                <w:noProof/>
              </w:rPr>
              <w:t>2</w:t>
            </w:r>
            <w:r w:rsidR="007023DB">
              <w:rPr>
                <w:highlight w:val="yellow"/>
              </w:rPr>
              <w:fldChar w:fldCharType="end"/>
            </w:r>
            <w:r w:rsidRPr="00990FCF">
              <w:t xml:space="preserve">, using variables listed in </w:t>
            </w:r>
            <w:r w:rsidR="007023DB">
              <w:rPr>
                <w:highlight w:val="yellow"/>
              </w:rPr>
              <w:fldChar w:fldCharType="begin"/>
            </w:r>
            <w:r w:rsidR="007023DB">
              <w:instrText xml:space="preserve"> REF _Ref164253706 \h </w:instrText>
            </w:r>
            <w:r w:rsidR="007023DB">
              <w:rPr>
                <w:highlight w:val="yellow"/>
              </w:rPr>
            </w:r>
            <w:r w:rsidR="007023DB">
              <w:rPr>
                <w:highlight w:val="yellow"/>
              </w:rPr>
              <w:fldChar w:fldCharType="separate"/>
            </w:r>
            <w:r w:rsidR="00866DFA">
              <w:t xml:space="preserve">Table </w:t>
            </w:r>
            <w:r w:rsidR="00866DFA">
              <w:rPr>
                <w:noProof/>
              </w:rPr>
              <w:t>34</w:t>
            </w:r>
            <w:r w:rsidR="00866DFA">
              <w:t>.</w:t>
            </w:r>
            <w:r w:rsidR="00866DFA">
              <w:rPr>
                <w:noProof/>
              </w:rPr>
              <w:t>3</w:t>
            </w:r>
            <w:r w:rsidR="007023DB">
              <w:rPr>
                <w:highlight w:val="yellow"/>
              </w:rPr>
              <w:fldChar w:fldCharType="end"/>
            </w:r>
          </w:p>
        </w:tc>
      </w:tr>
      <w:tr w:rsidR="001040AE" w14:paraId="646F4103" w14:textId="77777777" w:rsidTr="007F685A">
        <w:tc>
          <w:tcPr>
            <w:tcW w:w="1271" w:type="dxa"/>
          </w:tcPr>
          <w:p w14:paraId="1D1EBCC4" w14:textId="2422DE5B" w:rsidR="001040AE" w:rsidRDefault="001040AE" w:rsidP="001040AE">
            <w:pPr>
              <w:pStyle w:val="TableTextLeft"/>
            </w:pPr>
            <w:r w:rsidRPr="002A5626">
              <w:t>Upgrade</w:t>
            </w:r>
          </w:p>
        </w:tc>
        <w:tc>
          <w:tcPr>
            <w:tcW w:w="5670" w:type="dxa"/>
          </w:tcPr>
          <w:p w14:paraId="3F3C6B58" w14:textId="033B3BAF" w:rsidR="001040AE" w:rsidRDefault="001040AE" w:rsidP="001040AE">
            <w:pPr>
              <w:pStyle w:val="TableTextLeft"/>
            </w:pPr>
            <w:r>
              <w:t>In every instance</w:t>
            </w:r>
          </w:p>
        </w:tc>
        <w:tc>
          <w:tcPr>
            <w:tcW w:w="2688" w:type="dxa"/>
          </w:tcPr>
          <w:p w14:paraId="0BEED508" w14:textId="0A3C28FB" w:rsidR="001040AE" w:rsidRPr="000774C6" w:rsidRDefault="001040AE" w:rsidP="001040AE">
            <w:pPr>
              <w:pStyle w:val="TableTextLeft"/>
            </w:pPr>
            <w:r w:rsidRPr="00990FCF">
              <w:t xml:space="preserve">Given by </w:t>
            </w:r>
            <w:r w:rsidR="009118DA">
              <w:fldChar w:fldCharType="begin"/>
            </w:r>
            <w:r w:rsidR="009118DA">
              <w:instrText xml:space="preserve"> REF _Ref164253758 \h </w:instrText>
            </w:r>
            <w:r w:rsidR="009118DA">
              <w:fldChar w:fldCharType="separate"/>
            </w:r>
            <w:r w:rsidR="00866DFA">
              <w:t xml:space="preserve">Equation </w:t>
            </w:r>
            <w:r w:rsidR="00866DFA">
              <w:rPr>
                <w:noProof/>
              </w:rPr>
              <w:t>34</w:t>
            </w:r>
            <w:r w:rsidR="00866DFA">
              <w:t>.</w:t>
            </w:r>
            <w:r w:rsidR="00866DFA">
              <w:rPr>
                <w:noProof/>
              </w:rPr>
              <w:t>3</w:t>
            </w:r>
            <w:r w:rsidR="009118DA">
              <w:fldChar w:fldCharType="end"/>
            </w:r>
            <w:r w:rsidRPr="00990FCF">
              <w:t xml:space="preserve">, using variables listed in </w:t>
            </w:r>
            <w:r w:rsidR="007023DB">
              <w:fldChar w:fldCharType="begin"/>
            </w:r>
            <w:r w:rsidR="007023DB">
              <w:instrText xml:space="preserve"> REF _Ref164253714 \h </w:instrText>
            </w:r>
            <w:r w:rsidR="007023DB">
              <w:fldChar w:fldCharType="separate"/>
            </w:r>
            <w:r w:rsidR="00866DFA">
              <w:t xml:space="preserve">Table </w:t>
            </w:r>
            <w:r w:rsidR="00866DFA">
              <w:rPr>
                <w:noProof/>
              </w:rPr>
              <w:t>34</w:t>
            </w:r>
            <w:r w:rsidR="00866DFA">
              <w:t>.</w:t>
            </w:r>
            <w:r w:rsidR="00866DFA">
              <w:rPr>
                <w:noProof/>
              </w:rPr>
              <w:t>4</w:t>
            </w:r>
            <w:r w:rsidR="007023DB">
              <w:fldChar w:fldCharType="end"/>
            </w:r>
          </w:p>
        </w:tc>
      </w:tr>
      <w:tr w:rsidR="001040AE" w14:paraId="53756C32" w14:textId="77777777" w:rsidTr="007F685A">
        <w:tc>
          <w:tcPr>
            <w:tcW w:w="1271" w:type="dxa"/>
          </w:tcPr>
          <w:p w14:paraId="47AD3D8E" w14:textId="68B8FE2E" w:rsidR="001040AE" w:rsidRDefault="001040AE" w:rsidP="001040AE">
            <w:pPr>
              <w:pStyle w:val="TableTextLeft"/>
            </w:pPr>
            <w:r w:rsidRPr="002A5626">
              <w:t>Lifetime</w:t>
            </w:r>
          </w:p>
        </w:tc>
        <w:tc>
          <w:tcPr>
            <w:tcW w:w="5670" w:type="dxa"/>
          </w:tcPr>
          <w:p w14:paraId="5C1F3AD7" w14:textId="37D9B6D0" w:rsidR="001040AE" w:rsidRDefault="001040AE" w:rsidP="001040AE">
            <w:pPr>
              <w:pStyle w:val="TableTextLeft"/>
            </w:pPr>
            <w:r>
              <w:t>In every instance</w:t>
            </w:r>
          </w:p>
        </w:tc>
        <w:tc>
          <w:tcPr>
            <w:tcW w:w="2688" w:type="dxa"/>
          </w:tcPr>
          <w:p w14:paraId="3521242C" w14:textId="09DDEF5D" w:rsidR="001040AE" w:rsidRPr="000774C6" w:rsidRDefault="001040AE" w:rsidP="001040AE">
            <w:pPr>
              <w:pStyle w:val="TableTextLeft"/>
            </w:pPr>
            <w:r w:rsidRPr="00990FCF">
              <w:t xml:space="preserve">Given by </w:t>
            </w:r>
            <w:r w:rsidR="00F97B52">
              <w:fldChar w:fldCharType="begin"/>
            </w:r>
            <w:r w:rsidR="00F97B52">
              <w:instrText xml:space="preserve"> REF _Ref164253895 \h </w:instrText>
            </w:r>
            <w:r w:rsidR="00F97B52">
              <w:fldChar w:fldCharType="separate"/>
            </w:r>
            <w:r w:rsidR="00866DFA">
              <w:t xml:space="preserve">Equation </w:t>
            </w:r>
            <w:r w:rsidR="00866DFA">
              <w:rPr>
                <w:noProof/>
              </w:rPr>
              <w:t>34</w:t>
            </w:r>
            <w:r w:rsidR="00866DFA">
              <w:t>.</w:t>
            </w:r>
            <w:r w:rsidR="00866DFA">
              <w:rPr>
                <w:noProof/>
              </w:rPr>
              <w:t>4</w:t>
            </w:r>
            <w:r w:rsidR="00F97B52">
              <w:fldChar w:fldCharType="end"/>
            </w:r>
            <w:r w:rsidRPr="00990FCF">
              <w:t xml:space="preserve">, using variables listed in </w:t>
            </w:r>
            <w:r w:rsidR="007023DB">
              <w:fldChar w:fldCharType="begin"/>
            </w:r>
            <w:r w:rsidR="007023DB">
              <w:instrText xml:space="preserve"> REF _Ref164253723 \h </w:instrText>
            </w:r>
            <w:r w:rsidR="007023DB">
              <w:fldChar w:fldCharType="separate"/>
            </w:r>
            <w:r w:rsidR="00866DFA">
              <w:t xml:space="preserve">Table </w:t>
            </w:r>
            <w:r w:rsidR="00866DFA">
              <w:rPr>
                <w:noProof/>
              </w:rPr>
              <w:t>34</w:t>
            </w:r>
            <w:r w:rsidR="00866DFA">
              <w:t>.</w:t>
            </w:r>
            <w:r w:rsidR="00866DFA">
              <w:rPr>
                <w:noProof/>
              </w:rPr>
              <w:t>5</w:t>
            </w:r>
            <w:r w:rsidR="007023DB">
              <w:fldChar w:fldCharType="end"/>
            </w:r>
          </w:p>
        </w:tc>
      </w:tr>
      <w:tr w:rsidR="001040AE" w14:paraId="139E5CC6" w14:textId="77777777" w:rsidTr="007F685A">
        <w:tc>
          <w:tcPr>
            <w:tcW w:w="1271" w:type="dxa"/>
            <w:vMerge w:val="restart"/>
          </w:tcPr>
          <w:p w14:paraId="7140955F" w14:textId="1BFC2299" w:rsidR="001040AE" w:rsidRDefault="001040AE" w:rsidP="00387B6A">
            <w:pPr>
              <w:pStyle w:val="TableTextLeft"/>
            </w:pPr>
            <w:r w:rsidRPr="002A5626">
              <w:t>Regional Factor</w:t>
            </w:r>
          </w:p>
        </w:tc>
        <w:tc>
          <w:tcPr>
            <w:tcW w:w="5670" w:type="dxa"/>
          </w:tcPr>
          <w:p w14:paraId="55AF5626" w14:textId="4B91ED88" w:rsidR="001040AE" w:rsidRDefault="001040AE" w:rsidP="00387B6A">
            <w:pPr>
              <w:pStyle w:val="TableTextLeft"/>
            </w:pPr>
            <w:r w:rsidRPr="009309C7">
              <w:t xml:space="preserve">For upgrades in Metropolitan Victoria </w:t>
            </w:r>
          </w:p>
        </w:tc>
        <w:tc>
          <w:tcPr>
            <w:tcW w:w="2688" w:type="dxa"/>
          </w:tcPr>
          <w:p w14:paraId="4288C29A" w14:textId="38524BB4" w:rsidR="001040AE" w:rsidRPr="000774C6" w:rsidRDefault="001040AE" w:rsidP="00387B6A">
            <w:pPr>
              <w:pStyle w:val="TableTextLeft"/>
            </w:pPr>
            <w:r w:rsidRPr="009309C7">
              <w:t>0.98</w:t>
            </w:r>
          </w:p>
        </w:tc>
      </w:tr>
      <w:tr w:rsidR="001040AE" w14:paraId="5CD9AE8C" w14:textId="77777777" w:rsidTr="007F685A">
        <w:tc>
          <w:tcPr>
            <w:tcW w:w="1271" w:type="dxa"/>
            <w:vMerge/>
          </w:tcPr>
          <w:p w14:paraId="3F337AD8" w14:textId="77777777" w:rsidR="001040AE" w:rsidRDefault="001040AE" w:rsidP="00387B6A">
            <w:pPr>
              <w:pStyle w:val="TableTextLeft"/>
            </w:pPr>
          </w:p>
        </w:tc>
        <w:tc>
          <w:tcPr>
            <w:tcW w:w="5670" w:type="dxa"/>
          </w:tcPr>
          <w:p w14:paraId="34FC9792" w14:textId="482F154D" w:rsidR="001040AE" w:rsidRDefault="001040AE" w:rsidP="00387B6A">
            <w:pPr>
              <w:pStyle w:val="TableTextLeft"/>
            </w:pPr>
            <w:r w:rsidRPr="009309C7">
              <w:t xml:space="preserve">For upgrades in Regional Victoria </w:t>
            </w:r>
          </w:p>
        </w:tc>
        <w:tc>
          <w:tcPr>
            <w:tcW w:w="2688" w:type="dxa"/>
          </w:tcPr>
          <w:p w14:paraId="594F937B" w14:textId="51510DCD" w:rsidR="001040AE" w:rsidRPr="000774C6" w:rsidRDefault="001040AE" w:rsidP="00387B6A">
            <w:pPr>
              <w:pStyle w:val="TableTextLeft"/>
            </w:pPr>
            <w:r w:rsidRPr="009309C7">
              <w:t>1.04</w:t>
            </w:r>
          </w:p>
        </w:tc>
      </w:tr>
    </w:tbl>
    <w:p w14:paraId="6F3E817C" w14:textId="77777777" w:rsidR="00E34E3A" w:rsidRDefault="00E34E3A"/>
    <w:p w14:paraId="68780633" w14:textId="77777777" w:rsidR="00F65DFA" w:rsidRDefault="00F65DFA" w:rsidP="00F65DFA">
      <w:pPr>
        <w:pStyle w:val="BodyText"/>
      </w:pPr>
    </w:p>
    <w:p w14:paraId="5F92B236" w14:textId="7F99DE31" w:rsidR="00F65DFA" w:rsidRDefault="00F65DFA" w:rsidP="00F65DFA">
      <w:pPr>
        <w:pStyle w:val="Caption"/>
      </w:pPr>
      <w:bookmarkStart w:id="328" w:name="_Ref164253743"/>
      <w:r>
        <w:lastRenderedPageBreak/>
        <w:t xml:space="preserve">Equation </w:t>
      </w:r>
      <w:r>
        <w:fldChar w:fldCharType="begin"/>
      </w:r>
      <w:r>
        <w:instrText>STYLEREF 1 \s</w:instrText>
      </w:r>
      <w:r>
        <w:fldChar w:fldCharType="separate"/>
      </w:r>
      <w:r w:rsidR="00866DFA">
        <w:rPr>
          <w:noProof/>
        </w:rPr>
        <w:t>34</w:t>
      </w:r>
      <w:r>
        <w:fldChar w:fldCharType="end"/>
      </w:r>
      <w:r>
        <w:t>.</w:t>
      </w:r>
      <w:r>
        <w:fldChar w:fldCharType="begin"/>
      </w:r>
      <w:r>
        <w:instrText>SEQ Equation \* ARABIC \s 1</w:instrText>
      </w:r>
      <w:r>
        <w:fldChar w:fldCharType="separate"/>
      </w:r>
      <w:r w:rsidR="00866DFA">
        <w:rPr>
          <w:noProof/>
        </w:rPr>
        <w:t>2</w:t>
      </w:r>
      <w:r>
        <w:fldChar w:fldCharType="end"/>
      </w:r>
      <w:bookmarkEnd w:id="328"/>
      <w:r>
        <w:t xml:space="preserve"> – </w:t>
      </w:r>
      <w:r w:rsidR="008049BB">
        <w:t xml:space="preserve">Baseline calculation at sites </w:t>
      </w:r>
      <w:r w:rsidR="008049BB" w:rsidRPr="008049BB">
        <w:rPr>
          <w:u w:val="single"/>
        </w:rPr>
        <w:t>not</w:t>
      </w:r>
      <w:r w:rsidR="008049BB">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F65DFA" w14:paraId="32D58C27" w14:textId="77777777">
        <w:tc>
          <w:tcPr>
            <w:tcW w:w="5000" w:type="pct"/>
            <w:shd w:val="clear" w:color="auto" w:fill="CCE3F5" w:themeFill="background2"/>
          </w:tcPr>
          <w:p w14:paraId="19CB99BC" w14:textId="69879A0C" w:rsidR="00F65DFA" w:rsidRDefault="008049BB">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31AD1E" w14:textId="77777777" w:rsidR="00E17176" w:rsidRDefault="00E17176"/>
    <w:p w14:paraId="07F75386" w14:textId="784A41B7" w:rsidR="001D67A6" w:rsidRDefault="001D67A6" w:rsidP="001D67A6">
      <w:pPr>
        <w:pStyle w:val="Caption"/>
      </w:pPr>
      <w:bookmarkStart w:id="329" w:name="_Ref164253706"/>
      <w:r>
        <w:t xml:space="preserve">Table </w:t>
      </w:r>
      <w:fldSimple w:instr=" STYLEREF 1 \s ">
        <w:r w:rsidR="00866DFA">
          <w:rPr>
            <w:noProof/>
          </w:rPr>
          <w:t>34</w:t>
        </w:r>
      </w:fldSimple>
      <w:r w:rsidR="000F7D53">
        <w:t>.</w:t>
      </w:r>
      <w:fldSimple w:instr=" SEQ Table \* ARABIC \s 1 ">
        <w:r w:rsidR="00866DFA">
          <w:rPr>
            <w:noProof/>
          </w:rPr>
          <w:t>3</w:t>
        </w:r>
      </w:fldSimple>
      <w:bookmarkEnd w:id="329"/>
      <w:r>
        <w:t xml:space="preserve"> – Baseline calculation </w:t>
      </w:r>
      <w:r w:rsidR="00AC6823">
        <w:t xml:space="preserve">variables for </w:t>
      </w:r>
      <w:r>
        <w:t xml:space="preserve">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1D67A6" w:rsidRPr="00021839" w14:paraId="5D96EA92"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364BDE99" w14:textId="77777777" w:rsidR="001D67A6" w:rsidRPr="00021839" w:rsidRDefault="001D67A6">
            <w:pPr>
              <w:pStyle w:val="BodyText"/>
              <w:rPr>
                <w:b w:val="0"/>
                <w:bCs/>
              </w:rPr>
            </w:pPr>
            <w:r w:rsidRPr="00021839">
              <w:rPr>
                <w:bCs/>
              </w:rPr>
              <w:t>Input Type</w:t>
            </w:r>
          </w:p>
        </w:tc>
        <w:tc>
          <w:tcPr>
            <w:tcW w:w="4536" w:type="dxa"/>
          </w:tcPr>
          <w:p w14:paraId="17A75FC9" w14:textId="77777777" w:rsidR="001D67A6" w:rsidRPr="00021839" w:rsidRDefault="001D67A6">
            <w:pPr>
              <w:pStyle w:val="BodyText"/>
              <w:rPr>
                <w:b w:val="0"/>
                <w:bCs/>
              </w:rPr>
            </w:pPr>
            <w:r w:rsidRPr="00021839">
              <w:rPr>
                <w:bCs/>
              </w:rPr>
              <w:t>Condition</w:t>
            </w:r>
          </w:p>
        </w:tc>
        <w:tc>
          <w:tcPr>
            <w:tcW w:w="2971" w:type="dxa"/>
          </w:tcPr>
          <w:p w14:paraId="0B127172" w14:textId="77777777" w:rsidR="001D67A6" w:rsidRPr="00021839" w:rsidRDefault="001D67A6">
            <w:pPr>
              <w:pStyle w:val="BodyText"/>
              <w:rPr>
                <w:b w:val="0"/>
                <w:bCs/>
              </w:rPr>
            </w:pPr>
            <w:r w:rsidRPr="00021839">
              <w:rPr>
                <w:bCs/>
              </w:rPr>
              <w:t xml:space="preserve">Input Value </w:t>
            </w:r>
          </w:p>
        </w:tc>
      </w:tr>
      <w:tr w:rsidR="001D67A6" w14:paraId="6C6FF2AF" w14:textId="77777777" w:rsidTr="008A2A8E">
        <w:tc>
          <w:tcPr>
            <w:tcW w:w="2122" w:type="dxa"/>
          </w:tcPr>
          <w:p w14:paraId="01B1B9CF" w14:textId="28D91CCA" w:rsidR="001D67A6" w:rsidRDefault="00AC6823">
            <w:pPr>
              <w:pStyle w:val="TableTextLeft"/>
            </w:pPr>
            <w:r>
              <w:t>LCP</w:t>
            </w:r>
          </w:p>
        </w:tc>
        <w:tc>
          <w:tcPr>
            <w:tcW w:w="4536" w:type="dxa"/>
          </w:tcPr>
          <w:p w14:paraId="1A31FAB7" w14:textId="5DEB8A61" w:rsidR="001D67A6" w:rsidRDefault="00C37EDA">
            <w:pPr>
              <w:pStyle w:val="TableTextLeft"/>
            </w:pPr>
            <w:r w:rsidRPr="00C37EDA">
              <w:t xml:space="preserve">Light source is listed in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866DFA">
              <w:t xml:space="preserve">Table </w:t>
            </w:r>
            <w:r w:rsidR="00866DFA">
              <w:rPr>
                <w:noProof/>
              </w:rPr>
              <w:t>34</w:t>
            </w:r>
            <w:r w:rsidR="00866DFA">
              <w:t>.</w:t>
            </w:r>
            <w:r w:rsidR="00866DFA">
              <w:rPr>
                <w:noProof/>
              </w:rPr>
              <w:t>8</w:t>
            </w:r>
            <w:r w:rsidR="00C01FC2">
              <w:rPr>
                <w:highlight w:val="yellow"/>
              </w:rPr>
              <w:fldChar w:fldCharType="end"/>
            </w:r>
          </w:p>
        </w:tc>
        <w:tc>
          <w:tcPr>
            <w:tcW w:w="2971" w:type="dxa"/>
          </w:tcPr>
          <w:p w14:paraId="0A6C0106" w14:textId="24B2CFBF" w:rsidR="001D67A6" w:rsidRPr="000774C6" w:rsidRDefault="00C37EDA">
            <w:pPr>
              <w:pStyle w:val="TableTextLeft"/>
            </w:pPr>
            <w:r w:rsidRPr="00C37EDA">
              <w:t xml:space="preserve">As determined by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866DFA">
              <w:t xml:space="preserve">Table </w:t>
            </w:r>
            <w:r w:rsidR="00866DFA">
              <w:rPr>
                <w:noProof/>
              </w:rPr>
              <w:t>34</w:t>
            </w:r>
            <w:r w:rsidR="00866DFA">
              <w:t>.</w:t>
            </w:r>
            <w:r w:rsidR="00866DFA">
              <w:rPr>
                <w:noProof/>
              </w:rPr>
              <w:t>8</w:t>
            </w:r>
            <w:r w:rsidR="00C01FC2">
              <w:rPr>
                <w:highlight w:val="yellow"/>
              </w:rPr>
              <w:fldChar w:fldCharType="end"/>
            </w:r>
          </w:p>
        </w:tc>
      </w:tr>
      <w:tr w:rsidR="00AC6823" w14:paraId="5DD5B12E" w14:textId="77777777" w:rsidTr="008A2A8E">
        <w:tc>
          <w:tcPr>
            <w:tcW w:w="2122" w:type="dxa"/>
          </w:tcPr>
          <w:p w14:paraId="16D117CA" w14:textId="1445B215" w:rsidR="00AC6823" w:rsidRDefault="00AC6823">
            <w:pPr>
              <w:pStyle w:val="TableTextLeft"/>
            </w:pPr>
            <w:r>
              <w:t>CM</w:t>
            </w:r>
            <w:r w:rsidR="00B0345C">
              <w:t xml:space="preserve"> </w:t>
            </w:r>
            <w:r w:rsidR="00B0345C">
              <w:br/>
            </w:r>
            <w:r w:rsidR="00B0345C" w:rsidRPr="00B0345C">
              <w:t>(or ‘control multiplier’)</w:t>
            </w:r>
          </w:p>
        </w:tc>
        <w:tc>
          <w:tcPr>
            <w:tcW w:w="4536" w:type="dxa"/>
          </w:tcPr>
          <w:p w14:paraId="6E8A6D8E" w14:textId="521CB461" w:rsidR="00AC6823" w:rsidRDefault="00C37EDA">
            <w:pPr>
              <w:pStyle w:val="TableTextLeft"/>
            </w:pPr>
            <w:r w:rsidRPr="00C37EDA">
              <w:t>In every instance</w:t>
            </w:r>
          </w:p>
        </w:tc>
        <w:tc>
          <w:tcPr>
            <w:tcW w:w="2971" w:type="dxa"/>
          </w:tcPr>
          <w:p w14:paraId="4F99E43C" w14:textId="7D651801" w:rsidR="00AC6823" w:rsidRPr="000774C6" w:rsidRDefault="00F354C4">
            <w:pPr>
              <w:pStyle w:val="TableTextLeft"/>
            </w:pPr>
            <w:r w:rsidRPr="00F354C4">
              <w:t xml:space="preserve">As determined by </w:t>
            </w:r>
            <w:r w:rsidR="00C01FC2">
              <w:rPr>
                <w:highlight w:val="yellow"/>
              </w:rPr>
              <w:fldChar w:fldCharType="begin"/>
            </w:r>
            <w:r w:rsidR="00C01FC2">
              <w:instrText xml:space="preserve"> REF _Ref164253642 \h </w:instrText>
            </w:r>
            <w:r w:rsidR="00C01FC2">
              <w:rPr>
                <w:highlight w:val="yellow"/>
              </w:rPr>
            </w:r>
            <w:r w:rsidR="00C01FC2">
              <w:rPr>
                <w:highlight w:val="yellow"/>
              </w:rPr>
              <w:fldChar w:fldCharType="separate"/>
            </w:r>
            <w:r w:rsidR="00866DFA">
              <w:t xml:space="preserve">Table </w:t>
            </w:r>
            <w:r w:rsidR="00866DFA">
              <w:rPr>
                <w:noProof/>
              </w:rPr>
              <w:t>34</w:t>
            </w:r>
            <w:r w:rsidR="00866DFA">
              <w:t>.</w:t>
            </w:r>
            <w:r w:rsidR="00866DFA">
              <w:rPr>
                <w:noProof/>
              </w:rPr>
              <w:t>7</w:t>
            </w:r>
            <w:r w:rsidR="00C01FC2">
              <w:rPr>
                <w:highlight w:val="yellow"/>
              </w:rPr>
              <w:fldChar w:fldCharType="end"/>
            </w:r>
          </w:p>
        </w:tc>
      </w:tr>
      <w:tr w:rsidR="00F354C4" w14:paraId="67F39D2B" w14:textId="77777777" w:rsidTr="008A2A8E">
        <w:tc>
          <w:tcPr>
            <w:tcW w:w="2122" w:type="dxa"/>
            <w:vMerge w:val="restart"/>
          </w:tcPr>
          <w:p w14:paraId="56C055BC" w14:textId="1B768B17" w:rsidR="00F354C4" w:rsidRDefault="00F354C4" w:rsidP="007C3ED4">
            <w:pPr>
              <w:pStyle w:val="TableTextLeft"/>
            </w:pPr>
            <w:r>
              <w:t>AM</w:t>
            </w:r>
          </w:p>
        </w:tc>
        <w:tc>
          <w:tcPr>
            <w:tcW w:w="4536" w:type="dxa"/>
          </w:tcPr>
          <w:p w14:paraId="2BA5ED6E" w14:textId="1ACB7BE3" w:rsidR="00F354C4" w:rsidRDefault="00F354C4" w:rsidP="007C3ED4">
            <w:pPr>
              <w:pStyle w:val="TableTextLeft"/>
            </w:pPr>
            <w:r w:rsidRPr="00E5683E">
              <w:t>For an upgrade in a space that is air conditioned</w:t>
            </w:r>
          </w:p>
        </w:tc>
        <w:tc>
          <w:tcPr>
            <w:tcW w:w="2971" w:type="dxa"/>
          </w:tcPr>
          <w:p w14:paraId="17927087" w14:textId="4EF0BEA7" w:rsidR="00F354C4" w:rsidRPr="000774C6" w:rsidRDefault="00F354C4" w:rsidP="007C3ED4">
            <w:pPr>
              <w:pStyle w:val="TableTextLeft"/>
            </w:pPr>
            <w:r>
              <w:t>1.05</w:t>
            </w:r>
          </w:p>
        </w:tc>
      </w:tr>
      <w:tr w:rsidR="00F354C4" w14:paraId="78B7A41F" w14:textId="77777777" w:rsidTr="008A2A8E">
        <w:tc>
          <w:tcPr>
            <w:tcW w:w="2122" w:type="dxa"/>
            <w:vMerge/>
          </w:tcPr>
          <w:p w14:paraId="03E723BF" w14:textId="77777777" w:rsidR="00F354C4" w:rsidRDefault="00F354C4" w:rsidP="007C3ED4">
            <w:pPr>
              <w:pStyle w:val="TableTextLeft"/>
            </w:pPr>
          </w:p>
        </w:tc>
        <w:tc>
          <w:tcPr>
            <w:tcW w:w="4536" w:type="dxa"/>
          </w:tcPr>
          <w:p w14:paraId="55530331" w14:textId="0B5C7EEC" w:rsidR="00F354C4" w:rsidRDefault="00F354C4" w:rsidP="007C3ED4">
            <w:pPr>
              <w:pStyle w:val="TableTextLeft"/>
            </w:pPr>
            <w:r w:rsidRPr="00E5683E">
              <w:t>For an upgrade in a space that is not air conditioned</w:t>
            </w:r>
          </w:p>
        </w:tc>
        <w:tc>
          <w:tcPr>
            <w:tcW w:w="2971" w:type="dxa"/>
          </w:tcPr>
          <w:p w14:paraId="6CAE6077" w14:textId="16CA8277" w:rsidR="00F354C4" w:rsidRPr="000774C6" w:rsidRDefault="00F354C4" w:rsidP="007C3ED4">
            <w:pPr>
              <w:pStyle w:val="TableTextLeft"/>
            </w:pPr>
            <w:r>
              <w:t>1.00</w:t>
            </w:r>
          </w:p>
        </w:tc>
      </w:tr>
    </w:tbl>
    <w:p w14:paraId="1DBE038F" w14:textId="77777777" w:rsidR="001D67A6" w:rsidRDefault="001D67A6" w:rsidP="001D67A6"/>
    <w:p w14:paraId="2D3478D3" w14:textId="5A1EE679" w:rsidR="004E382C" w:rsidRDefault="004E382C" w:rsidP="004E382C">
      <w:pPr>
        <w:pStyle w:val="Caption"/>
      </w:pPr>
      <w:bookmarkStart w:id="330" w:name="_Ref164253758"/>
      <w:r>
        <w:t xml:space="preserve">Equation </w:t>
      </w:r>
      <w:r>
        <w:fldChar w:fldCharType="begin"/>
      </w:r>
      <w:r>
        <w:instrText>STYLEREF 1 \s</w:instrText>
      </w:r>
      <w:r>
        <w:fldChar w:fldCharType="separate"/>
      </w:r>
      <w:r w:rsidR="00866DFA">
        <w:rPr>
          <w:noProof/>
        </w:rPr>
        <w:t>34</w:t>
      </w:r>
      <w:r>
        <w:fldChar w:fldCharType="end"/>
      </w:r>
      <w:r>
        <w:t>.</w:t>
      </w:r>
      <w:r>
        <w:fldChar w:fldCharType="begin"/>
      </w:r>
      <w:r>
        <w:instrText>SEQ Equation \* ARABIC \s 1</w:instrText>
      </w:r>
      <w:r>
        <w:fldChar w:fldCharType="separate"/>
      </w:r>
      <w:r w:rsidR="00866DFA">
        <w:rPr>
          <w:noProof/>
        </w:rPr>
        <w:t>3</w:t>
      </w:r>
      <w:r>
        <w:fldChar w:fldCharType="end"/>
      </w:r>
      <w:bookmarkEnd w:id="330"/>
      <w:r>
        <w:t xml:space="preserve"> – </w:t>
      </w:r>
      <w:r w:rsidR="0025187A">
        <w:t xml:space="preserve">Upgrade </w:t>
      </w:r>
      <w:r>
        <w:t xml:space="preserve">calculation at sites </w:t>
      </w:r>
      <w:r w:rsidRPr="008049BB">
        <w:rPr>
          <w:u w:val="single"/>
        </w:rPr>
        <w:t>not</w:t>
      </w:r>
      <w:r>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4E382C" w14:paraId="56E74330" w14:textId="77777777">
        <w:tc>
          <w:tcPr>
            <w:tcW w:w="5000" w:type="pct"/>
            <w:shd w:val="clear" w:color="auto" w:fill="CCE3F5" w:themeFill="background2"/>
          </w:tcPr>
          <w:p w14:paraId="510C10A4" w14:textId="12AEC1BE" w:rsidR="004E382C" w:rsidRDefault="0025187A">
            <w:pPr>
              <w:pStyle w:val="BodyText"/>
            </w:pPr>
            <m:oMathPara>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095997" w14:textId="77777777" w:rsidR="004E382C" w:rsidRDefault="004E382C" w:rsidP="004E382C"/>
    <w:p w14:paraId="04027841" w14:textId="29BDF0E1" w:rsidR="00CD4EDC" w:rsidRDefault="00CD4EDC" w:rsidP="00CD4EDC">
      <w:pPr>
        <w:pStyle w:val="Caption"/>
      </w:pPr>
      <w:bookmarkStart w:id="331" w:name="_Ref164253714"/>
      <w:r>
        <w:t xml:space="preserve">Table </w:t>
      </w:r>
      <w:fldSimple w:instr=" STYLEREF 1 \s ">
        <w:r w:rsidR="00866DFA">
          <w:rPr>
            <w:noProof/>
          </w:rPr>
          <w:t>34</w:t>
        </w:r>
      </w:fldSimple>
      <w:r w:rsidR="000F7D53">
        <w:t>.</w:t>
      </w:r>
      <w:fldSimple w:instr=" SEQ Table \* ARABIC \s 1 ">
        <w:r w:rsidR="00866DFA">
          <w:rPr>
            <w:noProof/>
          </w:rPr>
          <w:t>4</w:t>
        </w:r>
      </w:fldSimple>
      <w:bookmarkEnd w:id="331"/>
      <w:r>
        <w:t xml:space="preserve"> – Upgrade calculation variables for 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CD4EDC" w:rsidRPr="00021839" w14:paraId="2C4C945E"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6DCC0A5C" w14:textId="77777777" w:rsidR="00CD4EDC" w:rsidRPr="00021839" w:rsidRDefault="00CD4EDC">
            <w:pPr>
              <w:pStyle w:val="BodyText"/>
              <w:rPr>
                <w:b w:val="0"/>
                <w:bCs/>
              </w:rPr>
            </w:pPr>
            <w:r w:rsidRPr="00021839">
              <w:rPr>
                <w:bCs/>
              </w:rPr>
              <w:t>Input Type</w:t>
            </w:r>
          </w:p>
        </w:tc>
        <w:tc>
          <w:tcPr>
            <w:tcW w:w="4536" w:type="dxa"/>
          </w:tcPr>
          <w:p w14:paraId="47B666D4" w14:textId="77777777" w:rsidR="00CD4EDC" w:rsidRPr="00021839" w:rsidRDefault="00CD4EDC">
            <w:pPr>
              <w:pStyle w:val="BodyText"/>
              <w:rPr>
                <w:b w:val="0"/>
                <w:bCs/>
              </w:rPr>
            </w:pPr>
            <w:r w:rsidRPr="00021839">
              <w:rPr>
                <w:bCs/>
              </w:rPr>
              <w:t>Condition</w:t>
            </w:r>
          </w:p>
        </w:tc>
        <w:tc>
          <w:tcPr>
            <w:tcW w:w="2971" w:type="dxa"/>
          </w:tcPr>
          <w:p w14:paraId="3B93B326" w14:textId="77777777" w:rsidR="00CD4EDC" w:rsidRPr="00021839" w:rsidRDefault="00CD4EDC">
            <w:pPr>
              <w:pStyle w:val="BodyText"/>
              <w:rPr>
                <w:b w:val="0"/>
                <w:bCs/>
              </w:rPr>
            </w:pPr>
            <w:r w:rsidRPr="00021839">
              <w:rPr>
                <w:bCs/>
              </w:rPr>
              <w:t xml:space="preserve">Input Value </w:t>
            </w:r>
          </w:p>
        </w:tc>
      </w:tr>
      <w:tr w:rsidR="00975753" w14:paraId="516BC3E4" w14:textId="77777777" w:rsidTr="008A2A8E">
        <w:tc>
          <w:tcPr>
            <w:tcW w:w="2122" w:type="dxa"/>
            <w:vMerge w:val="restart"/>
          </w:tcPr>
          <w:p w14:paraId="10E4B2A4" w14:textId="77777777" w:rsidR="00975753" w:rsidRDefault="00975753" w:rsidP="00975753">
            <w:pPr>
              <w:pStyle w:val="TableTextLeft"/>
            </w:pPr>
            <w:r>
              <w:t>LCP</w:t>
            </w:r>
          </w:p>
        </w:tc>
        <w:tc>
          <w:tcPr>
            <w:tcW w:w="4536" w:type="dxa"/>
          </w:tcPr>
          <w:p w14:paraId="30A604E9" w14:textId="28782912" w:rsidR="00975753" w:rsidRDefault="00975753" w:rsidP="00975753">
            <w:pPr>
              <w:pStyle w:val="TableTextLeft"/>
            </w:pPr>
            <w:r w:rsidRPr="00C37EDA">
              <w:t xml:space="preserve">Light source is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866DFA">
              <w:t xml:space="preserve">Table </w:t>
            </w:r>
            <w:r w:rsidR="00866DFA">
              <w:rPr>
                <w:noProof/>
              </w:rPr>
              <w:t>34</w:t>
            </w:r>
            <w:r w:rsidR="00866DFA">
              <w:t>.</w:t>
            </w:r>
            <w:r w:rsidR="00866DFA">
              <w:rPr>
                <w:noProof/>
              </w:rPr>
              <w:t>8</w:t>
            </w:r>
            <w:r w:rsidR="005D4FAF">
              <w:rPr>
                <w:highlight w:val="yellow"/>
              </w:rPr>
              <w:fldChar w:fldCharType="end"/>
            </w:r>
          </w:p>
        </w:tc>
        <w:tc>
          <w:tcPr>
            <w:tcW w:w="2971" w:type="dxa"/>
          </w:tcPr>
          <w:p w14:paraId="6C17357C" w14:textId="04AA0821" w:rsidR="00975753" w:rsidRPr="000774C6" w:rsidRDefault="00975753" w:rsidP="00975753">
            <w:pPr>
              <w:pStyle w:val="TableTextLeft"/>
            </w:pPr>
            <w:r w:rsidRPr="00C37EDA">
              <w:t xml:space="preserve">As determined by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866DFA">
              <w:t xml:space="preserve">Table </w:t>
            </w:r>
            <w:r w:rsidR="00866DFA">
              <w:rPr>
                <w:noProof/>
              </w:rPr>
              <w:t>34</w:t>
            </w:r>
            <w:r w:rsidR="00866DFA">
              <w:t>.</w:t>
            </w:r>
            <w:r w:rsidR="00866DFA">
              <w:rPr>
                <w:noProof/>
              </w:rPr>
              <w:t>8</w:t>
            </w:r>
            <w:r w:rsidR="005D4FAF">
              <w:rPr>
                <w:highlight w:val="yellow"/>
              </w:rPr>
              <w:fldChar w:fldCharType="end"/>
            </w:r>
          </w:p>
        </w:tc>
      </w:tr>
      <w:tr w:rsidR="00AC3A2E" w14:paraId="07830857" w14:textId="77777777" w:rsidTr="008A2A8E">
        <w:tc>
          <w:tcPr>
            <w:tcW w:w="2122" w:type="dxa"/>
            <w:vMerge/>
          </w:tcPr>
          <w:p w14:paraId="292A2239" w14:textId="77777777" w:rsidR="00AC3A2E" w:rsidRDefault="00AC3A2E">
            <w:pPr>
              <w:pStyle w:val="TableTextLeft"/>
            </w:pPr>
          </w:p>
        </w:tc>
        <w:tc>
          <w:tcPr>
            <w:tcW w:w="4536" w:type="dxa"/>
          </w:tcPr>
          <w:p w14:paraId="506FAFC9" w14:textId="3A4373A1" w:rsidR="00AC3A2E" w:rsidRPr="00C37EDA" w:rsidRDefault="00C21E13">
            <w:pPr>
              <w:pStyle w:val="TableTextLeft"/>
            </w:pPr>
            <w:r w:rsidRPr="00C37EDA">
              <w:t>Light source is</w:t>
            </w:r>
            <w:r>
              <w:t xml:space="preserve"> not</w:t>
            </w:r>
            <w:r w:rsidRPr="00C37EDA">
              <w:t xml:space="preserve">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866DFA">
              <w:t xml:space="preserve">Table </w:t>
            </w:r>
            <w:r w:rsidR="00866DFA">
              <w:rPr>
                <w:noProof/>
              </w:rPr>
              <w:t>34</w:t>
            </w:r>
            <w:r w:rsidR="00866DFA">
              <w:t>.</w:t>
            </w:r>
            <w:r w:rsidR="00866DFA">
              <w:rPr>
                <w:noProof/>
              </w:rPr>
              <w:t>8</w:t>
            </w:r>
            <w:r w:rsidR="005D4FAF">
              <w:rPr>
                <w:highlight w:val="yellow"/>
              </w:rPr>
              <w:fldChar w:fldCharType="end"/>
            </w:r>
          </w:p>
        </w:tc>
        <w:tc>
          <w:tcPr>
            <w:tcW w:w="2971" w:type="dxa"/>
          </w:tcPr>
          <w:p w14:paraId="67B78C02" w14:textId="15BC9B87" w:rsidR="00AC3A2E" w:rsidRPr="00C37EDA" w:rsidRDefault="00C21E13">
            <w:pPr>
              <w:pStyle w:val="TableTextLeft"/>
            </w:pPr>
            <w:r>
              <w:t>The value determined by the ESC for that type of light source</w:t>
            </w:r>
          </w:p>
        </w:tc>
      </w:tr>
      <w:tr w:rsidR="00CD4EDC" w14:paraId="133C7C07" w14:textId="77777777" w:rsidTr="008A2A8E">
        <w:tc>
          <w:tcPr>
            <w:tcW w:w="2122" w:type="dxa"/>
          </w:tcPr>
          <w:p w14:paraId="2E46E6C2" w14:textId="797B99D6" w:rsidR="00CD4EDC" w:rsidRDefault="00CD4EDC">
            <w:pPr>
              <w:pStyle w:val="TableTextLeft"/>
            </w:pPr>
            <w:r>
              <w:t>CM</w:t>
            </w:r>
            <w:r w:rsidR="00B0345C">
              <w:br/>
              <w:t>(or ‘control multiplier’)</w:t>
            </w:r>
          </w:p>
        </w:tc>
        <w:tc>
          <w:tcPr>
            <w:tcW w:w="4536" w:type="dxa"/>
          </w:tcPr>
          <w:p w14:paraId="710F6DA6" w14:textId="3C159EA3" w:rsidR="00CD4EDC" w:rsidRDefault="008A2A8E">
            <w:pPr>
              <w:pStyle w:val="TableTextLeft"/>
            </w:pPr>
            <w:r>
              <w:t>In every instance</w:t>
            </w:r>
          </w:p>
        </w:tc>
        <w:tc>
          <w:tcPr>
            <w:tcW w:w="2971" w:type="dxa"/>
          </w:tcPr>
          <w:p w14:paraId="77EE7CF3" w14:textId="39CB4F38" w:rsidR="00CD4EDC" w:rsidRPr="000774C6" w:rsidRDefault="00975753">
            <w:pPr>
              <w:pStyle w:val="TableTextLeft"/>
            </w:pPr>
            <w:r>
              <w:t xml:space="preserve">As determined by </w:t>
            </w:r>
            <w:r w:rsidR="005D4FAF">
              <w:rPr>
                <w:highlight w:val="yellow"/>
              </w:rPr>
              <w:fldChar w:fldCharType="begin"/>
            </w:r>
            <w:r w:rsidR="005D4FAF">
              <w:instrText xml:space="preserve"> REF _Ref164253642 \h </w:instrText>
            </w:r>
            <w:r w:rsidR="005D4FAF">
              <w:rPr>
                <w:highlight w:val="yellow"/>
              </w:rPr>
            </w:r>
            <w:r w:rsidR="005D4FAF">
              <w:rPr>
                <w:highlight w:val="yellow"/>
              </w:rPr>
              <w:fldChar w:fldCharType="separate"/>
            </w:r>
            <w:r w:rsidR="00866DFA">
              <w:t xml:space="preserve">Table </w:t>
            </w:r>
            <w:r w:rsidR="00866DFA">
              <w:rPr>
                <w:noProof/>
              </w:rPr>
              <w:t>34</w:t>
            </w:r>
            <w:r w:rsidR="00866DFA">
              <w:t>.</w:t>
            </w:r>
            <w:r w:rsidR="00866DFA">
              <w:rPr>
                <w:noProof/>
              </w:rPr>
              <w:t>7</w:t>
            </w:r>
            <w:r w:rsidR="005D4FAF">
              <w:rPr>
                <w:highlight w:val="yellow"/>
              </w:rPr>
              <w:fldChar w:fldCharType="end"/>
            </w:r>
          </w:p>
        </w:tc>
      </w:tr>
      <w:tr w:rsidR="00AC3A2E" w14:paraId="2B0717A0" w14:textId="77777777" w:rsidTr="008A2A8E">
        <w:tc>
          <w:tcPr>
            <w:tcW w:w="2122" w:type="dxa"/>
            <w:vMerge w:val="restart"/>
          </w:tcPr>
          <w:p w14:paraId="126ED4DD" w14:textId="77777777" w:rsidR="00AC3A2E" w:rsidRDefault="00AC3A2E" w:rsidP="00AC3A2E">
            <w:pPr>
              <w:pStyle w:val="TableTextLeft"/>
            </w:pPr>
            <w:r>
              <w:t>AM</w:t>
            </w:r>
          </w:p>
        </w:tc>
        <w:tc>
          <w:tcPr>
            <w:tcW w:w="4536" w:type="dxa"/>
          </w:tcPr>
          <w:p w14:paraId="40E8DE3A" w14:textId="647495C1" w:rsidR="00AC3A2E" w:rsidRDefault="00AC3A2E" w:rsidP="00AC3A2E">
            <w:pPr>
              <w:pStyle w:val="TableTextLeft"/>
            </w:pPr>
            <w:r w:rsidRPr="00E5683E">
              <w:t>For an upgrade in a space that is air conditioned</w:t>
            </w:r>
          </w:p>
        </w:tc>
        <w:tc>
          <w:tcPr>
            <w:tcW w:w="2971" w:type="dxa"/>
          </w:tcPr>
          <w:p w14:paraId="40A23CE6" w14:textId="67A1F676" w:rsidR="00AC3A2E" w:rsidRPr="000774C6" w:rsidRDefault="00AC3A2E" w:rsidP="00AC3A2E">
            <w:pPr>
              <w:pStyle w:val="TableTextLeft"/>
            </w:pPr>
            <w:r>
              <w:t>1.05</w:t>
            </w:r>
          </w:p>
        </w:tc>
      </w:tr>
      <w:tr w:rsidR="00AC3A2E" w14:paraId="76B629BD" w14:textId="77777777" w:rsidTr="008A2A8E">
        <w:tc>
          <w:tcPr>
            <w:tcW w:w="2122" w:type="dxa"/>
            <w:vMerge/>
          </w:tcPr>
          <w:p w14:paraId="4A222752" w14:textId="77777777" w:rsidR="00AC3A2E" w:rsidRDefault="00AC3A2E" w:rsidP="00AC3A2E">
            <w:pPr>
              <w:pStyle w:val="TableTextLeft"/>
            </w:pPr>
          </w:p>
        </w:tc>
        <w:tc>
          <w:tcPr>
            <w:tcW w:w="4536" w:type="dxa"/>
          </w:tcPr>
          <w:p w14:paraId="1B4B5899" w14:textId="4B78F58B" w:rsidR="00AC3A2E" w:rsidRDefault="00AC3A2E" w:rsidP="00AC3A2E">
            <w:pPr>
              <w:pStyle w:val="TableTextLeft"/>
            </w:pPr>
            <w:r w:rsidRPr="00E5683E">
              <w:t>For an upgrade in a space that is not air conditioned</w:t>
            </w:r>
          </w:p>
        </w:tc>
        <w:tc>
          <w:tcPr>
            <w:tcW w:w="2971" w:type="dxa"/>
          </w:tcPr>
          <w:p w14:paraId="349296F6" w14:textId="7A70A5D1" w:rsidR="00AC3A2E" w:rsidRPr="000774C6" w:rsidRDefault="00AC3A2E" w:rsidP="00AC3A2E">
            <w:pPr>
              <w:pStyle w:val="TableTextLeft"/>
            </w:pPr>
            <w:r>
              <w:t>1.00</w:t>
            </w:r>
          </w:p>
        </w:tc>
      </w:tr>
    </w:tbl>
    <w:p w14:paraId="0C804AEF" w14:textId="77777777" w:rsidR="009118DA" w:rsidRDefault="009118DA" w:rsidP="009118DA"/>
    <w:p w14:paraId="30C774B0" w14:textId="6326880C" w:rsidR="009118DA" w:rsidRDefault="009118DA" w:rsidP="009118DA">
      <w:pPr>
        <w:pStyle w:val="Caption"/>
      </w:pPr>
      <w:bookmarkStart w:id="332" w:name="_Ref164253895"/>
      <w:r>
        <w:t xml:space="preserve">Equation </w:t>
      </w:r>
      <w:r>
        <w:fldChar w:fldCharType="begin"/>
      </w:r>
      <w:r>
        <w:instrText>STYLEREF 1 \s</w:instrText>
      </w:r>
      <w:r>
        <w:fldChar w:fldCharType="separate"/>
      </w:r>
      <w:r w:rsidR="00866DFA">
        <w:rPr>
          <w:noProof/>
        </w:rPr>
        <w:t>34</w:t>
      </w:r>
      <w:r>
        <w:fldChar w:fldCharType="end"/>
      </w:r>
      <w:r>
        <w:t>.</w:t>
      </w:r>
      <w:r>
        <w:fldChar w:fldCharType="begin"/>
      </w:r>
      <w:r>
        <w:instrText>SEQ Equation \* ARABIC \s 1</w:instrText>
      </w:r>
      <w:r>
        <w:fldChar w:fldCharType="separate"/>
      </w:r>
      <w:r w:rsidR="00866DFA">
        <w:rPr>
          <w:noProof/>
        </w:rPr>
        <w:t>4</w:t>
      </w:r>
      <w:r>
        <w:fldChar w:fldCharType="end"/>
      </w:r>
      <w:bookmarkEnd w:id="332"/>
      <w:r>
        <w:t xml:space="preserve"> – </w:t>
      </w:r>
      <w:r w:rsidR="00D6553E">
        <w:t>Lifetime calculation at all sites</w:t>
      </w:r>
    </w:p>
    <w:tbl>
      <w:tblPr>
        <w:tblStyle w:val="PullOutBoxTable"/>
        <w:tblW w:w="5000" w:type="pct"/>
        <w:tblLook w:val="0480" w:firstRow="0" w:lastRow="0" w:firstColumn="1" w:lastColumn="0" w:noHBand="0" w:noVBand="1"/>
      </w:tblPr>
      <w:tblGrid>
        <w:gridCol w:w="9629"/>
      </w:tblGrid>
      <w:tr w:rsidR="009118DA" w14:paraId="622D2356" w14:textId="77777777">
        <w:tc>
          <w:tcPr>
            <w:tcW w:w="5000" w:type="pct"/>
            <w:shd w:val="clear" w:color="auto" w:fill="CCE3F5" w:themeFill="background2"/>
          </w:tcPr>
          <w:p w14:paraId="6ED450D0" w14:textId="5C40A505" w:rsidR="009118DA" w:rsidRDefault="008C3D8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78B18A1B" w14:textId="77777777" w:rsidR="009118DA" w:rsidRDefault="009118DA" w:rsidP="009118DA"/>
    <w:p w14:paraId="76AAEC33" w14:textId="6B14B1C4" w:rsidR="009A7CFB" w:rsidRDefault="009A7CFB" w:rsidP="009A7CFB">
      <w:pPr>
        <w:pStyle w:val="Caption"/>
      </w:pPr>
      <w:bookmarkStart w:id="333" w:name="_Ref164253723"/>
      <w:r>
        <w:t xml:space="preserve">Table </w:t>
      </w:r>
      <w:fldSimple w:instr=" STYLEREF 1 \s ">
        <w:r w:rsidR="00866DFA">
          <w:rPr>
            <w:noProof/>
          </w:rPr>
          <w:t>34</w:t>
        </w:r>
      </w:fldSimple>
      <w:r w:rsidR="000F7D53">
        <w:t>.</w:t>
      </w:r>
      <w:fldSimple w:instr=" SEQ Table \* ARABIC \s 1 ">
        <w:r w:rsidR="00866DFA">
          <w:rPr>
            <w:noProof/>
          </w:rPr>
          <w:t>5</w:t>
        </w:r>
      </w:fldSimple>
      <w:bookmarkEnd w:id="333"/>
      <w:r>
        <w:t xml:space="preserve"> – </w:t>
      </w:r>
      <w:r w:rsidR="00FD724D">
        <w:t>Lifetime calculation variables for all sites</w:t>
      </w:r>
    </w:p>
    <w:tbl>
      <w:tblPr>
        <w:tblStyle w:val="Calculations"/>
        <w:tblW w:w="0" w:type="auto"/>
        <w:tblLook w:val="04A0" w:firstRow="1" w:lastRow="0" w:firstColumn="1" w:lastColumn="0" w:noHBand="0" w:noVBand="1"/>
      </w:tblPr>
      <w:tblGrid>
        <w:gridCol w:w="2122"/>
        <w:gridCol w:w="4536"/>
        <w:gridCol w:w="2971"/>
      </w:tblGrid>
      <w:tr w:rsidR="009A7CFB" w:rsidRPr="00021839" w14:paraId="74586EE4" w14:textId="77777777">
        <w:trPr>
          <w:cnfStyle w:val="100000000000" w:firstRow="1" w:lastRow="0" w:firstColumn="0" w:lastColumn="0" w:oddVBand="0" w:evenVBand="0" w:oddHBand="0" w:evenHBand="0" w:firstRowFirstColumn="0" w:firstRowLastColumn="0" w:lastRowFirstColumn="0" w:lastRowLastColumn="0"/>
        </w:trPr>
        <w:tc>
          <w:tcPr>
            <w:tcW w:w="2122" w:type="dxa"/>
          </w:tcPr>
          <w:p w14:paraId="163459FD" w14:textId="77777777" w:rsidR="009A7CFB" w:rsidRPr="00021839" w:rsidRDefault="009A7CFB">
            <w:pPr>
              <w:pStyle w:val="BodyText"/>
              <w:rPr>
                <w:b w:val="0"/>
                <w:bCs/>
              </w:rPr>
            </w:pPr>
            <w:r w:rsidRPr="00021839">
              <w:rPr>
                <w:bCs/>
              </w:rPr>
              <w:t>Input Type</w:t>
            </w:r>
          </w:p>
        </w:tc>
        <w:tc>
          <w:tcPr>
            <w:tcW w:w="4536" w:type="dxa"/>
          </w:tcPr>
          <w:p w14:paraId="716D0351" w14:textId="77777777" w:rsidR="009A7CFB" w:rsidRPr="00021839" w:rsidRDefault="009A7CFB">
            <w:pPr>
              <w:pStyle w:val="BodyText"/>
              <w:rPr>
                <w:b w:val="0"/>
                <w:bCs/>
              </w:rPr>
            </w:pPr>
            <w:r w:rsidRPr="00021839">
              <w:rPr>
                <w:bCs/>
              </w:rPr>
              <w:t>Condition</w:t>
            </w:r>
          </w:p>
        </w:tc>
        <w:tc>
          <w:tcPr>
            <w:tcW w:w="2971" w:type="dxa"/>
          </w:tcPr>
          <w:p w14:paraId="7E253468" w14:textId="77777777" w:rsidR="009A7CFB" w:rsidRPr="00021839" w:rsidRDefault="009A7CFB">
            <w:pPr>
              <w:pStyle w:val="BodyText"/>
              <w:rPr>
                <w:b w:val="0"/>
                <w:bCs/>
              </w:rPr>
            </w:pPr>
            <w:r w:rsidRPr="00021839">
              <w:rPr>
                <w:bCs/>
              </w:rPr>
              <w:t xml:space="preserve">Input Value </w:t>
            </w:r>
          </w:p>
        </w:tc>
      </w:tr>
      <w:tr w:rsidR="009A7CFB" w14:paraId="2FBD60C9" w14:textId="77777777">
        <w:tc>
          <w:tcPr>
            <w:tcW w:w="2122" w:type="dxa"/>
          </w:tcPr>
          <w:p w14:paraId="7FA31D6E" w14:textId="2BD6AEAA" w:rsidR="009A7CFB" w:rsidRDefault="00FD724D">
            <w:pPr>
              <w:pStyle w:val="TableTextLeft"/>
            </w:pPr>
            <w:r>
              <w:t>Asset Lifetime</w:t>
            </w:r>
          </w:p>
        </w:tc>
        <w:tc>
          <w:tcPr>
            <w:tcW w:w="4536" w:type="dxa"/>
          </w:tcPr>
          <w:p w14:paraId="2FAD07DD" w14:textId="50270982" w:rsidR="009A7CFB" w:rsidRDefault="00FD724D">
            <w:pPr>
              <w:pStyle w:val="TableTextLeft"/>
            </w:pPr>
            <w:r>
              <w:t>In every instance</w:t>
            </w:r>
          </w:p>
        </w:tc>
        <w:tc>
          <w:tcPr>
            <w:tcW w:w="2971" w:type="dxa"/>
          </w:tcPr>
          <w:p w14:paraId="1C13695A" w14:textId="73A55711"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_Ref164253607 \h </w:instrText>
            </w:r>
            <w:r w:rsidR="00100C63">
              <w:rPr>
                <w:highlight w:val="yellow"/>
              </w:rPr>
            </w:r>
            <w:r w:rsidR="00100C63">
              <w:rPr>
                <w:highlight w:val="yellow"/>
              </w:rPr>
              <w:fldChar w:fldCharType="separate"/>
            </w:r>
            <w:r w:rsidR="00866DFA">
              <w:t xml:space="preserve">Table </w:t>
            </w:r>
            <w:r w:rsidR="00866DFA">
              <w:rPr>
                <w:noProof/>
              </w:rPr>
              <w:t>34</w:t>
            </w:r>
            <w:r w:rsidR="00866DFA">
              <w:t>.</w:t>
            </w:r>
            <w:r w:rsidR="00866DFA">
              <w:rPr>
                <w:noProof/>
              </w:rPr>
              <w:t>9</w:t>
            </w:r>
            <w:r w:rsidR="00100C63">
              <w:rPr>
                <w:highlight w:val="yellow"/>
              </w:rPr>
              <w:fldChar w:fldCharType="end"/>
            </w:r>
          </w:p>
        </w:tc>
      </w:tr>
      <w:tr w:rsidR="009A7CFB" w14:paraId="260DF1D1" w14:textId="77777777">
        <w:tc>
          <w:tcPr>
            <w:tcW w:w="2122" w:type="dxa"/>
          </w:tcPr>
          <w:p w14:paraId="0F36D69D" w14:textId="73536F7E" w:rsidR="009A7CFB" w:rsidRDefault="00FD724D">
            <w:pPr>
              <w:pStyle w:val="TableTextLeft"/>
            </w:pPr>
            <w:r>
              <w:t>Annual Operating Hours</w:t>
            </w:r>
          </w:p>
        </w:tc>
        <w:tc>
          <w:tcPr>
            <w:tcW w:w="4536" w:type="dxa"/>
          </w:tcPr>
          <w:p w14:paraId="45D40579" w14:textId="18E3156D" w:rsidR="009A7CFB" w:rsidRDefault="00BF762A">
            <w:pPr>
              <w:pStyle w:val="TableTextLeft"/>
            </w:pPr>
            <w:r w:rsidRPr="00BF762A">
              <w:t>Activity is not part of refurbishment that is required to comply with Part J6 of the Building Code as amended from time to time</w:t>
            </w:r>
          </w:p>
        </w:tc>
        <w:tc>
          <w:tcPr>
            <w:tcW w:w="2971" w:type="dxa"/>
          </w:tcPr>
          <w:p w14:paraId="71E2D4E3" w14:textId="2A4B0B3D"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_Ref164253557 \h </w:instrText>
            </w:r>
            <w:r w:rsidR="00100C63">
              <w:rPr>
                <w:highlight w:val="yellow"/>
              </w:rPr>
            </w:r>
            <w:r w:rsidR="00100C63">
              <w:rPr>
                <w:highlight w:val="yellow"/>
              </w:rPr>
              <w:fldChar w:fldCharType="separate"/>
            </w:r>
            <w:r w:rsidR="00866DFA">
              <w:t xml:space="preserve">Table </w:t>
            </w:r>
            <w:r w:rsidR="00866DFA">
              <w:rPr>
                <w:noProof/>
              </w:rPr>
              <w:t>34</w:t>
            </w:r>
            <w:r w:rsidR="00866DFA">
              <w:t>.</w:t>
            </w:r>
            <w:r w:rsidR="00866DFA">
              <w:rPr>
                <w:noProof/>
              </w:rPr>
              <w:t>10</w:t>
            </w:r>
            <w:r w:rsidR="00100C63">
              <w:rPr>
                <w:highlight w:val="yellow"/>
              </w:rPr>
              <w:fldChar w:fldCharType="end"/>
            </w:r>
          </w:p>
        </w:tc>
      </w:tr>
    </w:tbl>
    <w:p w14:paraId="1D9B52A7" w14:textId="77777777" w:rsidR="001D67A6" w:rsidRDefault="001D67A6" w:rsidP="001D67A6"/>
    <w:p w14:paraId="17B261D9" w14:textId="77777777" w:rsidR="005C530B" w:rsidRDefault="005C530B" w:rsidP="001D67A6"/>
    <w:p w14:paraId="60B15921" w14:textId="77777777" w:rsidR="005C530B" w:rsidRDefault="005C530B" w:rsidP="001D67A6"/>
    <w:p w14:paraId="5B0319C6" w14:textId="77777777" w:rsidR="005C530B" w:rsidRDefault="005C530B" w:rsidP="001D67A6"/>
    <w:p w14:paraId="31800F3F" w14:textId="77777777" w:rsidR="005C530B" w:rsidRDefault="005C530B" w:rsidP="001D67A6"/>
    <w:p w14:paraId="6ABE9201" w14:textId="7D383578" w:rsidR="001D67A6" w:rsidRPr="00085E78" w:rsidRDefault="00BF762A" w:rsidP="00085E78">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lastRenderedPageBreak/>
        <w:t>Additional variables for determining GHG reduction</w:t>
      </w:r>
    </w:p>
    <w:p w14:paraId="6BDCB9D0" w14:textId="76EC8F29" w:rsidR="00BF762A" w:rsidRDefault="00C6364E" w:rsidP="00C6364E">
      <w:pPr>
        <w:pStyle w:val="Caption"/>
      </w:pPr>
      <w:bookmarkStart w:id="334" w:name="_Ref164253489"/>
      <w:r>
        <w:t xml:space="preserve">Table </w:t>
      </w:r>
      <w:fldSimple w:instr=" STYLEREF 1 \s ">
        <w:r w:rsidR="00866DFA">
          <w:rPr>
            <w:noProof/>
          </w:rPr>
          <w:t>34</w:t>
        </w:r>
      </w:fldSimple>
      <w:r w:rsidR="000F7D53">
        <w:t>.</w:t>
      </w:r>
      <w:fldSimple w:instr=" SEQ Table \* ARABIC \s 1 ">
        <w:r w:rsidR="00866DFA">
          <w:rPr>
            <w:noProof/>
          </w:rPr>
          <w:t>6</w:t>
        </w:r>
      </w:fldSimple>
      <w:bookmarkEnd w:id="334"/>
      <w:r>
        <w:t xml:space="preserve"> – Annual operating hours for space types determined by reference to the building classification under the Building Code</w:t>
      </w:r>
    </w:p>
    <w:tbl>
      <w:tblPr>
        <w:tblStyle w:val="Calculations"/>
        <w:tblW w:w="0" w:type="auto"/>
        <w:tblLook w:val="04A0" w:firstRow="1" w:lastRow="0" w:firstColumn="1" w:lastColumn="0" w:noHBand="0" w:noVBand="1"/>
      </w:tblPr>
      <w:tblGrid>
        <w:gridCol w:w="7792"/>
        <w:gridCol w:w="1837"/>
      </w:tblGrid>
      <w:tr w:rsidR="006C7D89" w14:paraId="59E8BB55" w14:textId="77777777" w:rsidTr="000F79DB">
        <w:trPr>
          <w:cnfStyle w:val="100000000000" w:firstRow="1" w:lastRow="0" w:firstColumn="0" w:lastColumn="0" w:oddVBand="0" w:evenVBand="0" w:oddHBand="0" w:evenHBand="0" w:firstRowFirstColumn="0" w:firstRowLastColumn="0" w:lastRowFirstColumn="0" w:lastRowLastColumn="0"/>
        </w:trPr>
        <w:tc>
          <w:tcPr>
            <w:tcW w:w="7792" w:type="dxa"/>
          </w:tcPr>
          <w:p w14:paraId="02CDEBC7" w14:textId="38E76BF3" w:rsidR="006C7D89" w:rsidRDefault="006C7D89">
            <w:r>
              <w:t>Type of space</w:t>
            </w:r>
          </w:p>
        </w:tc>
        <w:tc>
          <w:tcPr>
            <w:tcW w:w="1837" w:type="dxa"/>
          </w:tcPr>
          <w:p w14:paraId="30DAEDFC" w14:textId="3C1B8D4E" w:rsidR="006C7D89" w:rsidRDefault="006C7D89">
            <w:r>
              <w:t>Annual operating hours (per year)</w:t>
            </w:r>
          </w:p>
        </w:tc>
      </w:tr>
      <w:tr w:rsidR="003D0221" w14:paraId="75ECCD59" w14:textId="77777777" w:rsidTr="000F79DB">
        <w:tc>
          <w:tcPr>
            <w:tcW w:w="7792" w:type="dxa"/>
          </w:tcPr>
          <w:p w14:paraId="5067941A" w14:textId="6F9E2CD2" w:rsidR="003D0221" w:rsidRDefault="003D0221" w:rsidP="003D0221">
            <w:pPr>
              <w:pStyle w:val="TableTextLeft"/>
            </w:pPr>
            <w:r w:rsidRPr="006B3D46">
              <w:t xml:space="preserve">A space in the common area of a building that is classified as Class 2 under Part A3 of the Building Code as amended from time to time </w:t>
            </w:r>
          </w:p>
        </w:tc>
        <w:tc>
          <w:tcPr>
            <w:tcW w:w="1837" w:type="dxa"/>
          </w:tcPr>
          <w:p w14:paraId="30A99CB0" w14:textId="352FA0DC" w:rsidR="003D0221" w:rsidRDefault="00573B31" w:rsidP="003D0221">
            <w:pPr>
              <w:pStyle w:val="TableTextLeft"/>
            </w:pPr>
            <w:r>
              <w:t>7000</w:t>
            </w:r>
          </w:p>
        </w:tc>
      </w:tr>
      <w:tr w:rsidR="003D0221" w14:paraId="50592397" w14:textId="77777777" w:rsidTr="000F79DB">
        <w:tc>
          <w:tcPr>
            <w:tcW w:w="7792" w:type="dxa"/>
          </w:tcPr>
          <w:p w14:paraId="17946C3B" w14:textId="222A6FB3" w:rsidR="003D0221" w:rsidRDefault="003D0221" w:rsidP="003D0221">
            <w:pPr>
              <w:pStyle w:val="TableTextLeft"/>
            </w:pPr>
            <w:r w:rsidRPr="006B3D46">
              <w:t>A space in the common area of a building that is classified as Class 3 under Part A3 of the Building Code as amended from time to time</w:t>
            </w:r>
          </w:p>
        </w:tc>
        <w:tc>
          <w:tcPr>
            <w:tcW w:w="1837" w:type="dxa"/>
          </w:tcPr>
          <w:p w14:paraId="3408CACF" w14:textId="24146288" w:rsidR="003D0221" w:rsidRDefault="00573B31" w:rsidP="003D0221">
            <w:pPr>
              <w:pStyle w:val="TableTextLeft"/>
            </w:pPr>
            <w:r>
              <w:t>7000</w:t>
            </w:r>
          </w:p>
        </w:tc>
      </w:tr>
      <w:tr w:rsidR="003D0221" w14:paraId="1A060892" w14:textId="77777777" w:rsidTr="000F79DB">
        <w:tc>
          <w:tcPr>
            <w:tcW w:w="7792" w:type="dxa"/>
          </w:tcPr>
          <w:p w14:paraId="26397F19" w14:textId="510BDFCC" w:rsidR="003D0221" w:rsidRDefault="003D0221" w:rsidP="003D0221">
            <w:pPr>
              <w:pStyle w:val="TableTextLeft"/>
            </w:pPr>
            <w:r w:rsidRPr="006B3D46">
              <w:t>A space in a building that is classified as Class 3 under Part A3 of the Building Code as amended from time to time (other than a space in the common area of the building)</w:t>
            </w:r>
          </w:p>
        </w:tc>
        <w:tc>
          <w:tcPr>
            <w:tcW w:w="1837" w:type="dxa"/>
          </w:tcPr>
          <w:p w14:paraId="06CDA380" w14:textId="78E14501" w:rsidR="003D0221" w:rsidRDefault="000F79DB" w:rsidP="003D0221">
            <w:pPr>
              <w:pStyle w:val="TableTextLeft"/>
            </w:pPr>
            <w:r>
              <w:t>3000</w:t>
            </w:r>
          </w:p>
        </w:tc>
      </w:tr>
      <w:tr w:rsidR="003D0221" w14:paraId="64726DC5" w14:textId="77777777" w:rsidTr="000F79DB">
        <w:tc>
          <w:tcPr>
            <w:tcW w:w="7792" w:type="dxa"/>
          </w:tcPr>
          <w:p w14:paraId="0CECA23C" w14:textId="4F9570AC" w:rsidR="003D0221" w:rsidRDefault="003D0221" w:rsidP="003D0221">
            <w:pPr>
              <w:pStyle w:val="TableTextLeft"/>
            </w:pPr>
            <w:r w:rsidRPr="006B3D46">
              <w:t xml:space="preserve">A space in a building that is classified as Class 5 under Part A3 of the Building Code as amended from time to time </w:t>
            </w:r>
          </w:p>
        </w:tc>
        <w:tc>
          <w:tcPr>
            <w:tcW w:w="1837" w:type="dxa"/>
          </w:tcPr>
          <w:p w14:paraId="6D189E01" w14:textId="697EFEA7" w:rsidR="003D0221" w:rsidRDefault="000F79DB" w:rsidP="003D0221">
            <w:pPr>
              <w:pStyle w:val="TableTextLeft"/>
            </w:pPr>
            <w:r>
              <w:t>3000</w:t>
            </w:r>
          </w:p>
        </w:tc>
      </w:tr>
      <w:tr w:rsidR="003D0221" w14:paraId="7BD1D469" w14:textId="77777777" w:rsidTr="000F79DB">
        <w:tc>
          <w:tcPr>
            <w:tcW w:w="7792" w:type="dxa"/>
          </w:tcPr>
          <w:p w14:paraId="6DD8A873" w14:textId="33104EFA" w:rsidR="003D0221" w:rsidRDefault="003D0221" w:rsidP="003D0221">
            <w:pPr>
              <w:pStyle w:val="TableTextLeft"/>
            </w:pPr>
            <w:r w:rsidRPr="006B3D46">
              <w:t xml:space="preserve">A space in a building that is classified as Class 6 under Part A3 of the Building Code as amended from time to time </w:t>
            </w:r>
          </w:p>
        </w:tc>
        <w:tc>
          <w:tcPr>
            <w:tcW w:w="1837" w:type="dxa"/>
          </w:tcPr>
          <w:p w14:paraId="2BC33B97" w14:textId="1E305BA0" w:rsidR="003D0221" w:rsidRDefault="000F79DB" w:rsidP="003D0221">
            <w:pPr>
              <w:pStyle w:val="TableTextLeft"/>
            </w:pPr>
            <w:r>
              <w:t>5000</w:t>
            </w:r>
          </w:p>
        </w:tc>
      </w:tr>
      <w:tr w:rsidR="003D0221" w14:paraId="4E572E79" w14:textId="77777777" w:rsidTr="000F79DB">
        <w:tc>
          <w:tcPr>
            <w:tcW w:w="7792" w:type="dxa"/>
          </w:tcPr>
          <w:p w14:paraId="4E965E48" w14:textId="13B29428" w:rsidR="003D0221" w:rsidRDefault="003D0221" w:rsidP="003D0221">
            <w:pPr>
              <w:pStyle w:val="TableTextLeft"/>
            </w:pPr>
            <w:r w:rsidRPr="006B3D46">
              <w:t>A space in an open air car park that is classified as Class 7a under Part A3 of the Building Code as amended from time to time</w:t>
            </w:r>
          </w:p>
        </w:tc>
        <w:tc>
          <w:tcPr>
            <w:tcW w:w="1837" w:type="dxa"/>
          </w:tcPr>
          <w:p w14:paraId="79ABC951" w14:textId="14823DEE" w:rsidR="003D0221" w:rsidRDefault="000F79DB" w:rsidP="003D0221">
            <w:pPr>
              <w:pStyle w:val="TableTextLeft"/>
            </w:pPr>
            <w:r>
              <w:t>4500</w:t>
            </w:r>
          </w:p>
        </w:tc>
      </w:tr>
      <w:tr w:rsidR="003D0221" w14:paraId="4E6CFBA3" w14:textId="77777777" w:rsidTr="000F79DB">
        <w:tc>
          <w:tcPr>
            <w:tcW w:w="7792" w:type="dxa"/>
          </w:tcPr>
          <w:p w14:paraId="51D8855E" w14:textId="44EA7303" w:rsidR="003D0221" w:rsidRDefault="003D0221" w:rsidP="003D0221">
            <w:pPr>
              <w:pStyle w:val="TableTextLeft"/>
            </w:pPr>
            <w:r w:rsidRPr="006B3D46">
              <w:t>A space in a car park (other than an open air car park) that is classified as Class 7a under Part A3 of the Building Code as amended from time to time</w:t>
            </w:r>
          </w:p>
        </w:tc>
        <w:tc>
          <w:tcPr>
            <w:tcW w:w="1837" w:type="dxa"/>
          </w:tcPr>
          <w:p w14:paraId="7A81537E" w14:textId="210A6E96" w:rsidR="003D0221" w:rsidRDefault="000F79DB" w:rsidP="003D0221">
            <w:pPr>
              <w:pStyle w:val="TableTextLeft"/>
            </w:pPr>
            <w:r>
              <w:t>7000</w:t>
            </w:r>
          </w:p>
        </w:tc>
      </w:tr>
      <w:tr w:rsidR="003D0221" w14:paraId="2242E7BC" w14:textId="77777777" w:rsidTr="000F79DB">
        <w:tc>
          <w:tcPr>
            <w:tcW w:w="7792" w:type="dxa"/>
          </w:tcPr>
          <w:p w14:paraId="07196BB9" w14:textId="714B0192" w:rsidR="003D0221" w:rsidRDefault="003D0221" w:rsidP="003D0221">
            <w:pPr>
              <w:pStyle w:val="TableTextLeft"/>
            </w:pPr>
            <w:r w:rsidRPr="006B3D46">
              <w:t>A space in a building that is classified as Class 7b under Part A3 of the Building Code as amended from time to time</w:t>
            </w:r>
          </w:p>
        </w:tc>
        <w:tc>
          <w:tcPr>
            <w:tcW w:w="1837" w:type="dxa"/>
          </w:tcPr>
          <w:p w14:paraId="75463A99" w14:textId="63CC304F" w:rsidR="003D0221" w:rsidRDefault="000F79DB" w:rsidP="003D0221">
            <w:pPr>
              <w:pStyle w:val="TableTextLeft"/>
            </w:pPr>
            <w:r>
              <w:t>5000</w:t>
            </w:r>
          </w:p>
        </w:tc>
      </w:tr>
      <w:tr w:rsidR="003D0221" w14:paraId="25AD20D7" w14:textId="77777777" w:rsidTr="000F79DB">
        <w:tc>
          <w:tcPr>
            <w:tcW w:w="7792" w:type="dxa"/>
          </w:tcPr>
          <w:p w14:paraId="3DE98E51" w14:textId="658822D1" w:rsidR="003D0221" w:rsidRDefault="003D0221" w:rsidP="003D0221">
            <w:pPr>
              <w:pStyle w:val="TableTextLeft"/>
            </w:pPr>
            <w:r w:rsidRPr="006B3D46">
              <w:t>A space in a laboratory or building that is classified as Class 8 under Part A3 of the Building Code as amended from time to time and that is also classified as Division C in the Australian and New Zealand Standard Industrial Classification issued on 26 June 2013</w:t>
            </w:r>
          </w:p>
        </w:tc>
        <w:tc>
          <w:tcPr>
            <w:tcW w:w="1837" w:type="dxa"/>
          </w:tcPr>
          <w:p w14:paraId="44059836" w14:textId="1F237338" w:rsidR="003D0221" w:rsidRDefault="000F79DB" w:rsidP="003D0221">
            <w:pPr>
              <w:pStyle w:val="TableTextLeft"/>
            </w:pPr>
            <w:r>
              <w:t>5000</w:t>
            </w:r>
          </w:p>
        </w:tc>
      </w:tr>
      <w:tr w:rsidR="003D0221" w14:paraId="77DDF92C" w14:textId="77777777" w:rsidTr="000F79DB">
        <w:tc>
          <w:tcPr>
            <w:tcW w:w="7792" w:type="dxa"/>
          </w:tcPr>
          <w:p w14:paraId="571D7E83" w14:textId="32AC919B" w:rsidR="003D0221" w:rsidRDefault="003D0221" w:rsidP="003D0221">
            <w:pPr>
              <w:pStyle w:val="TableTextLeft"/>
            </w:pPr>
            <w:r w:rsidRPr="006B3D46">
              <w:t>A space in a laboratory or building that is classified as Class 8 under Part A3 of the Building Code as amended from time to time and that is not classified as Division C in the Australian and New Zealand Standard Industrial Classification issued on 26 June 2013</w:t>
            </w:r>
          </w:p>
        </w:tc>
        <w:tc>
          <w:tcPr>
            <w:tcW w:w="1837" w:type="dxa"/>
          </w:tcPr>
          <w:p w14:paraId="218B4B8C" w14:textId="1792130C" w:rsidR="003D0221" w:rsidRDefault="00573B31" w:rsidP="003D0221">
            <w:pPr>
              <w:pStyle w:val="TableTextLeft"/>
            </w:pPr>
            <w:r>
              <w:t>3000</w:t>
            </w:r>
          </w:p>
        </w:tc>
      </w:tr>
      <w:tr w:rsidR="003D0221" w14:paraId="503C763C" w14:textId="77777777" w:rsidTr="000F79DB">
        <w:tc>
          <w:tcPr>
            <w:tcW w:w="7792" w:type="dxa"/>
          </w:tcPr>
          <w:p w14:paraId="286ACFDD" w14:textId="215AAD72" w:rsidR="003D0221" w:rsidRDefault="003D0221" w:rsidP="003D0221">
            <w:pPr>
              <w:pStyle w:val="TableTextLeft"/>
            </w:pPr>
            <w:r w:rsidRPr="006B3D46">
              <w:t xml:space="preserve">A space in a building that is classified as Class 9a under Part A3 of the Building Code as amended from time to time  </w:t>
            </w:r>
          </w:p>
        </w:tc>
        <w:tc>
          <w:tcPr>
            <w:tcW w:w="1837" w:type="dxa"/>
          </w:tcPr>
          <w:p w14:paraId="24B5098F" w14:textId="40C19DBB" w:rsidR="003D0221" w:rsidRDefault="00573B31" w:rsidP="003D0221">
            <w:pPr>
              <w:pStyle w:val="TableTextLeft"/>
            </w:pPr>
            <w:r>
              <w:t>6000</w:t>
            </w:r>
          </w:p>
        </w:tc>
      </w:tr>
      <w:tr w:rsidR="003D0221" w14:paraId="3B280E63" w14:textId="77777777" w:rsidTr="000F79DB">
        <w:tc>
          <w:tcPr>
            <w:tcW w:w="7792" w:type="dxa"/>
          </w:tcPr>
          <w:p w14:paraId="188EBF21" w14:textId="2EBCA27E" w:rsidR="003D0221" w:rsidRDefault="003D0221" w:rsidP="003D0221">
            <w:pPr>
              <w:pStyle w:val="TableTextLeft"/>
            </w:pPr>
            <w:r w:rsidRPr="006B3D46">
              <w:t>A space in a building that is classified as Class 9b under Part A3 of the Building Code as amended from time to time</w:t>
            </w:r>
          </w:p>
        </w:tc>
        <w:tc>
          <w:tcPr>
            <w:tcW w:w="1837" w:type="dxa"/>
          </w:tcPr>
          <w:p w14:paraId="374708C4" w14:textId="5E8830D2" w:rsidR="003D0221" w:rsidRDefault="00573B31" w:rsidP="003D0221">
            <w:pPr>
              <w:pStyle w:val="TableTextLeft"/>
            </w:pPr>
            <w:r>
              <w:t>2000</w:t>
            </w:r>
          </w:p>
        </w:tc>
      </w:tr>
      <w:tr w:rsidR="003D0221" w14:paraId="629D7653" w14:textId="77777777" w:rsidTr="000F79DB">
        <w:tc>
          <w:tcPr>
            <w:tcW w:w="7792" w:type="dxa"/>
          </w:tcPr>
          <w:p w14:paraId="0ABCB4E0" w14:textId="15B27878" w:rsidR="003D0221" w:rsidRDefault="003D0221" w:rsidP="003D0221">
            <w:pPr>
              <w:pStyle w:val="TableTextLeft"/>
            </w:pPr>
            <w:r w:rsidRPr="006B3D46">
              <w:t xml:space="preserve">A space in a building that is classified as Class 9c under Part A3 of the Building Code as amended from time to time </w:t>
            </w:r>
          </w:p>
        </w:tc>
        <w:tc>
          <w:tcPr>
            <w:tcW w:w="1837" w:type="dxa"/>
          </w:tcPr>
          <w:p w14:paraId="04739EBD" w14:textId="257B53EF" w:rsidR="003D0221" w:rsidRDefault="00573B31" w:rsidP="003D0221">
            <w:pPr>
              <w:pStyle w:val="TableTextLeft"/>
            </w:pPr>
            <w:r>
              <w:t>6000</w:t>
            </w:r>
          </w:p>
        </w:tc>
      </w:tr>
      <w:tr w:rsidR="003D0221" w14:paraId="451F4BDC" w14:textId="77777777" w:rsidTr="000F79DB">
        <w:tc>
          <w:tcPr>
            <w:tcW w:w="7792" w:type="dxa"/>
          </w:tcPr>
          <w:p w14:paraId="4DD13ACC" w14:textId="7AC44C03" w:rsidR="003D0221" w:rsidRDefault="003D0221" w:rsidP="003D0221">
            <w:pPr>
              <w:pStyle w:val="TableTextLeft"/>
            </w:pPr>
            <w:r w:rsidRPr="006B3D46">
              <w:t>A space in a building that is classified as Class 10a under Part A3 of the Building Code as amended from time to time</w:t>
            </w:r>
          </w:p>
        </w:tc>
        <w:tc>
          <w:tcPr>
            <w:tcW w:w="1837" w:type="dxa"/>
          </w:tcPr>
          <w:p w14:paraId="6EC98C7B" w14:textId="33677CB5" w:rsidR="003D0221" w:rsidRDefault="003D0221" w:rsidP="003D0221">
            <w:pPr>
              <w:pStyle w:val="TableTextLeft"/>
            </w:pPr>
            <w:r>
              <w:t>1000</w:t>
            </w:r>
          </w:p>
        </w:tc>
      </w:tr>
      <w:tr w:rsidR="003D0221" w14:paraId="2A441CAC" w14:textId="77777777" w:rsidTr="000F79DB">
        <w:tc>
          <w:tcPr>
            <w:tcW w:w="7792" w:type="dxa"/>
          </w:tcPr>
          <w:p w14:paraId="5CAE1674" w14:textId="57A506AD" w:rsidR="003D0221" w:rsidRDefault="003D0221" w:rsidP="003D0221">
            <w:pPr>
              <w:pStyle w:val="TableTextLeft"/>
            </w:pPr>
            <w:r w:rsidRPr="006B3D46">
              <w:t>A space in a structure that is classified as Class 10b under Part A3 of the Building Code as amended from time to time</w:t>
            </w:r>
          </w:p>
        </w:tc>
        <w:tc>
          <w:tcPr>
            <w:tcW w:w="1837" w:type="dxa"/>
          </w:tcPr>
          <w:p w14:paraId="1DA050AF" w14:textId="4E8E4C2F" w:rsidR="003D0221" w:rsidRDefault="003D0221" w:rsidP="003D0221">
            <w:pPr>
              <w:pStyle w:val="TableTextLeft"/>
            </w:pPr>
            <w:r>
              <w:t>1000</w:t>
            </w:r>
          </w:p>
        </w:tc>
      </w:tr>
    </w:tbl>
    <w:p w14:paraId="0459A4A9" w14:textId="4AD1033D" w:rsidR="00342E83" w:rsidRDefault="00342E83"/>
    <w:p w14:paraId="4F762688" w14:textId="77777777" w:rsidR="00342E83" w:rsidRDefault="00342E83">
      <w:r>
        <w:br w:type="page"/>
      </w:r>
    </w:p>
    <w:p w14:paraId="13FE902A" w14:textId="6E5632D1" w:rsidR="00E17176" w:rsidRDefault="00DA0110" w:rsidP="00DA0110">
      <w:pPr>
        <w:pStyle w:val="Caption"/>
      </w:pPr>
      <w:bookmarkStart w:id="335" w:name="_Ref164253642"/>
      <w:r>
        <w:lastRenderedPageBreak/>
        <w:t xml:space="preserve">Table </w:t>
      </w:r>
      <w:fldSimple w:instr=" STYLEREF 1 \s ">
        <w:r w:rsidR="00866DFA">
          <w:rPr>
            <w:noProof/>
          </w:rPr>
          <w:t>34</w:t>
        </w:r>
      </w:fldSimple>
      <w:r w:rsidR="000F7D53">
        <w:t>.</w:t>
      </w:r>
      <w:fldSimple w:instr=" SEQ Table \* ARABIC \s 1 ">
        <w:r w:rsidR="00866DFA">
          <w:rPr>
            <w:noProof/>
          </w:rPr>
          <w:t>7</w:t>
        </w:r>
      </w:fldSimple>
      <w:bookmarkEnd w:id="335"/>
      <w:r>
        <w:t xml:space="preserve"> – </w:t>
      </w:r>
      <w:r w:rsidRPr="00DA0110">
        <w:t>CM</w:t>
      </w:r>
      <w:r>
        <w:t xml:space="preserve"> </w:t>
      </w:r>
      <w:r w:rsidRPr="00DA0110">
        <w:t>(or ‘control multiplier’) values for baseline and upgrade calculations at all sites, depending on the number and types of lighting control devices (LCDs)</w:t>
      </w:r>
    </w:p>
    <w:tbl>
      <w:tblPr>
        <w:tblStyle w:val="Calculations"/>
        <w:tblW w:w="0" w:type="auto"/>
        <w:tblLook w:val="04A0" w:firstRow="1" w:lastRow="0" w:firstColumn="1" w:lastColumn="0" w:noHBand="0" w:noVBand="1"/>
      </w:tblPr>
      <w:tblGrid>
        <w:gridCol w:w="1980"/>
        <w:gridCol w:w="4111"/>
        <w:gridCol w:w="3538"/>
      </w:tblGrid>
      <w:tr w:rsidR="00E9706A" w14:paraId="0079B095" w14:textId="77777777" w:rsidTr="0094183D">
        <w:trPr>
          <w:cnfStyle w:val="100000000000" w:firstRow="1" w:lastRow="0" w:firstColumn="0" w:lastColumn="0" w:oddVBand="0" w:evenVBand="0" w:oddHBand="0" w:evenHBand="0" w:firstRowFirstColumn="0" w:firstRowLastColumn="0" w:lastRowFirstColumn="0" w:lastRowLastColumn="0"/>
        </w:trPr>
        <w:tc>
          <w:tcPr>
            <w:tcW w:w="1980" w:type="dxa"/>
          </w:tcPr>
          <w:p w14:paraId="18DCB1F1" w14:textId="530FF556" w:rsidR="00E9706A" w:rsidRDefault="00E9706A">
            <w:r>
              <w:t>Number of LCDs</w:t>
            </w:r>
          </w:p>
        </w:tc>
        <w:tc>
          <w:tcPr>
            <w:tcW w:w="4111" w:type="dxa"/>
          </w:tcPr>
          <w:p w14:paraId="65A326CB" w14:textId="1FF06FB4" w:rsidR="00E9706A" w:rsidRDefault="00E9706A">
            <w:r>
              <w:t>Types(s) of LCDs</w:t>
            </w:r>
          </w:p>
        </w:tc>
        <w:tc>
          <w:tcPr>
            <w:tcW w:w="3538" w:type="dxa"/>
          </w:tcPr>
          <w:p w14:paraId="3F141516" w14:textId="632D44D6" w:rsidR="00E9706A" w:rsidRDefault="00E9706A">
            <w:r>
              <w:t>Control multiplier</w:t>
            </w:r>
          </w:p>
        </w:tc>
      </w:tr>
      <w:tr w:rsidR="00E9706A" w14:paraId="10FD4538" w14:textId="77777777" w:rsidTr="0094183D">
        <w:tc>
          <w:tcPr>
            <w:tcW w:w="1980" w:type="dxa"/>
          </w:tcPr>
          <w:p w14:paraId="5777F176" w14:textId="477F0092" w:rsidR="00E9706A" w:rsidRDefault="007F139F" w:rsidP="007F139F">
            <w:pPr>
              <w:pStyle w:val="TableTextLeft"/>
            </w:pPr>
            <w:r>
              <w:t>None</w:t>
            </w:r>
          </w:p>
        </w:tc>
        <w:tc>
          <w:tcPr>
            <w:tcW w:w="4111" w:type="dxa"/>
          </w:tcPr>
          <w:p w14:paraId="2F771196" w14:textId="2C8597E0" w:rsidR="00E9706A" w:rsidRDefault="007F139F" w:rsidP="007F139F">
            <w:pPr>
              <w:pStyle w:val="TableTextLeft"/>
            </w:pPr>
            <w:r>
              <w:t>N/A</w:t>
            </w:r>
          </w:p>
        </w:tc>
        <w:tc>
          <w:tcPr>
            <w:tcW w:w="3538" w:type="dxa"/>
          </w:tcPr>
          <w:p w14:paraId="05EA8502" w14:textId="3030CDC1" w:rsidR="00E9706A" w:rsidRDefault="007F139F" w:rsidP="007F139F">
            <w:pPr>
              <w:pStyle w:val="TableTextLeft"/>
            </w:pPr>
            <w:r>
              <w:t>1.00</w:t>
            </w:r>
          </w:p>
        </w:tc>
      </w:tr>
      <w:tr w:rsidR="00292945" w14:paraId="011B0EB1" w14:textId="77777777" w:rsidTr="0094183D">
        <w:tc>
          <w:tcPr>
            <w:tcW w:w="1980" w:type="dxa"/>
            <w:vMerge w:val="restart"/>
          </w:tcPr>
          <w:p w14:paraId="01C59BFE" w14:textId="509C7F1C" w:rsidR="00292945" w:rsidRDefault="00292945" w:rsidP="00292945">
            <w:pPr>
              <w:pStyle w:val="TableTextLeft"/>
            </w:pPr>
            <w:r>
              <w:t>One</w:t>
            </w:r>
          </w:p>
        </w:tc>
        <w:tc>
          <w:tcPr>
            <w:tcW w:w="4111" w:type="dxa"/>
          </w:tcPr>
          <w:p w14:paraId="14FE0BDC" w14:textId="503B8350" w:rsidR="00292945" w:rsidRDefault="00292945" w:rsidP="00292945">
            <w:pPr>
              <w:pStyle w:val="TableTextLeft"/>
            </w:pPr>
            <w:r w:rsidRPr="0097382A">
              <w:t xml:space="preserve">Occupancy sensor that controls 1 to 2 luminaires </w:t>
            </w:r>
          </w:p>
        </w:tc>
        <w:tc>
          <w:tcPr>
            <w:tcW w:w="3538" w:type="dxa"/>
          </w:tcPr>
          <w:p w14:paraId="7119AD52" w14:textId="10B89131" w:rsidR="00292945" w:rsidRDefault="00292945" w:rsidP="00292945">
            <w:pPr>
              <w:pStyle w:val="TableTextLeft"/>
            </w:pPr>
            <w:r>
              <w:t>0.55</w:t>
            </w:r>
          </w:p>
        </w:tc>
      </w:tr>
      <w:tr w:rsidR="00292945" w14:paraId="5C055A3F" w14:textId="77777777" w:rsidTr="0094183D">
        <w:tc>
          <w:tcPr>
            <w:tcW w:w="1980" w:type="dxa"/>
            <w:vMerge/>
          </w:tcPr>
          <w:p w14:paraId="3EEA66EA" w14:textId="77777777" w:rsidR="00292945" w:rsidRDefault="00292945" w:rsidP="00292945">
            <w:pPr>
              <w:pStyle w:val="TableTextLeft"/>
            </w:pPr>
          </w:p>
        </w:tc>
        <w:tc>
          <w:tcPr>
            <w:tcW w:w="4111" w:type="dxa"/>
          </w:tcPr>
          <w:p w14:paraId="417AF0D5" w14:textId="162963A4" w:rsidR="00292945" w:rsidRDefault="00292945" w:rsidP="00292945">
            <w:pPr>
              <w:pStyle w:val="TableTextLeft"/>
            </w:pPr>
            <w:r w:rsidRPr="0097382A">
              <w:t xml:space="preserve">Occupancy sensor that controls 3 to 6 luminaires </w:t>
            </w:r>
          </w:p>
        </w:tc>
        <w:tc>
          <w:tcPr>
            <w:tcW w:w="3538" w:type="dxa"/>
          </w:tcPr>
          <w:p w14:paraId="2475F359" w14:textId="70415948" w:rsidR="00292945" w:rsidRDefault="00292945" w:rsidP="00292945">
            <w:pPr>
              <w:pStyle w:val="TableTextLeft"/>
            </w:pPr>
            <w:r>
              <w:t>0.70</w:t>
            </w:r>
          </w:p>
        </w:tc>
      </w:tr>
      <w:tr w:rsidR="00292945" w14:paraId="67308AE5" w14:textId="77777777" w:rsidTr="0094183D">
        <w:tc>
          <w:tcPr>
            <w:tcW w:w="1980" w:type="dxa"/>
            <w:vMerge/>
          </w:tcPr>
          <w:p w14:paraId="2E45A368" w14:textId="77777777" w:rsidR="00292945" w:rsidRDefault="00292945" w:rsidP="00292945">
            <w:pPr>
              <w:pStyle w:val="TableTextLeft"/>
            </w:pPr>
          </w:p>
        </w:tc>
        <w:tc>
          <w:tcPr>
            <w:tcW w:w="4111" w:type="dxa"/>
          </w:tcPr>
          <w:p w14:paraId="409A9B88" w14:textId="4CE03A4F" w:rsidR="00292945" w:rsidRDefault="00292945" w:rsidP="00292945">
            <w:pPr>
              <w:pStyle w:val="TableTextLeft"/>
            </w:pPr>
            <w:r w:rsidRPr="0097382A">
              <w:t xml:space="preserve">Occupancy sensor that controls more than 6 luminaires </w:t>
            </w:r>
          </w:p>
        </w:tc>
        <w:tc>
          <w:tcPr>
            <w:tcW w:w="3538" w:type="dxa"/>
          </w:tcPr>
          <w:p w14:paraId="064D8694" w14:textId="439FE136" w:rsidR="00292945" w:rsidRDefault="00292945" w:rsidP="00292945">
            <w:pPr>
              <w:pStyle w:val="TableTextLeft"/>
            </w:pPr>
            <w:r>
              <w:t>0.90</w:t>
            </w:r>
          </w:p>
        </w:tc>
      </w:tr>
      <w:tr w:rsidR="00292945" w14:paraId="68B03902" w14:textId="77777777" w:rsidTr="0094183D">
        <w:tc>
          <w:tcPr>
            <w:tcW w:w="1980" w:type="dxa"/>
            <w:vMerge/>
          </w:tcPr>
          <w:p w14:paraId="63A908A2" w14:textId="77777777" w:rsidR="00292945" w:rsidRDefault="00292945" w:rsidP="00292945">
            <w:pPr>
              <w:pStyle w:val="TableTextLeft"/>
            </w:pPr>
          </w:p>
        </w:tc>
        <w:tc>
          <w:tcPr>
            <w:tcW w:w="4111" w:type="dxa"/>
          </w:tcPr>
          <w:p w14:paraId="66BD1906" w14:textId="5129B739" w:rsidR="00292945" w:rsidRDefault="00292945" w:rsidP="00292945">
            <w:pPr>
              <w:pStyle w:val="TableTextLeft"/>
            </w:pPr>
            <w:r w:rsidRPr="0097382A">
              <w:t>Daylight-linked control</w:t>
            </w:r>
          </w:p>
        </w:tc>
        <w:tc>
          <w:tcPr>
            <w:tcW w:w="3538" w:type="dxa"/>
          </w:tcPr>
          <w:p w14:paraId="7F75E3C7" w14:textId="5C561EA9" w:rsidR="00292945" w:rsidRDefault="00292945" w:rsidP="00292945">
            <w:pPr>
              <w:pStyle w:val="TableTextLeft"/>
            </w:pPr>
            <w:r>
              <w:t>0.70</w:t>
            </w:r>
          </w:p>
        </w:tc>
      </w:tr>
      <w:tr w:rsidR="00292945" w14:paraId="1D255227" w14:textId="77777777" w:rsidTr="0094183D">
        <w:tc>
          <w:tcPr>
            <w:tcW w:w="1980" w:type="dxa"/>
            <w:vMerge/>
          </w:tcPr>
          <w:p w14:paraId="41D786D8" w14:textId="77777777" w:rsidR="00292945" w:rsidRDefault="00292945" w:rsidP="00292945">
            <w:pPr>
              <w:pStyle w:val="TableTextLeft"/>
            </w:pPr>
          </w:p>
        </w:tc>
        <w:tc>
          <w:tcPr>
            <w:tcW w:w="4111" w:type="dxa"/>
          </w:tcPr>
          <w:p w14:paraId="045CE783" w14:textId="4866ED55" w:rsidR="00292945" w:rsidRDefault="00292945" w:rsidP="00292945">
            <w:pPr>
              <w:pStyle w:val="TableTextLeft"/>
            </w:pPr>
            <w:r w:rsidRPr="0097382A">
              <w:t>Programmable dimmer</w:t>
            </w:r>
          </w:p>
        </w:tc>
        <w:tc>
          <w:tcPr>
            <w:tcW w:w="3538" w:type="dxa"/>
          </w:tcPr>
          <w:p w14:paraId="7B2A344C" w14:textId="687AB8D2" w:rsidR="00292945" w:rsidRDefault="00292945" w:rsidP="00292945">
            <w:pPr>
              <w:pStyle w:val="TableTextLeft"/>
            </w:pPr>
            <w:r>
              <w:t>0.85</w:t>
            </w:r>
          </w:p>
        </w:tc>
      </w:tr>
      <w:tr w:rsidR="00292945" w14:paraId="4F1AC445" w14:textId="77777777" w:rsidTr="0094183D">
        <w:tc>
          <w:tcPr>
            <w:tcW w:w="1980" w:type="dxa"/>
            <w:vMerge/>
          </w:tcPr>
          <w:p w14:paraId="2C2CC628" w14:textId="77777777" w:rsidR="00292945" w:rsidRDefault="00292945" w:rsidP="00292945">
            <w:pPr>
              <w:pStyle w:val="TableTextLeft"/>
            </w:pPr>
          </w:p>
        </w:tc>
        <w:tc>
          <w:tcPr>
            <w:tcW w:w="4111" w:type="dxa"/>
          </w:tcPr>
          <w:p w14:paraId="4CBABE47" w14:textId="2FABB7BD" w:rsidR="00292945" w:rsidRDefault="00292945" w:rsidP="00292945">
            <w:pPr>
              <w:pStyle w:val="TableTextLeft"/>
            </w:pPr>
            <w:r w:rsidRPr="0097382A">
              <w:t>Manual dimmer</w:t>
            </w:r>
          </w:p>
        </w:tc>
        <w:tc>
          <w:tcPr>
            <w:tcW w:w="3538" w:type="dxa"/>
          </w:tcPr>
          <w:p w14:paraId="33228A27" w14:textId="16E17050" w:rsidR="00292945" w:rsidRDefault="00292945" w:rsidP="00292945">
            <w:pPr>
              <w:pStyle w:val="TableTextLeft"/>
            </w:pPr>
            <w:r>
              <w:t>0.90</w:t>
            </w:r>
          </w:p>
        </w:tc>
      </w:tr>
      <w:tr w:rsidR="00292945" w14:paraId="4040E21B" w14:textId="77777777" w:rsidTr="0094183D">
        <w:tc>
          <w:tcPr>
            <w:tcW w:w="1980" w:type="dxa"/>
            <w:vMerge/>
          </w:tcPr>
          <w:p w14:paraId="0721A3EB" w14:textId="77777777" w:rsidR="00292945" w:rsidRDefault="00292945" w:rsidP="00292945">
            <w:pPr>
              <w:pStyle w:val="TableTextLeft"/>
            </w:pPr>
          </w:p>
        </w:tc>
        <w:tc>
          <w:tcPr>
            <w:tcW w:w="4111" w:type="dxa"/>
          </w:tcPr>
          <w:p w14:paraId="309A1230" w14:textId="69B489AD" w:rsidR="00292945" w:rsidRDefault="00292945" w:rsidP="00292945">
            <w:pPr>
              <w:pStyle w:val="TableTextLeft"/>
            </w:pPr>
            <w:r w:rsidRPr="0097382A">
              <w:t>Voltage reduction unit</w:t>
            </w:r>
          </w:p>
        </w:tc>
        <w:tc>
          <w:tcPr>
            <w:tcW w:w="3538" w:type="dxa"/>
          </w:tcPr>
          <w:p w14:paraId="21B88E89" w14:textId="7BFCCCDE" w:rsidR="00292945" w:rsidRDefault="00000000" w:rsidP="00292945">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C31593" w:rsidRPr="00DE6E8A">
              <w:t xml:space="preserve">, </w:t>
            </w:r>
            <w:r w:rsidR="00C31593">
              <w:t xml:space="preserve">where </w:t>
            </w:r>
            <m:oMath>
              <m:r>
                <w:rPr>
                  <w:rFonts w:ascii="Cambria Math" w:hAnsi="Cambria Math"/>
                </w:rPr>
                <m:t>V</m:t>
              </m:r>
            </m:oMath>
            <w:r w:rsidR="00D576A6" w:rsidRPr="00DE6E8A">
              <w:t xml:space="preserve">, </w:t>
            </w:r>
            <w:r w:rsidR="00D576A6">
              <w:t>is the output voltage of the voltage reduction unit</w:t>
            </w:r>
          </w:p>
        </w:tc>
      </w:tr>
      <w:tr w:rsidR="009E4C0B" w14:paraId="7476189A" w14:textId="77777777" w:rsidTr="0094183D">
        <w:tc>
          <w:tcPr>
            <w:tcW w:w="1980" w:type="dxa"/>
            <w:vMerge w:val="restart"/>
          </w:tcPr>
          <w:p w14:paraId="3B054F17" w14:textId="41D41F21" w:rsidR="009E4C0B" w:rsidRDefault="009E4C0B" w:rsidP="009E4C0B">
            <w:pPr>
              <w:pStyle w:val="TableTextLeft"/>
            </w:pPr>
            <w:r>
              <w:t>More than one</w:t>
            </w:r>
          </w:p>
        </w:tc>
        <w:tc>
          <w:tcPr>
            <w:tcW w:w="4111" w:type="dxa"/>
          </w:tcPr>
          <w:p w14:paraId="55B8050A" w14:textId="4EDC9FFA" w:rsidR="009E4C0B" w:rsidRPr="0097382A" w:rsidRDefault="009E4C0B" w:rsidP="009E4C0B">
            <w:pPr>
              <w:pStyle w:val="TableTextLeft"/>
            </w:pPr>
            <w:r w:rsidRPr="00746FF9">
              <w:t>A combination of one occupancy sensor that controls 1 to 2 luminaires, and any other LCD(s)</w:t>
            </w:r>
          </w:p>
        </w:tc>
        <w:tc>
          <w:tcPr>
            <w:tcW w:w="3538" w:type="dxa"/>
          </w:tcPr>
          <w:p w14:paraId="0FA628C0" w14:textId="7636CBBA" w:rsidR="009E4C0B" w:rsidRDefault="009E4C0B" w:rsidP="009E4C0B">
            <w:pPr>
              <w:pStyle w:val="TableTextLeft"/>
            </w:pPr>
            <w:r w:rsidRPr="00BB079F">
              <w:t>0.4 or, if greater, the multiple of the two lowest control multiplier values for the combination of LCDs</w:t>
            </w:r>
          </w:p>
        </w:tc>
      </w:tr>
      <w:tr w:rsidR="009E4C0B" w14:paraId="4B874A5A" w14:textId="77777777" w:rsidTr="0094183D">
        <w:tc>
          <w:tcPr>
            <w:tcW w:w="1980" w:type="dxa"/>
            <w:vMerge/>
          </w:tcPr>
          <w:p w14:paraId="53FFD3D4" w14:textId="77777777" w:rsidR="009E4C0B" w:rsidRDefault="009E4C0B" w:rsidP="009E4C0B">
            <w:pPr>
              <w:pStyle w:val="TableTextLeft"/>
            </w:pPr>
          </w:p>
        </w:tc>
        <w:tc>
          <w:tcPr>
            <w:tcW w:w="4111" w:type="dxa"/>
          </w:tcPr>
          <w:p w14:paraId="186E44CF" w14:textId="00F22ABE" w:rsidR="009E4C0B" w:rsidRPr="0097382A" w:rsidRDefault="009E4C0B" w:rsidP="009E4C0B">
            <w:pPr>
              <w:pStyle w:val="TableTextLeft"/>
            </w:pPr>
            <w:r w:rsidRPr="00746FF9">
              <w:t>A combination of one occupancy sensor that controls 3 to 6 luminaires, and any other LCD(s)</w:t>
            </w:r>
          </w:p>
        </w:tc>
        <w:tc>
          <w:tcPr>
            <w:tcW w:w="3538" w:type="dxa"/>
          </w:tcPr>
          <w:p w14:paraId="5952760A" w14:textId="2F3291E3" w:rsidR="009E4C0B" w:rsidRDefault="009E4C0B" w:rsidP="009E4C0B">
            <w:pPr>
              <w:pStyle w:val="TableTextLeft"/>
            </w:pPr>
            <w:r w:rsidRPr="00BB079F">
              <w:t>0.5 or, if greater, the multiple of the two lowest control multiplier values for the combination of LCDs</w:t>
            </w:r>
          </w:p>
        </w:tc>
      </w:tr>
      <w:tr w:rsidR="009E4C0B" w14:paraId="471449F4" w14:textId="77777777" w:rsidTr="0094183D">
        <w:tc>
          <w:tcPr>
            <w:tcW w:w="1980" w:type="dxa"/>
            <w:vMerge/>
          </w:tcPr>
          <w:p w14:paraId="3AFE4878" w14:textId="77777777" w:rsidR="009E4C0B" w:rsidRDefault="009E4C0B" w:rsidP="009E4C0B">
            <w:pPr>
              <w:pStyle w:val="TableTextLeft"/>
            </w:pPr>
          </w:p>
        </w:tc>
        <w:tc>
          <w:tcPr>
            <w:tcW w:w="4111" w:type="dxa"/>
          </w:tcPr>
          <w:p w14:paraId="482F0872" w14:textId="655E643B" w:rsidR="009E4C0B" w:rsidRPr="0097382A" w:rsidRDefault="009E4C0B" w:rsidP="009E4C0B">
            <w:pPr>
              <w:pStyle w:val="TableTextLeft"/>
            </w:pPr>
            <w:r w:rsidRPr="00746FF9">
              <w:t>Any LCDs, except occupancy sensors that control 1 to 6 luminaires</w:t>
            </w:r>
          </w:p>
        </w:tc>
        <w:tc>
          <w:tcPr>
            <w:tcW w:w="3538" w:type="dxa"/>
          </w:tcPr>
          <w:p w14:paraId="4F63E9FC" w14:textId="421379EC" w:rsidR="009E4C0B" w:rsidRDefault="009E4C0B" w:rsidP="009E4C0B">
            <w:pPr>
              <w:pStyle w:val="TableTextLeft"/>
            </w:pPr>
            <w:r w:rsidRPr="00BB079F">
              <w:t>0.6 or, if greater, the multiple of the two lowest control multiplier values for the combination of LCDs</w:t>
            </w:r>
          </w:p>
        </w:tc>
      </w:tr>
    </w:tbl>
    <w:p w14:paraId="510716FC" w14:textId="77777777" w:rsidR="004E2C28" w:rsidRDefault="004E2C28" w:rsidP="006F34E9">
      <w:pPr>
        <w:pStyle w:val="BodyText"/>
      </w:pPr>
    </w:p>
    <w:p w14:paraId="45FF3B17" w14:textId="04E7E88E" w:rsidR="004E2C28" w:rsidRDefault="0002078C" w:rsidP="0002078C">
      <w:pPr>
        <w:pStyle w:val="Caption"/>
      </w:pPr>
      <w:bookmarkStart w:id="336" w:name="_Ref164253619"/>
      <w:r>
        <w:t xml:space="preserve">Table </w:t>
      </w:r>
      <w:fldSimple w:instr=" STYLEREF 1 \s ">
        <w:r w:rsidR="00866DFA">
          <w:rPr>
            <w:noProof/>
          </w:rPr>
          <w:t>34</w:t>
        </w:r>
      </w:fldSimple>
      <w:r w:rsidR="000F7D53">
        <w:t>.</w:t>
      </w:r>
      <w:fldSimple w:instr=" SEQ Table \* ARABIC \s 1 ">
        <w:r w:rsidR="00866DFA">
          <w:rPr>
            <w:noProof/>
          </w:rPr>
          <w:t>8</w:t>
        </w:r>
      </w:fldSimple>
      <w:bookmarkEnd w:id="336"/>
      <w:r>
        <w:t xml:space="preserve"> – </w:t>
      </w:r>
      <w:r w:rsidRPr="0002078C">
        <w:t>Lamp</w:t>
      </w:r>
      <w:r>
        <w:t xml:space="preserve"> </w:t>
      </w:r>
      <w:r w:rsidRPr="0002078C">
        <w:t xml:space="preserve">circuit power (LCP) calculations for baseline and upgrade calculations at sites </w:t>
      </w:r>
      <w:r w:rsidRPr="007729F1">
        <w:rPr>
          <w:u w:val="single"/>
        </w:rPr>
        <w:t>not</w:t>
      </w:r>
      <w:r w:rsidRPr="0002078C">
        <w:t xml:space="preserve"> required to comply with Part J6 of the Building Code</w:t>
      </w:r>
    </w:p>
    <w:tbl>
      <w:tblPr>
        <w:tblStyle w:val="Calculations"/>
        <w:tblW w:w="9639" w:type="dxa"/>
        <w:tblInd w:w="-5" w:type="dxa"/>
        <w:tblLook w:val="04A0" w:firstRow="1" w:lastRow="0" w:firstColumn="1" w:lastColumn="0" w:noHBand="0" w:noVBand="1"/>
      </w:tblPr>
      <w:tblGrid>
        <w:gridCol w:w="5387"/>
        <w:gridCol w:w="2126"/>
        <w:gridCol w:w="2126"/>
      </w:tblGrid>
      <w:tr w:rsidR="00934DE1" w14:paraId="749942B0" w14:textId="77777777" w:rsidTr="00E36AEA">
        <w:trPr>
          <w:cnfStyle w:val="100000000000" w:firstRow="1" w:lastRow="0" w:firstColumn="0" w:lastColumn="0" w:oddVBand="0" w:evenVBand="0" w:oddHBand="0" w:evenHBand="0" w:firstRowFirstColumn="0" w:firstRowLastColumn="0" w:lastRowFirstColumn="0" w:lastRowLastColumn="0"/>
        </w:trPr>
        <w:tc>
          <w:tcPr>
            <w:tcW w:w="5387" w:type="dxa"/>
          </w:tcPr>
          <w:p w14:paraId="1DA66FAF" w14:textId="656DA40C" w:rsidR="00934DE1" w:rsidRDefault="00934DE1" w:rsidP="00934DE1">
            <w:pPr>
              <w:pStyle w:val="BodyText"/>
            </w:pPr>
            <w:r w:rsidRPr="00891F96">
              <w:t>Type of incumbent or upgrade light source</w:t>
            </w:r>
          </w:p>
        </w:tc>
        <w:tc>
          <w:tcPr>
            <w:tcW w:w="2126" w:type="dxa"/>
          </w:tcPr>
          <w:p w14:paraId="15174260" w14:textId="3A3B4583" w:rsidR="00934DE1" w:rsidRDefault="00934DE1" w:rsidP="00934DE1">
            <w:pPr>
              <w:pStyle w:val="BodyText"/>
            </w:pPr>
            <w:r w:rsidRPr="00891F96">
              <w:t>Lamp circuit power for incumbent light source</w:t>
            </w:r>
          </w:p>
        </w:tc>
        <w:tc>
          <w:tcPr>
            <w:tcW w:w="2126" w:type="dxa"/>
          </w:tcPr>
          <w:p w14:paraId="385A2063" w14:textId="0EE694AD" w:rsidR="00934DE1" w:rsidRDefault="00934DE1" w:rsidP="00934DE1">
            <w:pPr>
              <w:pStyle w:val="BodyText"/>
            </w:pPr>
            <w:r w:rsidRPr="00891F96">
              <w:t>Lamp circuit power for upgrade light source</w:t>
            </w:r>
          </w:p>
        </w:tc>
      </w:tr>
      <w:tr w:rsidR="0033582B" w14:paraId="17AD8832" w14:textId="77777777" w:rsidTr="00E36AEA">
        <w:tc>
          <w:tcPr>
            <w:tcW w:w="5387" w:type="dxa"/>
          </w:tcPr>
          <w:p w14:paraId="36A05A24" w14:textId="01C63771" w:rsidR="0033582B" w:rsidRDefault="0033582B" w:rsidP="0033582B">
            <w:pPr>
              <w:pStyle w:val="TableTextLeft"/>
            </w:pPr>
            <w:r w:rsidRPr="00832E46">
              <w:t>T8 or T12 linear fluorescent or circular fluorescent lamp with ballast (EEI of A or electronic with no EEI marked)</w:t>
            </w:r>
          </w:p>
        </w:tc>
        <w:tc>
          <w:tcPr>
            <w:tcW w:w="2126" w:type="dxa"/>
          </w:tcPr>
          <w:p w14:paraId="40AEE8D3" w14:textId="4E409B5A" w:rsidR="0033582B" w:rsidRDefault="0033582B" w:rsidP="0033582B">
            <w:pPr>
              <w:pStyle w:val="TableTextLeft"/>
            </w:pPr>
            <w:r w:rsidRPr="0025504E">
              <w:t>NLP</w:t>
            </w:r>
          </w:p>
        </w:tc>
        <w:tc>
          <w:tcPr>
            <w:tcW w:w="2126" w:type="dxa"/>
          </w:tcPr>
          <w:p w14:paraId="1126C703" w14:textId="1F94998C" w:rsidR="0033582B" w:rsidRDefault="0033582B" w:rsidP="0033582B">
            <w:pPr>
              <w:pStyle w:val="TableTextLeft"/>
            </w:pPr>
            <w:r w:rsidRPr="0025504E">
              <w:t>NLP</w:t>
            </w:r>
          </w:p>
        </w:tc>
      </w:tr>
      <w:tr w:rsidR="0033582B" w14:paraId="71BFCC36" w14:textId="77777777" w:rsidTr="00E36AEA">
        <w:tc>
          <w:tcPr>
            <w:tcW w:w="5387" w:type="dxa"/>
          </w:tcPr>
          <w:p w14:paraId="10D2AE04" w14:textId="2C498913" w:rsidR="0033582B" w:rsidRDefault="0033582B" w:rsidP="0033582B">
            <w:pPr>
              <w:pStyle w:val="TableTextLeft"/>
            </w:pPr>
            <w:r w:rsidRPr="00832E46">
              <w:t>T8 or T12 linear fluorescent or circular fluorescent lamp with ballast (EEI of &gt; B or magnetic with no EEI marked)</w:t>
            </w:r>
          </w:p>
        </w:tc>
        <w:tc>
          <w:tcPr>
            <w:tcW w:w="2126" w:type="dxa"/>
          </w:tcPr>
          <w:p w14:paraId="7D6A8D91" w14:textId="22D35F23" w:rsidR="0033582B" w:rsidRDefault="0033582B" w:rsidP="0033582B">
            <w:pPr>
              <w:pStyle w:val="TableTextLeft"/>
            </w:pPr>
            <w:r w:rsidRPr="0025504E">
              <w:t xml:space="preserve">NLP + 6 </w:t>
            </w:r>
          </w:p>
        </w:tc>
        <w:tc>
          <w:tcPr>
            <w:tcW w:w="2126" w:type="dxa"/>
          </w:tcPr>
          <w:p w14:paraId="7BC5E3C4" w14:textId="21F57BF0" w:rsidR="0033582B" w:rsidRDefault="0033582B" w:rsidP="0033582B">
            <w:pPr>
              <w:pStyle w:val="TableTextLeft"/>
            </w:pPr>
            <w:r w:rsidRPr="0025504E">
              <w:t xml:space="preserve">NLP + 6 </w:t>
            </w:r>
          </w:p>
        </w:tc>
      </w:tr>
      <w:tr w:rsidR="0033582B" w14:paraId="59A711BE" w14:textId="77777777" w:rsidTr="00E36AEA">
        <w:tc>
          <w:tcPr>
            <w:tcW w:w="5387" w:type="dxa"/>
          </w:tcPr>
          <w:p w14:paraId="6AC320D8" w14:textId="1C1C5907" w:rsidR="0033582B" w:rsidRDefault="0033582B" w:rsidP="0033582B">
            <w:pPr>
              <w:pStyle w:val="TableTextLeft"/>
            </w:pPr>
            <w:r w:rsidRPr="00832E46">
              <w:t>T5 linear fluorescent lamp with T5 adaptor and magnetic ballast</w:t>
            </w:r>
          </w:p>
        </w:tc>
        <w:tc>
          <w:tcPr>
            <w:tcW w:w="2126" w:type="dxa"/>
          </w:tcPr>
          <w:p w14:paraId="5ACFF275" w14:textId="61A05ED5" w:rsidR="0033582B" w:rsidRDefault="0033582B" w:rsidP="0033582B">
            <w:pPr>
              <w:pStyle w:val="TableTextLeft"/>
            </w:pPr>
            <w:r w:rsidRPr="0025504E">
              <w:t>NLP x 0.94 + 1.78</w:t>
            </w:r>
          </w:p>
        </w:tc>
        <w:tc>
          <w:tcPr>
            <w:tcW w:w="2126" w:type="dxa"/>
          </w:tcPr>
          <w:p w14:paraId="7695533C" w14:textId="6062F781" w:rsidR="0033582B" w:rsidRDefault="0033582B" w:rsidP="0033582B">
            <w:pPr>
              <w:pStyle w:val="TableTextLeft"/>
            </w:pPr>
            <w:r w:rsidRPr="0025504E">
              <w:t>N/A</w:t>
            </w:r>
          </w:p>
        </w:tc>
      </w:tr>
      <w:tr w:rsidR="0033582B" w14:paraId="78DD81E4" w14:textId="77777777" w:rsidTr="00E36AEA">
        <w:tc>
          <w:tcPr>
            <w:tcW w:w="5387" w:type="dxa"/>
          </w:tcPr>
          <w:p w14:paraId="186B8437" w14:textId="069011BA" w:rsidR="0033582B" w:rsidRDefault="0033582B" w:rsidP="0033582B">
            <w:pPr>
              <w:pStyle w:val="TableTextLeft"/>
            </w:pPr>
            <w:r w:rsidRPr="00832E46">
              <w:t xml:space="preserve">T5 linear fluorescent or circular fluorescent lamp with ballast </w:t>
            </w:r>
          </w:p>
        </w:tc>
        <w:tc>
          <w:tcPr>
            <w:tcW w:w="2126" w:type="dxa"/>
          </w:tcPr>
          <w:p w14:paraId="6FBBF3D7" w14:textId="4FBDFFCE" w:rsidR="0033582B" w:rsidRDefault="0033582B" w:rsidP="0033582B">
            <w:pPr>
              <w:pStyle w:val="TableTextLeft"/>
            </w:pPr>
            <w:r w:rsidRPr="0025504E">
              <w:t>NLP x 1·08 + 1.5</w:t>
            </w:r>
          </w:p>
        </w:tc>
        <w:tc>
          <w:tcPr>
            <w:tcW w:w="2126" w:type="dxa"/>
          </w:tcPr>
          <w:p w14:paraId="18867259" w14:textId="470B69E9" w:rsidR="0033582B" w:rsidRDefault="0033582B" w:rsidP="0033582B">
            <w:pPr>
              <w:pStyle w:val="TableTextLeft"/>
            </w:pPr>
            <w:r w:rsidRPr="0025504E">
              <w:t>NLP x 1·08 + 1.5</w:t>
            </w:r>
          </w:p>
        </w:tc>
      </w:tr>
      <w:tr w:rsidR="0033582B" w14:paraId="7801907B" w14:textId="77777777" w:rsidTr="00E36AEA">
        <w:tc>
          <w:tcPr>
            <w:tcW w:w="5387" w:type="dxa"/>
          </w:tcPr>
          <w:p w14:paraId="2BECD7B8" w14:textId="2A2850BA" w:rsidR="0033582B" w:rsidRDefault="0033582B" w:rsidP="0033582B">
            <w:pPr>
              <w:pStyle w:val="TableTextLeft"/>
            </w:pPr>
            <w:r w:rsidRPr="00832E46">
              <w:t xml:space="preserve">Compact fluorescent lamp with non-integral ballast </w:t>
            </w:r>
            <w:r w:rsidR="001C4823">
              <w:br/>
            </w:r>
            <w:r w:rsidR="001C4823" w:rsidRPr="00832E46">
              <w:t>(EEI of A or electronic with no EEI marked)</w:t>
            </w:r>
          </w:p>
        </w:tc>
        <w:tc>
          <w:tcPr>
            <w:tcW w:w="2126" w:type="dxa"/>
          </w:tcPr>
          <w:p w14:paraId="381C745A" w14:textId="1BEAF4F3" w:rsidR="0033582B" w:rsidRDefault="0033582B" w:rsidP="0033582B">
            <w:pPr>
              <w:pStyle w:val="TableTextLeft"/>
            </w:pPr>
            <w:r w:rsidRPr="0025504E">
              <w:t>NLP + 1</w:t>
            </w:r>
          </w:p>
        </w:tc>
        <w:tc>
          <w:tcPr>
            <w:tcW w:w="2126" w:type="dxa"/>
          </w:tcPr>
          <w:p w14:paraId="36A8779D" w14:textId="1FC3D7EF" w:rsidR="0033582B" w:rsidRDefault="0033582B" w:rsidP="0033582B">
            <w:pPr>
              <w:pStyle w:val="TableTextLeft"/>
            </w:pPr>
            <w:r w:rsidRPr="0025504E">
              <w:t>NLP + 1</w:t>
            </w:r>
          </w:p>
        </w:tc>
      </w:tr>
      <w:tr w:rsidR="0033582B" w14:paraId="7822725A" w14:textId="77777777" w:rsidTr="00E36AEA">
        <w:tc>
          <w:tcPr>
            <w:tcW w:w="5387" w:type="dxa"/>
          </w:tcPr>
          <w:p w14:paraId="238E28FF" w14:textId="70D221F4" w:rsidR="0033582B" w:rsidRDefault="001C4823" w:rsidP="0033582B">
            <w:pPr>
              <w:pStyle w:val="TableTextLeft"/>
            </w:pPr>
            <w:r w:rsidRPr="00832E46">
              <w:t>Compact fluorescent lamp with non-integral ballast</w:t>
            </w:r>
            <w:r>
              <w:br/>
            </w:r>
            <w:r w:rsidRPr="00832E46">
              <w:t>(EEI &gt; B or magnetic ballast with no EEI marked)</w:t>
            </w:r>
          </w:p>
        </w:tc>
        <w:tc>
          <w:tcPr>
            <w:tcW w:w="2126" w:type="dxa"/>
          </w:tcPr>
          <w:p w14:paraId="1FC7726A" w14:textId="373FB481" w:rsidR="0033582B" w:rsidRDefault="0033582B" w:rsidP="0033582B">
            <w:pPr>
              <w:pStyle w:val="TableTextLeft"/>
            </w:pPr>
            <w:r w:rsidRPr="0025504E">
              <w:t>NLP + 5</w:t>
            </w:r>
          </w:p>
        </w:tc>
        <w:tc>
          <w:tcPr>
            <w:tcW w:w="2126" w:type="dxa"/>
          </w:tcPr>
          <w:p w14:paraId="417D1F31" w14:textId="21FC9A0C" w:rsidR="0033582B" w:rsidRDefault="0033582B" w:rsidP="0033582B">
            <w:pPr>
              <w:pStyle w:val="TableTextLeft"/>
            </w:pPr>
            <w:r w:rsidRPr="0025504E">
              <w:t>NLP + 5</w:t>
            </w:r>
          </w:p>
        </w:tc>
      </w:tr>
      <w:tr w:rsidR="0033582B" w14:paraId="60E53CD3" w14:textId="77777777" w:rsidTr="00E36AEA">
        <w:tc>
          <w:tcPr>
            <w:tcW w:w="5387" w:type="dxa"/>
          </w:tcPr>
          <w:p w14:paraId="335E2CF0" w14:textId="2B2342E6" w:rsidR="0033582B" w:rsidRDefault="00AA23A1" w:rsidP="0033582B">
            <w:pPr>
              <w:pStyle w:val="TableTextLeft"/>
            </w:pPr>
            <w:r w:rsidRPr="00AA23A1">
              <w:t>LED lamp with integrated driver with no associated legacy ballast connected</w:t>
            </w:r>
          </w:p>
        </w:tc>
        <w:tc>
          <w:tcPr>
            <w:tcW w:w="2126" w:type="dxa"/>
          </w:tcPr>
          <w:p w14:paraId="3EEED232" w14:textId="72AE8863" w:rsidR="0033582B" w:rsidRDefault="0033582B" w:rsidP="0033582B">
            <w:pPr>
              <w:pStyle w:val="TableTextLeft"/>
            </w:pPr>
            <w:r w:rsidRPr="0025504E">
              <w:t>NLP**</w:t>
            </w:r>
          </w:p>
        </w:tc>
        <w:tc>
          <w:tcPr>
            <w:tcW w:w="2126" w:type="dxa"/>
          </w:tcPr>
          <w:p w14:paraId="6B02AE4A" w14:textId="2CB3297D" w:rsidR="0033582B" w:rsidRDefault="0033582B" w:rsidP="0033582B">
            <w:pPr>
              <w:pStyle w:val="TableTextLeft"/>
            </w:pPr>
            <w:r w:rsidRPr="0025504E">
              <w:t>NLP</w:t>
            </w:r>
          </w:p>
        </w:tc>
      </w:tr>
      <w:tr w:rsidR="0033582B" w14:paraId="457E5B12" w14:textId="77777777" w:rsidTr="00E36AEA">
        <w:tc>
          <w:tcPr>
            <w:tcW w:w="5387" w:type="dxa"/>
          </w:tcPr>
          <w:p w14:paraId="78203E75" w14:textId="7D5CDA8F" w:rsidR="0033582B" w:rsidRDefault="00E86BBB" w:rsidP="0033582B">
            <w:pPr>
              <w:pStyle w:val="TableTextLeft"/>
            </w:pPr>
            <w:r w:rsidRPr="00E86BBB">
              <w:t>Non-integrated LED lamp with remote driver or ELC</w:t>
            </w:r>
          </w:p>
        </w:tc>
        <w:tc>
          <w:tcPr>
            <w:tcW w:w="2126" w:type="dxa"/>
          </w:tcPr>
          <w:p w14:paraId="0809002D" w14:textId="704B6D0F" w:rsidR="0033582B" w:rsidRDefault="0033582B" w:rsidP="0033582B">
            <w:pPr>
              <w:pStyle w:val="TableTextLeft"/>
            </w:pPr>
            <w:r w:rsidRPr="0025504E">
              <w:t>NLP x 1.1**</w:t>
            </w:r>
          </w:p>
        </w:tc>
        <w:tc>
          <w:tcPr>
            <w:tcW w:w="2126" w:type="dxa"/>
          </w:tcPr>
          <w:p w14:paraId="5C586097" w14:textId="18A3D1B0" w:rsidR="0033582B" w:rsidRDefault="0033582B" w:rsidP="0033582B">
            <w:pPr>
              <w:pStyle w:val="TableTextLeft"/>
            </w:pPr>
            <w:r w:rsidRPr="0025504E">
              <w:t>NLP x 1.1</w:t>
            </w:r>
          </w:p>
        </w:tc>
      </w:tr>
      <w:tr w:rsidR="001E179D" w14:paraId="69B70C9D" w14:textId="77777777" w:rsidTr="00E36AEA">
        <w:tc>
          <w:tcPr>
            <w:tcW w:w="5387" w:type="dxa"/>
          </w:tcPr>
          <w:p w14:paraId="196EAA80" w14:textId="5E27E15D" w:rsidR="001E179D" w:rsidRPr="00E86BBB" w:rsidRDefault="001E179D" w:rsidP="001E179D">
            <w:pPr>
              <w:pStyle w:val="TableTextLeft"/>
            </w:pPr>
            <w:r w:rsidRPr="00BC55DE">
              <w:t xml:space="preserve">LED lamp with integrated driver, connected with a non-integral legacy ballast used for a T8 or T12 linear or circular fluorescent lamp, marked with EEI of A or electronic ballast with no EEI marked </w:t>
            </w:r>
          </w:p>
        </w:tc>
        <w:tc>
          <w:tcPr>
            <w:tcW w:w="2126" w:type="dxa"/>
          </w:tcPr>
          <w:p w14:paraId="458FC073" w14:textId="3AFD85F3" w:rsidR="001E179D" w:rsidRPr="0025504E" w:rsidRDefault="001E179D" w:rsidP="001E179D">
            <w:pPr>
              <w:pStyle w:val="TableTextLeft"/>
            </w:pPr>
            <w:r w:rsidRPr="00BC55DE">
              <w:t xml:space="preserve">NLP** </w:t>
            </w:r>
          </w:p>
        </w:tc>
        <w:tc>
          <w:tcPr>
            <w:tcW w:w="2126" w:type="dxa"/>
          </w:tcPr>
          <w:p w14:paraId="36D6CE59" w14:textId="2B089AF6" w:rsidR="001E179D" w:rsidRPr="0025504E" w:rsidRDefault="001E179D" w:rsidP="001E179D">
            <w:pPr>
              <w:pStyle w:val="TableTextLeft"/>
            </w:pPr>
            <w:r w:rsidRPr="00BC55DE">
              <w:t xml:space="preserve">NLP </w:t>
            </w:r>
          </w:p>
        </w:tc>
      </w:tr>
      <w:tr w:rsidR="001E179D" w14:paraId="30CD588E" w14:textId="77777777" w:rsidTr="00E36AEA">
        <w:tc>
          <w:tcPr>
            <w:tcW w:w="5387" w:type="dxa"/>
          </w:tcPr>
          <w:p w14:paraId="5CD1314F" w14:textId="042DA77D" w:rsidR="001E179D" w:rsidRPr="00E86BBB" w:rsidRDefault="001E179D" w:rsidP="001E179D">
            <w:pPr>
              <w:pStyle w:val="TableTextLeft"/>
            </w:pPr>
            <w:r w:rsidRPr="00BC55DE">
              <w:t>LED lamp with integrated driver, connected with a non-integral legacy ballast used for a T8 or T12 linear or circular fluorescent lamp, marked with EEI of &gt; B or magnetic ballast with no EEI marked</w:t>
            </w:r>
          </w:p>
        </w:tc>
        <w:tc>
          <w:tcPr>
            <w:tcW w:w="2126" w:type="dxa"/>
          </w:tcPr>
          <w:p w14:paraId="605D9E35" w14:textId="667F0AE6" w:rsidR="001E179D" w:rsidRPr="0025504E" w:rsidRDefault="001E179D" w:rsidP="001E179D">
            <w:pPr>
              <w:pStyle w:val="TableTextLeft"/>
            </w:pPr>
            <w:r w:rsidRPr="00BC55DE">
              <w:t>NLP + 6**</w:t>
            </w:r>
          </w:p>
        </w:tc>
        <w:tc>
          <w:tcPr>
            <w:tcW w:w="2126" w:type="dxa"/>
          </w:tcPr>
          <w:p w14:paraId="028B306C" w14:textId="32D20501" w:rsidR="001E179D" w:rsidRPr="0025504E" w:rsidRDefault="001E179D" w:rsidP="001E179D">
            <w:pPr>
              <w:pStyle w:val="TableTextLeft"/>
            </w:pPr>
            <w:r w:rsidRPr="00BC55DE">
              <w:t>NLP + 6</w:t>
            </w:r>
          </w:p>
        </w:tc>
      </w:tr>
      <w:tr w:rsidR="001E179D" w14:paraId="22A8C02E" w14:textId="77777777" w:rsidTr="00E36AEA">
        <w:tc>
          <w:tcPr>
            <w:tcW w:w="5387" w:type="dxa"/>
          </w:tcPr>
          <w:p w14:paraId="4225F4DE" w14:textId="3E16BCF9" w:rsidR="001E179D" w:rsidRPr="00E86BBB" w:rsidRDefault="001E179D" w:rsidP="001E179D">
            <w:pPr>
              <w:pStyle w:val="TableTextLeft"/>
            </w:pPr>
            <w:r w:rsidRPr="00BC55DE">
              <w:lastRenderedPageBreak/>
              <w:t>LED lamp with integrated driver, connected with a legacy ballast used for a T5 linear or circular fluorescent lamp</w:t>
            </w:r>
          </w:p>
        </w:tc>
        <w:tc>
          <w:tcPr>
            <w:tcW w:w="2126" w:type="dxa"/>
          </w:tcPr>
          <w:p w14:paraId="452FB214" w14:textId="095C6C7C" w:rsidR="001E179D" w:rsidRPr="0025504E" w:rsidRDefault="001E179D" w:rsidP="001E179D">
            <w:pPr>
              <w:pStyle w:val="TableTextLeft"/>
            </w:pPr>
            <w:r w:rsidRPr="00BC55DE">
              <w:t>NLP x 1·08 + 1·5**</w:t>
            </w:r>
          </w:p>
        </w:tc>
        <w:tc>
          <w:tcPr>
            <w:tcW w:w="2126" w:type="dxa"/>
          </w:tcPr>
          <w:p w14:paraId="51CF8EDE" w14:textId="39BA8439" w:rsidR="001E179D" w:rsidRPr="0025504E" w:rsidRDefault="001E179D" w:rsidP="001E179D">
            <w:pPr>
              <w:pStyle w:val="TableTextLeft"/>
            </w:pPr>
            <w:r w:rsidRPr="00BC55DE">
              <w:t>NLP x 1·08 + 1·5</w:t>
            </w:r>
          </w:p>
        </w:tc>
      </w:tr>
      <w:tr w:rsidR="001E179D" w14:paraId="6D7E398B" w14:textId="77777777" w:rsidTr="00E36AEA">
        <w:tc>
          <w:tcPr>
            <w:tcW w:w="5387" w:type="dxa"/>
          </w:tcPr>
          <w:p w14:paraId="00D277C3" w14:textId="436F5ADE" w:rsidR="001E179D" w:rsidRPr="00E86BBB" w:rsidRDefault="001E179D" w:rsidP="001E179D">
            <w:pPr>
              <w:pStyle w:val="TableTextLeft"/>
            </w:pPr>
            <w:r w:rsidRPr="00BC55DE">
              <w:t>LED lamp with integrated driver, connected with a legacy ballast used for a CFL, marked with EEI of A or electronic ballast with no EEI marked</w:t>
            </w:r>
          </w:p>
        </w:tc>
        <w:tc>
          <w:tcPr>
            <w:tcW w:w="2126" w:type="dxa"/>
          </w:tcPr>
          <w:p w14:paraId="254919E8" w14:textId="21FDE086" w:rsidR="001E179D" w:rsidRPr="0025504E" w:rsidRDefault="001E179D" w:rsidP="001E179D">
            <w:pPr>
              <w:pStyle w:val="TableTextLeft"/>
            </w:pPr>
            <w:r w:rsidRPr="00BC55DE">
              <w:t>NLP + 1**</w:t>
            </w:r>
          </w:p>
        </w:tc>
        <w:tc>
          <w:tcPr>
            <w:tcW w:w="2126" w:type="dxa"/>
          </w:tcPr>
          <w:p w14:paraId="00739741" w14:textId="239B4169" w:rsidR="001E179D" w:rsidRPr="0025504E" w:rsidRDefault="001E179D" w:rsidP="001E179D">
            <w:pPr>
              <w:pStyle w:val="TableTextLeft"/>
            </w:pPr>
            <w:r w:rsidRPr="00BC55DE">
              <w:t>NLP + 1</w:t>
            </w:r>
          </w:p>
        </w:tc>
      </w:tr>
      <w:tr w:rsidR="001E179D" w14:paraId="7853A4D2" w14:textId="77777777" w:rsidTr="00E36AEA">
        <w:tc>
          <w:tcPr>
            <w:tcW w:w="5387" w:type="dxa"/>
          </w:tcPr>
          <w:p w14:paraId="147F0BB8" w14:textId="16290CA0" w:rsidR="001E179D" w:rsidRPr="00E86BBB" w:rsidRDefault="001E179D" w:rsidP="001E179D">
            <w:pPr>
              <w:pStyle w:val="TableTextLeft"/>
            </w:pPr>
            <w:r w:rsidRPr="00BC55DE">
              <w:t>LED lamp with integrated driver, connected with a legacy ballast used for a CFL, marked with an EEI of &gt;B or a magnetic ballast with no EEI marked</w:t>
            </w:r>
          </w:p>
        </w:tc>
        <w:tc>
          <w:tcPr>
            <w:tcW w:w="2126" w:type="dxa"/>
          </w:tcPr>
          <w:p w14:paraId="68F14A6A" w14:textId="3FD6016F" w:rsidR="001E179D" w:rsidRPr="0025504E" w:rsidRDefault="001E179D" w:rsidP="001E179D">
            <w:pPr>
              <w:pStyle w:val="TableTextLeft"/>
            </w:pPr>
            <w:r w:rsidRPr="00BC55DE">
              <w:t>NLP + 5**</w:t>
            </w:r>
          </w:p>
        </w:tc>
        <w:tc>
          <w:tcPr>
            <w:tcW w:w="2126" w:type="dxa"/>
          </w:tcPr>
          <w:p w14:paraId="0BC0A3AC" w14:textId="1001D8B8" w:rsidR="001E179D" w:rsidRPr="0025504E" w:rsidRDefault="001E179D" w:rsidP="001E179D">
            <w:pPr>
              <w:pStyle w:val="TableTextLeft"/>
            </w:pPr>
            <w:r w:rsidRPr="00BC55DE">
              <w:t>NLP + 5</w:t>
            </w:r>
          </w:p>
        </w:tc>
      </w:tr>
      <w:tr w:rsidR="001E179D" w14:paraId="38089563" w14:textId="77777777" w:rsidTr="00E36AEA">
        <w:tc>
          <w:tcPr>
            <w:tcW w:w="5387" w:type="dxa"/>
          </w:tcPr>
          <w:p w14:paraId="643EECEF" w14:textId="31E3B2B5" w:rsidR="001E179D" w:rsidRPr="00E86BBB" w:rsidRDefault="001E179D" w:rsidP="001E179D">
            <w:pPr>
              <w:pStyle w:val="TableTextLeft"/>
            </w:pPr>
            <w:r w:rsidRPr="00BC55DE">
              <w:t>LED integrated luminaire</w:t>
            </w:r>
          </w:p>
        </w:tc>
        <w:tc>
          <w:tcPr>
            <w:tcW w:w="2126" w:type="dxa"/>
          </w:tcPr>
          <w:p w14:paraId="5D146CCE" w14:textId="074B9583" w:rsidR="001E179D" w:rsidRPr="0025504E" w:rsidRDefault="001E179D" w:rsidP="001E179D">
            <w:pPr>
              <w:pStyle w:val="TableTextLeft"/>
            </w:pPr>
            <w:r w:rsidRPr="00BC55DE">
              <w:t>NLP**</w:t>
            </w:r>
          </w:p>
        </w:tc>
        <w:tc>
          <w:tcPr>
            <w:tcW w:w="2126" w:type="dxa"/>
          </w:tcPr>
          <w:p w14:paraId="739F0ED2" w14:textId="79B36833" w:rsidR="001E179D" w:rsidRPr="0025504E" w:rsidRDefault="001E179D" w:rsidP="001E179D">
            <w:pPr>
              <w:pStyle w:val="TableTextLeft"/>
            </w:pPr>
            <w:r w:rsidRPr="00BC55DE">
              <w:t>NLP</w:t>
            </w:r>
          </w:p>
        </w:tc>
      </w:tr>
      <w:tr w:rsidR="001E179D" w14:paraId="1033FEAB" w14:textId="77777777" w:rsidTr="00E36AEA">
        <w:tc>
          <w:tcPr>
            <w:tcW w:w="5387" w:type="dxa"/>
          </w:tcPr>
          <w:p w14:paraId="63F8A89F" w14:textId="72B173C5" w:rsidR="001E179D" w:rsidRPr="00E86BBB" w:rsidRDefault="001E179D" w:rsidP="001E179D">
            <w:pPr>
              <w:pStyle w:val="TableTextLeft"/>
            </w:pPr>
            <w:r w:rsidRPr="00BC55DE">
              <w:t>Non-integrated LED luminaire with remote driver</w:t>
            </w:r>
          </w:p>
        </w:tc>
        <w:tc>
          <w:tcPr>
            <w:tcW w:w="2126" w:type="dxa"/>
          </w:tcPr>
          <w:p w14:paraId="5569B9CC" w14:textId="1CB34787" w:rsidR="001E179D" w:rsidRPr="0025504E" w:rsidRDefault="001E179D" w:rsidP="001E179D">
            <w:pPr>
              <w:pStyle w:val="TableTextLeft"/>
            </w:pPr>
            <w:r w:rsidRPr="00BC55DE">
              <w:t>NLP x 1.1**</w:t>
            </w:r>
          </w:p>
        </w:tc>
        <w:tc>
          <w:tcPr>
            <w:tcW w:w="2126" w:type="dxa"/>
          </w:tcPr>
          <w:p w14:paraId="54099F60" w14:textId="24CBBC5E" w:rsidR="001E179D" w:rsidRPr="0025504E" w:rsidRDefault="001E179D" w:rsidP="001E179D">
            <w:pPr>
              <w:pStyle w:val="TableTextLeft"/>
            </w:pPr>
            <w:r w:rsidRPr="00BC55DE">
              <w:t>NLP x 1.1</w:t>
            </w:r>
          </w:p>
        </w:tc>
      </w:tr>
      <w:tr w:rsidR="001E179D" w14:paraId="665B034C" w14:textId="77777777" w:rsidTr="00E36AEA">
        <w:tc>
          <w:tcPr>
            <w:tcW w:w="5387" w:type="dxa"/>
          </w:tcPr>
          <w:p w14:paraId="3CC3A4B9" w14:textId="37063013" w:rsidR="001E179D" w:rsidRPr="00E86BBB" w:rsidRDefault="001E179D" w:rsidP="001E179D">
            <w:pPr>
              <w:pStyle w:val="TableTextLeft"/>
            </w:pPr>
            <w:r w:rsidRPr="00BC55DE">
              <w:t>LED lamp with integrated driver, connected with a legacy magnetic ballast used for HID lamps</w:t>
            </w:r>
          </w:p>
        </w:tc>
        <w:tc>
          <w:tcPr>
            <w:tcW w:w="2126" w:type="dxa"/>
          </w:tcPr>
          <w:p w14:paraId="389330A3" w14:textId="036F1F26" w:rsidR="001E179D" w:rsidRPr="0025504E" w:rsidRDefault="001E179D" w:rsidP="001E179D">
            <w:pPr>
              <w:pStyle w:val="TableTextLeft"/>
            </w:pPr>
            <w:r w:rsidRPr="00BC55DE">
              <w:t>1.033 x NLP + 11**</w:t>
            </w:r>
          </w:p>
        </w:tc>
        <w:tc>
          <w:tcPr>
            <w:tcW w:w="2126" w:type="dxa"/>
          </w:tcPr>
          <w:p w14:paraId="01BDB87B" w14:textId="590AAAE7" w:rsidR="001E179D" w:rsidRPr="0025504E" w:rsidRDefault="001E179D" w:rsidP="001E179D">
            <w:pPr>
              <w:pStyle w:val="TableTextLeft"/>
            </w:pPr>
            <w:r w:rsidRPr="00BC55DE">
              <w:t>1.033 x NLP + 11</w:t>
            </w:r>
          </w:p>
        </w:tc>
      </w:tr>
      <w:tr w:rsidR="00D648D2" w14:paraId="445456D2" w14:textId="77777777" w:rsidTr="00E36AEA">
        <w:tc>
          <w:tcPr>
            <w:tcW w:w="5387" w:type="dxa"/>
          </w:tcPr>
          <w:p w14:paraId="240A34C3" w14:textId="01341EBF" w:rsidR="00D648D2" w:rsidRPr="00E86BBB" w:rsidRDefault="00D648D2" w:rsidP="00D648D2">
            <w:pPr>
              <w:pStyle w:val="TableTextLeft"/>
            </w:pPr>
            <w:r w:rsidRPr="00C309D7">
              <w:t>LED lamp with integrated driver, connected with a legacy electronic ballast used for HID lamps</w:t>
            </w:r>
          </w:p>
        </w:tc>
        <w:tc>
          <w:tcPr>
            <w:tcW w:w="2126" w:type="dxa"/>
          </w:tcPr>
          <w:p w14:paraId="3696DA5B" w14:textId="478C4646" w:rsidR="00D648D2" w:rsidRPr="0025504E" w:rsidRDefault="00D648D2" w:rsidP="00D648D2">
            <w:pPr>
              <w:pStyle w:val="TableTextLeft"/>
            </w:pPr>
            <w:r w:rsidRPr="00C309D7">
              <w:t>1.096 x NLP + 0.9**</w:t>
            </w:r>
          </w:p>
        </w:tc>
        <w:tc>
          <w:tcPr>
            <w:tcW w:w="2126" w:type="dxa"/>
          </w:tcPr>
          <w:p w14:paraId="5443B3C4" w14:textId="6B70D0CE" w:rsidR="00D648D2" w:rsidRPr="0025504E" w:rsidRDefault="00D648D2" w:rsidP="00D648D2">
            <w:pPr>
              <w:pStyle w:val="TableTextLeft"/>
            </w:pPr>
            <w:r w:rsidRPr="00C309D7">
              <w:t>1.096 x NLP + 0.9</w:t>
            </w:r>
          </w:p>
        </w:tc>
      </w:tr>
    </w:tbl>
    <w:p w14:paraId="2D51F810" w14:textId="77777777" w:rsidR="00A6220C" w:rsidRDefault="00A6220C" w:rsidP="00A6220C">
      <w:pPr>
        <w:pStyle w:val="NoteHeading"/>
      </w:pPr>
      <w:r>
        <w:t xml:space="preserve">* T5 adaptors as a light source are not an eligible type of upgrade lighting equipment for this activity. </w:t>
      </w:r>
    </w:p>
    <w:p w14:paraId="44DA57B9" w14:textId="3CA63808" w:rsidR="004E2C28" w:rsidRDefault="00A6220C" w:rsidP="00A6220C">
      <w:pPr>
        <w:pStyle w:val="NoteHeading"/>
      </w:pPr>
      <w:r>
        <w:t>** The lamp circuit power values for incumbent LED products are only eligible to be used for Scenario 34A.</w:t>
      </w:r>
    </w:p>
    <w:p w14:paraId="29C00E9A" w14:textId="77777777" w:rsidR="004E2C28" w:rsidRDefault="004E2C28" w:rsidP="006F34E9">
      <w:pPr>
        <w:pStyle w:val="BodyText"/>
      </w:pPr>
    </w:p>
    <w:p w14:paraId="4D84AA5A" w14:textId="75FC9E39" w:rsidR="004E2C28" w:rsidRDefault="00FB0378" w:rsidP="00FB0378">
      <w:pPr>
        <w:pStyle w:val="Caption"/>
      </w:pPr>
      <w:bookmarkStart w:id="337" w:name="_Ref164253607"/>
      <w:r>
        <w:t xml:space="preserve">Table </w:t>
      </w:r>
      <w:fldSimple w:instr=" STYLEREF 1 \s ">
        <w:r w:rsidR="00866DFA">
          <w:rPr>
            <w:noProof/>
          </w:rPr>
          <w:t>34</w:t>
        </w:r>
      </w:fldSimple>
      <w:r w:rsidR="000F7D53">
        <w:t>.</w:t>
      </w:r>
      <w:fldSimple w:instr=" SEQ Table \* ARABIC \s 1 ">
        <w:r w:rsidR="00866DFA">
          <w:rPr>
            <w:noProof/>
          </w:rPr>
          <w:t>9</w:t>
        </w:r>
      </w:fldSimple>
      <w:bookmarkEnd w:id="337"/>
      <w:r>
        <w:t xml:space="preserve"> – Asset lifetime for lifetime calculations at all sites</w:t>
      </w:r>
    </w:p>
    <w:tbl>
      <w:tblPr>
        <w:tblStyle w:val="Calculations"/>
        <w:tblW w:w="0" w:type="auto"/>
        <w:tblLook w:val="04A0" w:firstRow="1" w:lastRow="0" w:firstColumn="1" w:lastColumn="0" w:noHBand="0" w:noVBand="1"/>
      </w:tblPr>
      <w:tblGrid>
        <w:gridCol w:w="6232"/>
        <w:gridCol w:w="3397"/>
      </w:tblGrid>
      <w:tr w:rsidR="00575BCB" w14:paraId="25976261" w14:textId="77777777" w:rsidTr="00BC2E4F">
        <w:trPr>
          <w:cnfStyle w:val="100000000000" w:firstRow="1" w:lastRow="0" w:firstColumn="0" w:lastColumn="0" w:oddVBand="0" w:evenVBand="0" w:oddHBand="0" w:evenHBand="0" w:firstRowFirstColumn="0" w:firstRowLastColumn="0" w:lastRowFirstColumn="0" w:lastRowLastColumn="0"/>
        </w:trPr>
        <w:tc>
          <w:tcPr>
            <w:tcW w:w="6232" w:type="dxa"/>
          </w:tcPr>
          <w:p w14:paraId="20045ED7" w14:textId="67843811" w:rsidR="00575BCB" w:rsidRDefault="001D6A81" w:rsidP="006F34E9">
            <w:pPr>
              <w:pStyle w:val="BodyText"/>
            </w:pPr>
            <w:r>
              <w:t>Condition met by Lighting Upgrade</w:t>
            </w:r>
          </w:p>
        </w:tc>
        <w:tc>
          <w:tcPr>
            <w:tcW w:w="3397" w:type="dxa"/>
          </w:tcPr>
          <w:p w14:paraId="62B71B18" w14:textId="3A16AA4D" w:rsidR="00575BCB" w:rsidRDefault="001D6A81" w:rsidP="006F34E9">
            <w:pPr>
              <w:pStyle w:val="BodyText"/>
            </w:pPr>
            <w:r>
              <w:t>Asset lifetime (years)</w:t>
            </w:r>
          </w:p>
        </w:tc>
      </w:tr>
      <w:tr w:rsidR="00BC2E4F" w14:paraId="1EC77435" w14:textId="77777777" w:rsidTr="00BC2E4F">
        <w:tc>
          <w:tcPr>
            <w:tcW w:w="6232" w:type="dxa"/>
          </w:tcPr>
          <w:p w14:paraId="3BA5E3FA" w14:textId="12236880" w:rsidR="00BC2E4F" w:rsidRDefault="00BC2E4F" w:rsidP="00BC2E4F">
            <w:pPr>
              <w:pStyle w:val="TableTextLeft"/>
            </w:pPr>
            <w:r w:rsidRPr="00954CA8">
              <w:t>Luminaire replacement: the existing luminaire is replaced</w:t>
            </w:r>
          </w:p>
        </w:tc>
        <w:tc>
          <w:tcPr>
            <w:tcW w:w="3397" w:type="dxa"/>
          </w:tcPr>
          <w:p w14:paraId="6627C542" w14:textId="1B91ED38" w:rsidR="00BC2E4F" w:rsidRDefault="00BC2E4F" w:rsidP="00BC2E4F">
            <w:pPr>
              <w:pStyle w:val="TableTextLeft"/>
            </w:pPr>
            <w:r>
              <w:t>10.00</w:t>
            </w:r>
          </w:p>
        </w:tc>
      </w:tr>
      <w:tr w:rsidR="00BC2E4F" w14:paraId="74A93AB0" w14:textId="77777777" w:rsidTr="00BC2E4F">
        <w:tc>
          <w:tcPr>
            <w:tcW w:w="6232" w:type="dxa"/>
          </w:tcPr>
          <w:p w14:paraId="476045E0" w14:textId="736CB74F" w:rsidR="00BC2E4F" w:rsidRDefault="00BC2E4F" w:rsidP="00BC2E4F">
            <w:pPr>
              <w:pStyle w:val="TableTextLeft"/>
            </w:pPr>
            <w:r w:rsidRPr="00954CA8">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53656A3B" w14:textId="46DE3062" w:rsidR="00BC2E4F" w:rsidRDefault="00BC2E4F" w:rsidP="00BC2E4F">
            <w:pPr>
              <w:pStyle w:val="TableTextLeft"/>
            </w:pPr>
            <w:r>
              <w:t>4.00</w:t>
            </w:r>
          </w:p>
        </w:tc>
      </w:tr>
      <w:tr w:rsidR="00BC2E4F" w14:paraId="69242410" w14:textId="77777777" w:rsidTr="00BC2E4F">
        <w:tc>
          <w:tcPr>
            <w:tcW w:w="6232" w:type="dxa"/>
          </w:tcPr>
          <w:p w14:paraId="17A3E3E6" w14:textId="2CC15679" w:rsidR="00BC2E4F" w:rsidRDefault="00BC2E4F" w:rsidP="00BC2E4F">
            <w:pPr>
              <w:pStyle w:val="TableTextLeft"/>
            </w:pPr>
            <w:r w:rsidRPr="00954CA8">
              <w:t>Retrofit: the incumbent lamp is replaced and any wiring or structure of the luminaire is kept intact, other than the removal, replacement or modification of the starter and the removal of the legacy capacitor</w:t>
            </w:r>
          </w:p>
        </w:tc>
        <w:tc>
          <w:tcPr>
            <w:tcW w:w="3397" w:type="dxa"/>
          </w:tcPr>
          <w:p w14:paraId="056AB165" w14:textId="49BB927F" w:rsidR="00BC2E4F" w:rsidRDefault="00902FF8" w:rsidP="00BC2E4F">
            <w:pPr>
              <w:pStyle w:val="TableTextLeft"/>
            </w:pPr>
            <w:r w:rsidRPr="00902FF8">
              <w:t>Lifetime for the upgrade lamp, determined in accordance with ESC’s performance requirements (in hours and not exceeding 30,000 hours), divided by annual operating hours, to a maximum of 4 years</w:t>
            </w:r>
          </w:p>
        </w:tc>
      </w:tr>
      <w:tr w:rsidR="00BC2E4F" w14:paraId="1B2DBD08" w14:textId="77777777" w:rsidTr="00BC2E4F">
        <w:tc>
          <w:tcPr>
            <w:tcW w:w="6232" w:type="dxa"/>
          </w:tcPr>
          <w:p w14:paraId="6363B024" w14:textId="101F34B4" w:rsidR="00BC2E4F" w:rsidRDefault="00BC2E4F" w:rsidP="00BC2E4F">
            <w:pPr>
              <w:pStyle w:val="TableTextLeft"/>
            </w:pPr>
            <w:r w:rsidRPr="00954CA8">
              <w:t>Delamping: the lamp is removed from a luminaire that houses multiple lamps, where no more than half of the lamps are removed; all legacy control gear not essential for the operation of remaining lamp(s) is either removed from the site or from the electrical circuit so that it does not draw any power</w:t>
            </w:r>
          </w:p>
        </w:tc>
        <w:tc>
          <w:tcPr>
            <w:tcW w:w="3397" w:type="dxa"/>
          </w:tcPr>
          <w:p w14:paraId="026942A1" w14:textId="044B771B" w:rsidR="00BC2E4F" w:rsidRDefault="00BC2E4F" w:rsidP="00BC2E4F">
            <w:pPr>
              <w:pStyle w:val="TableTextLeft"/>
            </w:pPr>
            <w:r>
              <w:t>5.00</w:t>
            </w:r>
          </w:p>
        </w:tc>
      </w:tr>
      <w:tr w:rsidR="00BC2E4F" w14:paraId="36FF5BE6" w14:textId="77777777" w:rsidTr="00BC2E4F">
        <w:tc>
          <w:tcPr>
            <w:tcW w:w="6232" w:type="dxa"/>
          </w:tcPr>
          <w:p w14:paraId="0A3EF373" w14:textId="1835A194" w:rsidR="00BC2E4F" w:rsidRDefault="00BC2E4F" w:rsidP="00BC2E4F">
            <w:pPr>
              <w:pStyle w:val="TableTextLeft"/>
            </w:pPr>
            <w:r w:rsidRPr="00954CA8">
              <w:t>Lighting control device: a lighting control device is installed and no lighting equipment of any other type is installed in the space</w:t>
            </w:r>
          </w:p>
        </w:tc>
        <w:tc>
          <w:tcPr>
            <w:tcW w:w="3397" w:type="dxa"/>
          </w:tcPr>
          <w:p w14:paraId="2C0E2DCA" w14:textId="1A4E6BEA" w:rsidR="00BC2E4F" w:rsidRDefault="00BC2E4F" w:rsidP="00BC2E4F">
            <w:pPr>
              <w:pStyle w:val="TableTextLeft"/>
            </w:pPr>
            <w:r>
              <w:t>5.00</w:t>
            </w:r>
          </w:p>
        </w:tc>
      </w:tr>
      <w:tr w:rsidR="00BC2E4F" w14:paraId="44C61F5F" w14:textId="77777777" w:rsidTr="00BC2E4F">
        <w:tc>
          <w:tcPr>
            <w:tcW w:w="6232" w:type="dxa"/>
          </w:tcPr>
          <w:p w14:paraId="15121EFB" w14:textId="5C84697B" w:rsidR="00BC2E4F" w:rsidRDefault="00BC2E4F" w:rsidP="00BC2E4F">
            <w:pPr>
              <w:pStyle w:val="TableTextLeft"/>
            </w:pPr>
            <w:r w:rsidRPr="00954CA8">
              <w:t>Luminaire decommissioning: the lamp is removed and not replaced, and either the luminaire or all legacy control gear is removed from the site or from the electrical circuit so that it does not draw any power</w:t>
            </w:r>
          </w:p>
        </w:tc>
        <w:tc>
          <w:tcPr>
            <w:tcW w:w="3397" w:type="dxa"/>
          </w:tcPr>
          <w:p w14:paraId="733B4B56" w14:textId="7E3B3982" w:rsidR="00BC2E4F" w:rsidRDefault="00BC2E4F" w:rsidP="00BC2E4F">
            <w:pPr>
              <w:pStyle w:val="TableTextLeft"/>
            </w:pPr>
            <w:r>
              <w:t>10.00</w:t>
            </w:r>
          </w:p>
        </w:tc>
      </w:tr>
      <w:tr w:rsidR="00BC2E4F" w14:paraId="73313D4A" w14:textId="77777777" w:rsidTr="00BC2E4F">
        <w:tc>
          <w:tcPr>
            <w:tcW w:w="6232" w:type="dxa"/>
          </w:tcPr>
          <w:p w14:paraId="2DECA22C" w14:textId="5ECF6ECB" w:rsidR="00BC2E4F" w:rsidRDefault="00BC2E4F" w:rsidP="00BC2E4F">
            <w:pPr>
              <w:pStyle w:val="TableTextLeft"/>
            </w:pPr>
            <w:r w:rsidRPr="00954CA8">
              <w:t>In any other case</w:t>
            </w:r>
          </w:p>
        </w:tc>
        <w:tc>
          <w:tcPr>
            <w:tcW w:w="3397" w:type="dxa"/>
          </w:tcPr>
          <w:p w14:paraId="6A1643BB" w14:textId="6D90BFFE" w:rsidR="00BC2E4F" w:rsidRDefault="007C7602" w:rsidP="00BC2E4F">
            <w:pPr>
              <w:pStyle w:val="TableTextLeft"/>
            </w:pPr>
            <w:r w:rsidRPr="007C7602">
              <w:t>Manufacturer’s rated lifetime (in hours and not exceeding 30,000 hours) for the incumbent lamp divided by annual operating hours, to a maximum of 4 years</w:t>
            </w:r>
          </w:p>
        </w:tc>
      </w:tr>
    </w:tbl>
    <w:p w14:paraId="7FDA602E" w14:textId="77777777" w:rsidR="004E2C28" w:rsidRDefault="004E2C28" w:rsidP="006F34E9">
      <w:pPr>
        <w:pStyle w:val="BodyText"/>
      </w:pPr>
    </w:p>
    <w:p w14:paraId="1DFD7016" w14:textId="77777777" w:rsidR="00A22C48" w:rsidRDefault="00A22C48" w:rsidP="006F34E9">
      <w:pPr>
        <w:pStyle w:val="BodyText"/>
      </w:pPr>
    </w:p>
    <w:p w14:paraId="493C08E2" w14:textId="77777777" w:rsidR="00E64E46" w:rsidRDefault="00E64E46" w:rsidP="006F34E9">
      <w:pPr>
        <w:pStyle w:val="BodyText"/>
      </w:pPr>
    </w:p>
    <w:p w14:paraId="37856DE2" w14:textId="2B283A63" w:rsidR="00342E83" w:rsidRDefault="00342E83">
      <w:r>
        <w:br w:type="page"/>
      </w:r>
    </w:p>
    <w:p w14:paraId="0C520845" w14:textId="7F3D5F20" w:rsidR="00A22C48" w:rsidRDefault="00E64E46" w:rsidP="00E64E46">
      <w:pPr>
        <w:pStyle w:val="Caption"/>
      </w:pPr>
      <w:bookmarkStart w:id="338" w:name="_Ref164253557"/>
      <w:r>
        <w:lastRenderedPageBreak/>
        <w:t xml:space="preserve">Table </w:t>
      </w:r>
      <w:fldSimple w:instr=" STYLEREF 1 \s ">
        <w:r w:rsidR="00866DFA">
          <w:rPr>
            <w:noProof/>
          </w:rPr>
          <w:t>34</w:t>
        </w:r>
      </w:fldSimple>
      <w:r w:rsidR="000F7D53">
        <w:t>.</w:t>
      </w:r>
      <w:fldSimple w:instr=" SEQ Table \* ARABIC \s 1 ">
        <w:r w:rsidR="00866DFA">
          <w:rPr>
            <w:noProof/>
          </w:rPr>
          <w:t>10</w:t>
        </w:r>
      </w:fldSimple>
      <w:bookmarkEnd w:id="338"/>
      <w:r>
        <w:t xml:space="preserve"> - </w:t>
      </w:r>
      <w:r w:rsidRPr="00E64E46">
        <w:t xml:space="preserve">Annual operating hours at sites </w:t>
      </w:r>
      <w:r w:rsidRPr="00E64E46">
        <w:rPr>
          <w:u w:val="single"/>
        </w:rPr>
        <w:t>not</w:t>
      </w:r>
      <w:r w:rsidRPr="00E64E46">
        <w:t xml:space="preserve"> required to comply with Part J6 of the Building Code</w:t>
      </w:r>
    </w:p>
    <w:tbl>
      <w:tblPr>
        <w:tblStyle w:val="Calculations"/>
        <w:tblW w:w="0" w:type="auto"/>
        <w:tblLook w:val="04A0" w:firstRow="1" w:lastRow="0" w:firstColumn="1" w:lastColumn="0" w:noHBand="0" w:noVBand="1"/>
      </w:tblPr>
      <w:tblGrid>
        <w:gridCol w:w="6799"/>
        <w:gridCol w:w="2830"/>
      </w:tblGrid>
      <w:tr w:rsidR="00E64E46" w14:paraId="22F99909" w14:textId="77777777" w:rsidTr="00E64E46">
        <w:trPr>
          <w:cnfStyle w:val="100000000000" w:firstRow="1" w:lastRow="0" w:firstColumn="0" w:lastColumn="0" w:oddVBand="0" w:evenVBand="0" w:oddHBand="0" w:evenHBand="0" w:firstRowFirstColumn="0" w:firstRowLastColumn="0" w:lastRowFirstColumn="0" w:lastRowLastColumn="0"/>
        </w:trPr>
        <w:tc>
          <w:tcPr>
            <w:tcW w:w="6799" w:type="dxa"/>
          </w:tcPr>
          <w:p w14:paraId="130DAEF2" w14:textId="6E3EE96F" w:rsidR="00E64E46" w:rsidRDefault="00E64E46" w:rsidP="006F34E9">
            <w:pPr>
              <w:pStyle w:val="BodyText"/>
            </w:pPr>
            <w:r>
              <w:t>Type of Space</w:t>
            </w:r>
          </w:p>
        </w:tc>
        <w:tc>
          <w:tcPr>
            <w:tcW w:w="2830" w:type="dxa"/>
          </w:tcPr>
          <w:p w14:paraId="0EFD357C" w14:textId="59EBB2BD" w:rsidR="00E64E46" w:rsidRDefault="00E64E46" w:rsidP="006F34E9">
            <w:pPr>
              <w:pStyle w:val="BodyText"/>
            </w:pPr>
            <w:r>
              <w:t>Annual operating hours (per year)</w:t>
            </w:r>
          </w:p>
        </w:tc>
      </w:tr>
      <w:tr w:rsidR="00AA3626" w14:paraId="44A47531" w14:textId="77777777" w:rsidTr="00E64E46">
        <w:tc>
          <w:tcPr>
            <w:tcW w:w="6799" w:type="dxa"/>
          </w:tcPr>
          <w:p w14:paraId="5C70B094" w14:textId="087F8D0F" w:rsidR="00AA3626" w:rsidRDefault="00AA3626" w:rsidP="00E0174E">
            <w:pPr>
              <w:pStyle w:val="TableTextLeft"/>
            </w:pPr>
            <w:r w:rsidRPr="007C27D6">
              <w:t>Auditorium, church and public hall</w:t>
            </w:r>
          </w:p>
        </w:tc>
        <w:tc>
          <w:tcPr>
            <w:tcW w:w="2830" w:type="dxa"/>
          </w:tcPr>
          <w:p w14:paraId="6A331473" w14:textId="7AFB4609" w:rsidR="00AA3626" w:rsidRDefault="00AA3626" w:rsidP="00E0174E">
            <w:pPr>
              <w:pStyle w:val="TableTextLeft"/>
            </w:pPr>
            <w:r>
              <w:t>2000</w:t>
            </w:r>
          </w:p>
        </w:tc>
      </w:tr>
      <w:tr w:rsidR="00AA3626" w14:paraId="580913D3" w14:textId="77777777" w:rsidTr="00E64E46">
        <w:tc>
          <w:tcPr>
            <w:tcW w:w="6799" w:type="dxa"/>
          </w:tcPr>
          <w:p w14:paraId="2AA22FE9" w14:textId="20531AC5" w:rsidR="00AA3626" w:rsidRDefault="00AA3626" w:rsidP="00E0174E">
            <w:pPr>
              <w:pStyle w:val="TableTextLeft"/>
            </w:pPr>
            <w:r w:rsidRPr="007C27D6">
              <w:t>Board room and conference room</w:t>
            </w:r>
          </w:p>
        </w:tc>
        <w:tc>
          <w:tcPr>
            <w:tcW w:w="2830" w:type="dxa"/>
          </w:tcPr>
          <w:p w14:paraId="2B14CCFF" w14:textId="3207AE2A" w:rsidR="00AA3626" w:rsidRDefault="00AA3626" w:rsidP="00E0174E">
            <w:pPr>
              <w:pStyle w:val="TableTextLeft"/>
            </w:pPr>
            <w:r>
              <w:t>3000</w:t>
            </w:r>
          </w:p>
        </w:tc>
      </w:tr>
      <w:tr w:rsidR="00AA3626" w14:paraId="377B28D4" w14:textId="77777777" w:rsidTr="00E64E46">
        <w:tc>
          <w:tcPr>
            <w:tcW w:w="6799" w:type="dxa"/>
          </w:tcPr>
          <w:p w14:paraId="4805AD9F" w14:textId="2F36B263" w:rsidR="00AA3626" w:rsidRDefault="00AA3626" w:rsidP="00E0174E">
            <w:pPr>
              <w:pStyle w:val="TableTextLeft"/>
            </w:pPr>
            <w:r w:rsidRPr="007C27D6">
              <w:t>Carpark—general (undercover) and carpark—entry zone (first 20 m of travel)</w:t>
            </w:r>
          </w:p>
        </w:tc>
        <w:tc>
          <w:tcPr>
            <w:tcW w:w="2830" w:type="dxa"/>
          </w:tcPr>
          <w:p w14:paraId="1CE27A51" w14:textId="51EAFBF9" w:rsidR="00AA3626" w:rsidRDefault="00AA3626" w:rsidP="00E0174E">
            <w:pPr>
              <w:pStyle w:val="TableTextLeft"/>
            </w:pPr>
            <w:r>
              <w:t>7000</w:t>
            </w:r>
          </w:p>
        </w:tc>
      </w:tr>
      <w:tr w:rsidR="00AA3626" w14:paraId="735AF575" w14:textId="77777777" w:rsidTr="00E64E46">
        <w:tc>
          <w:tcPr>
            <w:tcW w:w="6799" w:type="dxa"/>
          </w:tcPr>
          <w:p w14:paraId="21F4FAE2" w14:textId="606649FE" w:rsidR="00AA3626" w:rsidRDefault="00AA3626" w:rsidP="00E0174E">
            <w:pPr>
              <w:pStyle w:val="TableTextLeft"/>
            </w:pPr>
            <w:r w:rsidRPr="007C27D6">
              <w:t>Common rooms, spaces and corridors in a Class 2 building</w:t>
            </w:r>
          </w:p>
        </w:tc>
        <w:tc>
          <w:tcPr>
            <w:tcW w:w="2830" w:type="dxa"/>
          </w:tcPr>
          <w:p w14:paraId="4E4976AF" w14:textId="3E66A163" w:rsidR="00AA3626" w:rsidRDefault="00AA3626" w:rsidP="00E0174E">
            <w:pPr>
              <w:pStyle w:val="TableTextLeft"/>
            </w:pPr>
            <w:r>
              <w:t>7000</w:t>
            </w:r>
          </w:p>
        </w:tc>
      </w:tr>
      <w:tr w:rsidR="00AA3626" w14:paraId="1D806FA3" w14:textId="77777777" w:rsidTr="00E64E46">
        <w:tc>
          <w:tcPr>
            <w:tcW w:w="6799" w:type="dxa"/>
          </w:tcPr>
          <w:p w14:paraId="3F26FC28" w14:textId="4F3180CC" w:rsidR="00AA3626" w:rsidRDefault="00AA3626" w:rsidP="00E0174E">
            <w:pPr>
              <w:pStyle w:val="TableTextLeft"/>
            </w:pPr>
            <w:r w:rsidRPr="007C27D6">
              <w:t>Control room, switch room and the like in a Class 2 building</w:t>
            </w:r>
          </w:p>
        </w:tc>
        <w:tc>
          <w:tcPr>
            <w:tcW w:w="2830" w:type="dxa"/>
          </w:tcPr>
          <w:p w14:paraId="55A45C94" w14:textId="48030FE7"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66DFA">
              <w:t xml:space="preserve">Table </w:t>
            </w:r>
            <w:r w:rsidR="00866DFA">
              <w:rPr>
                <w:noProof/>
              </w:rPr>
              <w:t>34</w:t>
            </w:r>
            <w:r w:rsidR="00866DFA">
              <w:t>.</w:t>
            </w:r>
            <w:r w:rsidR="00866DFA">
              <w:rPr>
                <w:noProof/>
              </w:rPr>
              <w:t>6</w:t>
            </w:r>
            <w:r w:rsidR="00FF1677">
              <w:rPr>
                <w:highlight w:val="yellow"/>
              </w:rPr>
              <w:fldChar w:fldCharType="end"/>
            </w:r>
          </w:p>
        </w:tc>
      </w:tr>
      <w:tr w:rsidR="00AA3626" w14:paraId="09C0723C" w14:textId="77777777" w:rsidTr="00E64E46">
        <w:tc>
          <w:tcPr>
            <w:tcW w:w="6799" w:type="dxa"/>
          </w:tcPr>
          <w:p w14:paraId="3A9F318A" w14:textId="3926DEB0" w:rsidR="00AA3626" w:rsidRDefault="00AA3626" w:rsidP="00E0174E">
            <w:pPr>
              <w:pStyle w:val="TableTextLeft"/>
            </w:pPr>
            <w:r w:rsidRPr="007C27D6">
              <w:t>Corridors</w:t>
            </w:r>
          </w:p>
        </w:tc>
        <w:tc>
          <w:tcPr>
            <w:tcW w:w="2830" w:type="dxa"/>
          </w:tcPr>
          <w:p w14:paraId="083C3B6D" w14:textId="2149D419"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66DFA">
              <w:t xml:space="preserve">Table </w:t>
            </w:r>
            <w:r w:rsidR="00866DFA">
              <w:rPr>
                <w:noProof/>
              </w:rPr>
              <w:t>34</w:t>
            </w:r>
            <w:r w:rsidR="00866DFA">
              <w:t>.</w:t>
            </w:r>
            <w:r w:rsidR="00866DFA">
              <w:rPr>
                <w:noProof/>
              </w:rPr>
              <w:t>6</w:t>
            </w:r>
            <w:r w:rsidR="00FF1677">
              <w:rPr>
                <w:highlight w:val="yellow"/>
              </w:rPr>
              <w:fldChar w:fldCharType="end"/>
            </w:r>
          </w:p>
        </w:tc>
      </w:tr>
      <w:tr w:rsidR="00AA3626" w14:paraId="1E2C09E1" w14:textId="77777777" w:rsidTr="00E64E46">
        <w:tc>
          <w:tcPr>
            <w:tcW w:w="6799" w:type="dxa"/>
          </w:tcPr>
          <w:p w14:paraId="07DBEE4B" w14:textId="2339D1D8" w:rsidR="00AA3626" w:rsidRDefault="00AA3626" w:rsidP="00E0174E">
            <w:pPr>
              <w:pStyle w:val="TableTextLeft"/>
            </w:pPr>
            <w:r w:rsidRPr="007C27D6">
              <w:t>Courtroom</w:t>
            </w:r>
          </w:p>
        </w:tc>
        <w:tc>
          <w:tcPr>
            <w:tcW w:w="2830" w:type="dxa"/>
          </w:tcPr>
          <w:p w14:paraId="1B516F6B" w14:textId="747B4BF8" w:rsidR="00AA3626" w:rsidRDefault="00AA3626" w:rsidP="00E0174E">
            <w:pPr>
              <w:pStyle w:val="TableTextLeft"/>
            </w:pPr>
            <w:r>
              <w:t>2000</w:t>
            </w:r>
          </w:p>
        </w:tc>
      </w:tr>
      <w:tr w:rsidR="00AA3626" w14:paraId="332AE3CA" w14:textId="77777777" w:rsidTr="00E64E46">
        <w:tc>
          <w:tcPr>
            <w:tcW w:w="6799" w:type="dxa"/>
          </w:tcPr>
          <w:p w14:paraId="766CB467" w14:textId="7C33FF04" w:rsidR="00AA3626" w:rsidRDefault="00AA3626" w:rsidP="00E0174E">
            <w:pPr>
              <w:pStyle w:val="TableTextLeft"/>
            </w:pPr>
            <w:r w:rsidRPr="007C27D6">
              <w:t>Dormitory of a Class 3 building used for sleeping only or sleeping and study</w:t>
            </w:r>
          </w:p>
        </w:tc>
        <w:tc>
          <w:tcPr>
            <w:tcW w:w="2830" w:type="dxa"/>
          </w:tcPr>
          <w:p w14:paraId="4351C622" w14:textId="4BAA85A4" w:rsidR="00AA3626" w:rsidRDefault="00AA3626" w:rsidP="00E0174E">
            <w:pPr>
              <w:pStyle w:val="TableTextLeft"/>
            </w:pPr>
            <w:r>
              <w:t>3000</w:t>
            </w:r>
          </w:p>
        </w:tc>
      </w:tr>
      <w:tr w:rsidR="00AA3626" w14:paraId="11225B27" w14:textId="77777777" w:rsidTr="00E64E46">
        <w:tc>
          <w:tcPr>
            <w:tcW w:w="6799" w:type="dxa"/>
          </w:tcPr>
          <w:p w14:paraId="28C28F28" w14:textId="71CB3B74" w:rsidR="00AA3626" w:rsidRDefault="00AA3626" w:rsidP="00E0174E">
            <w:pPr>
              <w:pStyle w:val="TableTextLeft"/>
            </w:pPr>
            <w:r w:rsidRPr="007C27D6">
              <w:t>Health care – children’s ward and examination room, patient ward, all patient care areas including corridors where cyanosis lamps are used</w:t>
            </w:r>
          </w:p>
        </w:tc>
        <w:tc>
          <w:tcPr>
            <w:tcW w:w="2830" w:type="dxa"/>
          </w:tcPr>
          <w:p w14:paraId="4AFAC347" w14:textId="746AC541" w:rsidR="00AA3626" w:rsidRDefault="00AA3626" w:rsidP="00E0174E">
            <w:pPr>
              <w:pStyle w:val="TableTextLeft"/>
            </w:pPr>
            <w:r>
              <w:t>6000</w:t>
            </w:r>
          </w:p>
        </w:tc>
      </w:tr>
      <w:tr w:rsidR="00AA3626" w14:paraId="0F04E777" w14:textId="77777777" w:rsidTr="00E64E46">
        <w:tc>
          <w:tcPr>
            <w:tcW w:w="6799" w:type="dxa"/>
          </w:tcPr>
          <w:p w14:paraId="50B55B88" w14:textId="1CB4CCDA" w:rsidR="00AA3626" w:rsidRDefault="00AA3626" w:rsidP="00E0174E">
            <w:pPr>
              <w:pStyle w:val="TableTextLeft"/>
            </w:pPr>
            <w:r w:rsidRPr="007C27D6">
              <w:t>Kitchen and food preparation area</w:t>
            </w:r>
          </w:p>
        </w:tc>
        <w:tc>
          <w:tcPr>
            <w:tcW w:w="2830" w:type="dxa"/>
          </w:tcPr>
          <w:p w14:paraId="58855B1A" w14:textId="570E8A55"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66DFA">
              <w:t xml:space="preserve">Table </w:t>
            </w:r>
            <w:r w:rsidR="00866DFA">
              <w:rPr>
                <w:noProof/>
              </w:rPr>
              <w:t>34</w:t>
            </w:r>
            <w:r w:rsidR="00866DFA">
              <w:t>.</w:t>
            </w:r>
            <w:r w:rsidR="00866DFA">
              <w:rPr>
                <w:noProof/>
              </w:rPr>
              <w:t>6</w:t>
            </w:r>
            <w:r w:rsidR="00FF1677">
              <w:rPr>
                <w:highlight w:val="yellow"/>
              </w:rPr>
              <w:fldChar w:fldCharType="end"/>
            </w:r>
          </w:p>
        </w:tc>
      </w:tr>
      <w:tr w:rsidR="00AA3626" w14:paraId="240CD6D6" w14:textId="77777777" w:rsidTr="00E64E46">
        <w:tc>
          <w:tcPr>
            <w:tcW w:w="6799" w:type="dxa"/>
          </w:tcPr>
          <w:p w14:paraId="23B85B91" w14:textId="5F237679" w:rsidR="00AA3626" w:rsidRDefault="00AA3626" w:rsidP="00E0174E">
            <w:pPr>
              <w:pStyle w:val="TableTextLeft"/>
            </w:pPr>
            <w:r w:rsidRPr="007C27D6">
              <w:t xml:space="preserve">Laboratory—artificially lit to an ambient level of 400 lx or more </w:t>
            </w:r>
          </w:p>
        </w:tc>
        <w:tc>
          <w:tcPr>
            <w:tcW w:w="2830" w:type="dxa"/>
          </w:tcPr>
          <w:p w14:paraId="729D9FEA" w14:textId="48494A6B" w:rsidR="00AA3626" w:rsidRDefault="00AA3626" w:rsidP="00E0174E">
            <w:pPr>
              <w:pStyle w:val="TableTextLeft"/>
            </w:pPr>
            <w:r>
              <w:t>3000</w:t>
            </w:r>
          </w:p>
        </w:tc>
      </w:tr>
      <w:tr w:rsidR="00AA3626" w14:paraId="5CD2B09A" w14:textId="77777777" w:rsidTr="00E64E46">
        <w:tc>
          <w:tcPr>
            <w:tcW w:w="6799" w:type="dxa"/>
          </w:tcPr>
          <w:p w14:paraId="7EAA3AA0" w14:textId="6E84F165" w:rsidR="00AA3626" w:rsidRDefault="00AA3626" w:rsidP="00E0174E">
            <w:pPr>
              <w:pStyle w:val="TableTextLeft"/>
            </w:pPr>
            <w:r w:rsidRPr="007C27D6">
              <w:t xml:space="preserve">Library—stack and shelving area, reading room and general areas </w:t>
            </w:r>
          </w:p>
        </w:tc>
        <w:tc>
          <w:tcPr>
            <w:tcW w:w="2830" w:type="dxa"/>
          </w:tcPr>
          <w:p w14:paraId="639817B7" w14:textId="686DF7DA" w:rsidR="00AA3626" w:rsidRDefault="00AA3626" w:rsidP="00E0174E">
            <w:pPr>
              <w:pStyle w:val="TableTextLeft"/>
            </w:pPr>
            <w:r>
              <w:t>3000</w:t>
            </w:r>
          </w:p>
        </w:tc>
      </w:tr>
      <w:tr w:rsidR="00C17A94" w14:paraId="7191B7FA" w14:textId="77777777" w:rsidTr="00E64E46">
        <w:tc>
          <w:tcPr>
            <w:tcW w:w="6799" w:type="dxa"/>
          </w:tcPr>
          <w:p w14:paraId="713BB55C" w14:textId="790D3481" w:rsidR="00C17A94" w:rsidRPr="007C27D6" w:rsidRDefault="00C17A94" w:rsidP="00E0174E">
            <w:pPr>
              <w:pStyle w:val="TableTextLeft"/>
            </w:pPr>
            <w:r w:rsidRPr="007846FE">
              <w:t xml:space="preserve">Lounge area for communal use in a Class 3 building or Class 9c aged care building </w:t>
            </w:r>
          </w:p>
        </w:tc>
        <w:tc>
          <w:tcPr>
            <w:tcW w:w="2830" w:type="dxa"/>
          </w:tcPr>
          <w:p w14:paraId="1AA97246" w14:textId="4320E2C4" w:rsidR="00C17A94" w:rsidRDefault="006D6AF1" w:rsidP="00E0174E">
            <w:pPr>
              <w:pStyle w:val="TableTextLeft"/>
            </w:pPr>
            <w:r>
              <w:t>7000</w:t>
            </w:r>
          </w:p>
        </w:tc>
      </w:tr>
      <w:tr w:rsidR="00C17A94" w14:paraId="59E433FE" w14:textId="77777777" w:rsidTr="00E64E46">
        <w:tc>
          <w:tcPr>
            <w:tcW w:w="6799" w:type="dxa"/>
          </w:tcPr>
          <w:p w14:paraId="2B8F8211" w14:textId="0AA431F3" w:rsidR="00C17A94" w:rsidRPr="007C27D6" w:rsidRDefault="00C17A94" w:rsidP="00E0174E">
            <w:pPr>
              <w:pStyle w:val="TableTextLeft"/>
            </w:pPr>
            <w:r w:rsidRPr="007846FE">
              <w:t xml:space="preserve">Maintained emergency lighting </w:t>
            </w:r>
          </w:p>
        </w:tc>
        <w:tc>
          <w:tcPr>
            <w:tcW w:w="2830" w:type="dxa"/>
          </w:tcPr>
          <w:p w14:paraId="3B7D8857" w14:textId="73CC1E9C" w:rsidR="00C17A94" w:rsidRDefault="006D6AF1" w:rsidP="00E0174E">
            <w:pPr>
              <w:pStyle w:val="TableTextLeft"/>
            </w:pPr>
            <w:r>
              <w:t>8500</w:t>
            </w:r>
          </w:p>
        </w:tc>
      </w:tr>
      <w:tr w:rsidR="00C17A94" w14:paraId="4ECC1817" w14:textId="77777777" w:rsidTr="00E64E46">
        <w:tc>
          <w:tcPr>
            <w:tcW w:w="6799" w:type="dxa"/>
          </w:tcPr>
          <w:p w14:paraId="76D13BBA" w14:textId="581CFF22" w:rsidR="00C17A94" w:rsidRPr="007C27D6" w:rsidRDefault="00C17A94" w:rsidP="00E0174E">
            <w:pPr>
              <w:pStyle w:val="TableTextLeft"/>
            </w:pPr>
            <w:r w:rsidRPr="007846FE">
              <w:t xml:space="preserve">Museum and gallery—circulation, cleaning and service lighting </w:t>
            </w:r>
          </w:p>
        </w:tc>
        <w:tc>
          <w:tcPr>
            <w:tcW w:w="2830" w:type="dxa"/>
          </w:tcPr>
          <w:p w14:paraId="53ED39B8" w14:textId="30629376" w:rsidR="00C17A94" w:rsidRDefault="006D6AF1" w:rsidP="00E0174E">
            <w:pPr>
              <w:pStyle w:val="TableTextLeft"/>
            </w:pPr>
            <w:r>
              <w:t>2000</w:t>
            </w:r>
          </w:p>
        </w:tc>
      </w:tr>
      <w:tr w:rsidR="00C17A94" w14:paraId="0C1AA573" w14:textId="77777777" w:rsidTr="00E64E46">
        <w:tc>
          <w:tcPr>
            <w:tcW w:w="6799" w:type="dxa"/>
          </w:tcPr>
          <w:p w14:paraId="01546F02" w14:textId="6B749C9B" w:rsidR="00C17A94" w:rsidRPr="007C27D6" w:rsidRDefault="00C17A94" w:rsidP="00E0174E">
            <w:pPr>
              <w:pStyle w:val="TableTextLeft"/>
            </w:pPr>
            <w:r w:rsidRPr="007846FE">
              <w:t xml:space="preserve">Office </w:t>
            </w:r>
          </w:p>
        </w:tc>
        <w:tc>
          <w:tcPr>
            <w:tcW w:w="2830" w:type="dxa"/>
          </w:tcPr>
          <w:p w14:paraId="1F333F93" w14:textId="09DB949C" w:rsidR="00C17A94" w:rsidRDefault="006D6AF1" w:rsidP="00E0174E">
            <w:pPr>
              <w:pStyle w:val="TableTextLeft"/>
            </w:pPr>
            <w:r>
              <w:t>3000</w:t>
            </w:r>
          </w:p>
        </w:tc>
      </w:tr>
      <w:tr w:rsidR="00C17A94" w14:paraId="3C108409" w14:textId="77777777" w:rsidTr="00E64E46">
        <w:tc>
          <w:tcPr>
            <w:tcW w:w="6799" w:type="dxa"/>
          </w:tcPr>
          <w:p w14:paraId="0F220761" w14:textId="73A8DDAB" w:rsidR="00C17A94" w:rsidRPr="007C27D6" w:rsidRDefault="00C17A94" w:rsidP="00E0174E">
            <w:pPr>
              <w:pStyle w:val="TableTextLeft"/>
            </w:pPr>
            <w:r w:rsidRPr="007846FE">
              <w:t>Plant room</w:t>
            </w:r>
          </w:p>
        </w:tc>
        <w:tc>
          <w:tcPr>
            <w:tcW w:w="2830" w:type="dxa"/>
          </w:tcPr>
          <w:p w14:paraId="2781DD38" w14:textId="2DDD50CF" w:rsidR="00C17A94" w:rsidRDefault="006D6AF1"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66DFA">
              <w:t xml:space="preserve">Table </w:t>
            </w:r>
            <w:r w:rsidR="00866DFA">
              <w:rPr>
                <w:noProof/>
              </w:rPr>
              <w:t>34</w:t>
            </w:r>
            <w:r w:rsidR="00866DFA">
              <w:t>.</w:t>
            </w:r>
            <w:r w:rsidR="00866DFA">
              <w:rPr>
                <w:noProof/>
              </w:rPr>
              <w:t>6</w:t>
            </w:r>
            <w:r w:rsidR="00FF1677">
              <w:rPr>
                <w:highlight w:val="yellow"/>
              </w:rPr>
              <w:fldChar w:fldCharType="end"/>
            </w:r>
          </w:p>
        </w:tc>
      </w:tr>
      <w:tr w:rsidR="00D143D6" w14:paraId="7DC43C2B" w14:textId="77777777" w:rsidTr="00E64E46">
        <w:tc>
          <w:tcPr>
            <w:tcW w:w="6799" w:type="dxa"/>
          </w:tcPr>
          <w:p w14:paraId="62781745" w14:textId="77777777" w:rsidR="00E0174E" w:rsidRDefault="00E0174E" w:rsidP="00E0174E">
            <w:pPr>
              <w:pStyle w:val="TableTextLeft"/>
            </w:pPr>
            <w:r>
              <w:t>A space for the serving and consumption of food or drinks to the public that fall under Division H - Accommodation and food services as defined in the Australian and New Zealand Standard Industrial Classification</w:t>
            </w:r>
          </w:p>
          <w:p w14:paraId="7C390739" w14:textId="34218A1C" w:rsidR="00D143D6" w:rsidRPr="007C27D6" w:rsidRDefault="00E0174E" w:rsidP="00E0174E">
            <w:pPr>
              <w:pStyle w:val="TableTextLeft"/>
            </w:pPr>
            <w:r w:rsidRPr="00E0174E">
              <w:rPr>
                <w:b/>
                <w:bCs/>
              </w:rPr>
              <w:t>Note</w:t>
            </w:r>
            <w:r>
              <w:t>: excludes all operations that fall under class 4513 (catering services)</w:t>
            </w:r>
          </w:p>
        </w:tc>
        <w:tc>
          <w:tcPr>
            <w:tcW w:w="2830" w:type="dxa"/>
          </w:tcPr>
          <w:p w14:paraId="32D70414" w14:textId="47243B0D" w:rsidR="00D143D6" w:rsidRDefault="006D6AF1" w:rsidP="00E0174E">
            <w:pPr>
              <w:pStyle w:val="TableTextLeft"/>
            </w:pPr>
            <w:r>
              <w:t>5000</w:t>
            </w:r>
          </w:p>
        </w:tc>
      </w:tr>
      <w:tr w:rsidR="00672CE2" w14:paraId="1A7622E8" w14:textId="77777777" w:rsidTr="00E64E46">
        <w:tc>
          <w:tcPr>
            <w:tcW w:w="6799" w:type="dxa"/>
          </w:tcPr>
          <w:p w14:paraId="497F2E68" w14:textId="3B71AD98" w:rsidR="00672CE2" w:rsidRPr="007C27D6" w:rsidRDefault="00672CE2" w:rsidP="00672CE2">
            <w:pPr>
              <w:pStyle w:val="TableTextLeft"/>
            </w:pPr>
            <w:r w:rsidRPr="008E7401">
              <w:t>A space for the serving and consumption of food or drinks to the public that also fall under Division R – Arts and Recreation Services as defined in the Australian and New Zealand Standard Industrial Classification</w:t>
            </w:r>
          </w:p>
        </w:tc>
        <w:tc>
          <w:tcPr>
            <w:tcW w:w="2830" w:type="dxa"/>
          </w:tcPr>
          <w:p w14:paraId="2F2430F0" w14:textId="610D804D" w:rsidR="00672CE2" w:rsidRDefault="00295B4A" w:rsidP="00672CE2">
            <w:pPr>
              <w:pStyle w:val="TableTextLeft"/>
            </w:pPr>
            <w:r>
              <w:t>2000</w:t>
            </w:r>
          </w:p>
        </w:tc>
      </w:tr>
      <w:tr w:rsidR="00672CE2" w14:paraId="0728B2C4" w14:textId="77777777" w:rsidTr="00E64E46">
        <w:tc>
          <w:tcPr>
            <w:tcW w:w="6799" w:type="dxa"/>
          </w:tcPr>
          <w:p w14:paraId="4D78CFBC" w14:textId="131D67B4" w:rsidR="00672CE2" w:rsidRPr="007C27D6" w:rsidRDefault="00672CE2" w:rsidP="00672CE2">
            <w:pPr>
              <w:pStyle w:val="TableTextLeft"/>
            </w:pPr>
            <w:r w:rsidRPr="008E7401">
              <w:t xml:space="preserve">Retail space including a museum and gallery whose purpose is the sale of objects </w:t>
            </w:r>
          </w:p>
        </w:tc>
        <w:tc>
          <w:tcPr>
            <w:tcW w:w="2830" w:type="dxa"/>
          </w:tcPr>
          <w:p w14:paraId="2EC643ED" w14:textId="3A9BA775" w:rsidR="00672CE2" w:rsidRDefault="00295B4A" w:rsidP="00672CE2">
            <w:pPr>
              <w:pStyle w:val="TableTextLeft"/>
            </w:pPr>
            <w:r>
              <w:t>5000</w:t>
            </w:r>
          </w:p>
        </w:tc>
      </w:tr>
      <w:tr w:rsidR="00672CE2" w14:paraId="0C762BF5" w14:textId="77777777" w:rsidTr="00E64E46">
        <w:tc>
          <w:tcPr>
            <w:tcW w:w="6799" w:type="dxa"/>
          </w:tcPr>
          <w:p w14:paraId="3858CBDD" w14:textId="6A2022CE" w:rsidR="00672CE2" w:rsidRPr="007C27D6" w:rsidRDefault="00672CE2" w:rsidP="00672CE2">
            <w:pPr>
              <w:pStyle w:val="TableTextLeft"/>
            </w:pPr>
            <w:r w:rsidRPr="008E7401">
              <w:t xml:space="preserve">School—general purpose learning areas and tutorial rooms </w:t>
            </w:r>
          </w:p>
        </w:tc>
        <w:tc>
          <w:tcPr>
            <w:tcW w:w="2830" w:type="dxa"/>
          </w:tcPr>
          <w:p w14:paraId="4191ABBC" w14:textId="02369868" w:rsidR="00672CE2" w:rsidRDefault="00295B4A" w:rsidP="00672CE2">
            <w:pPr>
              <w:pStyle w:val="TableTextLeft"/>
            </w:pPr>
            <w:r>
              <w:t>3000</w:t>
            </w:r>
          </w:p>
        </w:tc>
      </w:tr>
      <w:tr w:rsidR="00672CE2" w14:paraId="61D5717D" w14:textId="77777777" w:rsidTr="00E64E46">
        <w:tc>
          <w:tcPr>
            <w:tcW w:w="6799" w:type="dxa"/>
          </w:tcPr>
          <w:p w14:paraId="56735B5D" w14:textId="6DE41E70" w:rsidR="00672CE2" w:rsidRPr="007C27D6" w:rsidRDefault="00672CE2" w:rsidP="00672CE2">
            <w:pPr>
              <w:pStyle w:val="TableTextLeft"/>
            </w:pPr>
            <w:r w:rsidRPr="008E7401">
              <w:t xml:space="preserve">Sole-occupancy unit of a Class 3 building </w:t>
            </w:r>
          </w:p>
        </w:tc>
        <w:tc>
          <w:tcPr>
            <w:tcW w:w="2830" w:type="dxa"/>
          </w:tcPr>
          <w:p w14:paraId="2284F5C6" w14:textId="19F8F4AA" w:rsidR="00672CE2" w:rsidRDefault="00295B4A" w:rsidP="00672CE2">
            <w:pPr>
              <w:pStyle w:val="TableTextLeft"/>
            </w:pPr>
            <w:r>
              <w:t>3000</w:t>
            </w:r>
          </w:p>
        </w:tc>
      </w:tr>
      <w:tr w:rsidR="00672CE2" w14:paraId="62B3D96F" w14:textId="77777777" w:rsidTr="00E64E46">
        <w:tc>
          <w:tcPr>
            <w:tcW w:w="6799" w:type="dxa"/>
          </w:tcPr>
          <w:p w14:paraId="016AE3BA" w14:textId="63709437" w:rsidR="00672CE2" w:rsidRPr="007C27D6" w:rsidRDefault="00672CE2" w:rsidP="00672CE2">
            <w:pPr>
              <w:pStyle w:val="TableTextLeft"/>
            </w:pPr>
            <w:r w:rsidRPr="008E7401">
              <w:t xml:space="preserve">Sole-occupancy unit of a Class 9c aged care building </w:t>
            </w:r>
          </w:p>
        </w:tc>
        <w:tc>
          <w:tcPr>
            <w:tcW w:w="2830" w:type="dxa"/>
          </w:tcPr>
          <w:p w14:paraId="7CAF0DDD" w14:textId="66270847" w:rsidR="00672CE2" w:rsidRDefault="00295B4A" w:rsidP="00672CE2">
            <w:pPr>
              <w:pStyle w:val="TableTextLeft"/>
            </w:pPr>
            <w:r>
              <w:t>6000</w:t>
            </w:r>
          </w:p>
        </w:tc>
      </w:tr>
      <w:tr w:rsidR="00672CE2" w14:paraId="3A471031" w14:textId="77777777" w:rsidTr="00E64E46">
        <w:tc>
          <w:tcPr>
            <w:tcW w:w="6799" w:type="dxa"/>
          </w:tcPr>
          <w:p w14:paraId="453E6705" w14:textId="70F2E09D" w:rsidR="00672CE2" w:rsidRPr="007C27D6" w:rsidRDefault="00672CE2" w:rsidP="00672CE2">
            <w:pPr>
              <w:pStyle w:val="TableTextLeft"/>
            </w:pPr>
            <w:r w:rsidRPr="008E7401">
              <w:t>Storage space or a wholesale storage and display area</w:t>
            </w:r>
          </w:p>
        </w:tc>
        <w:tc>
          <w:tcPr>
            <w:tcW w:w="2830" w:type="dxa"/>
          </w:tcPr>
          <w:p w14:paraId="0602F393" w14:textId="33A6F432"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66DFA">
              <w:t xml:space="preserve">Table </w:t>
            </w:r>
            <w:r w:rsidR="00866DFA">
              <w:rPr>
                <w:noProof/>
              </w:rPr>
              <w:t>34</w:t>
            </w:r>
            <w:r w:rsidR="00866DFA">
              <w:t>.</w:t>
            </w:r>
            <w:r w:rsidR="00866DFA">
              <w:rPr>
                <w:noProof/>
              </w:rPr>
              <w:t>6</w:t>
            </w:r>
            <w:r w:rsidR="00FF1677">
              <w:rPr>
                <w:highlight w:val="yellow"/>
              </w:rPr>
              <w:fldChar w:fldCharType="end"/>
            </w:r>
          </w:p>
        </w:tc>
      </w:tr>
      <w:tr w:rsidR="00672CE2" w14:paraId="62F38D4E" w14:textId="77777777" w:rsidTr="00E64E46">
        <w:tc>
          <w:tcPr>
            <w:tcW w:w="6799" w:type="dxa"/>
          </w:tcPr>
          <w:p w14:paraId="74C6A625" w14:textId="309FD0AF" w:rsidR="00672CE2" w:rsidRPr="007C27D6" w:rsidRDefault="00672CE2" w:rsidP="00672CE2">
            <w:pPr>
              <w:pStyle w:val="TableTextLeft"/>
            </w:pPr>
            <w:r w:rsidRPr="008E7401">
              <w:t>Service area, cleaner’s room and the like</w:t>
            </w:r>
          </w:p>
        </w:tc>
        <w:tc>
          <w:tcPr>
            <w:tcW w:w="2830" w:type="dxa"/>
          </w:tcPr>
          <w:p w14:paraId="03E0D261" w14:textId="1D6C2569"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66DFA">
              <w:t xml:space="preserve">Table </w:t>
            </w:r>
            <w:r w:rsidR="00866DFA">
              <w:rPr>
                <w:noProof/>
              </w:rPr>
              <w:t>34</w:t>
            </w:r>
            <w:r w:rsidR="00866DFA">
              <w:t>.</w:t>
            </w:r>
            <w:r w:rsidR="00866DFA">
              <w:rPr>
                <w:noProof/>
              </w:rPr>
              <w:t>6</w:t>
            </w:r>
            <w:r w:rsidR="00FF1677">
              <w:rPr>
                <w:highlight w:val="yellow"/>
              </w:rPr>
              <w:fldChar w:fldCharType="end"/>
            </w:r>
          </w:p>
        </w:tc>
      </w:tr>
      <w:tr w:rsidR="00672CE2" w14:paraId="179F3297" w14:textId="77777777" w:rsidTr="00E64E46">
        <w:tc>
          <w:tcPr>
            <w:tcW w:w="6799" w:type="dxa"/>
          </w:tcPr>
          <w:p w14:paraId="58A3C043" w14:textId="7E15A7E8" w:rsidR="00672CE2" w:rsidRPr="007C27D6" w:rsidRDefault="00672CE2" w:rsidP="00672CE2">
            <w:pPr>
              <w:pStyle w:val="TableTextLeft"/>
            </w:pPr>
            <w:r w:rsidRPr="008E7401">
              <w:t xml:space="preserve">Toilet, locker room, staff room, rest room and the like </w:t>
            </w:r>
          </w:p>
        </w:tc>
        <w:tc>
          <w:tcPr>
            <w:tcW w:w="2830" w:type="dxa"/>
          </w:tcPr>
          <w:p w14:paraId="1D13B1F8" w14:textId="7BB20FC3"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66DFA">
              <w:t xml:space="preserve">Table </w:t>
            </w:r>
            <w:r w:rsidR="00866DFA">
              <w:rPr>
                <w:noProof/>
              </w:rPr>
              <w:t>34</w:t>
            </w:r>
            <w:r w:rsidR="00866DFA">
              <w:t>.</w:t>
            </w:r>
            <w:r w:rsidR="00866DFA">
              <w:rPr>
                <w:noProof/>
              </w:rPr>
              <w:t>6</w:t>
            </w:r>
            <w:r w:rsidR="00FF1677">
              <w:rPr>
                <w:highlight w:val="yellow"/>
              </w:rPr>
              <w:fldChar w:fldCharType="end"/>
            </w:r>
          </w:p>
        </w:tc>
      </w:tr>
      <w:tr w:rsidR="00D143D6" w14:paraId="1F6A6852" w14:textId="77777777" w:rsidTr="00E64E46">
        <w:tc>
          <w:tcPr>
            <w:tcW w:w="6799" w:type="dxa"/>
          </w:tcPr>
          <w:p w14:paraId="295F9D7D" w14:textId="77777777" w:rsidR="00DA49C8" w:rsidRDefault="00DA49C8" w:rsidP="00DA49C8">
            <w:pPr>
              <w:pStyle w:val="TableTextLeft"/>
            </w:pPr>
            <w:r>
              <w:t>Health and fitness centres and gymnasia operations, classified as Division R (9111) in the Australian and New Zealand Standard Industrial Classification</w:t>
            </w:r>
          </w:p>
          <w:p w14:paraId="0CB5C333" w14:textId="542990B0" w:rsidR="00D143D6" w:rsidRPr="007C27D6" w:rsidRDefault="00DA49C8" w:rsidP="00DA49C8">
            <w:pPr>
              <w:pStyle w:val="TableTextLeft"/>
            </w:pPr>
            <w:r w:rsidRPr="00DA49C8">
              <w:rPr>
                <w:b/>
                <w:bCs/>
              </w:rPr>
              <w:t>Note:</w:t>
            </w:r>
            <w:r>
              <w:t xml:space="preserve"> this only includes health and fitness centres and gymnasia operations that are membership based and whose membership’s primary purpose is to frequent these operations</w:t>
            </w:r>
          </w:p>
        </w:tc>
        <w:tc>
          <w:tcPr>
            <w:tcW w:w="2830" w:type="dxa"/>
          </w:tcPr>
          <w:p w14:paraId="340E3094" w14:textId="3577218A" w:rsidR="00D143D6" w:rsidRDefault="005A070F" w:rsidP="00E0174E">
            <w:pPr>
              <w:pStyle w:val="TableTextLeft"/>
            </w:pPr>
            <w:r>
              <w:t>5100</w:t>
            </w:r>
          </w:p>
        </w:tc>
      </w:tr>
      <w:tr w:rsidR="00D143D6" w14:paraId="1025CD8E" w14:textId="77777777" w:rsidTr="00E64E46">
        <w:tc>
          <w:tcPr>
            <w:tcW w:w="6799" w:type="dxa"/>
          </w:tcPr>
          <w:p w14:paraId="26345335" w14:textId="376A876A" w:rsidR="00D143D6" w:rsidRPr="007C27D6" w:rsidRDefault="005A070F" w:rsidP="00E0174E">
            <w:pPr>
              <w:pStyle w:val="TableTextLeft"/>
            </w:pPr>
            <w:r w:rsidRPr="005A070F">
              <w:t xml:space="preserve">A space type that is not listed in </w:t>
            </w:r>
            <w:r w:rsidR="00100C63">
              <w:fldChar w:fldCharType="begin"/>
            </w:r>
            <w:r w:rsidR="00100C63">
              <w:instrText xml:space="preserve"> REF _Ref164253557 \h </w:instrText>
            </w:r>
            <w:r w:rsidR="00100C63">
              <w:fldChar w:fldCharType="separate"/>
            </w:r>
            <w:r w:rsidR="00866DFA">
              <w:t xml:space="preserve">Table </w:t>
            </w:r>
            <w:r w:rsidR="00866DFA">
              <w:rPr>
                <w:noProof/>
              </w:rPr>
              <w:t>34</w:t>
            </w:r>
            <w:r w:rsidR="00866DFA">
              <w:t>.</w:t>
            </w:r>
            <w:r w:rsidR="00866DFA">
              <w:rPr>
                <w:noProof/>
              </w:rPr>
              <w:t>10</w:t>
            </w:r>
            <w:r w:rsidR="00100C63">
              <w:fldChar w:fldCharType="end"/>
            </w:r>
          </w:p>
        </w:tc>
        <w:tc>
          <w:tcPr>
            <w:tcW w:w="2830" w:type="dxa"/>
          </w:tcPr>
          <w:p w14:paraId="4068D0FA" w14:textId="5DA7DD78" w:rsidR="00D143D6" w:rsidRDefault="00295B4A"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66DFA">
              <w:t xml:space="preserve">Table </w:t>
            </w:r>
            <w:r w:rsidR="00866DFA">
              <w:rPr>
                <w:noProof/>
              </w:rPr>
              <w:t>34</w:t>
            </w:r>
            <w:r w:rsidR="00866DFA">
              <w:t>.</w:t>
            </w:r>
            <w:r w:rsidR="00866DFA">
              <w:rPr>
                <w:noProof/>
              </w:rPr>
              <w:t>6</w:t>
            </w:r>
            <w:r w:rsidR="00FF1677">
              <w:rPr>
                <w:highlight w:val="yellow"/>
              </w:rPr>
              <w:fldChar w:fldCharType="end"/>
            </w:r>
          </w:p>
        </w:tc>
      </w:tr>
    </w:tbl>
    <w:p w14:paraId="3D08B830" w14:textId="77777777" w:rsidR="00295B4A" w:rsidRDefault="00295B4A" w:rsidP="00295B4A">
      <w:pPr>
        <w:pStyle w:val="BodyText"/>
      </w:pPr>
    </w:p>
    <w:p w14:paraId="4566A66E" w14:textId="75880FFD" w:rsidR="00B87371" w:rsidRDefault="00B87371" w:rsidP="006F34E9">
      <w:pPr>
        <w:pStyle w:val="BodyText"/>
      </w:pPr>
      <w:r>
        <w:br w:type="page"/>
      </w:r>
    </w:p>
    <w:p w14:paraId="72B0F026" w14:textId="4DB22596" w:rsidR="00E4412D" w:rsidRDefault="00E4412D" w:rsidP="00DA555A">
      <w:pPr>
        <w:pStyle w:val="Heading1"/>
        <w:numPr>
          <w:ilvl w:val="0"/>
          <w:numId w:val="22"/>
        </w:numPr>
      </w:pPr>
      <w:bookmarkStart w:id="339" w:name="_Toc178238578"/>
      <w:bookmarkStart w:id="340" w:name="_Toc232416643"/>
      <w:r w:rsidRPr="00EC4027">
        <w:lastRenderedPageBreak/>
        <w:t xml:space="preserve">Part </w:t>
      </w:r>
      <w:r>
        <w:t>35</w:t>
      </w:r>
      <w:r w:rsidRPr="00EC4027">
        <w:t xml:space="preserve"> Activity– </w:t>
      </w:r>
      <w:r w:rsidR="00076DD1">
        <w:t>Non-building based lighting upgrade</w:t>
      </w:r>
      <w:bookmarkEnd w:id="339"/>
      <w:bookmarkEnd w:id="340"/>
    </w:p>
    <w:p w14:paraId="5C97FCCA" w14:textId="77777777" w:rsidR="00BE7493" w:rsidRDefault="00BE7493" w:rsidP="00BE7493">
      <w:pPr>
        <w:pStyle w:val="Heading3"/>
      </w:pPr>
      <w:bookmarkStart w:id="341" w:name="_Toc178238579"/>
      <w:bookmarkStart w:id="342" w:name="_Toc232416644"/>
      <w:r>
        <w:t>Activity description (Guidance)</w:t>
      </w:r>
      <w:bookmarkEnd w:id="341"/>
      <w:bookmarkEnd w:id="342"/>
    </w:p>
    <w:tbl>
      <w:tblPr>
        <w:tblStyle w:val="TableGrid"/>
        <w:tblW w:w="0" w:type="auto"/>
        <w:shd w:val="clear" w:color="auto" w:fill="C2E3FF" w:themeFill="accent1" w:themeFillTint="33"/>
        <w:tblLook w:val="0480" w:firstRow="0" w:lastRow="0" w:firstColumn="1" w:lastColumn="0" w:noHBand="0" w:noVBand="1"/>
      </w:tblPr>
      <w:tblGrid>
        <w:gridCol w:w="9629"/>
      </w:tblGrid>
      <w:tr w:rsidR="00BE7493" w14:paraId="2820DA26"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5C466E6" w14:textId="77777777" w:rsidR="00757490" w:rsidRDefault="00757490" w:rsidP="00757490">
            <w:pPr>
              <w:pStyle w:val="TableTextLeft"/>
            </w:pPr>
            <w:r>
              <w:t>Part 35 of Schedule 2 of the Regulations prescribes the upgrade of non-building based lighting as an eligible activity for the purposes of the Victorian Energy Upgrades program.</w:t>
            </w:r>
          </w:p>
          <w:p w14:paraId="3AAC6F81" w14:textId="4F2DC701" w:rsidR="00757490" w:rsidRDefault="00757490" w:rsidP="00757490">
            <w:pPr>
              <w:pStyle w:val="TableTextLeft"/>
            </w:pPr>
            <w:r>
              <w:t>Table 35</w:t>
            </w:r>
            <w:r w:rsidR="00D85D38">
              <w:t>-</w:t>
            </w:r>
            <w:r>
              <w:t>1 lists the types of lighting products that may be installed, upgraded or replaced. Each type of upgrade is known as a scenario. Each scenario has its own method for determining GHG equivalent reduction.</w:t>
            </w:r>
          </w:p>
          <w:p w14:paraId="4E18CA97" w14:textId="043E7B90" w:rsidR="00BE7493" w:rsidRPr="00CD372E" w:rsidRDefault="00757490" w:rsidP="00757490">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0F5DAEBC" w14:textId="77777777" w:rsidR="00BE7493" w:rsidRDefault="00BE7493" w:rsidP="00BE7493">
      <w:pPr>
        <w:pStyle w:val="BodyText"/>
      </w:pPr>
    </w:p>
    <w:p w14:paraId="18052E5A" w14:textId="65BD34A5" w:rsidR="00BE7493" w:rsidRDefault="00BE7493" w:rsidP="00BE7493">
      <w:pPr>
        <w:pStyle w:val="Caption"/>
      </w:pPr>
      <w:r>
        <w:t xml:space="preserve">Table </w:t>
      </w:r>
      <w:fldSimple w:instr=" STYLEREF 1 \s ">
        <w:r w:rsidR="00866DFA">
          <w:rPr>
            <w:noProof/>
          </w:rPr>
          <w:t>35</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757490">
        <w:t>non-</w:t>
      </w:r>
      <w:r>
        <w:t>building</w:t>
      </w:r>
      <w:r w:rsidR="00757490">
        <w:t xml:space="preserve"> </w:t>
      </w:r>
      <w:r>
        <w:t xml:space="preserve">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BE7493" w:rsidRPr="00284922" w14:paraId="70773B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9CFF42F" w14:textId="77777777" w:rsidR="00BE7493" w:rsidRPr="00284922" w:rsidRDefault="00BE7493">
            <w:pPr>
              <w:pStyle w:val="TableHeadingLeft"/>
            </w:pPr>
            <w:r w:rsidRPr="00284922">
              <w:t>Product category number</w:t>
            </w:r>
          </w:p>
        </w:tc>
        <w:tc>
          <w:tcPr>
            <w:tcW w:w="513" w:type="pct"/>
          </w:tcPr>
          <w:p w14:paraId="59D77F79"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3B421AFA" w14:textId="442BA25C"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39314E">
              <w:t xml:space="preserve">or removal </w:t>
            </w:r>
            <w:r w:rsidRPr="00284922">
              <w:t>requirements</w:t>
            </w:r>
            <w:r w:rsidR="00FD2169">
              <w:rPr>
                <w:rStyle w:val="FootnoteReference"/>
              </w:rPr>
              <w:footnoteReference w:id="56"/>
            </w:r>
          </w:p>
        </w:tc>
        <w:tc>
          <w:tcPr>
            <w:tcW w:w="1911" w:type="pct"/>
          </w:tcPr>
          <w:p w14:paraId="7211B060" w14:textId="0EA5374A"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39314E">
              <w:t xml:space="preserve"> and installation requirements </w:t>
            </w:r>
            <w:r w:rsidR="00697586">
              <w:rPr>
                <w:rStyle w:val="FootnoteReference"/>
              </w:rPr>
              <w:footnoteReference w:id="57"/>
            </w:r>
          </w:p>
        </w:tc>
        <w:tc>
          <w:tcPr>
            <w:tcW w:w="587" w:type="pct"/>
          </w:tcPr>
          <w:p w14:paraId="2BA83EA0"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E7493" w:rsidRPr="00BD16C1" w14:paraId="72A2C4DD" w14:textId="77777777">
        <w:tc>
          <w:tcPr>
            <w:cnfStyle w:val="001000000000" w:firstRow="0" w:lastRow="0" w:firstColumn="1" w:lastColumn="0" w:oddVBand="0" w:evenVBand="0" w:oddHBand="0" w:evenHBand="0" w:firstRowFirstColumn="0" w:firstRowLastColumn="0" w:lastRowFirstColumn="0" w:lastRowLastColumn="0"/>
            <w:tcW w:w="529" w:type="pct"/>
          </w:tcPr>
          <w:p w14:paraId="292E5F2B" w14:textId="25A4C774" w:rsidR="00BE7493" w:rsidRPr="00BD16C1" w:rsidRDefault="007464CA">
            <w:pPr>
              <w:pStyle w:val="TableTextLeft"/>
            </w:pPr>
            <w:r>
              <w:t>35A</w:t>
            </w:r>
          </w:p>
        </w:tc>
        <w:tc>
          <w:tcPr>
            <w:tcW w:w="513" w:type="pct"/>
          </w:tcPr>
          <w:p w14:paraId="7305C790" w14:textId="4627CFFA" w:rsidR="00BE7493" w:rsidRPr="00BD16C1" w:rsidRDefault="007464CA">
            <w:pPr>
              <w:pStyle w:val="TableTextLeft"/>
              <w:cnfStyle w:val="000000000000" w:firstRow="0" w:lastRow="0" w:firstColumn="0" w:lastColumn="0" w:oddVBand="0" w:evenVBand="0" w:oddHBand="0" w:evenHBand="0" w:firstRowFirstColumn="0" w:firstRowLastColumn="0" w:lastRowFirstColumn="0" w:lastRowLastColumn="0"/>
            </w:pPr>
            <w:r>
              <w:t>35A</w:t>
            </w:r>
          </w:p>
        </w:tc>
        <w:tc>
          <w:tcPr>
            <w:tcW w:w="1460" w:type="pct"/>
          </w:tcPr>
          <w:p w14:paraId="3FC5E270" w14:textId="520D8231" w:rsidR="00BE7493"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258CB7BC" w14:textId="46DE0290" w:rsidR="00BE7493" w:rsidRPr="00BD16C1" w:rsidRDefault="00890EE6">
            <w:pPr>
              <w:pStyle w:val="TableTextLeft"/>
              <w:cnfStyle w:val="000000000000" w:firstRow="0" w:lastRow="0" w:firstColumn="0" w:lastColumn="0" w:oddVBand="0" w:evenVBand="0" w:oddHBand="0" w:evenHBand="0" w:firstRowFirstColumn="0" w:firstRowLastColumn="0" w:lastRowFirstColumn="0" w:lastRowLastColumn="0"/>
            </w:pPr>
            <w:r w:rsidRPr="00890EE6">
              <w:t>A lighting control device, other than a voltage reduction unit, that is certified by the manufacturer as appropriate for use with the type of luminaire it will be required to control</w:t>
            </w:r>
          </w:p>
        </w:tc>
        <w:tc>
          <w:tcPr>
            <w:tcW w:w="587" w:type="pct"/>
          </w:tcPr>
          <w:p w14:paraId="227160FE" w14:textId="2374DB7C" w:rsidR="00BE7493" w:rsidRPr="00BD16C1" w:rsidRDefault="004C315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C315D" w:rsidRPr="00BD16C1" w14:paraId="05ECA7C6" w14:textId="77777777">
        <w:tc>
          <w:tcPr>
            <w:cnfStyle w:val="001000000000" w:firstRow="0" w:lastRow="0" w:firstColumn="1" w:lastColumn="0" w:oddVBand="0" w:evenVBand="0" w:oddHBand="0" w:evenHBand="0" w:firstRowFirstColumn="0" w:firstRowLastColumn="0" w:lastRowFirstColumn="0" w:lastRowLastColumn="0"/>
            <w:tcW w:w="529" w:type="pct"/>
          </w:tcPr>
          <w:p w14:paraId="5D93972F" w14:textId="1A954AF3" w:rsidR="004C315D" w:rsidRDefault="004C315D">
            <w:pPr>
              <w:pStyle w:val="TableTextLeft"/>
            </w:pPr>
            <w:r>
              <w:t>35B</w:t>
            </w:r>
          </w:p>
        </w:tc>
        <w:tc>
          <w:tcPr>
            <w:tcW w:w="513" w:type="pct"/>
          </w:tcPr>
          <w:p w14:paraId="021BC324" w14:textId="2E9C1F78"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35B</w:t>
            </w:r>
          </w:p>
        </w:tc>
        <w:tc>
          <w:tcPr>
            <w:tcW w:w="1460" w:type="pct"/>
          </w:tcPr>
          <w:p w14:paraId="7E19E01D" w14:textId="7FE5EEA7" w:rsidR="004C315D" w:rsidRPr="00BD16C1" w:rsidRDefault="00DC2337">
            <w:pPr>
              <w:pStyle w:val="TableTextLeft"/>
              <w:cnfStyle w:val="000000000000" w:firstRow="0" w:lastRow="0" w:firstColumn="0" w:lastColumn="0" w:oddVBand="0" w:evenVBand="0" w:oddHBand="0" w:evenHBand="0" w:firstRowFirstColumn="0" w:firstRowLastColumn="0" w:lastRowFirstColumn="0" w:lastRowLastColumn="0"/>
            </w:pPr>
            <w:r w:rsidRPr="00DC2337">
              <w:t>Decommissioning any removed lighting equipment</w:t>
            </w:r>
          </w:p>
        </w:tc>
        <w:tc>
          <w:tcPr>
            <w:tcW w:w="1911" w:type="pct"/>
          </w:tcPr>
          <w:p w14:paraId="2EB56058" w14:textId="77777777" w:rsidR="00FA2148" w:rsidRDefault="00FA2148" w:rsidP="00FA2148">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1A09B1BC" w14:textId="77777777" w:rsidR="009065B1" w:rsidRDefault="00FA2148" w:rsidP="00DA555A">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p>
          <w:p w14:paraId="09E802C8" w14:textId="77777777" w:rsidR="009065B1" w:rsidRDefault="00FA2148" w:rsidP="00DA555A">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a laboratory test approved by the ESC</w:t>
            </w:r>
            <w:r w:rsidR="0039314E">
              <w:rPr>
                <w:rStyle w:val="FootnoteReference"/>
              </w:rPr>
              <w:footnoteReference w:id="58"/>
            </w:r>
            <w:r>
              <w:t xml:space="preserve">  </w:t>
            </w:r>
          </w:p>
          <w:p w14:paraId="41B7C6E7" w14:textId="3265E3FC" w:rsidR="004C315D" w:rsidRPr="00BD16C1" w:rsidRDefault="00FA2148" w:rsidP="00DA555A">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2565AF8" w14:textId="24446CBA"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C315D" w:rsidRPr="00BD16C1" w14:paraId="20B474E8" w14:textId="77777777">
        <w:tc>
          <w:tcPr>
            <w:cnfStyle w:val="001000000000" w:firstRow="0" w:lastRow="0" w:firstColumn="1" w:lastColumn="0" w:oddVBand="0" w:evenVBand="0" w:oddHBand="0" w:evenHBand="0" w:firstRowFirstColumn="0" w:firstRowLastColumn="0" w:lastRowFirstColumn="0" w:lastRowLastColumn="0"/>
            <w:tcW w:w="529" w:type="pct"/>
          </w:tcPr>
          <w:p w14:paraId="7FEABDDD" w14:textId="15C3D102" w:rsidR="004C315D" w:rsidRDefault="004C315D">
            <w:pPr>
              <w:pStyle w:val="TableTextLeft"/>
            </w:pPr>
            <w:r>
              <w:t>N/A</w:t>
            </w:r>
          </w:p>
        </w:tc>
        <w:tc>
          <w:tcPr>
            <w:tcW w:w="513" w:type="pct"/>
          </w:tcPr>
          <w:p w14:paraId="6B82B401" w14:textId="408FEA9B"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35C</w:t>
            </w:r>
          </w:p>
        </w:tc>
        <w:tc>
          <w:tcPr>
            <w:tcW w:w="1460" w:type="pct"/>
          </w:tcPr>
          <w:p w14:paraId="104079C9" w14:textId="7245DDD2" w:rsidR="004C315D" w:rsidRPr="00BD16C1" w:rsidRDefault="00E84DC4">
            <w:pPr>
              <w:pStyle w:val="TableTextLeft"/>
              <w:cnfStyle w:val="000000000000" w:firstRow="0" w:lastRow="0" w:firstColumn="0" w:lastColumn="0" w:oddVBand="0" w:evenVBand="0" w:oddHBand="0" w:evenHBand="0" w:firstRowFirstColumn="0" w:firstRowLastColumn="0" w:lastRowFirstColumn="0" w:lastRowLastColumn="0"/>
            </w:pPr>
            <w:r w:rsidRPr="00E84DC4">
              <w:t>Removing no more than half the lamps from a luminaire that houses multiple lamps and decommissioning any associated control gear</w:t>
            </w:r>
          </w:p>
        </w:tc>
        <w:tc>
          <w:tcPr>
            <w:tcW w:w="1911" w:type="pct"/>
          </w:tcPr>
          <w:p w14:paraId="148CCB65" w14:textId="60CE2C67"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78639E15" w14:textId="505A2245"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r w:rsidR="004C315D" w:rsidRPr="00BD16C1" w14:paraId="741FD50D" w14:textId="77777777">
        <w:tc>
          <w:tcPr>
            <w:cnfStyle w:val="001000000000" w:firstRow="0" w:lastRow="0" w:firstColumn="1" w:lastColumn="0" w:oddVBand="0" w:evenVBand="0" w:oddHBand="0" w:evenHBand="0" w:firstRowFirstColumn="0" w:firstRowLastColumn="0" w:lastRowFirstColumn="0" w:lastRowLastColumn="0"/>
            <w:tcW w:w="529" w:type="pct"/>
          </w:tcPr>
          <w:p w14:paraId="32D57351" w14:textId="0F2B386E" w:rsidR="004C315D" w:rsidRDefault="004C315D">
            <w:pPr>
              <w:pStyle w:val="TableTextLeft"/>
            </w:pPr>
            <w:r>
              <w:t>N/A</w:t>
            </w:r>
          </w:p>
        </w:tc>
        <w:tc>
          <w:tcPr>
            <w:tcW w:w="513" w:type="pct"/>
          </w:tcPr>
          <w:p w14:paraId="41B5ABB0" w14:textId="35F86B72"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35D</w:t>
            </w:r>
          </w:p>
        </w:tc>
        <w:tc>
          <w:tcPr>
            <w:tcW w:w="1460" w:type="pct"/>
          </w:tcPr>
          <w:p w14:paraId="2A4129E9" w14:textId="77777777" w:rsidR="003952D1" w:rsidRDefault="003952D1" w:rsidP="003952D1">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009A1DA6" w14:textId="77777777" w:rsidR="009065B1" w:rsidRDefault="003952D1" w:rsidP="00DA555A">
            <w:pPr>
              <w:pStyle w:val="TableTextNumbered2"/>
              <w:numPr>
                <w:ilvl w:val="1"/>
                <w:numId w:val="57"/>
              </w:numPr>
              <w:cnfStyle w:val="000000000000" w:firstRow="0" w:lastRow="0" w:firstColumn="0" w:lastColumn="0" w:oddVBand="0" w:evenVBand="0" w:oddHBand="0" w:evenHBand="0" w:firstRowFirstColumn="0" w:firstRowLastColumn="0" w:lastRowFirstColumn="0" w:lastRowLastColumn="0"/>
            </w:pPr>
            <w:r>
              <w:t>a LED integrated luminaire, or</w:t>
            </w:r>
          </w:p>
          <w:p w14:paraId="718860CB" w14:textId="073B14D0" w:rsidR="004C315D" w:rsidRPr="00BD16C1" w:rsidRDefault="003952D1" w:rsidP="00DA555A">
            <w:pPr>
              <w:pStyle w:val="TableTextNumbered2"/>
              <w:numPr>
                <w:ilvl w:val="1"/>
                <w:numId w:val="57"/>
              </w:numPr>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17F62E21" w14:textId="5F30E514"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5A546E7F" w14:textId="606B7F5E"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bl>
    <w:p w14:paraId="2985585C" w14:textId="5E62A004" w:rsidR="00210085" w:rsidRDefault="007464CA" w:rsidP="007464CA">
      <w:pPr>
        <w:pStyle w:val="NoteHeading"/>
      </w:pPr>
      <w:r w:rsidRPr="007464CA">
        <w:t>* It is not envisaged that lighting equipment would be removed as part of this scenario, but if it is, it is required to be decommissioned.</w:t>
      </w:r>
    </w:p>
    <w:p w14:paraId="3CA0866E" w14:textId="6A2D496A" w:rsidR="002C4FF0" w:rsidRDefault="004474A0" w:rsidP="004474A0">
      <w:pPr>
        <w:pStyle w:val="Heading3"/>
      </w:pPr>
      <w:bookmarkStart w:id="343" w:name="_Toc178238580"/>
      <w:bookmarkStart w:id="344" w:name="_Toc232416645"/>
      <w:r>
        <w:lastRenderedPageBreak/>
        <w:t>Specified Minimum Energy Efficiency</w:t>
      </w:r>
      <w:bookmarkEnd w:id="343"/>
      <w:bookmarkEnd w:id="344"/>
    </w:p>
    <w:p w14:paraId="00217441" w14:textId="7123FC3F" w:rsidR="004474A0" w:rsidRDefault="004474A0">
      <w:r>
        <w:t>There are no additional requirements that must be met by the product installed.</w:t>
      </w:r>
    </w:p>
    <w:p w14:paraId="2E506F73" w14:textId="77777777" w:rsidR="004474A0" w:rsidRDefault="004474A0"/>
    <w:p w14:paraId="1CF726C9" w14:textId="6D104425" w:rsidR="004474A0" w:rsidRDefault="004474A0" w:rsidP="004474A0">
      <w:pPr>
        <w:pStyle w:val="Heading3"/>
      </w:pPr>
      <w:bookmarkStart w:id="345" w:name="_Toc178238581"/>
      <w:bookmarkStart w:id="346" w:name="_Toc232416646"/>
      <w:r>
        <w:t>Other specified matters</w:t>
      </w:r>
      <w:bookmarkEnd w:id="345"/>
      <w:bookmarkEnd w:id="346"/>
    </w:p>
    <w:p w14:paraId="0FD6E1A1" w14:textId="65A80565" w:rsidR="004474A0" w:rsidRDefault="004474A0">
      <w:r>
        <w:t xml:space="preserve">None. </w:t>
      </w:r>
    </w:p>
    <w:p w14:paraId="36C2F351" w14:textId="77777777" w:rsidR="002C4FF0" w:rsidRDefault="002C4FF0"/>
    <w:p w14:paraId="55B5375A" w14:textId="77777777" w:rsidR="00B555DC" w:rsidRDefault="00B555DC" w:rsidP="00B555DC">
      <w:pPr>
        <w:pStyle w:val="Heading3"/>
      </w:pPr>
      <w:bookmarkStart w:id="347" w:name="_Toc178238582"/>
      <w:bookmarkStart w:id="348" w:name="_Toc232416647"/>
      <w:r w:rsidRPr="000F3969">
        <w:t>Method for Determining GHG Equivalent Reduction</w:t>
      </w:r>
      <w:bookmarkEnd w:id="347"/>
      <w:bookmarkEnd w:id="348"/>
    </w:p>
    <w:tbl>
      <w:tblPr>
        <w:tblStyle w:val="PullOutBoxTable"/>
        <w:tblW w:w="0" w:type="auto"/>
        <w:tblLook w:val="04A0" w:firstRow="1" w:lastRow="0" w:firstColumn="1" w:lastColumn="0" w:noHBand="0" w:noVBand="1"/>
      </w:tblPr>
      <w:tblGrid>
        <w:gridCol w:w="9629"/>
      </w:tblGrid>
      <w:tr w:rsidR="00B555DC" w14:paraId="7B9E97D3" w14:textId="77777777">
        <w:tc>
          <w:tcPr>
            <w:tcW w:w="9629" w:type="dxa"/>
            <w:shd w:val="clear" w:color="auto" w:fill="CCE3F5" w:themeFill="background2"/>
          </w:tcPr>
          <w:p w14:paraId="24195A01" w14:textId="0D6FAE0D" w:rsidR="00B555DC" w:rsidRDefault="00B555DC">
            <w:pPr>
              <w:pStyle w:val="IntroFeatureText"/>
            </w:pPr>
            <w:r w:rsidRPr="006D1B7B">
              <w:t xml:space="preserve">Scenario </w:t>
            </w:r>
            <w:r>
              <w:t>35A to 35D: Non-</w:t>
            </w:r>
            <w:r w:rsidRPr="00E3577F">
              <w:t>building</w:t>
            </w:r>
            <w:r>
              <w:t xml:space="preserve"> </w:t>
            </w:r>
            <w:r w:rsidRPr="00E3577F">
              <w:t>based lighting upgrades</w:t>
            </w:r>
          </w:p>
        </w:tc>
      </w:tr>
    </w:tbl>
    <w:p w14:paraId="0E337417" w14:textId="57D6D561" w:rsidR="00B555DC" w:rsidRDefault="00B555DC" w:rsidP="00B555DC">
      <w:pPr>
        <w:pStyle w:val="BodyText"/>
      </w:pPr>
      <w:r>
        <w:t xml:space="preserve">The GHG equivalent emissions reduction for each scenario is given by </w:t>
      </w:r>
      <w:r w:rsidR="00993D02">
        <w:fldChar w:fldCharType="begin"/>
      </w:r>
      <w:r w:rsidR="00993D02">
        <w:instrText xml:space="preserve"> REF _Ref164258209 \h </w:instrText>
      </w:r>
      <w:r w:rsidR="00993D02">
        <w:fldChar w:fldCharType="separate"/>
      </w:r>
      <w:r w:rsidR="00866DFA">
        <w:t xml:space="preserve">Equation </w:t>
      </w:r>
      <w:r w:rsidR="00866DFA">
        <w:rPr>
          <w:noProof/>
        </w:rPr>
        <w:t>35</w:t>
      </w:r>
      <w:r w:rsidR="00866DFA">
        <w:t>.</w:t>
      </w:r>
      <w:r w:rsidR="00866DFA">
        <w:rPr>
          <w:noProof/>
        </w:rPr>
        <w:t>1</w:t>
      </w:r>
      <w:r w:rsidR="00993D02">
        <w:fldChar w:fldCharType="end"/>
      </w:r>
      <w:r>
        <w:fldChar w:fldCharType="begin"/>
      </w:r>
      <w:r>
        <w:instrText xml:space="preserve"> REF _Ref164246468 \h </w:instrText>
      </w:r>
      <w:r>
        <w:fldChar w:fldCharType="separate"/>
      </w:r>
      <w:r w:rsidR="00866DFA">
        <w:t xml:space="preserve">Equation </w:t>
      </w:r>
      <w:r w:rsidR="00866DFA">
        <w:rPr>
          <w:noProof/>
        </w:rPr>
        <w:t>33</w:t>
      </w:r>
      <w:r w:rsidR="00866DFA">
        <w:t>.</w:t>
      </w:r>
      <w:r w:rsidR="00866DFA">
        <w:rPr>
          <w:noProof/>
        </w:rPr>
        <w:t>1</w:t>
      </w:r>
      <w:r>
        <w:fldChar w:fldCharType="end"/>
      </w:r>
      <w:r>
        <w:t xml:space="preserve">, using the variables listed in </w:t>
      </w:r>
      <w:r w:rsidR="00993D02">
        <w:fldChar w:fldCharType="begin"/>
      </w:r>
      <w:r w:rsidR="00993D02">
        <w:instrText xml:space="preserve"> REF _Ref164258190 \h </w:instrText>
      </w:r>
      <w:r w:rsidR="00993D02">
        <w:fldChar w:fldCharType="separate"/>
      </w:r>
      <w:r w:rsidR="00866DFA">
        <w:t xml:space="preserve">Table </w:t>
      </w:r>
      <w:r w:rsidR="00866DFA">
        <w:rPr>
          <w:noProof/>
        </w:rPr>
        <w:t>35</w:t>
      </w:r>
      <w:r w:rsidR="00866DFA">
        <w:t>.</w:t>
      </w:r>
      <w:r w:rsidR="00866DFA">
        <w:rPr>
          <w:noProof/>
        </w:rPr>
        <w:t>2</w:t>
      </w:r>
      <w:r w:rsidR="00993D02">
        <w:fldChar w:fldCharType="end"/>
      </w:r>
      <w:r>
        <w:t>.</w:t>
      </w:r>
    </w:p>
    <w:p w14:paraId="66F94256" w14:textId="77777777" w:rsidR="00B555DC" w:rsidRDefault="00B555DC" w:rsidP="00B555DC">
      <w:pPr>
        <w:pStyle w:val="BodyText"/>
      </w:pPr>
    </w:p>
    <w:p w14:paraId="0372CEFD" w14:textId="3DF378B5" w:rsidR="00B555DC" w:rsidRDefault="00B555DC" w:rsidP="00B555DC">
      <w:pPr>
        <w:pStyle w:val="Caption"/>
      </w:pPr>
      <w:bookmarkStart w:id="349" w:name="_Ref164258209"/>
      <w:r>
        <w:t xml:space="preserve">Equation </w:t>
      </w:r>
      <w:r>
        <w:fldChar w:fldCharType="begin"/>
      </w:r>
      <w:r>
        <w:instrText>STYLEREF 1 \s</w:instrText>
      </w:r>
      <w:r>
        <w:fldChar w:fldCharType="separate"/>
      </w:r>
      <w:r w:rsidR="00866DFA">
        <w:rPr>
          <w:noProof/>
        </w:rPr>
        <w:t>35</w:t>
      </w:r>
      <w:r>
        <w:fldChar w:fldCharType="end"/>
      </w:r>
      <w:r>
        <w:t>.</w:t>
      </w:r>
      <w:r>
        <w:fldChar w:fldCharType="begin"/>
      </w:r>
      <w:r>
        <w:instrText>SEQ Equation \* ARABIC \s 1</w:instrText>
      </w:r>
      <w:r>
        <w:fldChar w:fldCharType="separate"/>
      </w:r>
      <w:r w:rsidR="00866DFA">
        <w:rPr>
          <w:noProof/>
        </w:rPr>
        <w:t>1</w:t>
      </w:r>
      <w:r>
        <w:fldChar w:fldCharType="end"/>
      </w:r>
      <w:bookmarkEnd w:id="349"/>
      <w:r>
        <w:t xml:space="preserve"> – </w:t>
      </w:r>
      <w:r w:rsidRPr="00B8578B">
        <w:t>GHG</w:t>
      </w:r>
      <w:r>
        <w:t xml:space="preserve"> </w:t>
      </w:r>
      <w:r w:rsidRPr="00B8578B">
        <w:t>equivalent emissions reduction calculation for Scenario</w:t>
      </w:r>
      <w:r>
        <w:t xml:space="preserve">s </w:t>
      </w:r>
      <w:r w:rsidR="00EA0387">
        <w:t>35A to 35D</w:t>
      </w:r>
    </w:p>
    <w:tbl>
      <w:tblPr>
        <w:tblStyle w:val="PullOutBoxTable"/>
        <w:tblW w:w="5000" w:type="pct"/>
        <w:tblLook w:val="0480" w:firstRow="0" w:lastRow="0" w:firstColumn="1" w:lastColumn="0" w:noHBand="0" w:noVBand="1"/>
      </w:tblPr>
      <w:tblGrid>
        <w:gridCol w:w="9629"/>
      </w:tblGrid>
      <w:tr w:rsidR="00B555DC" w14:paraId="2779C07C" w14:textId="77777777">
        <w:tc>
          <w:tcPr>
            <w:tcW w:w="5000" w:type="pct"/>
            <w:shd w:val="clear" w:color="auto" w:fill="CCE3F5" w:themeFill="background2"/>
          </w:tcPr>
          <w:p w14:paraId="667B690B" w14:textId="77777777" w:rsidR="00B555DC" w:rsidRDefault="00B555D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4DA27B2" w14:textId="77777777" w:rsidR="00B555DC" w:rsidRDefault="00B555DC" w:rsidP="00B555DC">
      <w:pPr>
        <w:pStyle w:val="BodyText"/>
      </w:pPr>
    </w:p>
    <w:p w14:paraId="4031988D" w14:textId="1889E787" w:rsidR="00B555DC" w:rsidRDefault="00B555DC" w:rsidP="00B555DC">
      <w:pPr>
        <w:pStyle w:val="Caption"/>
      </w:pPr>
      <w:bookmarkStart w:id="350" w:name="_Ref164258190"/>
      <w:r>
        <w:t xml:space="preserve">Table </w:t>
      </w:r>
      <w:fldSimple w:instr=" STYLEREF 1 \s ">
        <w:r w:rsidR="00866DFA">
          <w:rPr>
            <w:noProof/>
          </w:rPr>
          <w:t>35</w:t>
        </w:r>
      </w:fldSimple>
      <w:r w:rsidR="000F7D53">
        <w:t>.</w:t>
      </w:r>
      <w:fldSimple w:instr=" SEQ Table \* ARABIC \s 1 ">
        <w:r w:rsidR="00866DFA">
          <w:rPr>
            <w:noProof/>
          </w:rPr>
          <w:t>2</w:t>
        </w:r>
      </w:fldSimple>
      <w:bookmarkEnd w:id="350"/>
      <w:r>
        <w:t xml:space="preserve"> – </w:t>
      </w:r>
      <w:r w:rsidRPr="0033166B">
        <w:t>GHG</w:t>
      </w:r>
      <w:r>
        <w:t xml:space="preserve"> </w:t>
      </w:r>
      <w:r w:rsidRPr="0033166B">
        <w:t xml:space="preserve">equivalent emissions reduction variables for </w:t>
      </w:r>
      <w:r w:rsidRPr="00B8578B">
        <w:t>Scenario</w:t>
      </w:r>
      <w:r>
        <w:t xml:space="preserve">s </w:t>
      </w:r>
      <w:r w:rsidR="00A909BD">
        <w:t>35A to 35D</w:t>
      </w:r>
    </w:p>
    <w:tbl>
      <w:tblPr>
        <w:tblStyle w:val="Calculations"/>
        <w:tblW w:w="0" w:type="auto"/>
        <w:tblLook w:val="04A0" w:firstRow="1" w:lastRow="0" w:firstColumn="1" w:lastColumn="0" w:noHBand="0" w:noVBand="1"/>
      </w:tblPr>
      <w:tblGrid>
        <w:gridCol w:w="1271"/>
        <w:gridCol w:w="3260"/>
        <w:gridCol w:w="5098"/>
      </w:tblGrid>
      <w:tr w:rsidR="00B555DC" w:rsidRPr="00021839" w14:paraId="70B8FA36" w14:textId="77777777" w:rsidTr="00DB348B">
        <w:trPr>
          <w:cnfStyle w:val="100000000000" w:firstRow="1" w:lastRow="0" w:firstColumn="0" w:lastColumn="0" w:oddVBand="0" w:evenVBand="0" w:oddHBand="0" w:evenHBand="0" w:firstRowFirstColumn="0" w:firstRowLastColumn="0" w:lastRowFirstColumn="0" w:lastRowLastColumn="0"/>
        </w:trPr>
        <w:tc>
          <w:tcPr>
            <w:tcW w:w="1271" w:type="dxa"/>
          </w:tcPr>
          <w:p w14:paraId="49B63E9A" w14:textId="77777777" w:rsidR="00B555DC" w:rsidRPr="00021839" w:rsidRDefault="00B555DC">
            <w:pPr>
              <w:pStyle w:val="BodyText"/>
              <w:rPr>
                <w:b w:val="0"/>
                <w:bCs/>
              </w:rPr>
            </w:pPr>
            <w:r w:rsidRPr="00021839">
              <w:rPr>
                <w:bCs/>
              </w:rPr>
              <w:t>Input Type</w:t>
            </w:r>
          </w:p>
        </w:tc>
        <w:tc>
          <w:tcPr>
            <w:tcW w:w="3260" w:type="dxa"/>
          </w:tcPr>
          <w:p w14:paraId="6F8C6A91" w14:textId="77777777" w:rsidR="00B555DC" w:rsidRPr="00021839" w:rsidRDefault="00B555DC">
            <w:pPr>
              <w:pStyle w:val="BodyText"/>
              <w:rPr>
                <w:b w:val="0"/>
                <w:bCs/>
              </w:rPr>
            </w:pPr>
            <w:r w:rsidRPr="00021839">
              <w:rPr>
                <w:bCs/>
              </w:rPr>
              <w:t>Condition</w:t>
            </w:r>
          </w:p>
        </w:tc>
        <w:tc>
          <w:tcPr>
            <w:tcW w:w="5098" w:type="dxa"/>
          </w:tcPr>
          <w:p w14:paraId="78E12798" w14:textId="77777777" w:rsidR="00B555DC" w:rsidRPr="00021839" w:rsidRDefault="00B555DC">
            <w:pPr>
              <w:pStyle w:val="BodyText"/>
              <w:rPr>
                <w:b w:val="0"/>
                <w:bCs/>
              </w:rPr>
            </w:pPr>
            <w:r w:rsidRPr="00021839">
              <w:rPr>
                <w:bCs/>
              </w:rPr>
              <w:t xml:space="preserve">Input Value </w:t>
            </w:r>
          </w:p>
        </w:tc>
      </w:tr>
      <w:tr w:rsidR="00C963B4" w14:paraId="5745E556" w14:textId="77777777" w:rsidTr="00DB348B">
        <w:tc>
          <w:tcPr>
            <w:tcW w:w="1271" w:type="dxa"/>
          </w:tcPr>
          <w:p w14:paraId="0363DD89" w14:textId="35298355" w:rsidR="00C963B4" w:rsidRDefault="00C963B4" w:rsidP="00C963B4">
            <w:pPr>
              <w:pStyle w:val="TableTextLeft"/>
            </w:pPr>
            <w:r>
              <w:t>Baseline</w:t>
            </w:r>
          </w:p>
        </w:tc>
        <w:tc>
          <w:tcPr>
            <w:tcW w:w="3260" w:type="dxa"/>
          </w:tcPr>
          <w:p w14:paraId="2936843F" w14:textId="446339DA" w:rsidR="00C963B4" w:rsidRDefault="00C963B4" w:rsidP="00C963B4">
            <w:pPr>
              <w:pStyle w:val="TableTextLeft"/>
            </w:pPr>
            <w:r>
              <w:t>In every instance</w:t>
            </w:r>
          </w:p>
        </w:tc>
        <w:tc>
          <w:tcPr>
            <w:tcW w:w="5098" w:type="dxa"/>
          </w:tcPr>
          <w:p w14:paraId="2B7C368F" w14:textId="457D267C" w:rsidR="00C963B4" w:rsidRPr="000774C6" w:rsidRDefault="00C963B4" w:rsidP="00C963B4">
            <w:pPr>
              <w:pStyle w:val="TableTextLeft"/>
            </w:pPr>
            <w:r w:rsidRPr="00192BCD">
              <w:t xml:space="preserve">Given by </w:t>
            </w:r>
            <w:r w:rsidR="00DA3ABC">
              <w:rPr>
                <w:highlight w:val="yellow"/>
              </w:rPr>
              <w:fldChar w:fldCharType="begin"/>
            </w:r>
            <w:r w:rsidR="00DA3ABC">
              <w:instrText xml:space="preserve"> REF _Ref164260259 \h </w:instrText>
            </w:r>
            <w:r w:rsidR="00DA3ABC">
              <w:rPr>
                <w:highlight w:val="yellow"/>
              </w:rPr>
            </w:r>
            <w:r w:rsidR="00DA3ABC">
              <w:rPr>
                <w:highlight w:val="yellow"/>
              </w:rPr>
              <w:fldChar w:fldCharType="separate"/>
            </w:r>
            <w:r w:rsidR="00866DFA">
              <w:t xml:space="preserve">Equation </w:t>
            </w:r>
            <w:r w:rsidR="00866DFA">
              <w:rPr>
                <w:noProof/>
              </w:rPr>
              <w:t>35</w:t>
            </w:r>
            <w:r w:rsidR="00866DFA">
              <w:t>.</w:t>
            </w:r>
            <w:r w:rsidR="00866DFA">
              <w:rPr>
                <w:noProof/>
              </w:rPr>
              <w:t>2</w:t>
            </w:r>
            <w:r w:rsidR="00DA3ABC">
              <w:rPr>
                <w:highlight w:val="yellow"/>
              </w:rPr>
              <w:fldChar w:fldCharType="end"/>
            </w:r>
            <w:r w:rsidRPr="00192BCD">
              <w:t xml:space="preserve">, using variables listed in </w:t>
            </w:r>
            <w:r w:rsidR="002E02A0">
              <w:rPr>
                <w:highlight w:val="yellow"/>
              </w:rPr>
              <w:fldChar w:fldCharType="begin"/>
            </w:r>
            <w:r w:rsidR="002E02A0">
              <w:instrText xml:space="preserve"> REF _Ref164260300 \h </w:instrText>
            </w:r>
            <w:r w:rsidR="002E02A0">
              <w:rPr>
                <w:highlight w:val="yellow"/>
              </w:rPr>
            </w:r>
            <w:r w:rsidR="002E02A0">
              <w:rPr>
                <w:highlight w:val="yellow"/>
              </w:rPr>
              <w:fldChar w:fldCharType="separate"/>
            </w:r>
            <w:r w:rsidR="00866DFA">
              <w:t xml:space="preserve">Table </w:t>
            </w:r>
            <w:r w:rsidR="00866DFA">
              <w:rPr>
                <w:noProof/>
              </w:rPr>
              <w:t>35</w:t>
            </w:r>
            <w:r w:rsidR="00866DFA">
              <w:t>.</w:t>
            </w:r>
            <w:r w:rsidR="00866DFA">
              <w:rPr>
                <w:noProof/>
              </w:rPr>
              <w:t>3</w:t>
            </w:r>
            <w:r w:rsidR="002E02A0">
              <w:rPr>
                <w:highlight w:val="yellow"/>
              </w:rPr>
              <w:fldChar w:fldCharType="end"/>
            </w:r>
          </w:p>
        </w:tc>
      </w:tr>
      <w:tr w:rsidR="00C963B4" w14:paraId="35A4D6FC" w14:textId="77777777" w:rsidTr="00DB348B">
        <w:tc>
          <w:tcPr>
            <w:tcW w:w="1271" w:type="dxa"/>
          </w:tcPr>
          <w:p w14:paraId="1198473D" w14:textId="0753045F" w:rsidR="00C963B4" w:rsidRDefault="00C963B4" w:rsidP="00C963B4">
            <w:pPr>
              <w:pStyle w:val="TableTextLeft"/>
            </w:pPr>
            <w:r>
              <w:t>Upgrade</w:t>
            </w:r>
          </w:p>
        </w:tc>
        <w:tc>
          <w:tcPr>
            <w:tcW w:w="3260" w:type="dxa"/>
          </w:tcPr>
          <w:p w14:paraId="19F1ACD4" w14:textId="4531879C" w:rsidR="00C963B4" w:rsidRDefault="00C963B4" w:rsidP="00C963B4">
            <w:pPr>
              <w:pStyle w:val="TableTextLeft"/>
            </w:pPr>
            <w:r>
              <w:t>In every instance</w:t>
            </w:r>
          </w:p>
        </w:tc>
        <w:tc>
          <w:tcPr>
            <w:tcW w:w="5098" w:type="dxa"/>
          </w:tcPr>
          <w:p w14:paraId="6780074C" w14:textId="4B2FC285"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_Ref164260269 \h </w:instrText>
            </w:r>
            <w:r w:rsidR="002E02A0">
              <w:rPr>
                <w:highlight w:val="yellow"/>
              </w:rPr>
            </w:r>
            <w:r w:rsidR="002E02A0">
              <w:rPr>
                <w:highlight w:val="yellow"/>
              </w:rPr>
              <w:fldChar w:fldCharType="separate"/>
            </w:r>
            <w:r w:rsidR="00866DFA">
              <w:t xml:space="preserve">Equation </w:t>
            </w:r>
            <w:r w:rsidR="00866DFA">
              <w:rPr>
                <w:noProof/>
              </w:rPr>
              <w:t>35</w:t>
            </w:r>
            <w:r w:rsidR="00866DFA">
              <w:t>.</w:t>
            </w:r>
            <w:r w:rsidR="00866DFA">
              <w:rPr>
                <w:noProof/>
              </w:rPr>
              <w:t>3</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_Ref164260309 \h </w:instrText>
            </w:r>
            <w:r w:rsidR="002E02A0">
              <w:rPr>
                <w:highlight w:val="yellow"/>
              </w:rPr>
            </w:r>
            <w:r w:rsidR="002E02A0">
              <w:rPr>
                <w:highlight w:val="yellow"/>
              </w:rPr>
              <w:fldChar w:fldCharType="separate"/>
            </w:r>
            <w:r w:rsidR="00866DFA">
              <w:t xml:space="preserve">Table </w:t>
            </w:r>
            <w:r w:rsidR="00866DFA">
              <w:rPr>
                <w:noProof/>
              </w:rPr>
              <w:t>35</w:t>
            </w:r>
            <w:r w:rsidR="00866DFA">
              <w:t>.</w:t>
            </w:r>
            <w:r w:rsidR="00866DFA">
              <w:rPr>
                <w:noProof/>
              </w:rPr>
              <w:t>4</w:t>
            </w:r>
            <w:r w:rsidR="002E02A0">
              <w:rPr>
                <w:highlight w:val="yellow"/>
              </w:rPr>
              <w:fldChar w:fldCharType="end"/>
            </w:r>
            <w:r w:rsidRPr="00192BCD">
              <w:t xml:space="preserve"> </w:t>
            </w:r>
          </w:p>
        </w:tc>
      </w:tr>
      <w:tr w:rsidR="00C963B4" w14:paraId="2749C754" w14:textId="77777777" w:rsidTr="00DB348B">
        <w:tc>
          <w:tcPr>
            <w:tcW w:w="1271" w:type="dxa"/>
          </w:tcPr>
          <w:p w14:paraId="4E456F52" w14:textId="17976DFD" w:rsidR="00C963B4" w:rsidRDefault="00C963B4" w:rsidP="00C963B4">
            <w:pPr>
              <w:pStyle w:val="TableTextLeft"/>
            </w:pPr>
            <w:r>
              <w:t>Lifetime</w:t>
            </w:r>
          </w:p>
        </w:tc>
        <w:tc>
          <w:tcPr>
            <w:tcW w:w="3260" w:type="dxa"/>
          </w:tcPr>
          <w:p w14:paraId="58CC6F0F" w14:textId="182C4969" w:rsidR="00C963B4" w:rsidRDefault="00C963B4" w:rsidP="00C963B4">
            <w:pPr>
              <w:pStyle w:val="TableTextLeft"/>
            </w:pPr>
            <w:r>
              <w:t>In every instance</w:t>
            </w:r>
          </w:p>
        </w:tc>
        <w:tc>
          <w:tcPr>
            <w:tcW w:w="5098" w:type="dxa"/>
          </w:tcPr>
          <w:p w14:paraId="35CD7D39" w14:textId="34A59E0D"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_Ref164260277 \h </w:instrText>
            </w:r>
            <w:r w:rsidR="002E02A0">
              <w:rPr>
                <w:highlight w:val="yellow"/>
              </w:rPr>
            </w:r>
            <w:r w:rsidR="002E02A0">
              <w:rPr>
                <w:highlight w:val="yellow"/>
              </w:rPr>
              <w:fldChar w:fldCharType="separate"/>
            </w:r>
            <w:r w:rsidR="00866DFA">
              <w:t xml:space="preserve">Equation </w:t>
            </w:r>
            <w:r w:rsidR="00866DFA">
              <w:rPr>
                <w:noProof/>
              </w:rPr>
              <w:t>35</w:t>
            </w:r>
            <w:r w:rsidR="00866DFA">
              <w:t>.</w:t>
            </w:r>
            <w:r w:rsidR="00866DFA">
              <w:rPr>
                <w:noProof/>
              </w:rPr>
              <w:t>4</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_Ref164260322 \h </w:instrText>
            </w:r>
            <w:r w:rsidR="002E02A0">
              <w:rPr>
                <w:highlight w:val="yellow"/>
              </w:rPr>
            </w:r>
            <w:r w:rsidR="002E02A0">
              <w:rPr>
                <w:highlight w:val="yellow"/>
              </w:rPr>
              <w:fldChar w:fldCharType="separate"/>
            </w:r>
            <w:r w:rsidR="00866DFA">
              <w:t xml:space="preserve">Table </w:t>
            </w:r>
            <w:r w:rsidR="00866DFA">
              <w:rPr>
                <w:noProof/>
              </w:rPr>
              <w:t>35</w:t>
            </w:r>
            <w:r w:rsidR="00866DFA">
              <w:t>.</w:t>
            </w:r>
            <w:r w:rsidR="00866DFA">
              <w:rPr>
                <w:noProof/>
              </w:rPr>
              <w:t>5</w:t>
            </w:r>
            <w:r w:rsidR="002E02A0">
              <w:rPr>
                <w:highlight w:val="yellow"/>
              </w:rPr>
              <w:fldChar w:fldCharType="end"/>
            </w:r>
            <w:r w:rsidRPr="00192BCD">
              <w:t xml:space="preserve"> </w:t>
            </w:r>
          </w:p>
        </w:tc>
      </w:tr>
      <w:tr w:rsidR="00EF0823" w14:paraId="73C829B4" w14:textId="77777777" w:rsidTr="00DB348B">
        <w:tc>
          <w:tcPr>
            <w:tcW w:w="1271" w:type="dxa"/>
            <w:vMerge w:val="restart"/>
          </w:tcPr>
          <w:p w14:paraId="56A29E5F" w14:textId="2F68D91D" w:rsidR="00EF0823" w:rsidRDefault="00EF0823">
            <w:pPr>
              <w:pStyle w:val="TableTextLeft"/>
            </w:pPr>
            <w:r>
              <w:t>Regional Factor</w:t>
            </w:r>
          </w:p>
        </w:tc>
        <w:tc>
          <w:tcPr>
            <w:tcW w:w="3260" w:type="dxa"/>
          </w:tcPr>
          <w:p w14:paraId="37A27562" w14:textId="768767E1" w:rsidR="00EF0823" w:rsidRDefault="00EF0823">
            <w:pPr>
              <w:pStyle w:val="TableTextLeft"/>
            </w:pPr>
            <w:r>
              <w:t>For upgrades in Metropolitan Victoria</w:t>
            </w:r>
          </w:p>
        </w:tc>
        <w:tc>
          <w:tcPr>
            <w:tcW w:w="5098" w:type="dxa"/>
          </w:tcPr>
          <w:p w14:paraId="6E7E0664" w14:textId="3078EF29" w:rsidR="00EF0823" w:rsidRPr="000774C6" w:rsidRDefault="00EF0823">
            <w:pPr>
              <w:pStyle w:val="TableTextLeft"/>
            </w:pPr>
            <w:r>
              <w:t>0.98</w:t>
            </w:r>
          </w:p>
        </w:tc>
      </w:tr>
      <w:tr w:rsidR="00EF0823" w14:paraId="39357751" w14:textId="77777777" w:rsidTr="00DB348B">
        <w:tc>
          <w:tcPr>
            <w:tcW w:w="1271" w:type="dxa"/>
            <w:vMerge/>
          </w:tcPr>
          <w:p w14:paraId="2A38E890" w14:textId="77777777" w:rsidR="00EF0823" w:rsidRDefault="00EF0823">
            <w:pPr>
              <w:pStyle w:val="TableTextLeft"/>
            </w:pPr>
          </w:p>
        </w:tc>
        <w:tc>
          <w:tcPr>
            <w:tcW w:w="3260" w:type="dxa"/>
          </w:tcPr>
          <w:p w14:paraId="643EA524" w14:textId="740A39B8" w:rsidR="00EF0823" w:rsidRDefault="00EF0823">
            <w:pPr>
              <w:pStyle w:val="TableTextLeft"/>
            </w:pPr>
            <w:r>
              <w:t>For upgrades in Regional Victoria</w:t>
            </w:r>
          </w:p>
        </w:tc>
        <w:tc>
          <w:tcPr>
            <w:tcW w:w="5098" w:type="dxa"/>
          </w:tcPr>
          <w:p w14:paraId="52524532" w14:textId="1D00CEB7" w:rsidR="00EF0823" w:rsidRPr="000774C6" w:rsidRDefault="00EF0823">
            <w:pPr>
              <w:pStyle w:val="TableTextLeft"/>
            </w:pPr>
            <w:r>
              <w:t>1.04</w:t>
            </w:r>
          </w:p>
        </w:tc>
      </w:tr>
    </w:tbl>
    <w:p w14:paraId="5E652216" w14:textId="77777777" w:rsidR="002C4FF0" w:rsidRDefault="002C4FF0"/>
    <w:p w14:paraId="4882CBE4" w14:textId="3FF649A9" w:rsidR="00BB69A2" w:rsidRDefault="00BB69A2" w:rsidP="00BB69A2">
      <w:pPr>
        <w:pStyle w:val="Caption"/>
      </w:pPr>
      <w:bookmarkStart w:id="351" w:name="_Ref164260259"/>
      <w:r>
        <w:t xml:space="preserve">Equation </w:t>
      </w:r>
      <w:r>
        <w:fldChar w:fldCharType="begin"/>
      </w:r>
      <w:r>
        <w:instrText>STYLEREF 1 \s</w:instrText>
      </w:r>
      <w:r>
        <w:fldChar w:fldCharType="separate"/>
      </w:r>
      <w:r w:rsidR="00866DFA">
        <w:rPr>
          <w:noProof/>
        </w:rPr>
        <w:t>35</w:t>
      </w:r>
      <w:r>
        <w:fldChar w:fldCharType="end"/>
      </w:r>
      <w:r>
        <w:t>.</w:t>
      </w:r>
      <w:r>
        <w:fldChar w:fldCharType="begin"/>
      </w:r>
      <w:r>
        <w:instrText>SEQ Equation \* ARABIC \s 1</w:instrText>
      </w:r>
      <w:r>
        <w:fldChar w:fldCharType="separate"/>
      </w:r>
      <w:r w:rsidR="00866DFA">
        <w:rPr>
          <w:noProof/>
        </w:rPr>
        <w:t>2</w:t>
      </w:r>
      <w:r>
        <w:fldChar w:fldCharType="end"/>
      </w:r>
      <w:bookmarkEnd w:id="351"/>
      <w:r>
        <w:t xml:space="preserve"> – Baseline </w:t>
      </w:r>
      <w:r w:rsidRPr="00B8578B">
        <w:t xml:space="preserve">calculation for </w:t>
      </w:r>
      <w:r w:rsidR="008835D0">
        <w:t xml:space="preserve">all non-building based lighting upgrades </w:t>
      </w:r>
    </w:p>
    <w:tbl>
      <w:tblPr>
        <w:tblStyle w:val="PullOutBoxTable"/>
        <w:tblW w:w="5000" w:type="pct"/>
        <w:tblLook w:val="0480" w:firstRow="0" w:lastRow="0" w:firstColumn="1" w:lastColumn="0" w:noHBand="0" w:noVBand="1"/>
      </w:tblPr>
      <w:tblGrid>
        <w:gridCol w:w="9629"/>
      </w:tblGrid>
      <w:tr w:rsidR="00BB69A2" w14:paraId="6BBEEDA2" w14:textId="77777777">
        <w:tc>
          <w:tcPr>
            <w:tcW w:w="5000" w:type="pct"/>
            <w:shd w:val="clear" w:color="auto" w:fill="CCE3F5" w:themeFill="background2"/>
          </w:tcPr>
          <w:p w14:paraId="5CD4D367" w14:textId="0F79D5F9" w:rsidR="00BB69A2" w:rsidRDefault="009E648D">
            <w:pPr>
              <w:pStyle w:val="BodyText"/>
            </w:pPr>
            <m:oMathPara>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16AF4A2D" w14:textId="77777777" w:rsidR="00BB69A2" w:rsidRDefault="00BB69A2" w:rsidP="00BB69A2">
      <w:pPr>
        <w:pStyle w:val="BodyText"/>
      </w:pPr>
    </w:p>
    <w:p w14:paraId="1A97E95C" w14:textId="5A9F816B" w:rsidR="009E648D" w:rsidRDefault="009E648D" w:rsidP="009E648D">
      <w:pPr>
        <w:pStyle w:val="Caption"/>
      </w:pPr>
      <w:bookmarkStart w:id="352" w:name="_Ref164260300"/>
      <w:r>
        <w:t xml:space="preserve">Table </w:t>
      </w:r>
      <w:fldSimple w:instr=" STYLEREF 1 \s ">
        <w:r w:rsidR="00866DFA">
          <w:rPr>
            <w:noProof/>
          </w:rPr>
          <w:t>35</w:t>
        </w:r>
      </w:fldSimple>
      <w:r w:rsidR="000F7D53">
        <w:t>.</w:t>
      </w:r>
      <w:fldSimple w:instr=" SEQ Table \* ARABIC \s 1 ">
        <w:r w:rsidR="00866DFA">
          <w:rPr>
            <w:noProof/>
          </w:rPr>
          <w:t>3</w:t>
        </w:r>
      </w:fldSimple>
      <w:bookmarkEnd w:id="352"/>
      <w:r>
        <w:t xml:space="preserve"> – </w:t>
      </w:r>
      <w:r w:rsidR="008176EC">
        <w:t xml:space="preserve">Baseline </w:t>
      </w:r>
      <w:r w:rsidR="008176EC" w:rsidRPr="00B8578B">
        <w:t xml:space="preserve">calculation </w:t>
      </w:r>
      <w:r w:rsidR="008176EC">
        <w:t xml:space="preserve">variables </w:t>
      </w:r>
      <w:r w:rsidR="008176EC" w:rsidRPr="00B8578B">
        <w:t xml:space="preserve">for </w:t>
      </w:r>
      <w:r w:rsidR="008176EC">
        <w:t>all non-building based lighting upgrades</w:t>
      </w:r>
    </w:p>
    <w:tbl>
      <w:tblPr>
        <w:tblStyle w:val="Calculations"/>
        <w:tblW w:w="0" w:type="auto"/>
        <w:tblLook w:val="04A0" w:firstRow="1" w:lastRow="0" w:firstColumn="1" w:lastColumn="0" w:noHBand="0" w:noVBand="1"/>
      </w:tblPr>
      <w:tblGrid>
        <w:gridCol w:w="1555"/>
        <w:gridCol w:w="2976"/>
        <w:gridCol w:w="5098"/>
      </w:tblGrid>
      <w:tr w:rsidR="009E648D" w:rsidRPr="00021839" w14:paraId="21F8A3A8" w14:textId="77777777" w:rsidTr="00DB348B">
        <w:trPr>
          <w:cnfStyle w:val="100000000000" w:firstRow="1" w:lastRow="0" w:firstColumn="0" w:lastColumn="0" w:oddVBand="0" w:evenVBand="0" w:oddHBand="0" w:evenHBand="0" w:firstRowFirstColumn="0" w:firstRowLastColumn="0" w:lastRowFirstColumn="0" w:lastRowLastColumn="0"/>
        </w:trPr>
        <w:tc>
          <w:tcPr>
            <w:tcW w:w="1555" w:type="dxa"/>
          </w:tcPr>
          <w:p w14:paraId="50E01B74" w14:textId="77777777" w:rsidR="009E648D" w:rsidRPr="00021839" w:rsidRDefault="009E648D">
            <w:pPr>
              <w:pStyle w:val="BodyText"/>
              <w:rPr>
                <w:b w:val="0"/>
                <w:bCs/>
              </w:rPr>
            </w:pPr>
            <w:r w:rsidRPr="00021839">
              <w:rPr>
                <w:bCs/>
              </w:rPr>
              <w:t>Input Type</w:t>
            </w:r>
          </w:p>
        </w:tc>
        <w:tc>
          <w:tcPr>
            <w:tcW w:w="2976" w:type="dxa"/>
          </w:tcPr>
          <w:p w14:paraId="408A1159" w14:textId="77777777" w:rsidR="009E648D" w:rsidRPr="00021839" w:rsidRDefault="009E648D">
            <w:pPr>
              <w:pStyle w:val="BodyText"/>
              <w:rPr>
                <w:b w:val="0"/>
                <w:bCs/>
              </w:rPr>
            </w:pPr>
            <w:r w:rsidRPr="00021839">
              <w:rPr>
                <w:bCs/>
              </w:rPr>
              <w:t>Condition</w:t>
            </w:r>
          </w:p>
        </w:tc>
        <w:tc>
          <w:tcPr>
            <w:tcW w:w="5098" w:type="dxa"/>
          </w:tcPr>
          <w:p w14:paraId="0BC865DE" w14:textId="77777777" w:rsidR="009E648D" w:rsidRPr="00021839" w:rsidRDefault="009E648D">
            <w:pPr>
              <w:pStyle w:val="BodyText"/>
              <w:rPr>
                <w:b w:val="0"/>
                <w:bCs/>
              </w:rPr>
            </w:pPr>
            <w:r w:rsidRPr="00021839">
              <w:rPr>
                <w:bCs/>
              </w:rPr>
              <w:t xml:space="preserve">Input Value </w:t>
            </w:r>
          </w:p>
        </w:tc>
      </w:tr>
      <w:tr w:rsidR="00894CCB" w14:paraId="3884D7F6" w14:textId="77777777" w:rsidTr="00DB348B">
        <w:tc>
          <w:tcPr>
            <w:tcW w:w="1555" w:type="dxa"/>
            <w:vMerge w:val="restart"/>
          </w:tcPr>
          <w:p w14:paraId="5AAB2BBC" w14:textId="17B6BCC9" w:rsidR="00894CCB" w:rsidRDefault="00894CCB">
            <w:pPr>
              <w:pStyle w:val="TableTextLeft"/>
            </w:pPr>
            <w:r>
              <w:t>LCP</w:t>
            </w:r>
          </w:p>
        </w:tc>
        <w:tc>
          <w:tcPr>
            <w:tcW w:w="2976" w:type="dxa"/>
          </w:tcPr>
          <w:p w14:paraId="73B9C4FA" w14:textId="5D6D2A06" w:rsidR="00894CCB" w:rsidRDefault="00894CCB">
            <w:pPr>
              <w:pStyle w:val="TableTextLeft"/>
            </w:pPr>
            <w:r>
              <w:t xml:space="preserve">Light source is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866DFA">
              <w:t xml:space="preserve">Table </w:t>
            </w:r>
            <w:r w:rsidR="00866DFA">
              <w:rPr>
                <w:noProof/>
              </w:rPr>
              <w:t>35</w:t>
            </w:r>
            <w:r w:rsidR="00866DFA">
              <w:t>.</w:t>
            </w:r>
            <w:r w:rsidR="00866DFA">
              <w:rPr>
                <w:noProof/>
              </w:rPr>
              <w:t>6</w:t>
            </w:r>
            <w:r w:rsidR="00F82631">
              <w:rPr>
                <w:highlight w:val="yellow"/>
              </w:rPr>
              <w:fldChar w:fldCharType="end"/>
            </w:r>
          </w:p>
        </w:tc>
        <w:tc>
          <w:tcPr>
            <w:tcW w:w="5098" w:type="dxa"/>
          </w:tcPr>
          <w:p w14:paraId="38C6AA6D" w14:textId="759C005C" w:rsidR="00894CCB" w:rsidRPr="000774C6" w:rsidRDefault="00894CCB">
            <w:pPr>
              <w:pStyle w:val="TableTextLeft"/>
            </w:pPr>
            <w:r>
              <w:t xml:space="preserve">As determined by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866DFA">
              <w:t xml:space="preserve">Table </w:t>
            </w:r>
            <w:r w:rsidR="00866DFA">
              <w:rPr>
                <w:noProof/>
              </w:rPr>
              <w:t>35</w:t>
            </w:r>
            <w:r w:rsidR="00866DFA">
              <w:t>.</w:t>
            </w:r>
            <w:r w:rsidR="00866DFA">
              <w:rPr>
                <w:noProof/>
              </w:rPr>
              <w:t>6</w:t>
            </w:r>
            <w:r w:rsidR="00F82631">
              <w:rPr>
                <w:highlight w:val="yellow"/>
              </w:rPr>
              <w:fldChar w:fldCharType="end"/>
            </w:r>
          </w:p>
        </w:tc>
      </w:tr>
      <w:tr w:rsidR="00894CCB" w14:paraId="70FD4B5C" w14:textId="77777777" w:rsidTr="00DB348B">
        <w:tc>
          <w:tcPr>
            <w:tcW w:w="1555" w:type="dxa"/>
            <w:vMerge/>
          </w:tcPr>
          <w:p w14:paraId="36A92C86" w14:textId="77777777" w:rsidR="00894CCB" w:rsidRDefault="00894CCB">
            <w:pPr>
              <w:pStyle w:val="TableTextLeft"/>
            </w:pPr>
          </w:p>
        </w:tc>
        <w:tc>
          <w:tcPr>
            <w:tcW w:w="2976" w:type="dxa"/>
          </w:tcPr>
          <w:p w14:paraId="131DE86C" w14:textId="590D16D5" w:rsidR="00894CCB" w:rsidRDefault="00894CCB">
            <w:pPr>
              <w:pStyle w:val="TableTextLeft"/>
            </w:pPr>
            <w:r>
              <w:t xml:space="preserve">Light source is not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866DFA">
              <w:t xml:space="preserve">Table </w:t>
            </w:r>
            <w:r w:rsidR="00866DFA">
              <w:rPr>
                <w:noProof/>
              </w:rPr>
              <w:t>35</w:t>
            </w:r>
            <w:r w:rsidR="00866DFA">
              <w:t>.</w:t>
            </w:r>
            <w:r w:rsidR="00866DFA">
              <w:rPr>
                <w:noProof/>
              </w:rPr>
              <w:t>6</w:t>
            </w:r>
            <w:r w:rsidR="00F82631">
              <w:rPr>
                <w:highlight w:val="yellow"/>
              </w:rPr>
              <w:fldChar w:fldCharType="end"/>
            </w:r>
          </w:p>
        </w:tc>
        <w:tc>
          <w:tcPr>
            <w:tcW w:w="5098" w:type="dxa"/>
          </w:tcPr>
          <w:p w14:paraId="7D6A459B" w14:textId="5782CBAF" w:rsidR="00894CCB" w:rsidRPr="000774C6" w:rsidRDefault="00894CCB">
            <w:pPr>
              <w:pStyle w:val="TableTextLeft"/>
            </w:pPr>
            <w:r>
              <w:t>The value determined by the ESC for that type of light source</w:t>
            </w:r>
          </w:p>
        </w:tc>
      </w:tr>
      <w:tr w:rsidR="008176EC" w14:paraId="32E0755E" w14:textId="77777777" w:rsidTr="00DB348B">
        <w:tc>
          <w:tcPr>
            <w:tcW w:w="1555" w:type="dxa"/>
          </w:tcPr>
          <w:p w14:paraId="26B1B501" w14:textId="6637F569" w:rsidR="008176EC" w:rsidRDefault="008176EC">
            <w:pPr>
              <w:pStyle w:val="TableTextLeft"/>
            </w:pPr>
            <w:r>
              <w:t>CM</w:t>
            </w:r>
          </w:p>
        </w:tc>
        <w:tc>
          <w:tcPr>
            <w:tcW w:w="2976" w:type="dxa"/>
          </w:tcPr>
          <w:p w14:paraId="0A79B30B" w14:textId="5DD31494" w:rsidR="008176EC" w:rsidRDefault="008176EC">
            <w:pPr>
              <w:pStyle w:val="TableTextLeft"/>
            </w:pPr>
            <w:r>
              <w:t>In every instance</w:t>
            </w:r>
          </w:p>
        </w:tc>
        <w:tc>
          <w:tcPr>
            <w:tcW w:w="5098" w:type="dxa"/>
          </w:tcPr>
          <w:p w14:paraId="79D67200" w14:textId="18B2352C" w:rsidR="008176EC" w:rsidRPr="000774C6" w:rsidRDefault="006655D2">
            <w:pPr>
              <w:pStyle w:val="TableTextLeft"/>
            </w:pPr>
            <w:r>
              <w:t xml:space="preserve">As determined by </w:t>
            </w:r>
            <w:r w:rsidR="00F82631">
              <w:rPr>
                <w:highlight w:val="yellow"/>
              </w:rPr>
              <w:fldChar w:fldCharType="begin"/>
            </w:r>
            <w:r w:rsidR="00F82631">
              <w:instrText xml:space="preserve"> REF _Ref164260375 \h </w:instrText>
            </w:r>
            <w:r w:rsidR="00F82631">
              <w:rPr>
                <w:highlight w:val="yellow"/>
              </w:rPr>
            </w:r>
            <w:r w:rsidR="00F82631">
              <w:rPr>
                <w:highlight w:val="yellow"/>
              </w:rPr>
              <w:fldChar w:fldCharType="separate"/>
            </w:r>
            <w:r w:rsidR="00866DFA">
              <w:t xml:space="preserve">Table </w:t>
            </w:r>
            <w:r w:rsidR="00866DFA">
              <w:rPr>
                <w:noProof/>
              </w:rPr>
              <w:t>35</w:t>
            </w:r>
            <w:r w:rsidR="00866DFA">
              <w:t>.</w:t>
            </w:r>
            <w:r w:rsidR="00866DFA">
              <w:rPr>
                <w:noProof/>
              </w:rPr>
              <w:t>7</w:t>
            </w:r>
            <w:r w:rsidR="00F82631">
              <w:rPr>
                <w:highlight w:val="yellow"/>
              </w:rPr>
              <w:fldChar w:fldCharType="end"/>
            </w:r>
          </w:p>
        </w:tc>
      </w:tr>
    </w:tbl>
    <w:p w14:paraId="7CBECC64" w14:textId="77777777" w:rsidR="002C4FF0" w:rsidRDefault="002C4FF0"/>
    <w:p w14:paraId="1C29C1A9" w14:textId="77777777" w:rsidR="002C4FF0" w:rsidRDefault="002C4FF0"/>
    <w:p w14:paraId="0B5BDCDF" w14:textId="77777777" w:rsidR="002C4FF0" w:rsidRDefault="002C4FF0"/>
    <w:p w14:paraId="465DC69D" w14:textId="3DF62D6E" w:rsidR="006655D2" w:rsidRDefault="006655D2" w:rsidP="006655D2">
      <w:pPr>
        <w:pStyle w:val="Caption"/>
      </w:pPr>
      <w:bookmarkStart w:id="353" w:name="_Ref164260269"/>
      <w:r>
        <w:lastRenderedPageBreak/>
        <w:t xml:space="preserve">Equation </w:t>
      </w:r>
      <w:r>
        <w:fldChar w:fldCharType="begin"/>
      </w:r>
      <w:r>
        <w:instrText>STYLEREF 1 \s</w:instrText>
      </w:r>
      <w:r>
        <w:fldChar w:fldCharType="separate"/>
      </w:r>
      <w:r w:rsidR="00866DFA">
        <w:rPr>
          <w:noProof/>
        </w:rPr>
        <w:t>35</w:t>
      </w:r>
      <w:r>
        <w:fldChar w:fldCharType="end"/>
      </w:r>
      <w:r>
        <w:t>.</w:t>
      </w:r>
      <w:r>
        <w:fldChar w:fldCharType="begin"/>
      </w:r>
      <w:r>
        <w:instrText>SEQ Equation \* ARABIC \s 1</w:instrText>
      </w:r>
      <w:r>
        <w:fldChar w:fldCharType="separate"/>
      </w:r>
      <w:r w:rsidR="00866DFA">
        <w:rPr>
          <w:noProof/>
        </w:rPr>
        <w:t>3</w:t>
      </w:r>
      <w:r>
        <w:fldChar w:fldCharType="end"/>
      </w:r>
      <w:bookmarkEnd w:id="353"/>
      <w:r>
        <w:t xml:space="preserve"> – Upgrade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6655D2" w14:paraId="12AA5698" w14:textId="77777777">
        <w:tc>
          <w:tcPr>
            <w:tcW w:w="5000" w:type="pct"/>
            <w:shd w:val="clear" w:color="auto" w:fill="CCE3F5" w:themeFill="background2"/>
          </w:tcPr>
          <w:p w14:paraId="1699504D" w14:textId="4E468835" w:rsidR="006655D2" w:rsidRDefault="00AE157A">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BC8B6AC" w14:textId="77777777" w:rsidR="006655D2" w:rsidRDefault="006655D2" w:rsidP="006655D2">
      <w:pPr>
        <w:pStyle w:val="BodyText"/>
      </w:pPr>
    </w:p>
    <w:p w14:paraId="2AB2F5D5" w14:textId="215873FE" w:rsidR="00AE157A" w:rsidRDefault="00AE157A" w:rsidP="00AE157A">
      <w:pPr>
        <w:pStyle w:val="Caption"/>
      </w:pPr>
      <w:bookmarkStart w:id="354" w:name="_Ref164260309"/>
      <w:r>
        <w:t xml:space="preserve">Table </w:t>
      </w:r>
      <w:fldSimple w:instr=" STYLEREF 1 \s ">
        <w:r w:rsidR="00866DFA">
          <w:rPr>
            <w:noProof/>
          </w:rPr>
          <w:t>35</w:t>
        </w:r>
      </w:fldSimple>
      <w:r w:rsidR="000F7D53">
        <w:t>.</w:t>
      </w:r>
      <w:fldSimple w:instr=" SEQ Table \* ARABIC \s 1 ">
        <w:r w:rsidR="00866DFA">
          <w:rPr>
            <w:noProof/>
          </w:rPr>
          <w:t>4</w:t>
        </w:r>
      </w:fldSimple>
      <w:bookmarkEnd w:id="354"/>
      <w:r>
        <w:t xml:space="preserve"> – </w:t>
      </w:r>
      <w:r w:rsidR="00894CCB">
        <w:t>Upgrade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1555"/>
        <w:gridCol w:w="2976"/>
        <w:gridCol w:w="5098"/>
      </w:tblGrid>
      <w:tr w:rsidR="00AE157A" w:rsidRPr="00021839" w14:paraId="74C499E1" w14:textId="77777777" w:rsidTr="00DB348B">
        <w:trPr>
          <w:cnfStyle w:val="100000000000" w:firstRow="1" w:lastRow="0" w:firstColumn="0" w:lastColumn="0" w:oddVBand="0" w:evenVBand="0" w:oddHBand="0" w:evenHBand="0" w:firstRowFirstColumn="0" w:firstRowLastColumn="0" w:lastRowFirstColumn="0" w:lastRowLastColumn="0"/>
        </w:trPr>
        <w:tc>
          <w:tcPr>
            <w:tcW w:w="1555" w:type="dxa"/>
          </w:tcPr>
          <w:p w14:paraId="2E8DC5EB" w14:textId="77777777" w:rsidR="00AE157A" w:rsidRPr="00021839" w:rsidRDefault="00AE157A">
            <w:pPr>
              <w:pStyle w:val="BodyText"/>
              <w:rPr>
                <w:b w:val="0"/>
                <w:bCs/>
              </w:rPr>
            </w:pPr>
            <w:r w:rsidRPr="00021839">
              <w:rPr>
                <w:bCs/>
              </w:rPr>
              <w:t>Input Type</w:t>
            </w:r>
          </w:p>
        </w:tc>
        <w:tc>
          <w:tcPr>
            <w:tcW w:w="2976" w:type="dxa"/>
          </w:tcPr>
          <w:p w14:paraId="0FEEA489" w14:textId="77777777" w:rsidR="00AE157A" w:rsidRPr="00021839" w:rsidRDefault="00AE157A">
            <w:pPr>
              <w:pStyle w:val="BodyText"/>
              <w:rPr>
                <w:b w:val="0"/>
                <w:bCs/>
              </w:rPr>
            </w:pPr>
            <w:r w:rsidRPr="00021839">
              <w:rPr>
                <w:bCs/>
              </w:rPr>
              <w:t>Condition</w:t>
            </w:r>
          </w:p>
        </w:tc>
        <w:tc>
          <w:tcPr>
            <w:tcW w:w="5098" w:type="dxa"/>
          </w:tcPr>
          <w:p w14:paraId="512ADF47" w14:textId="77777777" w:rsidR="00AE157A" w:rsidRPr="00021839" w:rsidRDefault="00AE157A">
            <w:pPr>
              <w:pStyle w:val="BodyText"/>
              <w:rPr>
                <w:b w:val="0"/>
                <w:bCs/>
              </w:rPr>
            </w:pPr>
            <w:r w:rsidRPr="00021839">
              <w:rPr>
                <w:bCs/>
              </w:rPr>
              <w:t xml:space="preserve">Input Value </w:t>
            </w:r>
          </w:p>
        </w:tc>
      </w:tr>
      <w:tr w:rsidR="006A280F" w14:paraId="41C46E33" w14:textId="77777777" w:rsidTr="00DB348B">
        <w:tc>
          <w:tcPr>
            <w:tcW w:w="1555" w:type="dxa"/>
            <w:vMerge w:val="restart"/>
          </w:tcPr>
          <w:p w14:paraId="35504CF1" w14:textId="2F624D5D" w:rsidR="006A280F" w:rsidRDefault="006A280F" w:rsidP="006A280F">
            <w:pPr>
              <w:pStyle w:val="TableTextLeft"/>
            </w:pPr>
            <w:r>
              <w:t>LCP</w:t>
            </w:r>
          </w:p>
        </w:tc>
        <w:tc>
          <w:tcPr>
            <w:tcW w:w="2976" w:type="dxa"/>
          </w:tcPr>
          <w:p w14:paraId="64A48B4C" w14:textId="66007CAC" w:rsidR="006A280F" w:rsidRDefault="006A280F" w:rsidP="006A280F">
            <w:pPr>
              <w:pStyle w:val="TableTextLeft"/>
            </w:pPr>
            <w:r>
              <w:t xml:space="preserve">Light source is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866DFA">
              <w:t xml:space="preserve">Table </w:t>
            </w:r>
            <w:r w:rsidR="00866DFA">
              <w:rPr>
                <w:noProof/>
              </w:rPr>
              <w:t>35</w:t>
            </w:r>
            <w:r w:rsidR="00866DFA">
              <w:t>.</w:t>
            </w:r>
            <w:r w:rsidR="00866DFA">
              <w:rPr>
                <w:noProof/>
              </w:rPr>
              <w:t>6</w:t>
            </w:r>
            <w:r w:rsidR="00360094">
              <w:rPr>
                <w:highlight w:val="yellow"/>
              </w:rPr>
              <w:fldChar w:fldCharType="end"/>
            </w:r>
          </w:p>
        </w:tc>
        <w:tc>
          <w:tcPr>
            <w:tcW w:w="5098" w:type="dxa"/>
          </w:tcPr>
          <w:p w14:paraId="1780C2F8" w14:textId="3E9A7D37"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866DFA">
              <w:t xml:space="preserve">Table </w:t>
            </w:r>
            <w:r w:rsidR="00866DFA">
              <w:rPr>
                <w:noProof/>
              </w:rPr>
              <w:t>35</w:t>
            </w:r>
            <w:r w:rsidR="00866DFA">
              <w:t>.</w:t>
            </w:r>
            <w:r w:rsidR="00866DFA">
              <w:rPr>
                <w:noProof/>
              </w:rPr>
              <w:t>6</w:t>
            </w:r>
            <w:r w:rsidR="00360094">
              <w:rPr>
                <w:highlight w:val="yellow"/>
              </w:rPr>
              <w:fldChar w:fldCharType="end"/>
            </w:r>
          </w:p>
        </w:tc>
      </w:tr>
      <w:tr w:rsidR="006A280F" w14:paraId="342A546E" w14:textId="77777777" w:rsidTr="00DB348B">
        <w:tc>
          <w:tcPr>
            <w:tcW w:w="1555" w:type="dxa"/>
            <w:vMerge/>
          </w:tcPr>
          <w:p w14:paraId="612FA291" w14:textId="77777777" w:rsidR="006A280F" w:rsidRDefault="006A280F" w:rsidP="006A280F">
            <w:pPr>
              <w:pStyle w:val="TableTextLeft"/>
            </w:pPr>
          </w:p>
        </w:tc>
        <w:tc>
          <w:tcPr>
            <w:tcW w:w="2976" w:type="dxa"/>
          </w:tcPr>
          <w:p w14:paraId="7B7C7DA6" w14:textId="45BA8405" w:rsidR="006A280F" w:rsidRDefault="006A280F" w:rsidP="006A280F">
            <w:pPr>
              <w:pStyle w:val="TableTextLeft"/>
            </w:pPr>
            <w:r>
              <w:t xml:space="preserve">Light source is not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866DFA">
              <w:t xml:space="preserve">Table </w:t>
            </w:r>
            <w:r w:rsidR="00866DFA">
              <w:rPr>
                <w:noProof/>
              </w:rPr>
              <w:t>35</w:t>
            </w:r>
            <w:r w:rsidR="00866DFA">
              <w:t>.</w:t>
            </w:r>
            <w:r w:rsidR="00866DFA">
              <w:rPr>
                <w:noProof/>
              </w:rPr>
              <w:t>6</w:t>
            </w:r>
            <w:r w:rsidR="00360094">
              <w:rPr>
                <w:highlight w:val="yellow"/>
              </w:rPr>
              <w:fldChar w:fldCharType="end"/>
            </w:r>
          </w:p>
        </w:tc>
        <w:tc>
          <w:tcPr>
            <w:tcW w:w="5098" w:type="dxa"/>
          </w:tcPr>
          <w:p w14:paraId="71ED3580" w14:textId="56EE3C3F" w:rsidR="006A280F" w:rsidRPr="000774C6" w:rsidRDefault="006A280F" w:rsidP="006A280F">
            <w:pPr>
              <w:pStyle w:val="TableTextLeft"/>
            </w:pPr>
            <w:r>
              <w:t>The value determined by the ESC for that type of light source</w:t>
            </w:r>
          </w:p>
        </w:tc>
      </w:tr>
      <w:tr w:rsidR="006A280F" w14:paraId="28AEC351" w14:textId="77777777" w:rsidTr="00DB348B">
        <w:tc>
          <w:tcPr>
            <w:tcW w:w="1555" w:type="dxa"/>
          </w:tcPr>
          <w:p w14:paraId="1105028B" w14:textId="2FB49CCF" w:rsidR="006A280F" w:rsidRDefault="006A280F" w:rsidP="006A280F">
            <w:pPr>
              <w:pStyle w:val="TableTextLeft"/>
            </w:pPr>
            <w:r>
              <w:t>CM (or ‘control modifier’)</w:t>
            </w:r>
          </w:p>
        </w:tc>
        <w:tc>
          <w:tcPr>
            <w:tcW w:w="2976" w:type="dxa"/>
          </w:tcPr>
          <w:p w14:paraId="083F4413" w14:textId="0C8A2ABC" w:rsidR="006A280F" w:rsidRDefault="006A280F" w:rsidP="006A280F">
            <w:pPr>
              <w:pStyle w:val="TableTextLeft"/>
            </w:pPr>
            <w:r>
              <w:t>In every instance</w:t>
            </w:r>
          </w:p>
        </w:tc>
        <w:tc>
          <w:tcPr>
            <w:tcW w:w="5098" w:type="dxa"/>
          </w:tcPr>
          <w:p w14:paraId="7E233B81" w14:textId="5F0B16A4"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_Ref164260375 \h </w:instrText>
            </w:r>
            <w:r w:rsidR="00360094">
              <w:rPr>
                <w:highlight w:val="yellow"/>
              </w:rPr>
            </w:r>
            <w:r w:rsidR="00360094">
              <w:rPr>
                <w:highlight w:val="yellow"/>
              </w:rPr>
              <w:fldChar w:fldCharType="separate"/>
            </w:r>
            <w:r w:rsidR="00866DFA">
              <w:t xml:space="preserve">Table </w:t>
            </w:r>
            <w:r w:rsidR="00866DFA">
              <w:rPr>
                <w:noProof/>
              </w:rPr>
              <w:t>35</w:t>
            </w:r>
            <w:r w:rsidR="00866DFA">
              <w:t>.</w:t>
            </w:r>
            <w:r w:rsidR="00866DFA">
              <w:rPr>
                <w:noProof/>
              </w:rPr>
              <w:t>7</w:t>
            </w:r>
            <w:r w:rsidR="00360094">
              <w:rPr>
                <w:highlight w:val="yellow"/>
              </w:rPr>
              <w:fldChar w:fldCharType="end"/>
            </w:r>
          </w:p>
        </w:tc>
      </w:tr>
    </w:tbl>
    <w:p w14:paraId="35D9A139" w14:textId="77777777" w:rsidR="000155A6" w:rsidRDefault="000155A6"/>
    <w:p w14:paraId="790ADEC5" w14:textId="12228188" w:rsidR="000155A6" w:rsidRDefault="000155A6" w:rsidP="000155A6">
      <w:pPr>
        <w:pStyle w:val="Caption"/>
      </w:pPr>
      <w:bookmarkStart w:id="355" w:name="_Ref164260277"/>
      <w:r>
        <w:t xml:space="preserve">Equation </w:t>
      </w:r>
      <w:r>
        <w:fldChar w:fldCharType="begin"/>
      </w:r>
      <w:r>
        <w:instrText>STYLEREF 1 \s</w:instrText>
      </w:r>
      <w:r>
        <w:fldChar w:fldCharType="separate"/>
      </w:r>
      <w:r w:rsidR="00866DFA">
        <w:rPr>
          <w:noProof/>
        </w:rPr>
        <w:t>35</w:t>
      </w:r>
      <w:r>
        <w:fldChar w:fldCharType="end"/>
      </w:r>
      <w:r>
        <w:t>.</w:t>
      </w:r>
      <w:r>
        <w:fldChar w:fldCharType="begin"/>
      </w:r>
      <w:r>
        <w:instrText>SEQ Equation \* ARABIC \s 1</w:instrText>
      </w:r>
      <w:r>
        <w:fldChar w:fldCharType="separate"/>
      </w:r>
      <w:r w:rsidR="00866DFA">
        <w:rPr>
          <w:noProof/>
        </w:rPr>
        <w:t>4</w:t>
      </w:r>
      <w:r>
        <w:fldChar w:fldCharType="end"/>
      </w:r>
      <w:bookmarkEnd w:id="355"/>
      <w:r>
        <w:t xml:space="preserve"> – Lifetime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0155A6" w14:paraId="7B2AB1EA" w14:textId="77777777">
        <w:tc>
          <w:tcPr>
            <w:tcW w:w="5000" w:type="pct"/>
            <w:shd w:val="clear" w:color="auto" w:fill="CCE3F5" w:themeFill="background2"/>
          </w:tcPr>
          <w:p w14:paraId="31112E51" w14:textId="695A5D7E" w:rsidR="000155A6" w:rsidRDefault="005B51C6">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2FF84BB4" w14:textId="77777777" w:rsidR="000155A6" w:rsidRDefault="000155A6" w:rsidP="000155A6">
      <w:pPr>
        <w:pStyle w:val="BodyText"/>
      </w:pPr>
    </w:p>
    <w:p w14:paraId="637D0F3B" w14:textId="078B2ED7" w:rsidR="000155A6" w:rsidRDefault="000155A6" w:rsidP="000155A6">
      <w:pPr>
        <w:pStyle w:val="Caption"/>
      </w:pPr>
      <w:bookmarkStart w:id="356" w:name="_Ref164260322"/>
      <w:r>
        <w:t xml:space="preserve">Table </w:t>
      </w:r>
      <w:fldSimple w:instr=" STYLEREF 1 \s ">
        <w:r w:rsidR="00866DFA">
          <w:rPr>
            <w:noProof/>
          </w:rPr>
          <w:t>35</w:t>
        </w:r>
      </w:fldSimple>
      <w:r w:rsidR="000F7D53">
        <w:t>.</w:t>
      </w:r>
      <w:fldSimple w:instr=" SEQ Table \* ARABIC \s 1 ">
        <w:r w:rsidR="00866DFA">
          <w:rPr>
            <w:noProof/>
          </w:rPr>
          <w:t>5</w:t>
        </w:r>
      </w:fldSimple>
      <w:bookmarkEnd w:id="356"/>
      <w:r>
        <w:t xml:space="preserve"> – </w:t>
      </w:r>
      <w:r w:rsidR="005B51C6">
        <w:t>Lifetime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2405"/>
        <w:gridCol w:w="3969"/>
        <w:gridCol w:w="3255"/>
      </w:tblGrid>
      <w:tr w:rsidR="000155A6" w:rsidRPr="00021839" w14:paraId="0F84471C" w14:textId="77777777" w:rsidTr="00701EAC">
        <w:trPr>
          <w:cnfStyle w:val="100000000000" w:firstRow="1" w:lastRow="0" w:firstColumn="0" w:lastColumn="0" w:oddVBand="0" w:evenVBand="0" w:oddHBand="0" w:evenHBand="0" w:firstRowFirstColumn="0" w:firstRowLastColumn="0" w:lastRowFirstColumn="0" w:lastRowLastColumn="0"/>
        </w:trPr>
        <w:tc>
          <w:tcPr>
            <w:tcW w:w="2405" w:type="dxa"/>
          </w:tcPr>
          <w:p w14:paraId="4FBE3847" w14:textId="77777777" w:rsidR="000155A6" w:rsidRPr="00021839" w:rsidRDefault="000155A6">
            <w:pPr>
              <w:pStyle w:val="BodyText"/>
              <w:rPr>
                <w:b w:val="0"/>
                <w:bCs/>
              </w:rPr>
            </w:pPr>
            <w:r w:rsidRPr="00021839">
              <w:rPr>
                <w:bCs/>
              </w:rPr>
              <w:t>Input Type</w:t>
            </w:r>
          </w:p>
        </w:tc>
        <w:tc>
          <w:tcPr>
            <w:tcW w:w="3969" w:type="dxa"/>
          </w:tcPr>
          <w:p w14:paraId="4F81E092" w14:textId="77777777" w:rsidR="000155A6" w:rsidRPr="00021839" w:rsidRDefault="000155A6">
            <w:pPr>
              <w:pStyle w:val="BodyText"/>
              <w:rPr>
                <w:b w:val="0"/>
                <w:bCs/>
              </w:rPr>
            </w:pPr>
            <w:r w:rsidRPr="00021839">
              <w:rPr>
                <w:bCs/>
              </w:rPr>
              <w:t>Condition</w:t>
            </w:r>
          </w:p>
        </w:tc>
        <w:tc>
          <w:tcPr>
            <w:tcW w:w="3255" w:type="dxa"/>
          </w:tcPr>
          <w:p w14:paraId="449126A4" w14:textId="77777777" w:rsidR="000155A6" w:rsidRPr="00021839" w:rsidRDefault="000155A6">
            <w:pPr>
              <w:pStyle w:val="BodyText"/>
              <w:rPr>
                <w:b w:val="0"/>
                <w:bCs/>
              </w:rPr>
            </w:pPr>
            <w:r w:rsidRPr="00021839">
              <w:rPr>
                <w:bCs/>
              </w:rPr>
              <w:t xml:space="preserve">Input Value </w:t>
            </w:r>
          </w:p>
        </w:tc>
      </w:tr>
      <w:tr w:rsidR="000155A6" w14:paraId="051F53D1" w14:textId="77777777" w:rsidTr="00701EAC">
        <w:tc>
          <w:tcPr>
            <w:tcW w:w="2405" w:type="dxa"/>
          </w:tcPr>
          <w:p w14:paraId="19D3C9D4" w14:textId="79B86429" w:rsidR="000155A6" w:rsidRDefault="005B51C6">
            <w:pPr>
              <w:pStyle w:val="TableTextLeft"/>
            </w:pPr>
            <w:r>
              <w:t>Asset Lifetime</w:t>
            </w:r>
          </w:p>
        </w:tc>
        <w:tc>
          <w:tcPr>
            <w:tcW w:w="3969" w:type="dxa"/>
          </w:tcPr>
          <w:p w14:paraId="6CF296E4" w14:textId="524F0C37" w:rsidR="000155A6" w:rsidRDefault="005B51C6">
            <w:pPr>
              <w:pStyle w:val="TableTextLeft"/>
            </w:pPr>
            <w:r>
              <w:t>In every instance</w:t>
            </w:r>
          </w:p>
        </w:tc>
        <w:tc>
          <w:tcPr>
            <w:tcW w:w="3255" w:type="dxa"/>
          </w:tcPr>
          <w:p w14:paraId="5514FFC6" w14:textId="77777777" w:rsidR="00866DFA" w:rsidRDefault="005B51C6" w:rsidP="00656090">
            <w:pPr>
              <w:pStyle w:val="Caption"/>
            </w:pPr>
            <w:r>
              <w:t xml:space="preserve">As determined by </w:t>
            </w:r>
            <w:r w:rsidR="00360094">
              <w:fldChar w:fldCharType="begin"/>
            </w:r>
            <w:r w:rsidR="00360094">
              <w:instrText xml:space="preserve"> REF _Ref164260432 \h </w:instrText>
            </w:r>
            <w:r w:rsidR="00360094">
              <w:fldChar w:fldCharType="separate"/>
            </w:r>
          </w:p>
          <w:p w14:paraId="21A5361C" w14:textId="77777777" w:rsidR="00866DFA" w:rsidRDefault="00866DFA">
            <w:pPr>
              <w:rPr>
                <w:b/>
                <w:sz w:val="18"/>
                <w14:numSpacing w14:val="tabular"/>
              </w:rPr>
            </w:pPr>
            <w:r>
              <w:br w:type="page"/>
            </w:r>
          </w:p>
          <w:p w14:paraId="3193909B" w14:textId="208BA117" w:rsidR="000155A6" w:rsidRPr="000774C6" w:rsidRDefault="00866DFA">
            <w:pPr>
              <w:pStyle w:val="TableTextLeft"/>
            </w:pPr>
            <w:r>
              <w:t xml:space="preserve">Table </w:t>
            </w:r>
            <w:r>
              <w:rPr>
                <w:noProof/>
              </w:rPr>
              <w:t>35</w:t>
            </w:r>
            <w:r>
              <w:t>.</w:t>
            </w:r>
            <w:r>
              <w:rPr>
                <w:noProof/>
              </w:rPr>
              <w:t>8</w:t>
            </w:r>
            <w:r w:rsidR="00360094">
              <w:fldChar w:fldCharType="end"/>
            </w:r>
          </w:p>
        </w:tc>
      </w:tr>
      <w:tr w:rsidR="00701EAC" w14:paraId="766E584F" w14:textId="77777777" w:rsidTr="00701EAC">
        <w:tc>
          <w:tcPr>
            <w:tcW w:w="2405" w:type="dxa"/>
          </w:tcPr>
          <w:p w14:paraId="757B9E33" w14:textId="1CB16FB7" w:rsidR="00701EAC" w:rsidRDefault="00701EAC" w:rsidP="00701EAC">
            <w:pPr>
              <w:pStyle w:val="TableTextLeft"/>
            </w:pPr>
            <w:r>
              <w:t xml:space="preserve">Annual Operating Hours </w:t>
            </w:r>
          </w:p>
        </w:tc>
        <w:tc>
          <w:tcPr>
            <w:tcW w:w="3969" w:type="dxa"/>
          </w:tcPr>
          <w:p w14:paraId="2270FFF1" w14:textId="7567A49C" w:rsidR="00701EAC" w:rsidRDefault="00701EAC" w:rsidP="00701EAC">
            <w:pPr>
              <w:pStyle w:val="TableTextLeft"/>
            </w:pPr>
            <w:r>
              <w:t>In every instance</w:t>
            </w:r>
          </w:p>
        </w:tc>
        <w:tc>
          <w:tcPr>
            <w:tcW w:w="3255" w:type="dxa"/>
          </w:tcPr>
          <w:p w14:paraId="64178C4D" w14:textId="4A21EAD2" w:rsidR="00701EAC" w:rsidRDefault="00701EAC" w:rsidP="00701EAC">
            <w:pPr>
              <w:pStyle w:val="TableTextLeft"/>
            </w:pPr>
            <w:r>
              <w:t xml:space="preserve">As determined by </w:t>
            </w:r>
            <w:r w:rsidR="00360094">
              <w:fldChar w:fldCharType="begin"/>
            </w:r>
            <w:r w:rsidR="00360094">
              <w:instrText xml:space="preserve"> REF _Ref164260437 \h </w:instrText>
            </w:r>
            <w:r w:rsidR="00360094">
              <w:fldChar w:fldCharType="separate"/>
            </w:r>
            <w:r w:rsidR="00866DFA">
              <w:t xml:space="preserve">Table </w:t>
            </w:r>
            <w:r w:rsidR="00866DFA">
              <w:rPr>
                <w:noProof/>
              </w:rPr>
              <w:t>35</w:t>
            </w:r>
            <w:r w:rsidR="00866DFA">
              <w:t>.</w:t>
            </w:r>
            <w:r w:rsidR="00866DFA">
              <w:rPr>
                <w:noProof/>
              </w:rPr>
              <w:t>9</w:t>
            </w:r>
            <w:r w:rsidR="00360094">
              <w:fldChar w:fldCharType="end"/>
            </w:r>
          </w:p>
        </w:tc>
      </w:tr>
    </w:tbl>
    <w:p w14:paraId="21353902" w14:textId="77777777" w:rsidR="00701EAC" w:rsidRDefault="00701EAC"/>
    <w:p w14:paraId="1763D10D" w14:textId="77777777" w:rsidR="00701EAC" w:rsidRPr="00085E78" w:rsidRDefault="00701EAC" w:rsidP="00701EAC">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t>Additional variables for determining GHG reduction</w:t>
      </w:r>
    </w:p>
    <w:p w14:paraId="4B4B7C58" w14:textId="13C5C566" w:rsidR="00EF37F8" w:rsidRDefault="00EF37F8" w:rsidP="00EF37F8">
      <w:pPr>
        <w:pStyle w:val="Caption"/>
      </w:pPr>
      <w:bookmarkStart w:id="357" w:name="_Ref164260345"/>
      <w:r>
        <w:t xml:space="preserve">Table </w:t>
      </w:r>
      <w:fldSimple w:instr=" STYLEREF 1 \s ">
        <w:r w:rsidR="00866DFA">
          <w:rPr>
            <w:noProof/>
          </w:rPr>
          <w:t>35</w:t>
        </w:r>
      </w:fldSimple>
      <w:r w:rsidR="000F7D53">
        <w:t>.</w:t>
      </w:r>
      <w:fldSimple w:instr=" SEQ Table \* ARABIC \s 1 ">
        <w:r w:rsidR="00866DFA">
          <w:rPr>
            <w:noProof/>
          </w:rPr>
          <w:t>6</w:t>
        </w:r>
      </w:fldSimple>
      <w:bookmarkEnd w:id="357"/>
      <w:r>
        <w:t xml:space="preserve"> – </w:t>
      </w:r>
      <w:r w:rsidR="004F6D6B" w:rsidRPr="004F6D6B">
        <w:t>Lamp circuit power (LCP) calculations for baseline and upgrade calculations for non-building based lighting upgrades</w:t>
      </w:r>
    </w:p>
    <w:tbl>
      <w:tblPr>
        <w:tblStyle w:val="Calculations"/>
        <w:tblW w:w="9639" w:type="dxa"/>
        <w:tblInd w:w="-5" w:type="dxa"/>
        <w:tblLook w:val="04A0" w:firstRow="1" w:lastRow="0" w:firstColumn="1" w:lastColumn="0" w:noHBand="0" w:noVBand="1"/>
      </w:tblPr>
      <w:tblGrid>
        <w:gridCol w:w="5387"/>
        <w:gridCol w:w="2126"/>
        <w:gridCol w:w="2126"/>
      </w:tblGrid>
      <w:tr w:rsidR="00EF37F8" w14:paraId="61CAF9BB" w14:textId="77777777">
        <w:trPr>
          <w:cnfStyle w:val="100000000000" w:firstRow="1" w:lastRow="0" w:firstColumn="0" w:lastColumn="0" w:oddVBand="0" w:evenVBand="0" w:oddHBand="0" w:evenHBand="0" w:firstRowFirstColumn="0" w:firstRowLastColumn="0" w:lastRowFirstColumn="0" w:lastRowLastColumn="0"/>
        </w:trPr>
        <w:tc>
          <w:tcPr>
            <w:tcW w:w="5387" w:type="dxa"/>
          </w:tcPr>
          <w:p w14:paraId="29EE0D58" w14:textId="77777777" w:rsidR="00EF37F8" w:rsidRDefault="00EF37F8">
            <w:pPr>
              <w:pStyle w:val="BodyText"/>
            </w:pPr>
            <w:r w:rsidRPr="00891F96">
              <w:t>Type of incumbent or upgrade light source</w:t>
            </w:r>
          </w:p>
        </w:tc>
        <w:tc>
          <w:tcPr>
            <w:tcW w:w="2126" w:type="dxa"/>
          </w:tcPr>
          <w:p w14:paraId="2C82A67D" w14:textId="77777777" w:rsidR="00EF37F8" w:rsidRDefault="00EF37F8">
            <w:pPr>
              <w:pStyle w:val="BodyText"/>
            </w:pPr>
            <w:r w:rsidRPr="00891F96">
              <w:t>Lamp circuit power for incumbent light source</w:t>
            </w:r>
          </w:p>
        </w:tc>
        <w:tc>
          <w:tcPr>
            <w:tcW w:w="2126" w:type="dxa"/>
          </w:tcPr>
          <w:p w14:paraId="2B39C1C2" w14:textId="77777777" w:rsidR="00EF37F8" w:rsidRDefault="00EF37F8">
            <w:pPr>
              <w:pStyle w:val="BodyText"/>
            </w:pPr>
            <w:r w:rsidRPr="00891F96">
              <w:t>Lamp circuit power for upgrade light source</w:t>
            </w:r>
          </w:p>
        </w:tc>
      </w:tr>
      <w:tr w:rsidR="00086C71" w14:paraId="2FC78414" w14:textId="77777777">
        <w:tc>
          <w:tcPr>
            <w:tcW w:w="5387" w:type="dxa"/>
          </w:tcPr>
          <w:p w14:paraId="42DB54FF" w14:textId="45E89E17" w:rsidR="00086C71" w:rsidRDefault="00086C71" w:rsidP="00086C71">
            <w:pPr>
              <w:pStyle w:val="TableTextLeft"/>
            </w:pPr>
            <w:r w:rsidRPr="0082743C">
              <w:t>T8 or T12 linear fluorescent or circular fluorescent lamp with ballast (EEI of A or electronic with no EEI marked)</w:t>
            </w:r>
          </w:p>
        </w:tc>
        <w:tc>
          <w:tcPr>
            <w:tcW w:w="2126" w:type="dxa"/>
          </w:tcPr>
          <w:p w14:paraId="7358A136" w14:textId="0F713F79" w:rsidR="00086C71" w:rsidRDefault="00086C71" w:rsidP="00086C71">
            <w:pPr>
              <w:pStyle w:val="TableTextLeft"/>
            </w:pPr>
            <w:r w:rsidRPr="00406C2D">
              <w:t>NLP</w:t>
            </w:r>
          </w:p>
        </w:tc>
        <w:tc>
          <w:tcPr>
            <w:tcW w:w="2126" w:type="dxa"/>
          </w:tcPr>
          <w:p w14:paraId="2A2D8802" w14:textId="069CC912" w:rsidR="00086C71" w:rsidRDefault="00086C71" w:rsidP="00086C71">
            <w:pPr>
              <w:pStyle w:val="TableTextLeft"/>
            </w:pPr>
            <w:r w:rsidRPr="00406C2D">
              <w:t>NLP</w:t>
            </w:r>
          </w:p>
        </w:tc>
      </w:tr>
      <w:tr w:rsidR="00086C71" w14:paraId="7195E240" w14:textId="77777777">
        <w:tc>
          <w:tcPr>
            <w:tcW w:w="5387" w:type="dxa"/>
          </w:tcPr>
          <w:p w14:paraId="7F1F7191" w14:textId="0805B858" w:rsidR="00086C71" w:rsidRDefault="00086C71" w:rsidP="00086C71">
            <w:pPr>
              <w:pStyle w:val="TableTextLeft"/>
            </w:pPr>
            <w:r w:rsidRPr="0082743C">
              <w:t>T8 or T12 linear fluorescent or circular fluorescent lamp with ballast (EEI of &gt; B or magnetic with no EEI marked)</w:t>
            </w:r>
          </w:p>
        </w:tc>
        <w:tc>
          <w:tcPr>
            <w:tcW w:w="2126" w:type="dxa"/>
          </w:tcPr>
          <w:p w14:paraId="7454B9A4" w14:textId="47DA6F49" w:rsidR="00086C71" w:rsidRDefault="00086C71" w:rsidP="00086C71">
            <w:pPr>
              <w:pStyle w:val="TableTextLeft"/>
            </w:pPr>
            <w:r w:rsidRPr="00406C2D">
              <w:t xml:space="preserve">NLP + 6 </w:t>
            </w:r>
          </w:p>
        </w:tc>
        <w:tc>
          <w:tcPr>
            <w:tcW w:w="2126" w:type="dxa"/>
          </w:tcPr>
          <w:p w14:paraId="7162AD0E" w14:textId="21EC22C1" w:rsidR="00086C71" w:rsidRDefault="00086C71" w:rsidP="00086C71">
            <w:pPr>
              <w:pStyle w:val="TableTextLeft"/>
            </w:pPr>
            <w:r w:rsidRPr="00406C2D">
              <w:t xml:space="preserve">NLP + 6 </w:t>
            </w:r>
          </w:p>
        </w:tc>
      </w:tr>
      <w:tr w:rsidR="00086C71" w14:paraId="7BA125ED" w14:textId="77777777">
        <w:tc>
          <w:tcPr>
            <w:tcW w:w="5387" w:type="dxa"/>
          </w:tcPr>
          <w:p w14:paraId="2CB8F9DA" w14:textId="5E7DAF3B" w:rsidR="00086C71" w:rsidRDefault="00086C71" w:rsidP="00086C71">
            <w:pPr>
              <w:pStyle w:val="TableTextLeft"/>
            </w:pPr>
            <w:r w:rsidRPr="0082743C">
              <w:t>T5 linear fluorescent lamp with T5 adaptor and magnetic ballast*</w:t>
            </w:r>
          </w:p>
        </w:tc>
        <w:tc>
          <w:tcPr>
            <w:tcW w:w="2126" w:type="dxa"/>
          </w:tcPr>
          <w:p w14:paraId="4F55E20F" w14:textId="7AFE1AC7" w:rsidR="00086C71" w:rsidRDefault="00086C71" w:rsidP="00086C71">
            <w:pPr>
              <w:pStyle w:val="TableTextLeft"/>
            </w:pPr>
            <w:r w:rsidRPr="00406C2D">
              <w:t>NLP x 0.94 + 1.78</w:t>
            </w:r>
          </w:p>
        </w:tc>
        <w:tc>
          <w:tcPr>
            <w:tcW w:w="2126" w:type="dxa"/>
          </w:tcPr>
          <w:p w14:paraId="2CCE2654" w14:textId="01564E3D" w:rsidR="00086C71" w:rsidRDefault="00086C71" w:rsidP="00086C71">
            <w:pPr>
              <w:pStyle w:val="TableTextLeft"/>
            </w:pPr>
            <w:r w:rsidRPr="00406C2D">
              <w:t>N/A</w:t>
            </w:r>
          </w:p>
        </w:tc>
      </w:tr>
      <w:tr w:rsidR="00086C71" w14:paraId="3D9C37E6" w14:textId="77777777">
        <w:tc>
          <w:tcPr>
            <w:tcW w:w="5387" w:type="dxa"/>
          </w:tcPr>
          <w:p w14:paraId="196157A7" w14:textId="16B84B2B" w:rsidR="00086C71" w:rsidRDefault="00086C71" w:rsidP="00086C71">
            <w:pPr>
              <w:pStyle w:val="TableTextLeft"/>
            </w:pPr>
            <w:r w:rsidRPr="0082743C">
              <w:t xml:space="preserve">T5 linear fluorescent or circular fluorescent lamp with ballast </w:t>
            </w:r>
          </w:p>
        </w:tc>
        <w:tc>
          <w:tcPr>
            <w:tcW w:w="2126" w:type="dxa"/>
          </w:tcPr>
          <w:p w14:paraId="466C5D63" w14:textId="67043D12" w:rsidR="00086C71" w:rsidRDefault="00086C71" w:rsidP="00086C71">
            <w:pPr>
              <w:pStyle w:val="TableTextLeft"/>
            </w:pPr>
            <w:r w:rsidRPr="00406C2D">
              <w:t>NLP x 1·08 + 1.5</w:t>
            </w:r>
          </w:p>
        </w:tc>
        <w:tc>
          <w:tcPr>
            <w:tcW w:w="2126" w:type="dxa"/>
          </w:tcPr>
          <w:p w14:paraId="46476FE3" w14:textId="28A7BD40" w:rsidR="00086C71" w:rsidRDefault="00086C71" w:rsidP="00086C71">
            <w:pPr>
              <w:pStyle w:val="TableTextLeft"/>
            </w:pPr>
            <w:r w:rsidRPr="00406C2D">
              <w:t>NLP x 1·08 + 1.5</w:t>
            </w:r>
          </w:p>
        </w:tc>
      </w:tr>
      <w:tr w:rsidR="00086C71" w14:paraId="74C18121" w14:textId="77777777">
        <w:tc>
          <w:tcPr>
            <w:tcW w:w="5387" w:type="dxa"/>
          </w:tcPr>
          <w:p w14:paraId="5518F1AD" w14:textId="56C973D3" w:rsidR="00086C71" w:rsidRDefault="00086C71" w:rsidP="00086C71">
            <w:pPr>
              <w:pStyle w:val="TableTextLeft"/>
            </w:pPr>
            <w:r w:rsidRPr="0082743C">
              <w:t xml:space="preserve">Compact fluorescent lamp with non-integral ballast </w:t>
            </w:r>
            <w:r w:rsidR="00226017">
              <w:br/>
            </w:r>
            <w:r w:rsidR="00226017" w:rsidRPr="0082743C">
              <w:t>(EEI of A or electronic with no EEI marked)</w:t>
            </w:r>
          </w:p>
        </w:tc>
        <w:tc>
          <w:tcPr>
            <w:tcW w:w="2126" w:type="dxa"/>
          </w:tcPr>
          <w:p w14:paraId="38FC64C5" w14:textId="4613F9CB" w:rsidR="00086C71" w:rsidRDefault="00086C71" w:rsidP="00086C71">
            <w:pPr>
              <w:pStyle w:val="TableTextLeft"/>
            </w:pPr>
            <w:r w:rsidRPr="00406C2D">
              <w:t>NLP + 1</w:t>
            </w:r>
          </w:p>
        </w:tc>
        <w:tc>
          <w:tcPr>
            <w:tcW w:w="2126" w:type="dxa"/>
          </w:tcPr>
          <w:p w14:paraId="45B2BB1F" w14:textId="0762CDC5" w:rsidR="00086C71" w:rsidRDefault="00086C71" w:rsidP="00086C71">
            <w:pPr>
              <w:pStyle w:val="TableTextLeft"/>
            </w:pPr>
            <w:r w:rsidRPr="00406C2D">
              <w:t>NLP + 1</w:t>
            </w:r>
          </w:p>
        </w:tc>
      </w:tr>
      <w:tr w:rsidR="00086C71" w14:paraId="3F7378D8" w14:textId="77777777">
        <w:tc>
          <w:tcPr>
            <w:tcW w:w="5387" w:type="dxa"/>
          </w:tcPr>
          <w:p w14:paraId="2A745403" w14:textId="6FE1498A" w:rsidR="00086C71" w:rsidRDefault="00D02D1D" w:rsidP="00086C71">
            <w:pPr>
              <w:pStyle w:val="TableTextLeft"/>
            </w:pPr>
            <w:r w:rsidRPr="0082743C">
              <w:t xml:space="preserve">Compact fluorescent lamp with non-integral ballast </w:t>
            </w:r>
            <w:r>
              <w:br/>
            </w:r>
            <w:r w:rsidRPr="0082743C">
              <w:t>(EEI &gt; B or magnetic ballast with no EEI marked)</w:t>
            </w:r>
          </w:p>
        </w:tc>
        <w:tc>
          <w:tcPr>
            <w:tcW w:w="2126" w:type="dxa"/>
          </w:tcPr>
          <w:p w14:paraId="4BC7C278" w14:textId="747CBD0E" w:rsidR="00086C71" w:rsidRDefault="00086C71" w:rsidP="00086C71">
            <w:pPr>
              <w:pStyle w:val="TableTextLeft"/>
            </w:pPr>
            <w:r w:rsidRPr="00406C2D">
              <w:t>NLP + 5</w:t>
            </w:r>
          </w:p>
        </w:tc>
        <w:tc>
          <w:tcPr>
            <w:tcW w:w="2126" w:type="dxa"/>
          </w:tcPr>
          <w:p w14:paraId="497C4518" w14:textId="706DAEA8" w:rsidR="00086C71" w:rsidRDefault="00086C71" w:rsidP="00086C71">
            <w:pPr>
              <w:pStyle w:val="TableTextLeft"/>
            </w:pPr>
            <w:r w:rsidRPr="00406C2D">
              <w:t>NLP + 5</w:t>
            </w:r>
          </w:p>
        </w:tc>
      </w:tr>
      <w:tr w:rsidR="00ED3AB4" w14:paraId="0DBB470C" w14:textId="77777777">
        <w:tc>
          <w:tcPr>
            <w:tcW w:w="5387" w:type="dxa"/>
          </w:tcPr>
          <w:p w14:paraId="254E3D7B" w14:textId="04E23B15" w:rsidR="00ED3AB4" w:rsidRDefault="00ED3AB4" w:rsidP="00ED3AB4">
            <w:pPr>
              <w:pStyle w:val="TableTextLeft"/>
            </w:pPr>
            <w:r w:rsidRPr="00126135">
              <w:t>Compact fluorescent lamp with integral ballast</w:t>
            </w:r>
          </w:p>
        </w:tc>
        <w:tc>
          <w:tcPr>
            <w:tcW w:w="2126" w:type="dxa"/>
          </w:tcPr>
          <w:p w14:paraId="45995CFE" w14:textId="3AD24483" w:rsidR="00ED3AB4" w:rsidRDefault="00ED3AB4" w:rsidP="00ED3AB4">
            <w:pPr>
              <w:pStyle w:val="TableTextLeft"/>
            </w:pPr>
            <w:r w:rsidRPr="00406C2D">
              <w:t>NLP</w:t>
            </w:r>
          </w:p>
        </w:tc>
        <w:tc>
          <w:tcPr>
            <w:tcW w:w="2126" w:type="dxa"/>
          </w:tcPr>
          <w:p w14:paraId="279156CA" w14:textId="2F9B3B92" w:rsidR="00ED3AB4" w:rsidRDefault="00ED3AB4" w:rsidP="00ED3AB4">
            <w:pPr>
              <w:pStyle w:val="TableTextLeft"/>
            </w:pPr>
            <w:r w:rsidRPr="00406C2D">
              <w:t>NLP</w:t>
            </w:r>
          </w:p>
        </w:tc>
      </w:tr>
      <w:tr w:rsidR="00ED3AB4" w14:paraId="640EE8AA" w14:textId="77777777">
        <w:tc>
          <w:tcPr>
            <w:tcW w:w="5387" w:type="dxa"/>
          </w:tcPr>
          <w:p w14:paraId="62A69884" w14:textId="760158E3" w:rsidR="00ED3AB4" w:rsidRDefault="00ED3AB4" w:rsidP="00ED3AB4">
            <w:pPr>
              <w:pStyle w:val="TableTextLeft"/>
            </w:pPr>
            <w:r w:rsidRPr="00126135">
              <w:t>Tungsten incandescent or halogen lamp (mains voltage)</w:t>
            </w:r>
          </w:p>
        </w:tc>
        <w:tc>
          <w:tcPr>
            <w:tcW w:w="2126" w:type="dxa"/>
          </w:tcPr>
          <w:p w14:paraId="2C35F90A" w14:textId="71490BAE" w:rsidR="00ED3AB4" w:rsidRDefault="00ED3AB4" w:rsidP="00ED3AB4">
            <w:pPr>
              <w:pStyle w:val="TableTextLeft"/>
            </w:pPr>
            <w:r w:rsidRPr="00406C2D">
              <w:t>NLP × 0·7</w:t>
            </w:r>
          </w:p>
        </w:tc>
        <w:tc>
          <w:tcPr>
            <w:tcW w:w="2126" w:type="dxa"/>
          </w:tcPr>
          <w:p w14:paraId="2D9FBC7E" w14:textId="1A520288" w:rsidR="00ED3AB4" w:rsidRDefault="00ED3AB4" w:rsidP="00ED3AB4">
            <w:pPr>
              <w:pStyle w:val="TableTextLeft"/>
            </w:pPr>
            <w:r w:rsidRPr="00406C2D">
              <w:t>NLP</w:t>
            </w:r>
          </w:p>
        </w:tc>
      </w:tr>
      <w:tr w:rsidR="009066B7" w14:paraId="26CB1E54" w14:textId="77777777">
        <w:tc>
          <w:tcPr>
            <w:tcW w:w="5387" w:type="dxa"/>
          </w:tcPr>
          <w:p w14:paraId="15453D4D" w14:textId="163DDC1C" w:rsidR="009066B7" w:rsidRPr="0082743C" w:rsidRDefault="009066B7" w:rsidP="009066B7">
            <w:pPr>
              <w:pStyle w:val="TableTextLeft"/>
            </w:pPr>
            <w:r w:rsidRPr="005E074C">
              <w:t>Tungsten incandescent or halogen lamp with ELC</w:t>
            </w:r>
          </w:p>
        </w:tc>
        <w:tc>
          <w:tcPr>
            <w:tcW w:w="2126" w:type="dxa"/>
          </w:tcPr>
          <w:p w14:paraId="1C4D6D32" w14:textId="5E31E354" w:rsidR="009066B7" w:rsidRPr="00406C2D" w:rsidRDefault="009066B7" w:rsidP="009066B7">
            <w:pPr>
              <w:pStyle w:val="TableTextLeft"/>
            </w:pPr>
            <w:r w:rsidRPr="005E074C">
              <w:t>NLP (being no greater than 37 Watts) x 1.163</w:t>
            </w:r>
          </w:p>
        </w:tc>
        <w:tc>
          <w:tcPr>
            <w:tcW w:w="2126" w:type="dxa"/>
          </w:tcPr>
          <w:p w14:paraId="6162CFCF" w14:textId="3AEB0075" w:rsidR="009066B7" w:rsidRPr="00406C2D" w:rsidRDefault="009066B7" w:rsidP="009066B7">
            <w:pPr>
              <w:pStyle w:val="TableTextLeft"/>
            </w:pPr>
            <w:r w:rsidRPr="005E074C">
              <w:t>NLP x 1.163</w:t>
            </w:r>
          </w:p>
        </w:tc>
      </w:tr>
      <w:tr w:rsidR="009066B7" w14:paraId="7150FCC3" w14:textId="77777777">
        <w:tc>
          <w:tcPr>
            <w:tcW w:w="5387" w:type="dxa"/>
          </w:tcPr>
          <w:p w14:paraId="45B97D26" w14:textId="647D5468" w:rsidR="009066B7" w:rsidRPr="0082743C" w:rsidRDefault="009066B7" w:rsidP="009066B7">
            <w:pPr>
              <w:pStyle w:val="TableTextLeft"/>
            </w:pPr>
            <w:r w:rsidRPr="005E074C">
              <w:t xml:space="preserve">Metal halide lamp with magnetic ballast </w:t>
            </w:r>
          </w:p>
        </w:tc>
        <w:tc>
          <w:tcPr>
            <w:tcW w:w="2126" w:type="dxa"/>
          </w:tcPr>
          <w:p w14:paraId="7802EB80" w14:textId="371BF3B2" w:rsidR="009066B7" w:rsidRPr="00406C2D" w:rsidRDefault="009066B7" w:rsidP="009066B7">
            <w:pPr>
              <w:pStyle w:val="TableTextLeft"/>
            </w:pPr>
            <w:r w:rsidRPr="005E074C">
              <w:t>NLP x 1.058 + 18</w:t>
            </w:r>
          </w:p>
        </w:tc>
        <w:tc>
          <w:tcPr>
            <w:tcW w:w="2126" w:type="dxa"/>
          </w:tcPr>
          <w:p w14:paraId="23117F65" w14:textId="4660CC4E" w:rsidR="009066B7" w:rsidRPr="00406C2D" w:rsidRDefault="009066B7" w:rsidP="009066B7">
            <w:pPr>
              <w:pStyle w:val="TableTextLeft"/>
            </w:pPr>
            <w:r w:rsidRPr="005E074C">
              <w:t>NLP x 1.058 + 18</w:t>
            </w:r>
          </w:p>
        </w:tc>
      </w:tr>
      <w:tr w:rsidR="009066B7" w14:paraId="7F51C02B" w14:textId="77777777">
        <w:tc>
          <w:tcPr>
            <w:tcW w:w="5387" w:type="dxa"/>
          </w:tcPr>
          <w:p w14:paraId="68E6A16D" w14:textId="0A8AA19C" w:rsidR="009066B7" w:rsidRPr="0082743C" w:rsidRDefault="009066B7" w:rsidP="009066B7">
            <w:pPr>
              <w:pStyle w:val="TableTextLeft"/>
            </w:pPr>
            <w:r w:rsidRPr="005E074C">
              <w:lastRenderedPageBreak/>
              <w:t>Metal halide lamp with electronic ballast</w:t>
            </w:r>
          </w:p>
        </w:tc>
        <w:tc>
          <w:tcPr>
            <w:tcW w:w="2126" w:type="dxa"/>
          </w:tcPr>
          <w:p w14:paraId="72CBD4AC" w14:textId="036685EA" w:rsidR="009066B7" w:rsidRPr="00406C2D" w:rsidRDefault="009066B7" w:rsidP="009066B7">
            <w:pPr>
              <w:pStyle w:val="TableTextLeft"/>
            </w:pPr>
            <w:r w:rsidRPr="005E074C">
              <w:t xml:space="preserve">NLP x 1·096 + 0·9 </w:t>
            </w:r>
          </w:p>
        </w:tc>
        <w:tc>
          <w:tcPr>
            <w:tcW w:w="2126" w:type="dxa"/>
          </w:tcPr>
          <w:p w14:paraId="10AAB0EA" w14:textId="0F2C03E1" w:rsidR="009066B7" w:rsidRPr="00406C2D" w:rsidRDefault="009066B7" w:rsidP="009066B7">
            <w:pPr>
              <w:pStyle w:val="TableTextLeft"/>
            </w:pPr>
            <w:r w:rsidRPr="005E074C">
              <w:t xml:space="preserve">NLP x 1·096 + 0·9 </w:t>
            </w:r>
          </w:p>
        </w:tc>
      </w:tr>
      <w:tr w:rsidR="009066B7" w14:paraId="6038ED97" w14:textId="77777777">
        <w:tc>
          <w:tcPr>
            <w:tcW w:w="5387" w:type="dxa"/>
          </w:tcPr>
          <w:p w14:paraId="76AE3012" w14:textId="269D861D" w:rsidR="009066B7" w:rsidRPr="0082743C" w:rsidRDefault="009066B7" w:rsidP="009066B7">
            <w:pPr>
              <w:pStyle w:val="TableTextLeft"/>
            </w:pPr>
            <w:r w:rsidRPr="005E074C">
              <w:t>High pressure sodium lamp with magnetic ballast</w:t>
            </w:r>
          </w:p>
        </w:tc>
        <w:tc>
          <w:tcPr>
            <w:tcW w:w="2126" w:type="dxa"/>
          </w:tcPr>
          <w:p w14:paraId="13771EC6" w14:textId="042EC2EE" w:rsidR="009066B7" w:rsidRPr="00406C2D" w:rsidRDefault="009066B7" w:rsidP="009066B7">
            <w:pPr>
              <w:pStyle w:val="TableTextLeft"/>
            </w:pPr>
            <w:r w:rsidRPr="005E074C">
              <w:t xml:space="preserve">NLP x 1·051 + 13 </w:t>
            </w:r>
          </w:p>
        </w:tc>
        <w:tc>
          <w:tcPr>
            <w:tcW w:w="2126" w:type="dxa"/>
          </w:tcPr>
          <w:p w14:paraId="5BE44BB3" w14:textId="10F8E760" w:rsidR="009066B7" w:rsidRPr="00406C2D" w:rsidRDefault="009066B7" w:rsidP="009066B7">
            <w:pPr>
              <w:pStyle w:val="TableTextLeft"/>
            </w:pPr>
            <w:r w:rsidRPr="005E074C">
              <w:t xml:space="preserve">NLP x 1·051 + 13 </w:t>
            </w:r>
          </w:p>
        </w:tc>
      </w:tr>
      <w:tr w:rsidR="009066B7" w14:paraId="69D55F7A" w14:textId="77777777">
        <w:tc>
          <w:tcPr>
            <w:tcW w:w="5387" w:type="dxa"/>
          </w:tcPr>
          <w:p w14:paraId="2296E0C9" w14:textId="37D10938" w:rsidR="009066B7" w:rsidRPr="0082743C" w:rsidRDefault="009066B7" w:rsidP="009066B7">
            <w:pPr>
              <w:pStyle w:val="TableTextLeft"/>
            </w:pPr>
            <w:r w:rsidRPr="005E074C">
              <w:t>LED lamp with integrated driver with no associated legacy ballast connected</w:t>
            </w:r>
          </w:p>
        </w:tc>
        <w:tc>
          <w:tcPr>
            <w:tcW w:w="2126" w:type="dxa"/>
          </w:tcPr>
          <w:p w14:paraId="113A3293" w14:textId="695B7DC9" w:rsidR="009066B7" w:rsidRPr="00406C2D" w:rsidRDefault="009066B7" w:rsidP="009066B7">
            <w:pPr>
              <w:pStyle w:val="TableTextLeft"/>
            </w:pPr>
            <w:r w:rsidRPr="005E074C">
              <w:t>NLP</w:t>
            </w:r>
          </w:p>
        </w:tc>
        <w:tc>
          <w:tcPr>
            <w:tcW w:w="2126" w:type="dxa"/>
          </w:tcPr>
          <w:p w14:paraId="00B2E3AF" w14:textId="75F57D0E" w:rsidR="009066B7" w:rsidRPr="00406C2D" w:rsidRDefault="009066B7" w:rsidP="009066B7">
            <w:pPr>
              <w:pStyle w:val="TableTextLeft"/>
            </w:pPr>
            <w:r w:rsidRPr="005E074C">
              <w:t>NLP</w:t>
            </w:r>
          </w:p>
        </w:tc>
      </w:tr>
      <w:tr w:rsidR="009066B7" w14:paraId="1F93CF84" w14:textId="77777777">
        <w:tc>
          <w:tcPr>
            <w:tcW w:w="5387" w:type="dxa"/>
          </w:tcPr>
          <w:p w14:paraId="6ADB27A5" w14:textId="65CB77A5" w:rsidR="009066B7" w:rsidRPr="0082743C" w:rsidRDefault="009066B7" w:rsidP="009066B7">
            <w:pPr>
              <w:pStyle w:val="TableTextLeft"/>
            </w:pPr>
            <w:r w:rsidRPr="005E074C">
              <w:t>Non-integrated LED lamp with remote driver or ELC</w:t>
            </w:r>
          </w:p>
        </w:tc>
        <w:tc>
          <w:tcPr>
            <w:tcW w:w="2126" w:type="dxa"/>
          </w:tcPr>
          <w:p w14:paraId="748CCCB7" w14:textId="49B9F4FE" w:rsidR="009066B7" w:rsidRPr="00406C2D" w:rsidRDefault="009066B7" w:rsidP="009066B7">
            <w:pPr>
              <w:pStyle w:val="TableTextLeft"/>
            </w:pPr>
            <w:r w:rsidRPr="005E074C">
              <w:t>NLP x 1.1</w:t>
            </w:r>
          </w:p>
        </w:tc>
        <w:tc>
          <w:tcPr>
            <w:tcW w:w="2126" w:type="dxa"/>
          </w:tcPr>
          <w:p w14:paraId="58967859" w14:textId="7DF89E5E" w:rsidR="009066B7" w:rsidRPr="00406C2D" w:rsidRDefault="009066B7" w:rsidP="009066B7">
            <w:pPr>
              <w:pStyle w:val="TableTextLeft"/>
            </w:pPr>
            <w:r w:rsidRPr="005E074C">
              <w:t>NLP x 1.1</w:t>
            </w:r>
          </w:p>
        </w:tc>
      </w:tr>
      <w:tr w:rsidR="009066B7" w14:paraId="11227231" w14:textId="77777777">
        <w:tc>
          <w:tcPr>
            <w:tcW w:w="5387" w:type="dxa"/>
          </w:tcPr>
          <w:p w14:paraId="6538506D" w14:textId="45E08425" w:rsidR="009066B7" w:rsidRPr="0082743C" w:rsidRDefault="009066B7" w:rsidP="009066B7">
            <w:pPr>
              <w:pStyle w:val="TableTextLeft"/>
            </w:pPr>
            <w:r w:rsidRPr="005E074C">
              <w:t xml:space="preserve">LED lamp with integrated driver, connected with a non-integral legacy ballast used for a T8 or T12 linear or circular fluorescent lamp, marked with EEI of A or electronic ballast with no EEI marked </w:t>
            </w:r>
          </w:p>
        </w:tc>
        <w:tc>
          <w:tcPr>
            <w:tcW w:w="2126" w:type="dxa"/>
          </w:tcPr>
          <w:p w14:paraId="3C724608" w14:textId="513A4CFE" w:rsidR="009066B7" w:rsidRPr="00406C2D" w:rsidRDefault="009066B7" w:rsidP="009066B7">
            <w:pPr>
              <w:pStyle w:val="TableTextLeft"/>
            </w:pPr>
            <w:r w:rsidRPr="005E074C">
              <w:t xml:space="preserve">NLP </w:t>
            </w:r>
          </w:p>
        </w:tc>
        <w:tc>
          <w:tcPr>
            <w:tcW w:w="2126" w:type="dxa"/>
          </w:tcPr>
          <w:p w14:paraId="06F571FC" w14:textId="44A8860A" w:rsidR="009066B7" w:rsidRPr="00406C2D" w:rsidRDefault="009066B7" w:rsidP="009066B7">
            <w:pPr>
              <w:pStyle w:val="TableTextLeft"/>
            </w:pPr>
            <w:r w:rsidRPr="005E074C">
              <w:t xml:space="preserve">NLP </w:t>
            </w:r>
          </w:p>
        </w:tc>
      </w:tr>
      <w:tr w:rsidR="009066B7" w14:paraId="48687364" w14:textId="77777777">
        <w:tc>
          <w:tcPr>
            <w:tcW w:w="5387" w:type="dxa"/>
          </w:tcPr>
          <w:p w14:paraId="569275E9" w14:textId="102AF857" w:rsidR="009066B7" w:rsidRPr="0082743C" w:rsidRDefault="009066B7" w:rsidP="009066B7">
            <w:pPr>
              <w:pStyle w:val="TableTextLeft"/>
            </w:pPr>
            <w:r w:rsidRPr="005E074C">
              <w:t>LED lamp with integrated driver, connected with a non-integral legacy ballast used for a T8 or T12 linear or circular fluorescent lamp, marked with EEI of &gt; B or magnetic ballast with no EEI marked</w:t>
            </w:r>
          </w:p>
        </w:tc>
        <w:tc>
          <w:tcPr>
            <w:tcW w:w="2126" w:type="dxa"/>
          </w:tcPr>
          <w:p w14:paraId="4BC255F8" w14:textId="5B85D8C0" w:rsidR="009066B7" w:rsidRPr="00406C2D" w:rsidRDefault="009066B7" w:rsidP="009066B7">
            <w:pPr>
              <w:pStyle w:val="TableTextLeft"/>
            </w:pPr>
            <w:r w:rsidRPr="005E074C">
              <w:t>NLP + 6</w:t>
            </w:r>
          </w:p>
        </w:tc>
        <w:tc>
          <w:tcPr>
            <w:tcW w:w="2126" w:type="dxa"/>
          </w:tcPr>
          <w:p w14:paraId="7968E6BA" w14:textId="38D931F7" w:rsidR="009066B7" w:rsidRPr="00406C2D" w:rsidRDefault="009066B7" w:rsidP="009066B7">
            <w:pPr>
              <w:pStyle w:val="TableTextLeft"/>
            </w:pPr>
            <w:r w:rsidRPr="005E074C">
              <w:t>NLP + 6</w:t>
            </w:r>
          </w:p>
        </w:tc>
      </w:tr>
      <w:tr w:rsidR="009066B7" w14:paraId="5F3CB70F" w14:textId="77777777">
        <w:tc>
          <w:tcPr>
            <w:tcW w:w="5387" w:type="dxa"/>
          </w:tcPr>
          <w:p w14:paraId="49D3AC2E" w14:textId="7F5EA000" w:rsidR="009066B7" w:rsidRPr="0082743C" w:rsidRDefault="009066B7" w:rsidP="009066B7">
            <w:pPr>
              <w:pStyle w:val="TableTextLeft"/>
            </w:pPr>
            <w:r w:rsidRPr="005E074C">
              <w:t>LED lamp with integrated driver, connected with a legacy ballast used for a T5 linear or circular fluorescent lamp</w:t>
            </w:r>
          </w:p>
        </w:tc>
        <w:tc>
          <w:tcPr>
            <w:tcW w:w="2126" w:type="dxa"/>
          </w:tcPr>
          <w:p w14:paraId="58812DE3" w14:textId="6C2D26F2" w:rsidR="009066B7" w:rsidRPr="00406C2D" w:rsidRDefault="009066B7" w:rsidP="009066B7">
            <w:pPr>
              <w:pStyle w:val="TableTextLeft"/>
            </w:pPr>
            <w:r w:rsidRPr="005E074C">
              <w:t>NLP x 1·08 + 1·5</w:t>
            </w:r>
          </w:p>
        </w:tc>
        <w:tc>
          <w:tcPr>
            <w:tcW w:w="2126" w:type="dxa"/>
          </w:tcPr>
          <w:p w14:paraId="6ECA3ABF" w14:textId="1B3BF100" w:rsidR="009066B7" w:rsidRPr="00406C2D" w:rsidRDefault="009066B7" w:rsidP="009066B7">
            <w:pPr>
              <w:pStyle w:val="TableTextLeft"/>
            </w:pPr>
            <w:r w:rsidRPr="005E074C">
              <w:t>NLP x 1·08 + 1·5</w:t>
            </w:r>
          </w:p>
        </w:tc>
      </w:tr>
      <w:tr w:rsidR="009066B7" w14:paraId="6716B5BE" w14:textId="77777777">
        <w:tc>
          <w:tcPr>
            <w:tcW w:w="5387" w:type="dxa"/>
          </w:tcPr>
          <w:p w14:paraId="16FAAAF5" w14:textId="659953CE" w:rsidR="009066B7" w:rsidRPr="0082743C" w:rsidRDefault="009066B7" w:rsidP="009066B7">
            <w:pPr>
              <w:pStyle w:val="TableTextLeft"/>
            </w:pPr>
            <w:r w:rsidRPr="005E074C">
              <w:t>LED lamp with integrated driver, connected with a legacy ballast used for a CFL, marked with EEI of A or electronic ballast with no EEI marked</w:t>
            </w:r>
          </w:p>
        </w:tc>
        <w:tc>
          <w:tcPr>
            <w:tcW w:w="2126" w:type="dxa"/>
          </w:tcPr>
          <w:p w14:paraId="297D4702" w14:textId="4630F8A0" w:rsidR="009066B7" w:rsidRPr="00406C2D" w:rsidRDefault="009066B7" w:rsidP="009066B7">
            <w:pPr>
              <w:pStyle w:val="TableTextLeft"/>
            </w:pPr>
            <w:r w:rsidRPr="005E074C">
              <w:t>NLP + 1</w:t>
            </w:r>
          </w:p>
        </w:tc>
        <w:tc>
          <w:tcPr>
            <w:tcW w:w="2126" w:type="dxa"/>
          </w:tcPr>
          <w:p w14:paraId="4619CE93" w14:textId="5FBEF674" w:rsidR="009066B7" w:rsidRPr="00406C2D" w:rsidRDefault="009066B7" w:rsidP="009066B7">
            <w:pPr>
              <w:pStyle w:val="TableTextLeft"/>
            </w:pPr>
            <w:r w:rsidRPr="005E074C">
              <w:t>NLP + 1</w:t>
            </w:r>
          </w:p>
        </w:tc>
      </w:tr>
      <w:tr w:rsidR="009066B7" w14:paraId="364C0A27" w14:textId="77777777">
        <w:tc>
          <w:tcPr>
            <w:tcW w:w="5387" w:type="dxa"/>
          </w:tcPr>
          <w:p w14:paraId="27D08A58" w14:textId="3C01A24C" w:rsidR="009066B7" w:rsidRPr="0082743C" w:rsidRDefault="009066B7" w:rsidP="009066B7">
            <w:pPr>
              <w:pStyle w:val="TableTextLeft"/>
            </w:pPr>
            <w:r w:rsidRPr="005E074C">
              <w:t>LED lamp with integrated driver, connected with a legacy ballast used for a CFL, marked with an EEI of &gt;B or a magnetic ballast with no EEI marked</w:t>
            </w:r>
          </w:p>
        </w:tc>
        <w:tc>
          <w:tcPr>
            <w:tcW w:w="2126" w:type="dxa"/>
          </w:tcPr>
          <w:p w14:paraId="06580E84" w14:textId="25BC1581" w:rsidR="009066B7" w:rsidRPr="00406C2D" w:rsidRDefault="009066B7" w:rsidP="009066B7">
            <w:pPr>
              <w:pStyle w:val="TableTextLeft"/>
            </w:pPr>
            <w:r w:rsidRPr="005E074C">
              <w:t>NLP + 5</w:t>
            </w:r>
          </w:p>
        </w:tc>
        <w:tc>
          <w:tcPr>
            <w:tcW w:w="2126" w:type="dxa"/>
          </w:tcPr>
          <w:p w14:paraId="7B31886F" w14:textId="3B91ABD0" w:rsidR="009066B7" w:rsidRPr="00406C2D" w:rsidRDefault="009066B7" w:rsidP="009066B7">
            <w:pPr>
              <w:pStyle w:val="TableTextLeft"/>
            </w:pPr>
            <w:r w:rsidRPr="005E074C">
              <w:t>NLP + 5</w:t>
            </w:r>
          </w:p>
        </w:tc>
      </w:tr>
      <w:tr w:rsidR="009066B7" w14:paraId="483F2908" w14:textId="77777777">
        <w:tc>
          <w:tcPr>
            <w:tcW w:w="5387" w:type="dxa"/>
          </w:tcPr>
          <w:p w14:paraId="3BBDC9E4" w14:textId="5E791C02" w:rsidR="009066B7" w:rsidRPr="0082743C" w:rsidRDefault="009066B7" w:rsidP="009066B7">
            <w:pPr>
              <w:pStyle w:val="TableTextLeft"/>
            </w:pPr>
            <w:r w:rsidRPr="005E074C">
              <w:t>LED integrated luminaire</w:t>
            </w:r>
          </w:p>
        </w:tc>
        <w:tc>
          <w:tcPr>
            <w:tcW w:w="2126" w:type="dxa"/>
          </w:tcPr>
          <w:p w14:paraId="7AF6F270" w14:textId="67346392" w:rsidR="009066B7" w:rsidRPr="00406C2D" w:rsidRDefault="009066B7" w:rsidP="009066B7">
            <w:pPr>
              <w:pStyle w:val="TableTextLeft"/>
            </w:pPr>
            <w:r w:rsidRPr="005E074C">
              <w:t>NLP</w:t>
            </w:r>
          </w:p>
        </w:tc>
        <w:tc>
          <w:tcPr>
            <w:tcW w:w="2126" w:type="dxa"/>
          </w:tcPr>
          <w:p w14:paraId="6EBF9EE2" w14:textId="5FDCD8FD" w:rsidR="009066B7" w:rsidRPr="00406C2D" w:rsidRDefault="009066B7" w:rsidP="009066B7">
            <w:pPr>
              <w:pStyle w:val="TableTextLeft"/>
            </w:pPr>
            <w:r w:rsidRPr="005E074C">
              <w:t>NLP</w:t>
            </w:r>
          </w:p>
        </w:tc>
      </w:tr>
      <w:tr w:rsidR="009066B7" w14:paraId="1637AB23" w14:textId="77777777">
        <w:tc>
          <w:tcPr>
            <w:tcW w:w="5387" w:type="dxa"/>
          </w:tcPr>
          <w:p w14:paraId="6C4BE205" w14:textId="367D52E7" w:rsidR="009066B7" w:rsidRPr="0082743C" w:rsidRDefault="009066B7" w:rsidP="009066B7">
            <w:pPr>
              <w:pStyle w:val="TableTextLeft"/>
            </w:pPr>
            <w:r w:rsidRPr="005E074C">
              <w:t>Non-integrated LED luminaire with remote driver</w:t>
            </w:r>
          </w:p>
        </w:tc>
        <w:tc>
          <w:tcPr>
            <w:tcW w:w="2126" w:type="dxa"/>
          </w:tcPr>
          <w:p w14:paraId="362ACCAF" w14:textId="00E23E77" w:rsidR="009066B7" w:rsidRPr="00406C2D" w:rsidRDefault="009066B7" w:rsidP="009066B7">
            <w:pPr>
              <w:pStyle w:val="TableTextLeft"/>
            </w:pPr>
            <w:r w:rsidRPr="005E074C">
              <w:t>NLP x 1.1</w:t>
            </w:r>
          </w:p>
        </w:tc>
        <w:tc>
          <w:tcPr>
            <w:tcW w:w="2126" w:type="dxa"/>
          </w:tcPr>
          <w:p w14:paraId="22FB1A96" w14:textId="028306D8" w:rsidR="009066B7" w:rsidRPr="00406C2D" w:rsidRDefault="009066B7" w:rsidP="009066B7">
            <w:pPr>
              <w:pStyle w:val="TableTextLeft"/>
            </w:pPr>
            <w:r w:rsidRPr="005E074C">
              <w:t>NLP x 1.1</w:t>
            </w:r>
          </w:p>
        </w:tc>
      </w:tr>
      <w:tr w:rsidR="009066B7" w14:paraId="647D017E" w14:textId="77777777">
        <w:tc>
          <w:tcPr>
            <w:tcW w:w="5387" w:type="dxa"/>
          </w:tcPr>
          <w:p w14:paraId="3CF31F2F" w14:textId="77AA3501" w:rsidR="009066B7" w:rsidRPr="0082743C" w:rsidRDefault="009066B7" w:rsidP="009066B7">
            <w:pPr>
              <w:pStyle w:val="TableTextLeft"/>
            </w:pPr>
            <w:r w:rsidRPr="005E074C">
              <w:t>LED lamp with integrated driver, connected with a legacy magnetic ballast used for HID lamps</w:t>
            </w:r>
          </w:p>
        </w:tc>
        <w:tc>
          <w:tcPr>
            <w:tcW w:w="2126" w:type="dxa"/>
          </w:tcPr>
          <w:p w14:paraId="56003194" w14:textId="57C056F7" w:rsidR="009066B7" w:rsidRPr="00406C2D" w:rsidRDefault="009066B7" w:rsidP="009066B7">
            <w:pPr>
              <w:pStyle w:val="TableTextLeft"/>
            </w:pPr>
            <w:r w:rsidRPr="005E074C">
              <w:t>1.033 x NLP + 11</w:t>
            </w:r>
          </w:p>
        </w:tc>
        <w:tc>
          <w:tcPr>
            <w:tcW w:w="2126" w:type="dxa"/>
          </w:tcPr>
          <w:p w14:paraId="607ADCFF" w14:textId="08D52D1B" w:rsidR="009066B7" w:rsidRPr="00406C2D" w:rsidRDefault="009066B7" w:rsidP="009066B7">
            <w:pPr>
              <w:pStyle w:val="TableTextLeft"/>
            </w:pPr>
            <w:r w:rsidRPr="005E074C">
              <w:t>1.033 x NLP + 11</w:t>
            </w:r>
          </w:p>
        </w:tc>
      </w:tr>
      <w:tr w:rsidR="009066B7" w14:paraId="771C4AA8" w14:textId="77777777">
        <w:tc>
          <w:tcPr>
            <w:tcW w:w="5387" w:type="dxa"/>
          </w:tcPr>
          <w:p w14:paraId="16E7DB54" w14:textId="75302372" w:rsidR="009066B7" w:rsidRPr="0082743C" w:rsidRDefault="009066B7" w:rsidP="009066B7">
            <w:pPr>
              <w:pStyle w:val="TableTextLeft"/>
            </w:pPr>
            <w:r w:rsidRPr="005E074C">
              <w:t>LED lamp with integrated driver, connected with a legacy electronic ballast used for HID lamps</w:t>
            </w:r>
          </w:p>
        </w:tc>
        <w:tc>
          <w:tcPr>
            <w:tcW w:w="2126" w:type="dxa"/>
          </w:tcPr>
          <w:p w14:paraId="57D5F16B" w14:textId="52CCC6EC" w:rsidR="009066B7" w:rsidRPr="00406C2D" w:rsidRDefault="009066B7" w:rsidP="009066B7">
            <w:pPr>
              <w:pStyle w:val="TableTextLeft"/>
            </w:pPr>
            <w:r w:rsidRPr="005E074C">
              <w:t>1.096 x NLP + 0.9</w:t>
            </w:r>
          </w:p>
        </w:tc>
        <w:tc>
          <w:tcPr>
            <w:tcW w:w="2126" w:type="dxa"/>
          </w:tcPr>
          <w:p w14:paraId="459B6FC9" w14:textId="14F824FA" w:rsidR="009066B7" w:rsidRPr="00406C2D" w:rsidRDefault="009066B7" w:rsidP="009066B7">
            <w:pPr>
              <w:pStyle w:val="TableTextLeft"/>
            </w:pPr>
            <w:r w:rsidRPr="005E074C">
              <w:t>1.096 x NLP + 0.9</w:t>
            </w:r>
          </w:p>
        </w:tc>
      </w:tr>
      <w:tr w:rsidR="009066B7" w14:paraId="3C1F5A28" w14:textId="77777777">
        <w:tc>
          <w:tcPr>
            <w:tcW w:w="5387" w:type="dxa"/>
          </w:tcPr>
          <w:p w14:paraId="7C5DECA3" w14:textId="0EAF4B1D" w:rsidR="009066B7" w:rsidRPr="0082743C" w:rsidRDefault="009066B7" w:rsidP="009066B7">
            <w:pPr>
              <w:pStyle w:val="TableTextLeft"/>
            </w:pPr>
            <w:r w:rsidRPr="005E074C">
              <w:t>Induction lamp with integrated ballast</w:t>
            </w:r>
          </w:p>
        </w:tc>
        <w:tc>
          <w:tcPr>
            <w:tcW w:w="2126" w:type="dxa"/>
          </w:tcPr>
          <w:p w14:paraId="3A4C34E2" w14:textId="75E1452A" w:rsidR="009066B7" w:rsidRPr="00406C2D" w:rsidRDefault="009066B7" w:rsidP="009066B7">
            <w:pPr>
              <w:pStyle w:val="TableTextLeft"/>
            </w:pPr>
            <w:r w:rsidRPr="005E074C">
              <w:t>NLP</w:t>
            </w:r>
          </w:p>
        </w:tc>
        <w:tc>
          <w:tcPr>
            <w:tcW w:w="2126" w:type="dxa"/>
          </w:tcPr>
          <w:p w14:paraId="18958BC2" w14:textId="5E274DD9" w:rsidR="009066B7" w:rsidRPr="00406C2D" w:rsidRDefault="009066B7" w:rsidP="009066B7">
            <w:pPr>
              <w:pStyle w:val="TableTextLeft"/>
            </w:pPr>
            <w:r w:rsidRPr="005E074C">
              <w:t>NLP</w:t>
            </w:r>
          </w:p>
        </w:tc>
      </w:tr>
      <w:tr w:rsidR="009066B7" w14:paraId="6EFACADC" w14:textId="77777777">
        <w:tc>
          <w:tcPr>
            <w:tcW w:w="5387" w:type="dxa"/>
          </w:tcPr>
          <w:p w14:paraId="14921698" w14:textId="24E265C2" w:rsidR="009066B7" w:rsidRPr="0082743C" w:rsidRDefault="009066B7" w:rsidP="009066B7">
            <w:pPr>
              <w:pStyle w:val="TableTextLeft"/>
            </w:pPr>
            <w:r w:rsidRPr="005E074C">
              <w:t>Induction lamp with non-integrated ballast</w:t>
            </w:r>
          </w:p>
        </w:tc>
        <w:tc>
          <w:tcPr>
            <w:tcW w:w="2126" w:type="dxa"/>
          </w:tcPr>
          <w:p w14:paraId="43798BBA" w14:textId="1C669AD8" w:rsidR="009066B7" w:rsidRPr="00406C2D" w:rsidRDefault="009066B7" w:rsidP="009066B7">
            <w:pPr>
              <w:pStyle w:val="TableTextLeft"/>
            </w:pPr>
            <w:r w:rsidRPr="005E074C">
              <w:t>NLP x 1.056</w:t>
            </w:r>
          </w:p>
        </w:tc>
        <w:tc>
          <w:tcPr>
            <w:tcW w:w="2126" w:type="dxa"/>
          </w:tcPr>
          <w:p w14:paraId="28F2357D" w14:textId="274F225E" w:rsidR="009066B7" w:rsidRPr="00406C2D" w:rsidRDefault="009066B7" w:rsidP="009066B7">
            <w:pPr>
              <w:pStyle w:val="TableTextLeft"/>
            </w:pPr>
            <w:r w:rsidRPr="005E074C">
              <w:t>NLP x 1.056</w:t>
            </w:r>
          </w:p>
        </w:tc>
      </w:tr>
      <w:tr w:rsidR="00C47708" w14:paraId="2120D002" w14:textId="77777777">
        <w:tc>
          <w:tcPr>
            <w:tcW w:w="5387" w:type="dxa"/>
          </w:tcPr>
          <w:p w14:paraId="62E43866" w14:textId="4464D4E0" w:rsidR="00C47708" w:rsidRPr="005E074C" w:rsidRDefault="00C47708" w:rsidP="009066B7">
            <w:pPr>
              <w:pStyle w:val="TableTextLeft"/>
            </w:pPr>
            <w:r>
              <w:t>Other</w:t>
            </w:r>
          </w:p>
        </w:tc>
        <w:tc>
          <w:tcPr>
            <w:tcW w:w="2126" w:type="dxa"/>
          </w:tcPr>
          <w:p w14:paraId="68548442" w14:textId="199F476A" w:rsidR="00C47708" w:rsidRPr="005E074C" w:rsidRDefault="00C47708" w:rsidP="009066B7">
            <w:pPr>
              <w:pStyle w:val="TableTextLeft"/>
            </w:pPr>
            <w:r>
              <w:t>As determined by the ESC</w:t>
            </w:r>
          </w:p>
        </w:tc>
        <w:tc>
          <w:tcPr>
            <w:tcW w:w="2126" w:type="dxa"/>
          </w:tcPr>
          <w:p w14:paraId="0D62C4B3" w14:textId="65C42053" w:rsidR="00C47708" w:rsidRPr="005E074C" w:rsidRDefault="00C47708" w:rsidP="009066B7">
            <w:pPr>
              <w:pStyle w:val="TableTextLeft"/>
            </w:pPr>
            <w:r>
              <w:t>As determined by the ESC</w:t>
            </w:r>
          </w:p>
        </w:tc>
      </w:tr>
    </w:tbl>
    <w:p w14:paraId="43500AAE" w14:textId="3427B4BC" w:rsidR="00701EAC" w:rsidRDefault="006712C9" w:rsidP="006712C9">
      <w:pPr>
        <w:pStyle w:val="NoteHeading"/>
      </w:pPr>
      <w:r w:rsidRPr="006712C9">
        <w:t>* T5 adaptors as a light source are not an eligible type of upgrade lighting equipment for this activity.</w:t>
      </w:r>
    </w:p>
    <w:p w14:paraId="285B2339" w14:textId="77777777" w:rsidR="00701EAC" w:rsidRDefault="00701EAC"/>
    <w:p w14:paraId="2FBDCE3A" w14:textId="7A19DA5B" w:rsidR="00701EAC" w:rsidRDefault="00456D93" w:rsidP="00456D93">
      <w:pPr>
        <w:pStyle w:val="Caption"/>
      </w:pPr>
      <w:bookmarkStart w:id="358" w:name="_Ref164260375"/>
      <w:r>
        <w:t xml:space="preserve">Table </w:t>
      </w:r>
      <w:fldSimple w:instr=" STYLEREF 1 \s ">
        <w:r w:rsidR="00866DFA">
          <w:rPr>
            <w:noProof/>
          </w:rPr>
          <w:t>35</w:t>
        </w:r>
      </w:fldSimple>
      <w:r w:rsidR="000F7D53">
        <w:t>.</w:t>
      </w:r>
      <w:fldSimple w:instr=" SEQ Table \* ARABIC \s 1 ">
        <w:r w:rsidR="00866DFA">
          <w:rPr>
            <w:noProof/>
          </w:rPr>
          <w:t>7</w:t>
        </w:r>
      </w:fldSimple>
      <w:bookmarkEnd w:id="358"/>
      <w:r>
        <w:t xml:space="preserve"> – </w:t>
      </w:r>
      <w:r w:rsidRPr="00456D93">
        <w:t>CM</w:t>
      </w:r>
      <w:r>
        <w:t xml:space="preserve"> </w:t>
      </w:r>
      <w:r w:rsidRPr="00456D93">
        <w:t>(or ‘control multiplier’) values for baseline and upgrade calculations for non-building based lighting upgrades, depending on the number and types of lighting control devices (LCDs)</w:t>
      </w:r>
    </w:p>
    <w:tbl>
      <w:tblPr>
        <w:tblStyle w:val="Calculations"/>
        <w:tblW w:w="0" w:type="auto"/>
        <w:tblLook w:val="04A0" w:firstRow="1" w:lastRow="0" w:firstColumn="1" w:lastColumn="0" w:noHBand="0" w:noVBand="1"/>
      </w:tblPr>
      <w:tblGrid>
        <w:gridCol w:w="1696"/>
        <w:gridCol w:w="4678"/>
        <w:gridCol w:w="3255"/>
      </w:tblGrid>
      <w:tr w:rsidR="00456D93" w14:paraId="72F12415" w14:textId="77777777" w:rsidTr="00F344A4">
        <w:trPr>
          <w:cnfStyle w:val="100000000000" w:firstRow="1" w:lastRow="0" w:firstColumn="0" w:lastColumn="0" w:oddVBand="0" w:evenVBand="0" w:oddHBand="0" w:evenHBand="0" w:firstRowFirstColumn="0" w:firstRowLastColumn="0" w:lastRowFirstColumn="0" w:lastRowLastColumn="0"/>
        </w:trPr>
        <w:tc>
          <w:tcPr>
            <w:tcW w:w="1696" w:type="dxa"/>
          </w:tcPr>
          <w:p w14:paraId="21160CC0" w14:textId="77777777" w:rsidR="00456D93" w:rsidRDefault="00456D93">
            <w:r>
              <w:t>Number of LCDs</w:t>
            </w:r>
          </w:p>
        </w:tc>
        <w:tc>
          <w:tcPr>
            <w:tcW w:w="4678" w:type="dxa"/>
          </w:tcPr>
          <w:p w14:paraId="65F3F18C" w14:textId="77777777" w:rsidR="00456D93" w:rsidRDefault="00456D93">
            <w:r>
              <w:t>Types(s) of LCDs</w:t>
            </w:r>
          </w:p>
        </w:tc>
        <w:tc>
          <w:tcPr>
            <w:tcW w:w="3255" w:type="dxa"/>
          </w:tcPr>
          <w:p w14:paraId="5A8672DB" w14:textId="77777777" w:rsidR="00456D93" w:rsidRDefault="00456D93">
            <w:r>
              <w:t>Control multiplier</w:t>
            </w:r>
          </w:p>
        </w:tc>
      </w:tr>
      <w:tr w:rsidR="00456D93" w:rsidRPr="00567D76" w14:paraId="56348939" w14:textId="77777777" w:rsidTr="00F344A4">
        <w:tc>
          <w:tcPr>
            <w:tcW w:w="1696" w:type="dxa"/>
          </w:tcPr>
          <w:p w14:paraId="28022261" w14:textId="601900DF" w:rsidR="00456D93" w:rsidRPr="00567D76" w:rsidRDefault="00567D76" w:rsidP="00567D76">
            <w:pPr>
              <w:pStyle w:val="TableTextLeft"/>
            </w:pPr>
            <w:r>
              <w:t>None</w:t>
            </w:r>
          </w:p>
        </w:tc>
        <w:tc>
          <w:tcPr>
            <w:tcW w:w="4678" w:type="dxa"/>
          </w:tcPr>
          <w:p w14:paraId="74EDBAAD" w14:textId="19B689B8" w:rsidR="00456D93" w:rsidRPr="00567D76" w:rsidRDefault="00567D76" w:rsidP="00567D76">
            <w:pPr>
              <w:pStyle w:val="TableTextLeft"/>
            </w:pPr>
            <w:r>
              <w:t>N/A</w:t>
            </w:r>
          </w:p>
        </w:tc>
        <w:tc>
          <w:tcPr>
            <w:tcW w:w="3255" w:type="dxa"/>
          </w:tcPr>
          <w:p w14:paraId="5F1F7E13" w14:textId="74205230" w:rsidR="00456D93" w:rsidRPr="00567D76" w:rsidRDefault="00567D76" w:rsidP="00567D76">
            <w:pPr>
              <w:pStyle w:val="TableTextLeft"/>
            </w:pPr>
            <w:r>
              <w:t>1.00</w:t>
            </w:r>
          </w:p>
        </w:tc>
      </w:tr>
      <w:tr w:rsidR="00B11BF9" w:rsidRPr="00567D76" w14:paraId="6F134048" w14:textId="77777777" w:rsidTr="00F344A4">
        <w:tc>
          <w:tcPr>
            <w:tcW w:w="1696" w:type="dxa"/>
            <w:vMerge w:val="restart"/>
          </w:tcPr>
          <w:p w14:paraId="463A26A8" w14:textId="0FC4D99A" w:rsidR="00B11BF9" w:rsidRPr="00567D76" w:rsidRDefault="00B11BF9" w:rsidP="00026285">
            <w:pPr>
              <w:pStyle w:val="TableTextLeft"/>
            </w:pPr>
            <w:r>
              <w:t>One</w:t>
            </w:r>
          </w:p>
        </w:tc>
        <w:tc>
          <w:tcPr>
            <w:tcW w:w="4678" w:type="dxa"/>
          </w:tcPr>
          <w:p w14:paraId="3FE9E727" w14:textId="66AD3158" w:rsidR="00B11BF9" w:rsidRPr="00567D76" w:rsidRDefault="00B11BF9" w:rsidP="00026285">
            <w:pPr>
              <w:pStyle w:val="TableTextLeft"/>
            </w:pPr>
            <w:r w:rsidRPr="006066C6">
              <w:t xml:space="preserve">Occupancy sensor that controls 1 to 2 luminaires </w:t>
            </w:r>
          </w:p>
        </w:tc>
        <w:tc>
          <w:tcPr>
            <w:tcW w:w="3255" w:type="dxa"/>
          </w:tcPr>
          <w:p w14:paraId="0B55A122" w14:textId="4C6305A2" w:rsidR="00B11BF9" w:rsidRPr="00567D76" w:rsidRDefault="00B11BF9" w:rsidP="00026285">
            <w:pPr>
              <w:pStyle w:val="TableTextLeft"/>
            </w:pPr>
            <w:r>
              <w:t>0.55</w:t>
            </w:r>
          </w:p>
        </w:tc>
      </w:tr>
      <w:tr w:rsidR="00B11BF9" w:rsidRPr="00567D76" w14:paraId="4A8B226C" w14:textId="77777777" w:rsidTr="00F344A4">
        <w:tc>
          <w:tcPr>
            <w:tcW w:w="1696" w:type="dxa"/>
            <w:vMerge/>
          </w:tcPr>
          <w:p w14:paraId="73A33C70" w14:textId="77777777" w:rsidR="00B11BF9" w:rsidRPr="00567D76" w:rsidRDefault="00B11BF9" w:rsidP="00026285">
            <w:pPr>
              <w:pStyle w:val="TableTextLeft"/>
            </w:pPr>
          </w:p>
        </w:tc>
        <w:tc>
          <w:tcPr>
            <w:tcW w:w="4678" w:type="dxa"/>
          </w:tcPr>
          <w:p w14:paraId="58528C1F" w14:textId="1D4AEABE" w:rsidR="00B11BF9" w:rsidRPr="00567D76" w:rsidRDefault="00B11BF9" w:rsidP="00026285">
            <w:pPr>
              <w:pStyle w:val="TableTextLeft"/>
            </w:pPr>
            <w:r w:rsidRPr="006066C6">
              <w:t>Occupancy sensor that controls 3 to 6 luminaires</w:t>
            </w:r>
          </w:p>
        </w:tc>
        <w:tc>
          <w:tcPr>
            <w:tcW w:w="3255" w:type="dxa"/>
          </w:tcPr>
          <w:p w14:paraId="71D66FC7" w14:textId="50FE8A9A" w:rsidR="00B11BF9" w:rsidRPr="00567D76" w:rsidRDefault="00B11BF9" w:rsidP="00026285">
            <w:pPr>
              <w:pStyle w:val="TableTextLeft"/>
            </w:pPr>
            <w:r>
              <w:t>0.70</w:t>
            </w:r>
          </w:p>
        </w:tc>
      </w:tr>
      <w:tr w:rsidR="00B11BF9" w:rsidRPr="00567D76" w14:paraId="644FD1B3" w14:textId="77777777" w:rsidTr="00F344A4">
        <w:tc>
          <w:tcPr>
            <w:tcW w:w="1696" w:type="dxa"/>
            <w:vMerge/>
          </w:tcPr>
          <w:p w14:paraId="78916F5C" w14:textId="77777777" w:rsidR="00B11BF9" w:rsidRPr="00567D76" w:rsidRDefault="00B11BF9" w:rsidP="00B11BF9">
            <w:pPr>
              <w:pStyle w:val="TableTextLeft"/>
            </w:pPr>
          </w:p>
        </w:tc>
        <w:tc>
          <w:tcPr>
            <w:tcW w:w="4678" w:type="dxa"/>
          </w:tcPr>
          <w:p w14:paraId="7E6A05EB" w14:textId="412D2982" w:rsidR="00B11BF9" w:rsidRPr="00567D76" w:rsidRDefault="00B11BF9" w:rsidP="00B11BF9">
            <w:pPr>
              <w:pStyle w:val="TableTextLeft"/>
            </w:pPr>
            <w:r w:rsidRPr="00CE2087">
              <w:t xml:space="preserve">Occupancy sensor that controls more than 6 luminaires </w:t>
            </w:r>
          </w:p>
        </w:tc>
        <w:tc>
          <w:tcPr>
            <w:tcW w:w="3255" w:type="dxa"/>
          </w:tcPr>
          <w:p w14:paraId="4471FEFC" w14:textId="6A8CF108" w:rsidR="00B11BF9" w:rsidRPr="00567D76" w:rsidRDefault="00B11BF9" w:rsidP="00B11BF9">
            <w:pPr>
              <w:pStyle w:val="TableTextLeft"/>
            </w:pPr>
            <w:r>
              <w:t>0.90</w:t>
            </w:r>
          </w:p>
        </w:tc>
      </w:tr>
      <w:tr w:rsidR="00B11BF9" w:rsidRPr="00567D76" w14:paraId="7687601E" w14:textId="77777777" w:rsidTr="00E15912">
        <w:tc>
          <w:tcPr>
            <w:tcW w:w="1696" w:type="dxa"/>
            <w:vMerge/>
            <w:tcBorders>
              <w:bottom w:val="single" w:sz="4" w:space="0" w:color="auto"/>
            </w:tcBorders>
          </w:tcPr>
          <w:p w14:paraId="23031842" w14:textId="77777777" w:rsidR="00B11BF9" w:rsidRPr="00567D76" w:rsidRDefault="00B11BF9" w:rsidP="00B11BF9">
            <w:pPr>
              <w:pStyle w:val="TableTextLeft"/>
            </w:pPr>
          </w:p>
        </w:tc>
        <w:tc>
          <w:tcPr>
            <w:tcW w:w="4678" w:type="dxa"/>
          </w:tcPr>
          <w:p w14:paraId="48C66628" w14:textId="7C9E4214" w:rsidR="00B11BF9" w:rsidRPr="00567D76" w:rsidRDefault="00B11BF9" w:rsidP="00B11BF9">
            <w:pPr>
              <w:pStyle w:val="TableTextLeft"/>
            </w:pPr>
            <w:r w:rsidRPr="00CE2087">
              <w:t>Programmable dimmer</w:t>
            </w:r>
          </w:p>
        </w:tc>
        <w:tc>
          <w:tcPr>
            <w:tcW w:w="3255" w:type="dxa"/>
          </w:tcPr>
          <w:p w14:paraId="7E49F6A0" w14:textId="2B434492" w:rsidR="00B11BF9" w:rsidRPr="00567D76" w:rsidRDefault="00B11BF9" w:rsidP="00B11BF9">
            <w:pPr>
              <w:pStyle w:val="TableTextLeft"/>
            </w:pPr>
            <w:r>
              <w:t>0.85</w:t>
            </w:r>
          </w:p>
        </w:tc>
      </w:tr>
      <w:tr w:rsidR="00F344A4" w:rsidRPr="00567D76" w14:paraId="10DBAB91" w14:textId="77777777" w:rsidTr="00E15912">
        <w:tc>
          <w:tcPr>
            <w:tcW w:w="1696" w:type="dxa"/>
            <w:vMerge w:val="restart"/>
            <w:tcBorders>
              <w:bottom w:val="nil"/>
            </w:tcBorders>
          </w:tcPr>
          <w:p w14:paraId="7580F4E7" w14:textId="5B3EF062" w:rsidR="00F344A4" w:rsidRPr="00567D76" w:rsidRDefault="00F344A4" w:rsidP="00F344A4">
            <w:pPr>
              <w:pStyle w:val="TableTextLeft"/>
            </w:pPr>
            <w:r>
              <w:t xml:space="preserve">More than one </w:t>
            </w:r>
          </w:p>
        </w:tc>
        <w:tc>
          <w:tcPr>
            <w:tcW w:w="4678" w:type="dxa"/>
          </w:tcPr>
          <w:p w14:paraId="6F4029C4" w14:textId="7FCFDA23" w:rsidR="00F344A4" w:rsidRPr="00567D76" w:rsidRDefault="00F344A4" w:rsidP="00F344A4">
            <w:pPr>
              <w:pStyle w:val="TableTextLeft"/>
            </w:pPr>
            <w:r w:rsidRPr="00365F99">
              <w:t>A combination of one occupancy sensor that controls 1 to 2 luminaires</w:t>
            </w:r>
            <w:r w:rsidR="00077D77" w:rsidRPr="00365F99">
              <w:t>, and</w:t>
            </w:r>
            <w:r w:rsidR="00077D77">
              <w:t xml:space="preserve"> one programable dimmer</w:t>
            </w:r>
          </w:p>
        </w:tc>
        <w:tc>
          <w:tcPr>
            <w:tcW w:w="3255" w:type="dxa"/>
          </w:tcPr>
          <w:p w14:paraId="0B8F3B1E" w14:textId="26A6D23E" w:rsidR="00F344A4" w:rsidRPr="00567D76" w:rsidRDefault="00A73DEF" w:rsidP="00F344A4">
            <w:pPr>
              <w:pStyle w:val="TableTextLeft"/>
            </w:pPr>
            <w:r>
              <w:t>T</w:t>
            </w:r>
            <w:r w:rsidRPr="00A711CE">
              <w:t>he multiple of the two control multiplier values</w:t>
            </w:r>
          </w:p>
        </w:tc>
      </w:tr>
      <w:tr w:rsidR="00F344A4" w:rsidRPr="00567D76" w14:paraId="06F1B45E" w14:textId="77777777" w:rsidTr="00E15912">
        <w:tc>
          <w:tcPr>
            <w:tcW w:w="1696" w:type="dxa"/>
            <w:vMerge/>
            <w:tcBorders>
              <w:top w:val="nil"/>
              <w:bottom w:val="nil"/>
            </w:tcBorders>
          </w:tcPr>
          <w:p w14:paraId="395EDF45" w14:textId="77777777" w:rsidR="00F344A4" w:rsidRPr="00567D76" w:rsidRDefault="00F344A4" w:rsidP="00F344A4">
            <w:pPr>
              <w:pStyle w:val="TableTextLeft"/>
            </w:pPr>
          </w:p>
        </w:tc>
        <w:tc>
          <w:tcPr>
            <w:tcW w:w="4678" w:type="dxa"/>
          </w:tcPr>
          <w:p w14:paraId="07A81C62" w14:textId="6DCE8295" w:rsidR="00F344A4" w:rsidRPr="00567D76" w:rsidRDefault="00F344A4" w:rsidP="00F344A4">
            <w:pPr>
              <w:pStyle w:val="TableTextLeft"/>
            </w:pPr>
            <w:r w:rsidRPr="00365F99">
              <w:t>A combination of one occupancy sensor that controls 3 to 6 luminaires</w:t>
            </w:r>
            <w:r w:rsidR="004D304F" w:rsidRPr="00365F99">
              <w:t xml:space="preserve">, and </w:t>
            </w:r>
            <w:r w:rsidR="004D304F">
              <w:t>one programable dimmer</w:t>
            </w:r>
          </w:p>
        </w:tc>
        <w:tc>
          <w:tcPr>
            <w:tcW w:w="3255" w:type="dxa"/>
          </w:tcPr>
          <w:p w14:paraId="5755858F" w14:textId="1437B8D5" w:rsidR="00F344A4" w:rsidRPr="00567D76" w:rsidRDefault="00DD6D92" w:rsidP="00F344A4">
            <w:pPr>
              <w:pStyle w:val="TableTextLeft"/>
            </w:pPr>
            <w:r>
              <w:t>T</w:t>
            </w:r>
            <w:r w:rsidRPr="00A711CE">
              <w:t>he multiple of the two control multiplier values</w:t>
            </w:r>
          </w:p>
        </w:tc>
      </w:tr>
      <w:tr w:rsidR="00E15912" w:rsidRPr="00567D76" w14:paraId="15307F5F" w14:textId="77777777" w:rsidTr="00E15912">
        <w:tc>
          <w:tcPr>
            <w:tcW w:w="1696" w:type="dxa"/>
            <w:tcBorders>
              <w:top w:val="nil"/>
            </w:tcBorders>
          </w:tcPr>
          <w:p w14:paraId="6FE1CA22" w14:textId="77777777" w:rsidR="00E15912" w:rsidRPr="00567D76" w:rsidRDefault="00E15912" w:rsidP="00F344A4">
            <w:pPr>
              <w:pStyle w:val="TableTextLeft"/>
            </w:pPr>
          </w:p>
        </w:tc>
        <w:tc>
          <w:tcPr>
            <w:tcW w:w="4678" w:type="dxa"/>
          </w:tcPr>
          <w:p w14:paraId="44145E75" w14:textId="3A3A343E" w:rsidR="00E15912" w:rsidRPr="00365F99" w:rsidRDefault="00E15912" w:rsidP="00F344A4">
            <w:pPr>
              <w:pStyle w:val="TableTextLeft"/>
            </w:pPr>
            <w:r w:rsidRPr="00E15912">
              <w:t>A combination of one occupancy sensor that controls more than 6 luminaires, and one programable dimmer</w:t>
            </w:r>
          </w:p>
        </w:tc>
        <w:tc>
          <w:tcPr>
            <w:tcW w:w="3255" w:type="dxa"/>
          </w:tcPr>
          <w:p w14:paraId="5C787BC1" w14:textId="6CFCA321" w:rsidR="00E15912" w:rsidRDefault="000A77E5" w:rsidP="00F344A4">
            <w:pPr>
              <w:pStyle w:val="TableTextLeft"/>
            </w:pPr>
            <w:r>
              <w:t>T</w:t>
            </w:r>
            <w:r w:rsidRPr="00A711CE">
              <w:t>he multiple of the two control multiplier values</w:t>
            </w:r>
          </w:p>
        </w:tc>
      </w:tr>
    </w:tbl>
    <w:p w14:paraId="618AFAA6" w14:textId="77777777" w:rsidR="00DA3C4C" w:rsidRDefault="00DA3C4C" w:rsidP="00656090">
      <w:pPr>
        <w:pStyle w:val="Caption"/>
      </w:pPr>
      <w:bookmarkStart w:id="359" w:name="_Ref164260432"/>
    </w:p>
    <w:p w14:paraId="4943EB68" w14:textId="77777777" w:rsidR="00DA3C4C" w:rsidRDefault="00DA3C4C">
      <w:pPr>
        <w:rPr>
          <w:b/>
          <w:sz w:val="18"/>
          <w14:numSpacing w14:val="tabular"/>
        </w:rPr>
      </w:pPr>
      <w:r>
        <w:br w:type="page"/>
      </w:r>
    </w:p>
    <w:p w14:paraId="64D6F439" w14:textId="617ECC8A" w:rsidR="00656090" w:rsidRDefault="00656090" w:rsidP="00656090">
      <w:pPr>
        <w:pStyle w:val="Caption"/>
      </w:pPr>
      <w:r>
        <w:lastRenderedPageBreak/>
        <w:t xml:space="preserve">Table </w:t>
      </w:r>
      <w:fldSimple w:instr=" STYLEREF 1 \s ">
        <w:r w:rsidR="00866DFA">
          <w:rPr>
            <w:noProof/>
          </w:rPr>
          <w:t>35</w:t>
        </w:r>
      </w:fldSimple>
      <w:r w:rsidR="000F7D53">
        <w:t>.</w:t>
      </w:r>
      <w:fldSimple w:instr=" SEQ Table \* ARABIC \s 1 ">
        <w:r w:rsidR="00866DFA">
          <w:rPr>
            <w:noProof/>
          </w:rPr>
          <w:t>8</w:t>
        </w:r>
      </w:fldSimple>
      <w:bookmarkEnd w:id="359"/>
      <w:r>
        <w:t xml:space="preserve"> – Asset lifetime for lifetime calculations </w:t>
      </w:r>
      <w:r w:rsidR="00B420C6">
        <w:t>for non-building based lighting upgrades</w:t>
      </w:r>
    </w:p>
    <w:tbl>
      <w:tblPr>
        <w:tblStyle w:val="Calculations"/>
        <w:tblW w:w="0" w:type="auto"/>
        <w:tblLook w:val="04A0" w:firstRow="1" w:lastRow="0" w:firstColumn="1" w:lastColumn="0" w:noHBand="0" w:noVBand="1"/>
      </w:tblPr>
      <w:tblGrid>
        <w:gridCol w:w="6232"/>
        <w:gridCol w:w="3397"/>
      </w:tblGrid>
      <w:tr w:rsidR="00656090" w14:paraId="1443EA69"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25640FAB" w14:textId="77777777" w:rsidR="00656090" w:rsidRDefault="00656090">
            <w:pPr>
              <w:pStyle w:val="BodyText"/>
            </w:pPr>
            <w:r>
              <w:t>Condition met by Lighting Upgrade</w:t>
            </w:r>
          </w:p>
        </w:tc>
        <w:tc>
          <w:tcPr>
            <w:tcW w:w="3397" w:type="dxa"/>
          </w:tcPr>
          <w:p w14:paraId="0AB9C840" w14:textId="77777777" w:rsidR="00656090" w:rsidRDefault="00656090">
            <w:pPr>
              <w:pStyle w:val="BodyText"/>
            </w:pPr>
            <w:r>
              <w:t>Asset lifetime (years)</w:t>
            </w:r>
          </w:p>
        </w:tc>
      </w:tr>
      <w:tr w:rsidR="008A7B54" w14:paraId="2A5982BA" w14:textId="77777777">
        <w:tc>
          <w:tcPr>
            <w:tcW w:w="6232" w:type="dxa"/>
          </w:tcPr>
          <w:p w14:paraId="0C84899A" w14:textId="5ADB6DB5" w:rsidR="008A7B54" w:rsidRDefault="008A7B54" w:rsidP="008A7B54">
            <w:pPr>
              <w:pStyle w:val="TableTextLeft"/>
            </w:pPr>
            <w:r w:rsidRPr="00EE56B5">
              <w:t>Luminaire replacement: the existing luminaire is replaced</w:t>
            </w:r>
          </w:p>
        </w:tc>
        <w:tc>
          <w:tcPr>
            <w:tcW w:w="3397" w:type="dxa"/>
          </w:tcPr>
          <w:p w14:paraId="539F890C" w14:textId="11861BA1" w:rsidR="008A7B54" w:rsidRDefault="008A7B54" w:rsidP="008A7B54">
            <w:pPr>
              <w:pStyle w:val="TableTextLeft"/>
            </w:pPr>
            <w:r>
              <w:t>10.00</w:t>
            </w:r>
          </w:p>
        </w:tc>
      </w:tr>
      <w:tr w:rsidR="008A7B54" w14:paraId="210E687E" w14:textId="77777777">
        <w:tc>
          <w:tcPr>
            <w:tcW w:w="6232" w:type="dxa"/>
          </w:tcPr>
          <w:p w14:paraId="34222050" w14:textId="2F0CAE05" w:rsidR="008A7B54" w:rsidRDefault="008A7B54" w:rsidP="008A7B54">
            <w:pPr>
              <w:pStyle w:val="TableTextLeft"/>
            </w:pPr>
            <w:r w:rsidRPr="00EE56B5">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1C3E6752" w14:textId="5B1C5E6C" w:rsidR="008A7B54" w:rsidRDefault="008A7B54" w:rsidP="008A7B54">
            <w:pPr>
              <w:pStyle w:val="TableTextLeft"/>
            </w:pPr>
            <w:r>
              <w:t>5.00</w:t>
            </w:r>
          </w:p>
        </w:tc>
      </w:tr>
      <w:tr w:rsidR="008A7B54" w14:paraId="5FD1EC0D" w14:textId="77777777">
        <w:tc>
          <w:tcPr>
            <w:tcW w:w="6232" w:type="dxa"/>
          </w:tcPr>
          <w:p w14:paraId="39819A24" w14:textId="147CB38F" w:rsidR="008A7B54" w:rsidRDefault="008A7B54" w:rsidP="008A7B54">
            <w:pPr>
              <w:pStyle w:val="TableTextLeft"/>
            </w:pPr>
            <w:r w:rsidRPr="00EE56B5">
              <w:t>Retrofit: the incumbent lamp is replaced and any wiring or structure of the luminaire is kept intact, other than the removal, replacement or modification of the starter and the removal of the legacy capacitor</w:t>
            </w:r>
          </w:p>
        </w:tc>
        <w:tc>
          <w:tcPr>
            <w:tcW w:w="3397" w:type="dxa"/>
          </w:tcPr>
          <w:p w14:paraId="3C0325E7" w14:textId="45CBAF0B" w:rsidR="008A7B54" w:rsidRDefault="00E516F9" w:rsidP="008A7B54">
            <w:pPr>
              <w:pStyle w:val="TableTextLeft"/>
            </w:pPr>
            <w:r w:rsidRPr="00E516F9">
              <w:t>Lifetime for the upgrade lamp, determined in accordance with ESC’s performance requirements (in hours and not exceeding 30,000 hours), divided by annual operating hours, to a maximum of 5 years</w:t>
            </w:r>
          </w:p>
        </w:tc>
      </w:tr>
      <w:tr w:rsidR="008A7B54" w14:paraId="671EA0C4" w14:textId="77777777">
        <w:tc>
          <w:tcPr>
            <w:tcW w:w="6232" w:type="dxa"/>
          </w:tcPr>
          <w:p w14:paraId="4BD627ED" w14:textId="0F014234" w:rsidR="008A7B54" w:rsidRDefault="008A7B54" w:rsidP="008A7B54">
            <w:pPr>
              <w:pStyle w:val="TableTextLeft"/>
            </w:pPr>
            <w:r w:rsidRPr="00EE56B5">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3397" w:type="dxa"/>
          </w:tcPr>
          <w:p w14:paraId="71C67FB8" w14:textId="2B4758FC" w:rsidR="008A7B54" w:rsidRDefault="008A7B54" w:rsidP="008A7B54">
            <w:pPr>
              <w:pStyle w:val="TableTextLeft"/>
            </w:pPr>
            <w:r>
              <w:t>5.00</w:t>
            </w:r>
          </w:p>
        </w:tc>
      </w:tr>
      <w:tr w:rsidR="008A7B54" w14:paraId="5BBE23F2" w14:textId="77777777">
        <w:tc>
          <w:tcPr>
            <w:tcW w:w="6232" w:type="dxa"/>
          </w:tcPr>
          <w:p w14:paraId="5E8D863A" w14:textId="3E5582C8" w:rsidR="008A7B54" w:rsidRDefault="008A7B54" w:rsidP="008A7B54">
            <w:pPr>
              <w:pStyle w:val="TableTextLeft"/>
            </w:pPr>
            <w:r w:rsidRPr="00EE56B5">
              <w:t>Lighting control device: a lighting control device is installed and no lighting equipment of any other type is installed in the space</w:t>
            </w:r>
          </w:p>
        </w:tc>
        <w:tc>
          <w:tcPr>
            <w:tcW w:w="3397" w:type="dxa"/>
          </w:tcPr>
          <w:p w14:paraId="766354EE" w14:textId="0D2253C5" w:rsidR="008A7B54" w:rsidRDefault="008A7B54" w:rsidP="008A7B54">
            <w:pPr>
              <w:pStyle w:val="TableTextLeft"/>
            </w:pPr>
            <w:r>
              <w:t>5.00</w:t>
            </w:r>
          </w:p>
        </w:tc>
      </w:tr>
      <w:tr w:rsidR="008A7B54" w14:paraId="07AF34AE" w14:textId="77777777">
        <w:tc>
          <w:tcPr>
            <w:tcW w:w="6232" w:type="dxa"/>
          </w:tcPr>
          <w:p w14:paraId="66DB5589" w14:textId="71870DD7" w:rsidR="008A7B54" w:rsidRDefault="008A7B54" w:rsidP="008A7B54">
            <w:pPr>
              <w:pStyle w:val="TableTextLeft"/>
            </w:pPr>
            <w:r w:rsidRPr="00EE56B5">
              <w:t>Luminaire decommissioning: the lamp is removed and not replaced, and either the luminaire or all legacy control gear is removed from the site or from the electrical circuit so that it does not draw any power</w:t>
            </w:r>
          </w:p>
        </w:tc>
        <w:tc>
          <w:tcPr>
            <w:tcW w:w="3397" w:type="dxa"/>
          </w:tcPr>
          <w:p w14:paraId="076D5053" w14:textId="12DA42BC" w:rsidR="008A7B54" w:rsidRDefault="008A7B54" w:rsidP="008A7B54">
            <w:pPr>
              <w:pStyle w:val="TableTextLeft"/>
            </w:pPr>
            <w:r>
              <w:t>10.00</w:t>
            </w:r>
          </w:p>
        </w:tc>
      </w:tr>
      <w:tr w:rsidR="008A7B54" w14:paraId="55A27325" w14:textId="77777777">
        <w:tc>
          <w:tcPr>
            <w:tcW w:w="6232" w:type="dxa"/>
          </w:tcPr>
          <w:p w14:paraId="7138738A" w14:textId="652AF37B" w:rsidR="008A7B54" w:rsidRDefault="008A7B54" w:rsidP="008A7B54">
            <w:pPr>
              <w:pStyle w:val="TableTextLeft"/>
            </w:pPr>
            <w:r w:rsidRPr="00EE56B5">
              <w:t>In any other case</w:t>
            </w:r>
          </w:p>
        </w:tc>
        <w:tc>
          <w:tcPr>
            <w:tcW w:w="3397" w:type="dxa"/>
          </w:tcPr>
          <w:p w14:paraId="1DB576FC" w14:textId="794B4E39" w:rsidR="008A7B54" w:rsidRDefault="002B09B1" w:rsidP="008A7B54">
            <w:pPr>
              <w:pStyle w:val="TableTextLeft"/>
            </w:pPr>
            <w:r w:rsidRPr="002B09B1">
              <w:t>Manufacturer’s rated lifetime (in hours and not exceeding 30,000 hours) for the incumbent lamp divided by annual operating hours, to a maximum of 5 years</w:t>
            </w:r>
          </w:p>
        </w:tc>
      </w:tr>
    </w:tbl>
    <w:p w14:paraId="742B55D9" w14:textId="77777777" w:rsidR="00701EAC" w:rsidRDefault="00701EAC"/>
    <w:p w14:paraId="58E8D25D" w14:textId="2CE1018A" w:rsidR="00701EAC" w:rsidRDefault="00886CDD" w:rsidP="00886CDD">
      <w:pPr>
        <w:pStyle w:val="Caption"/>
      </w:pPr>
      <w:bookmarkStart w:id="360" w:name="_Ref164260437"/>
      <w:r>
        <w:t xml:space="preserve">Table </w:t>
      </w:r>
      <w:fldSimple w:instr=" STYLEREF 1 \s ">
        <w:r w:rsidR="00866DFA">
          <w:rPr>
            <w:noProof/>
          </w:rPr>
          <w:t>35</w:t>
        </w:r>
      </w:fldSimple>
      <w:r w:rsidR="000F7D53">
        <w:t>.</w:t>
      </w:r>
      <w:fldSimple w:instr=" SEQ Table \* ARABIC \s 1 ">
        <w:r w:rsidR="00866DFA">
          <w:rPr>
            <w:noProof/>
          </w:rPr>
          <w:t>9</w:t>
        </w:r>
      </w:fldSimple>
      <w:bookmarkEnd w:id="360"/>
      <w:r>
        <w:t xml:space="preserve"> – </w:t>
      </w:r>
      <w:r w:rsidRPr="00886CDD">
        <w:t>Annual</w:t>
      </w:r>
      <w:r>
        <w:t xml:space="preserve"> </w:t>
      </w:r>
      <w:r w:rsidRPr="00886CDD">
        <w:t>operating hours for non-building based lighting upgrades</w:t>
      </w:r>
    </w:p>
    <w:tbl>
      <w:tblPr>
        <w:tblStyle w:val="Calculations"/>
        <w:tblW w:w="0" w:type="auto"/>
        <w:tblLook w:val="04A0" w:firstRow="1" w:lastRow="0" w:firstColumn="1" w:lastColumn="0" w:noHBand="0" w:noVBand="1"/>
      </w:tblPr>
      <w:tblGrid>
        <w:gridCol w:w="6091"/>
        <w:gridCol w:w="3538"/>
      </w:tblGrid>
      <w:tr w:rsidR="00886CDD" w14:paraId="1FCCFEBB" w14:textId="77777777" w:rsidTr="000B172B">
        <w:trPr>
          <w:cnfStyle w:val="100000000000" w:firstRow="1" w:lastRow="0" w:firstColumn="0" w:lastColumn="0" w:oddVBand="0" w:evenVBand="0" w:oddHBand="0" w:evenHBand="0" w:firstRowFirstColumn="0" w:firstRowLastColumn="0" w:lastRowFirstColumn="0" w:lastRowLastColumn="0"/>
        </w:trPr>
        <w:tc>
          <w:tcPr>
            <w:tcW w:w="6091" w:type="dxa"/>
          </w:tcPr>
          <w:p w14:paraId="6A3E792A" w14:textId="218D9977" w:rsidR="00886CDD" w:rsidRDefault="00886CDD">
            <w:r>
              <w:t>Type of area</w:t>
            </w:r>
          </w:p>
        </w:tc>
        <w:tc>
          <w:tcPr>
            <w:tcW w:w="3538" w:type="dxa"/>
          </w:tcPr>
          <w:p w14:paraId="79BB4182" w14:textId="2304F013" w:rsidR="00886CDD" w:rsidRDefault="00886CDD">
            <w:r>
              <w:t>Annual operating hours (per year)</w:t>
            </w:r>
          </w:p>
        </w:tc>
      </w:tr>
      <w:tr w:rsidR="000B172B" w14:paraId="0FAF3034" w14:textId="77777777" w:rsidTr="000B172B">
        <w:tc>
          <w:tcPr>
            <w:tcW w:w="6091" w:type="dxa"/>
          </w:tcPr>
          <w:p w14:paraId="165511FF" w14:textId="2DC2D740" w:rsidR="000B172B" w:rsidRDefault="000B172B" w:rsidP="000B172B">
            <w:pPr>
              <w:pStyle w:val="TableTextLeft"/>
            </w:pPr>
            <w:r w:rsidRPr="00E478FD">
              <w:t>Road, other than the replacement or installation of traffic signals</w:t>
            </w:r>
          </w:p>
        </w:tc>
        <w:tc>
          <w:tcPr>
            <w:tcW w:w="3538" w:type="dxa"/>
          </w:tcPr>
          <w:p w14:paraId="58A010BE" w14:textId="55460917" w:rsidR="000B172B" w:rsidRDefault="000B172B" w:rsidP="000B172B">
            <w:pPr>
              <w:pStyle w:val="TableTextLeft"/>
            </w:pPr>
            <w:r>
              <w:t>4500</w:t>
            </w:r>
          </w:p>
        </w:tc>
      </w:tr>
      <w:tr w:rsidR="000B172B" w14:paraId="5B0C5602" w14:textId="77777777" w:rsidTr="000B172B">
        <w:tc>
          <w:tcPr>
            <w:tcW w:w="6091" w:type="dxa"/>
          </w:tcPr>
          <w:p w14:paraId="4ED8F2F0" w14:textId="26C87A42" w:rsidR="000B172B" w:rsidRDefault="000B172B" w:rsidP="000B172B">
            <w:pPr>
              <w:pStyle w:val="TableTextLeft"/>
            </w:pPr>
            <w:r w:rsidRPr="00E478FD">
              <w:t>A public or outdoor space that is not a sports field</w:t>
            </w:r>
          </w:p>
        </w:tc>
        <w:tc>
          <w:tcPr>
            <w:tcW w:w="3538" w:type="dxa"/>
          </w:tcPr>
          <w:p w14:paraId="73ECB5EE" w14:textId="4261A2AF" w:rsidR="000B172B" w:rsidRDefault="000B172B" w:rsidP="000B172B">
            <w:pPr>
              <w:pStyle w:val="TableTextLeft"/>
            </w:pPr>
            <w:r>
              <w:t>4500</w:t>
            </w:r>
          </w:p>
        </w:tc>
      </w:tr>
      <w:tr w:rsidR="000B172B" w14:paraId="2A0C6F1B" w14:textId="77777777" w:rsidTr="000B172B">
        <w:tc>
          <w:tcPr>
            <w:tcW w:w="6091" w:type="dxa"/>
          </w:tcPr>
          <w:p w14:paraId="034C6FF5" w14:textId="7406FECE" w:rsidR="000B172B" w:rsidRDefault="000B172B" w:rsidP="000B172B">
            <w:pPr>
              <w:pStyle w:val="TableTextLeft"/>
            </w:pPr>
            <w:r w:rsidRPr="00E478FD">
              <w:t>In any other case</w:t>
            </w:r>
          </w:p>
        </w:tc>
        <w:tc>
          <w:tcPr>
            <w:tcW w:w="3538" w:type="dxa"/>
          </w:tcPr>
          <w:p w14:paraId="266FCCB1" w14:textId="430831E1" w:rsidR="000B172B" w:rsidRDefault="000B172B" w:rsidP="000B172B">
            <w:pPr>
              <w:pStyle w:val="TableTextLeft"/>
            </w:pPr>
            <w:r>
              <w:t>1000</w:t>
            </w:r>
          </w:p>
        </w:tc>
      </w:tr>
    </w:tbl>
    <w:p w14:paraId="4ED743EC" w14:textId="77777777" w:rsidR="00701EAC" w:rsidRDefault="00701EAC"/>
    <w:p w14:paraId="77F484E9" w14:textId="77777777" w:rsidR="00701EAC" w:rsidRDefault="00701EAC"/>
    <w:p w14:paraId="55438FC5" w14:textId="77777777" w:rsidR="00342E83" w:rsidRDefault="00342E83" w:rsidP="00342E83">
      <w:pPr>
        <w:pStyle w:val="BodyText"/>
        <w:jc w:val="center"/>
      </w:pPr>
      <w:r>
        <w:rPr>
          <w:noProof/>
        </w:rPr>
        <mc:AlternateContent>
          <mc:Choice Requires="wps">
            <w:drawing>
              <wp:inline distT="0" distB="0" distL="0" distR="0" wp14:anchorId="1BEF6EA8" wp14:editId="4B74E0B2">
                <wp:extent cx="5514975" cy="0"/>
                <wp:effectExtent l="38100" t="38100" r="66675" b="95250"/>
                <wp:docPr id="67" name="Straight Connector 6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F1256DF" id="Straight Connector 6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3B1645C" w14:textId="77777777" w:rsidR="00701EAC" w:rsidRDefault="00701EAC"/>
    <w:p w14:paraId="60D17E9F" w14:textId="4A3FFBF3" w:rsidR="00B87371" w:rsidRDefault="00B87371">
      <w:r>
        <w:br w:type="page"/>
      </w:r>
    </w:p>
    <w:p w14:paraId="72B9D6FE" w14:textId="6D995D84" w:rsidR="00E4412D" w:rsidRDefault="00E4412D" w:rsidP="00DA555A">
      <w:pPr>
        <w:pStyle w:val="Heading1"/>
        <w:numPr>
          <w:ilvl w:val="0"/>
          <w:numId w:val="22"/>
        </w:numPr>
      </w:pPr>
      <w:bookmarkStart w:id="361" w:name="_Toc178238583"/>
      <w:bookmarkStart w:id="362" w:name="_Toc232416648"/>
      <w:r w:rsidRPr="00EC4027">
        <w:lastRenderedPageBreak/>
        <w:t xml:space="preserve">Part </w:t>
      </w:r>
      <w:r>
        <w:t>36</w:t>
      </w:r>
      <w:r w:rsidRPr="00EC4027">
        <w:t xml:space="preserve"> Activity– </w:t>
      </w:r>
      <w:r w:rsidR="00076DD1">
        <w:t>Water efficient pre-rinse spray val</w:t>
      </w:r>
      <w:r w:rsidR="00D21E6D">
        <w:t>ve</w:t>
      </w:r>
      <w:bookmarkEnd w:id="361"/>
      <w:bookmarkEnd w:id="362"/>
    </w:p>
    <w:p w14:paraId="62E0952C" w14:textId="77777777" w:rsidR="00665965" w:rsidRDefault="00665965" w:rsidP="00665965">
      <w:pPr>
        <w:pStyle w:val="Heading3"/>
      </w:pPr>
      <w:bookmarkStart w:id="363" w:name="_Toc178238584"/>
      <w:bookmarkStart w:id="364" w:name="_Toc232416649"/>
      <w:r>
        <w:t>Activity description (Guidance)</w:t>
      </w:r>
      <w:bookmarkEnd w:id="363"/>
      <w:bookmarkEnd w:id="364"/>
    </w:p>
    <w:tbl>
      <w:tblPr>
        <w:tblStyle w:val="TableGrid"/>
        <w:tblW w:w="0" w:type="auto"/>
        <w:shd w:val="clear" w:color="auto" w:fill="C2E3FF" w:themeFill="accent1" w:themeFillTint="33"/>
        <w:tblLook w:val="0480" w:firstRow="0" w:lastRow="0" w:firstColumn="1" w:lastColumn="0" w:noHBand="0" w:noVBand="1"/>
      </w:tblPr>
      <w:tblGrid>
        <w:gridCol w:w="9629"/>
      </w:tblGrid>
      <w:tr w:rsidR="00665965" w14:paraId="27C7532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6DFB8E8" w14:textId="77777777" w:rsidR="003216CD" w:rsidRDefault="003216CD" w:rsidP="003216CD">
            <w:pPr>
              <w:pStyle w:val="TableTextLeft"/>
            </w:pPr>
            <w:r>
              <w:t>Part 36 of Schedule 2 of the Regulations prescribes the upgrade of tap equipment through the installation of a high efficiency pre-rinse spray valve as an eligible activity for the purposes of the Victorian Energy Upgrades program.</w:t>
            </w:r>
          </w:p>
          <w:p w14:paraId="7FC5A53F" w14:textId="4CD4F99F" w:rsidR="003216CD" w:rsidRDefault="003216CD" w:rsidP="003216CD">
            <w:pPr>
              <w:pStyle w:val="TableTextLeft"/>
            </w:pPr>
            <w:r>
              <w:t>Table 36</w:t>
            </w:r>
            <w:r w:rsidR="00D85D38">
              <w:t>-</w:t>
            </w:r>
            <w:r>
              <w:t>1 lists the eligible products that may be installed, upgraded or replaced. Each type of upgrade is known as a scenario. Each scenario has its own method for determining GHG equivalent reduction.</w:t>
            </w:r>
          </w:p>
          <w:p w14:paraId="7460270F" w14:textId="5C616396" w:rsidR="00665965" w:rsidRPr="00CD372E" w:rsidRDefault="003216CD" w:rsidP="003216C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4CCC306" w14:textId="77777777" w:rsidR="00665965" w:rsidRDefault="00665965" w:rsidP="00665965">
      <w:pPr>
        <w:pStyle w:val="BodyText"/>
      </w:pPr>
    </w:p>
    <w:p w14:paraId="5E629332" w14:textId="57836203" w:rsidR="00665965" w:rsidRDefault="00665965" w:rsidP="00665965">
      <w:pPr>
        <w:pStyle w:val="Caption"/>
      </w:pPr>
      <w:r>
        <w:t xml:space="preserve">Table </w:t>
      </w:r>
      <w:fldSimple w:instr=" STYLEREF 1 \s ">
        <w:r w:rsidR="00866DFA">
          <w:rPr>
            <w:noProof/>
          </w:rPr>
          <w:t>36</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EA0A0B">
        <w:t>pre-rinse spray valve</w:t>
      </w:r>
      <w:r>
        <w:t xml:space="preserve"> </w:t>
      </w:r>
      <w:r w:rsidRPr="007E4271">
        <w:t>scenarios</w:t>
      </w:r>
    </w:p>
    <w:tbl>
      <w:tblPr>
        <w:tblStyle w:val="TableGrid"/>
        <w:tblW w:w="5000" w:type="pct"/>
        <w:tblLayout w:type="fixed"/>
        <w:tblLook w:val="04A0" w:firstRow="1" w:lastRow="0" w:firstColumn="1" w:lastColumn="0" w:noHBand="0" w:noVBand="1"/>
      </w:tblPr>
      <w:tblGrid>
        <w:gridCol w:w="995"/>
        <w:gridCol w:w="995"/>
        <w:gridCol w:w="2126"/>
        <w:gridCol w:w="1841"/>
        <w:gridCol w:w="2554"/>
        <w:gridCol w:w="1128"/>
      </w:tblGrid>
      <w:tr w:rsidR="003216CD" w:rsidRPr="00284922" w14:paraId="6A9E8FDB" w14:textId="77777777" w:rsidTr="00D06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pct"/>
          </w:tcPr>
          <w:p w14:paraId="06B5D316" w14:textId="77777777" w:rsidR="003216CD" w:rsidRPr="00284922" w:rsidRDefault="003216CD">
            <w:pPr>
              <w:pStyle w:val="TableHeadingLeft"/>
            </w:pPr>
            <w:r w:rsidRPr="00284922">
              <w:t>Product category number</w:t>
            </w:r>
          </w:p>
        </w:tc>
        <w:tc>
          <w:tcPr>
            <w:tcW w:w="516" w:type="pct"/>
          </w:tcPr>
          <w:p w14:paraId="086FB861" w14:textId="77777777"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03" w:type="pct"/>
          </w:tcPr>
          <w:p w14:paraId="41011C5B" w14:textId="7CB68D6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2E0002">
              <w:rPr>
                <w:rStyle w:val="FootnoteReference"/>
              </w:rPr>
              <w:footnoteReference w:id="59"/>
            </w:r>
          </w:p>
        </w:tc>
        <w:tc>
          <w:tcPr>
            <w:tcW w:w="955" w:type="pct"/>
          </w:tcPr>
          <w:p w14:paraId="62A9B4F6" w14:textId="42D4BB62"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Installation requirements</w:t>
            </w:r>
            <w:r w:rsidR="00CC019C">
              <w:rPr>
                <w:rStyle w:val="FootnoteReference"/>
              </w:rPr>
              <w:footnoteReference w:id="60"/>
            </w:r>
            <w:r>
              <w:t xml:space="preserve"> </w:t>
            </w:r>
          </w:p>
        </w:tc>
        <w:tc>
          <w:tcPr>
            <w:tcW w:w="1325" w:type="pct"/>
          </w:tcPr>
          <w:p w14:paraId="6D3A2624" w14:textId="5B53DEE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Product to be installed</w:t>
            </w:r>
            <w:r w:rsidR="006354FA">
              <w:rPr>
                <w:rStyle w:val="FootnoteReference"/>
              </w:rPr>
              <w:footnoteReference w:id="61"/>
            </w:r>
            <w:r>
              <w:t xml:space="preserve"> </w:t>
            </w:r>
          </w:p>
        </w:tc>
        <w:tc>
          <w:tcPr>
            <w:tcW w:w="586" w:type="pct"/>
          </w:tcPr>
          <w:p w14:paraId="23901C68" w14:textId="32EA9A9C"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D06340" w:rsidRPr="004B24B9" w14:paraId="05A29287" w14:textId="77777777" w:rsidTr="00D06340">
        <w:tc>
          <w:tcPr>
            <w:cnfStyle w:val="001000000000" w:firstRow="0" w:lastRow="0" w:firstColumn="1" w:lastColumn="0" w:oddVBand="0" w:evenVBand="0" w:oddHBand="0" w:evenHBand="0" w:firstRowFirstColumn="0" w:firstRowLastColumn="0" w:lastRowFirstColumn="0" w:lastRowLastColumn="0"/>
            <w:tcW w:w="516" w:type="pct"/>
            <w:vMerge w:val="restart"/>
          </w:tcPr>
          <w:p w14:paraId="6001A8BC" w14:textId="32C27339" w:rsidR="00D06340" w:rsidRPr="004B24B9" w:rsidRDefault="00D06340" w:rsidP="004B24B9">
            <w:pPr>
              <w:pStyle w:val="TableTextLeft"/>
            </w:pPr>
            <w:r w:rsidRPr="004B24B9">
              <w:t>36A</w:t>
            </w:r>
          </w:p>
        </w:tc>
        <w:tc>
          <w:tcPr>
            <w:tcW w:w="516" w:type="pct"/>
          </w:tcPr>
          <w:p w14:paraId="3AB32EE1" w14:textId="30FB8D7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w:t>
            </w:r>
          </w:p>
        </w:tc>
        <w:tc>
          <w:tcPr>
            <w:tcW w:w="1103" w:type="pct"/>
          </w:tcPr>
          <w:p w14:paraId="071A4DE0" w14:textId="48CF4B0D"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 xml:space="preserve">Decommissioning a pre-rinse spray valve that is not rated as having a 4 star or higher water efficiency when assessed and labelled in accordance with AS/NZS 6400 </w:t>
            </w:r>
          </w:p>
        </w:tc>
        <w:tc>
          <w:tcPr>
            <w:tcW w:w="955" w:type="pct"/>
          </w:tcPr>
          <w:p w14:paraId="172A3F94" w14:textId="537EFDA0"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Installing the product in accordance with AS/NZS 3500 and the Plumbing Regulations 2008.</w:t>
            </w:r>
          </w:p>
        </w:tc>
        <w:tc>
          <w:tcPr>
            <w:tcW w:w="1325" w:type="pct"/>
            <w:vMerge w:val="restart"/>
          </w:tcPr>
          <w:p w14:paraId="14953C5B" w14:textId="77777777" w:rsidR="00D06340" w:rsidRDefault="00D06340" w:rsidP="002D5456">
            <w:pPr>
              <w:pStyle w:val="TableTextLeft"/>
              <w:cnfStyle w:val="000000000000" w:firstRow="0" w:lastRow="0" w:firstColumn="0" w:lastColumn="0" w:oddVBand="0" w:evenVBand="0" w:oddHBand="0" w:evenHBand="0" w:firstRowFirstColumn="0" w:firstRowLastColumn="0" w:lastRowFirstColumn="0" w:lastRowLastColumn="0"/>
            </w:pPr>
            <w:r>
              <w:t>A pre-rinse spray valve that:</w:t>
            </w:r>
          </w:p>
          <w:p w14:paraId="1F74FAF9" w14:textId="5590F356" w:rsidR="006F642C" w:rsidRDefault="00D06340" w:rsidP="00DA555A">
            <w:pPr>
              <w:pStyle w:val="TableTextNumbered2"/>
              <w:numPr>
                <w:ilvl w:val="1"/>
                <w:numId w:val="58"/>
              </w:numPr>
              <w:cnfStyle w:val="000000000000" w:firstRow="0" w:lastRow="0" w:firstColumn="0" w:lastColumn="0" w:oddVBand="0" w:evenVBand="0" w:oddHBand="0" w:evenHBand="0" w:firstRowFirstColumn="0" w:firstRowLastColumn="0" w:lastRowFirstColumn="0" w:lastRowLastColumn="0"/>
            </w:pPr>
            <w:r>
              <w:t xml:space="preserve">is rated as having a minimum star rating for water efficiency as specified in </w:t>
            </w:r>
            <w:r w:rsidR="00D31D60">
              <w:fldChar w:fldCharType="begin"/>
            </w:r>
            <w:r w:rsidR="00D31D60">
              <w:instrText xml:space="preserve"> REF _Ref164261449 \h </w:instrText>
            </w:r>
            <w:r w:rsidR="00D31D60">
              <w:fldChar w:fldCharType="separate"/>
            </w:r>
            <w:r w:rsidR="00866DFA">
              <w:t xml:space="preserve">Table </w:t>
            </w:r>
            <w:r w:rsidR="00866DFA">
              <w:rPr>
                <w:noProof/>
              </w:rPr>
              <w:t>36</w:t>
            </w:r>
            <w:r w:rsidR="00866DFA">
              <w:t>.</w:t>
            </w:r>
            <w:r w:rsidR="00866DFA">
              <w:rPr>
                <w:noProof/>
              </w:rPr>
              <w:t>2</w:t>
            </w:r>
            <w:r w:rsidR="00D31D60">
              <w:fldChar w:fldCharType="end"/>
            </w:r>
            <w:r>
              <w:t xml:space="preserve"> below, when assessed and labelled in accordance with AS/NZ 6400; and</w:t>
            </w:r>
          </w:p>
          <w:p w14:paraId="097D220C" w14:textId="5C2C02D1" w:rsidR="00D06340" w:rsidRPr="004B24B9" w:rsidRDefault="00D06340" w:rsidP="00DA555A">
            <w:pPr>
              <w:pStyle w:val="TableTextNumbered2"/>
              <w:numPr>
                <w:ilvl w:val="1"/>
                <w:numId w:val="58"/>
              </w:numPr>
              <w:cnfStyle w:val="000000000000" w:firstRow="0" w:lastRow="0" w:firstColumn="0" w:lastColumn="0" w:oddVBand="0" w:evenVBand="0" w:oddHBand="0" w:evenHBand="0" w:firstRowFirstColumn="0" w:firstRowLastColumn="0" w:lastRowFirstColumn="0" w:lastRowLastColumn="0"/>
            </w:pPr>
            <w:r>
              <w:t>is tap equipment that is determined to be a WELS product under the Water Efficiency Labelling and Standards Determination 2013 (No.2) made under sections 18, 19 and 26 of the Water Efficiency Labelling Standards Act 2005 of the Commonwealth.</w:t>
            </w:r>
          </w:p>
        </w:tc>
        <w:tc>
          <w:tcPr>
            <w:tcW w:w="586" w:type="pct"/>
            <w:vMerge w:val="restart"/>
          </w:tcPr>
          <w:p w14:paraId="4AD5C2E4" w14:textId="37FF96E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w:t>
            </w:r>
          </w:p>
        </w:tc>
      </w:tr>
      <w:tr w:rsidR="00D06340" w:rsidRPr="004B24B9" w14:paraId="70CC017F" w14:textId="77777777" w:rsidTr="00D06340">
        <w:tc>
          <w:tcPr>
            <w:cnfStyle w:val="001000000000" w:firstRow="0" w:lastRow="0" w:firstColumn="1" w:lastColumn="0" w:oddVBand="0" w:evenVBand="0" w:oddHBand="0" w:evenHBand="0" w:firstRowFirstColumn="0" w:firstRowLastColumn="0" w:lastRowFirstColumn="0" w:lastRowLastColumn="0"/>
            <w:tcW w:w="516" w:type="pct"/>
            <w:vMerge/>
          </w:tcPr>
          <w:p w14:paraId="4FB1AD90" w14:textId="77777777" w:rsidR="00D06340" w:rsidRPr="004B24B9" w:rsidRDefault="00D06340" w:rsidP="004B24B9">
            <w:pPr>
              <w:pStyle w:val="TableTextLeft"/>
            </w:pPr>
          </w:p>
        </w:tc>
        <w:tc>
          <w:tcPr>
            <w:tcW w:w="516" w:type="pct"/>
          </w:tcPr>
          <w:p w14:paraId="6E5C3FF5" w14:textId="7B019F89"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36A(ii)</w:t>
            </w:r>
          </w:p>
        </w:tc>
        <w:tc>
          <w:tcPr>
            <w:tcW w:w="1103" w:type="pct"/>
          </w:tcPr>
          <w:p w14:paraId="640E8141" w14:textId="311D142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None</w:t>
            </w:r>
          </w:p>
        </w:tc>
        <w:tc>
          <w:tcPr>
            <w:tcW w:w="955" w:type="pct"/>
          </w:tcPr>
          <w:p w14:paraId="1B818025" w14:textId="2C15C3F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AC79EF">
              <w:t>On an existing fitting for a pre-rinse spray valve on which no existing pre-rinse spray valve has been installed, installing the product in accordance with AS/NZS 3500 and the Plumbing Regulations 2008.</w:t>
            </w:r>
          </w:p>
        </w:tc>
        <w:tc>
          <w:tcPr>
            <w:tcW w:w="1325" w:type="pct"/>
            <w:vMerge/>
          </w:tcPr>
          <w:p w14:paraId="521DC3A3"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c>
          <w:tcPr>
            <w:tcW w:w="586" w:type="pct"/>
            <w:vMerge/>
          </w:tcPr>
          <w:p w14:paraId="5AE726E5"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r>
    </w:tbl>
    <w:p w14:paraId="45945DDB" w14:textId="77777777" w:rsidR="004959B3" w:rsidRDefault="004959B3" w:rsidP="00917AA1">
      <w:pPr>
        <w:pStyle w:val="BodyText"/>
      </w:pPr>
    </w:p>
    <w:p w14:paraId="46955519" w14:textId="77777777" w:rsidR="006354FA" w:rsidRDefault="006354FA" w:rsidP="00917AA1">
      <w:pPr>
        <w:pStyle w:val="BodyText"/>
      </w:pPr>
    </w:p>
    <w:p w14:paraId="42F55D63" w14:textId="77777777" w:rsidR="006354FA" w:rsidRDefault="006354FA" w:rsidP="00917AA1">
      <w:pPr>
        <w:pStyle w:val="BodyText"/>
      </w:pPr>
    </w:p>
    <w:p w14:paraId="03A6154F" w14:textId="728D3E05" w:rsidR="00861716" w:rsidRDefault="00861716" w:rsidP="00861716">
      <w:pPr>
        <w:pStyle w:val="Heading3"/>
      </w:pPr>
      <w:bookmarkStart w:id="365" w:name="_Toc178238585"/>
      <w:bookmarkStart w:id="366" w:name="_Toc232416650"/>
      <w:r>
        <w:lastRenderedPageBreak/>
        <w:t>Specified Minimum Energy Efficiency</w:t>
      </w:r>
      <w:bookmarkEnd w:id="365"/>
      <w:bookmarkEnd w:id="366"/>
    </w:p>
    <w:p w14:paraId="7081CEC1" w14:textId="7D4E3941" w:rsidR="00861716" w:rsidRDefault="00861716" w:rsidP="00861716">
      <w:pPr>
        <w:pStyle w:val="BodyText"/>
      </w:pPr>
      <w:r>
        <w:t xml:space="preserve">The product installed must meet the additional requirements set out in </w:t>
      </w:r>
      <w:r w:rsidR="002E01AA">
        <w:fldChar w:fldCharType="begin"/>
      </w:r>
      <w:r w:rsidR="002E01AA">
        <w:instrText xml:space="preserve"> REF _Ref164261449 \h </w:instrText>
      </w:r>
      <w:r w:rsidR="002E01AA">
        <w:fldChar w:fldCharType="separate"/>
      </w:r>
      <w:r w:rsidR="00866DFA">
        <w:t xml:space="preserve">Table </w:t>
      </w:r>
      <w:r w:rsidR="00866DFA">
        <w:rPr>
          <w:noProof/>
        </w:rPr>
        <w:t>36</w:t>
      </w:r>
      <w:r w:rsidR="00866DFA">
        <w:t>.</w:t>
      </w:r>
      <w:r w:rsidR="00866DFA">
        <w:rPr>
          <w:noProof/>
        </w:rPr>
        <w:t>2</w:t>
      </w:r>
      <w:r w:rsidR="002E01AA">
        <w:fldChar w:fldCharType="end"/>
      </w:r>
    </w:p>
    <w:p w14:paraId="2C9B6EA1" w14:textId="77777777" w:rsidR="002E01AA" w:rsidRPr="00861716" w:rsidRDefault="002E01AA" w:rsidP="00861716">
      <w:pPr>
        <w:pStyle w:val="BodyText"/>
      </w:pPr>
    </w:p>
    <w:p w14:paraId="3C58BAEB" w14:textId="13FF58D7" w:rsidR="00861716" w:rsidRDefault="009D5BED" w:rsidP="009D5BED">
      <w:pPr>
        <w:pStyle w:val="Caption"/>
      </w:pPr>
      <w:bookmarkStart w:id="367" w:name="_Ref164261449"/>
      <w:r>
        <w:t xml:space="preserve">Table </w:t>
      </w:r>
      <w:fldSimple w:instr=" STYLEREF 1 \s ">
        <w:r w:rsidR="00866DFA">
          <w:rPr>
            <w:noProof/>
          </w:rPr>
          <w:t>36</w:t>
        </w:r>
      </w:fldSimple>
      <w:r w:rsidR="000F7D53">
        <w:t>.</w:t>
      </w:r>
      <w:fldSimple w:instr=" SEQ Table \* ARABIC \s 1 ">
        <w:r w:rsidR="00866DFA">
          <w:rPr>
            <w:noProof/>
          </w:rPr>
          <w:t>2</w:t>
        </w:r>
      </w:fldSimple>
      <w:bookmarkEnd w:id="367"/>
      <w:r>
        <w:t xml:space="preserve"> – Additional requirements for pre-rinse spray valve activities</w:t>
      </w:r>
    </w:p>
    <w:tbl>
      <w:tblPr>
        <w:tblStyle w:val="TableGrid"/>
        <w:tblW w:w="0" w:type="auto"/>
        <w:tblLook w:val="04A0" w:firstRow="1" w:lastRow="0" w:firstColumn="1" w:lastColumn="0" w:noHBand="0" w:noVBand="1"/>
      </w:tblPr>
      <w:tblGrid>
        <w:gridCol w:w="1134"/>
        <w:gridCol w:w="2268"/>
        <w:gridCol w:w="6237"/>
      </w:tblGrid>
      <w:tr w:rsidR="009D5BED" w14:paraId="3A5D77CE" w14:textId="77777777" w:rsidTr="00972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C5E58C" w14:textId="2386060B" w:rsidR="009D5BED" w:rsidRDefault="009D5BED" w:rsidP="007F2502">
            <w:pPr>
              <w:pStyle w:val="TableHeadingLeft"/>
            </w:pPr>
            <w:r>
              <w:t>Product Category number</w:t>
            </w:r>
          </w:p>
        </w:tc>
        <w:tc>
          <w:tcPr>
            <w:tcW w:w="2268" w:type="dxa"/>
          </w:tcPr>
          <w:p w14:paraId="23041F7A" w14:textId="43D4CFB6"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0384935" w14:textId="544F7E34"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Efficie</w:t>
            </w:r>
            <w:r w:rsidR="007F2502">
              <w:t>ncy Requirement</w:t>
            </w:r>
            <w:r w:rsidR="00D614D8">
              <w:rPr>
                <w:rStyle w:val="FootnoteReference"/>
              </w:rPr>
              <w:footnoteReference w:id="62"/>
            </w:r>
            <w:r w:rsidR="007F2502">
              <w:t xml:space="preserve"> </w:t>
            </w:r>
          </w:p>
        </w:tc>
      </w:tr>
      <w:tr w:rsidR="009D5BED" w14:paraId="5D068C10" w14:textId="77777777" w:rsidTr="00972AE0">
        <w:tc>
          <w:tcPr>
            <w:cnfStyle w:val="001000000000" w:firstRow="0" w:lastRow="0" w:firstColumn="1" w:lastColumn="0" w:oddVBand="0" w:evenVBand="0" w:oddHBand="0" w:evenHBand="0" w:firstRowFirstColumn="0" w:firstRowLastColumn="0" w:lastRowFirstColumn="0" w:lastRowLastColumn="0"/>
            <w:tcW w:w="1134" w:type="dxa"/>
          </w:tcPr>
          <w:p w14:paraId="2EC9F5ED" w14:textId="0708F006" w:rsidR="009D5BED" w:rsidRDefault="00972AE0" w:rsidP="007F2502">
            <w:pPr>
              <w:pStyle w:val="TableTextLeft"/>
            </w:pPr>
            <w:r>
              <w:t>36A</w:t>
            </w:r>
          </w:p>
        </w:tc>
        <w:tc>
          <w:tcPr>
            <w:tcW w:w="2268" w:type="dxa"/>
          </w:tcPr>
          <w:p w14:paraId="14EC41A5" w14:textId="664A9B43"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237" w:type="dxa"/>
          </w:tcPr>
          <w:p w14:paraId="469F016D" w14:textId="6D30C418"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6 stars, when assessed and labelled in accordance with AS/NZS 6400</w:t>
            </w:r>
          </w:p>
        </w:tc>
      </w:tr>
    </w:tbl>
    <w:p w14:paraId="31B3C911" w14:textId="77777777" w:rsidR="009D5BED" w:rsidRPr="009D5BED" w:rsidRDefault="009D5BED" w:rsidP="009D5BED">
      <w:pPr>
        <w:pStyle w:val="BodyText"/>
      </w:pPr>
    </w:p>
    <w:p w14:paraId="464F68D3" w14:textId="163C7268" w:rsidR="00861716" w:rsidRDefault="006C61AA" w:rsidP="006C61AA">
      <w:pPr>
        <w:pStyle w:val="Heading3"/>
      </w:pPr>
      <w:bookmarkStart w:id="368" w:name="_Toc178238586"/>
      <w:bookmarkStart w:id="369" w:name="_Toc232416651"/>
      <w:r>
        <w:t>Other specified matters</w:t>
      </w:r>
      <w:bookmarkEnd w:id="368"/>
      <w:bookmarkEnd w:id="369"/>
    </w:p>
    <w:p w14:paraId="4C960858" w14:textId="2C90728B" w:rsidR="006C61AA" w:rsidRDefault="006C61AA">
      <w:r>
        <w:t xml:space="preserve">None. </w:t>
      </w:r>
    </w:p>
    <w:p w14:paraId="00AAEE47" w14:textId="77777777" w:rsidR="00861716" w:rsidRDefault="00861716"/>
    <w:p w14:paraId="014E8EEE" w14:textId="77777777" w:rsidR="00EB4146" w:rsidRDefault="00EB4146" w:rsidP="00EB4146">
      <w:pPr>
        <w:pStyle w:val="Heading3"/>
      </w:pPr>
      <w:bookmarkStart w:id="370" w:name="_Toc178238587"/>
      <w:bookmarkStart w:id="371" w:name="_Toc232416652"/>
      <w:r w:rsidRPr="000F3969">
        <w:t>Method for Determining GHG Equivalent Reduction</w:t>
      </w:r>
      <w:bookmarkEnd w:id="370"/>
      <w:bookmarkEnd w:id="371"/>
    </w:p>
    <w:tbl>
      <w:tblPr>
        <w:tblStyle w:val="PullOutBoxTable"/>
        <w:tblW w:w="0" w:type="auto"/>
        <w:tblLook w:val="04A0" w:firstRow="1" w:lastRow="0" w:firstColumn="1" w:lastColumn="0" w:noHBand="0" w:noVBand="1"/>
      </w:tblPr>
      <w:tblGrid>
        <w:gridCol w:w="9629"/>
      </w:tblGrid>
      <w:tr w:rsidR="00EB4146" w14:paraId="22D19BD1" w14:textId="77777777">
        <w:tc>
          <w:tcPr>
            <w:tcW w:w="9629" w:type="dxa"/>
            <w:shd w:val="clear" w:color="auto" w:fill="CCE3F5" w:themeFill="background2"/>
          </w:tcPr>
          <w:p w14:paraId="3DCDFF8D" w14:textId="60F18358" w:rsidR="00EB4146" w:rsidRDefault="00EB4146">
            <w:pPr>
              <w:pStyle w:val="IntroFeatureText"/>
            </w:pPr>
            <w:r w:rsidRPr="006D1B7B">
              <w:t xml:space="preserve">Scenario </w:t>
            </w:r>
            <w:r>
              <w:t>36A: Installing a WELS high efficiency pre-rinse spray valve</w:t>
            </w:r>
          </w:p>
        </w:tc>
      </w:tr>
    </w:tbl>
    <w:p w14:paraId="5E536CD4" w14:textId="2DE1CBFF" w:rsidR="00EB4146" w:rsidRDefault="00EB4146" w:rsidP="00EB4146">
      <w:pPr>
        <w:pStyle w:val="BodyText"/>
      </w:pPr>
      <w:r>
        <w:t xml:space="preserve">The GHG equivalent emissions reduction for each scenario is given by </w:t>
      </w:r>
      <w:r w:rsidR="00EF350D">
        <w:fldChar w:fldCharType="begin"/>
      </w:r>
      <w:r w:rsidR="00EF350D">
        <w:instrText xml:space="preserve"> REF _Ref164261947 \h </w:instrText>
      </w:r>
      <w:r w:rsidR="00EF350D">
        <w:fldChar w:fldCharType="separate"/>
      </w:r>
      <w:r w:rsidR="00866DFA">
        <w:t xml:space="preserve">Equation </w:t>
      </w:r>
      <w:r w:rsidR="00866DFA">
        <w:rPr>
          <w:noProof/>
        </w:rPr>
        <w:t>36</w:t>
      </w:r>
      <w:r w:rsidR="00866DFA">
        <w:t>.</w:t>
      </w:r>
      <w:r w:rsidR="00866DFA">
        <w:rPr>
          <w:noProof/>
        </w:rPr>
        <w:t>1</w:t>
      </w:r>
      <w:r w:rsidR="00EF350D">
        <w:fldChar w:fldCharType="end"/>
      </w:r>
      <w:r>
        <w:fldChar w:fldCharType="begin"/>
      </w:r>
      <w:r>
        <w:instrText xml:space="preserve"> REF _Ref164246468 \h </w:instrText>
      </w:r>
      <w:r>
        <w:fldChar w:fldCharType="separate"/>
      </w:r>
      <w:r w:rsidR="00866DFA">
        <w:t xml:space="preserve">Equation </w:t>
      </w:r>
      <w:r w:rsidR="00866DFA">
        <w:rPr>
          <w:noProof/>
        </w:rPr>
        <w:t>33</w:t>
      </w:r>
      <w:r w:rsidR="00866DFA">
        <w:t>.</w:t>
      </w:r>
      <w:r w:rsidR="00866DFA">
        <w:rPr>
          <w:noProof/>
        </w:rPr>
        <w:t>1</w:t>
      </w:r>
      <w:r>
        <w:fldChar w:fldCharType="end"/>
      </w:r>
      <w:r>
        <w:t>, using the variables listed in</w:t>
      </w:r>
      <w:r w:rsidR="00EF350D">
        <w:t xml:space="preserve"> </w:t>
      </w:r>
      <w:r w:rsidR="005A499B">
        <w:fldChar w:fldCharType="begin"/>
      </w:r>
      <w:r w:rsidR="005A499B">
        <w:instrText xml:space="preserve"> REF _Ref164261964 \h </w:instrText>
      </w:r>
      <w:r w:rsidR="005A499B">
        <w:fldChar w:fldCharType="separate"/>
      </w:r>
      <w:r w:rsidR="00866DFA">
        <w:t xml:space="preserve">Table </w:t>
      </w:r>
      <w:r w:rsidR="00866DFA">
        <w:rPr>
          <w:noProof/>
        </w:rPr>
        <w:t>36</w:t>
      </w:r>
      <w:r w:rsidR="00866DFA">
        <w:t>.</w:t>
      </w:r>
      <w:r w:rsidR="00866DFA">
        <w:rPr>
          <w:noProof/>
        </w:rPr>
        <w:t>3</w:t>
      </w:r>
      <w:r w:rsidR="005A499B">
        <w:fldChar w:fldCharType="end"/>
      </w:r>
      <w:r>
        <w:t>.</w:t>
      </w:r>
    </w:p>
    <w:p w14:paraId="4182DAEE" w14:textId="77777777" w:rsidR="00EB4146" w:rsidRDefault="00EB4146" w:rsidP="00EB4146">
      <w:pPr>
        <w:pStyle w:val="BodyText"/>
      </w:pPr>
    </w:p>
    <w:p w14:paraId="5415B51A" w14:textId="7A11A524" w:rsidR="00EB4146" w:rsidRDefault="00EB4146" w:rsidP="00EB4146">
      <w:pPr>
        <w:pStyle w:val="Caption"/>
      </w:pPr>
      <w:bookmarkStart w:id="372" w:name="_Ref164261947"/>
      <w:r>
        <w:t xml:space="preserve">Equation </w:t>
      </w:r>
      <w:r>
        <w:fldChar w:fldCharType="begin"/>
      </w:r>
      <w:r>
        <w:instrText>STYLEREF 1 \s</w:instrText>
      </w:r>
      <w:r>
        <w:fldChar w:fldCharType="separate"/>
      </w:r>
      <w:r w:rsidR="00866DFA">
        <w:rPr>
          <w:noProof/>
        </w:rPr>
        <w:t>36</w:t>
      </w:r>
      <w:r>
        <w:fldChar w:fldCharType="end"/>
      </w:r>
      <w:r>
        <w:t>.</w:t>
      </w:r>
      <w:r>
        <w:fldChar w:fldCharType="begin"/>
      </w:r>
      <w:r>
        <w:instrText>SEQ Equation \* ARABIC \s 1</w:instrText>
      </w:r>
      <w:r>
        <w:fldChar w:fldCharType="separate"/>
      </w:r>
      <w:r w:rsidR="00866DFA">
        <w:rPr>
          <w:noProof/>
        </w:rPr>
        <w:t>1</w:t>
      </w:r>
      <w:r>
        <w:fldChar w:fldCharType="end"/>
      </w:r>
      <w:bookmarkEnd w:id="372"/>
      <w:r>
        <w:t xml:space="preserve"> – </w:t>
      </w:r>
      <w:r w:rsidRPr="00B8578B">
        <w:t>GHG</w:t>
      </w:r>
      <w:r>
        <w:t xml:space="preserve"> </w:t>
      </w:r>
      <w:r w:rsidRPr="00B8578B">
        <w:t>equivalent emissions reduction calculation for Scenario</w:t>
      </w:r>
      <w:r>
        <w:t xml:space="preserve">s </w:t>
      </w:r>
      <w:r w:rsidR="002C7147">
        <w:t>36A(i) and 36A(ii)</w:t>
      </w:r>
    </w:p>
    <w:tbl>
      <w:tblPr>
        <w:tblStyle w:val="PullOutBoxTable"/>
        <w:tblW w:w="5000" w:type="pct"/>
        <w:tblLook w:val="0480" w:firstRow="0" w:lastRow="0" w:firstColumn="1" w:lastColumn="0" w:noHBand="0" w:noVBand="1"/>
      </w:tblPr>
      <w:tblGrid>
        <w:gridCol w:w="9629"/>
      </w:tblGrid>
      <w:tr w:rsidR="00EB4146" w14:paraId="0283EA16" w14:textId="77777777">
        <w:tc>
          <w:tcPr>
            <w:tcW w:w="5000" w:type="pct"/>
            <w:shd w:val="clear" w:color="auto" w:fill="CCE3F5" w:themeFill="background2"/>
          </w:tcPr>
          <w:p w14:paraId="5FD17BB6" w14:textId="77777777" w:rsidR="00EB4146" w:rsidRDefault="00EB4146">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9B7EFDD" w14:textId="77777777" w:rsidR="00EB4146" w:rsidRDefault="00EB4146" w:rsidP="00EB4146">
      <w:pPr>
        <w:pStyle w:val="BodyText"/>
      </w:pPr>
    </w:p>
    <w:p w14:paraId="4079A8A9" w14:textId="28C89D2E" w:rsidR="00EB4146" w:rsidRDefault="00EB4146" w:rsidP="00EB4146">
      <w:pPr>
        <w:pStyle w:val="Caption"/>
      </w:pPr>
      <w:bookmarkStart w:id="373" w:name="_Ref164261964"/>
      <w:r>
        <w:t xml:space="preserve">Table </w:t>
      </w:r>
      <w:fldSimple w:instr=" STYLEREF 1 \s ">
        <w:r w:rsidR="00866DFA">
          <w:rPr>
            <w:noProof/>
          </w:rPr>
          <w:t>36</w:t>
        </w:r>
      </w:fldSimple>
      <w:r w:rsidR="000F7D53">
        <w:t>.</w:t>
      </w:r>
      <w:fldSimple w:instr=" SEQ Table \* ARABIC \s 1 ">
        <w:r w:rsidR="00866DFA">
          <w:rPr>
            <w:noProof/>
          </w:rPr>
          <w:t>3</w:t>
        </w:r>
      </w:fldSimple>
      <w:bookmarkEnd w:id="373"/>
      <w:r>
        <w:t xml:space="preserve"> – </w:t>
      </w:r>
      <w:r w:rsidRPr="0033166B">
        <w:t>GHG</w:t>
      </w:r>
      <w:r>
        <w:t xml:space="preserve"> </w:t>
      </w:r>
      <w:r w:rsidRPr="0033166B">
        <w:t xml:space="preserve">equivalent emissions reduction variables for </w:t>
      </w:r>
      <w:r w:rsidRPr="00B8578B">
        <w:t>Scenario</w:t>
      </w:r>
      <w:r>
        <w:t xml:space="preserve">s </w:t>
      </w:r>
      <w:r w:rsidR="002C7147">
        <w:t>36A(i) and 36A(ii)</w:t>
      </w:r>
    </w:p>
    <w:tbl>
      <w:tblPr>
        <w:tblStyle w:val="Calculations"/>
        <w:tblW w:w="0" w:type="auto"/>
        <w:tblLook w:val="04A0" w:firstRow="1" w:lastRow="0" w:firstColumn="1" w:lastColumn="0" w:noHBand="0" w:noVBand="1"/>
      </w:tblPr>
      <w:tblGrid>
        <w:gridCol w:w="1271"/>
        <w:gridCol w:w="5670"/>
        <w:gridCol w:w="2688"/>
      </w:tblGrid>
      <w:tr w:rsidR="00EB4146" w:rsidRPr="00021839" w14:paraId="43FE345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482ECB" w14:textId="77777777" w:rsidR="00EB4146" w:rsidRPr="00021839" w:rsidRDefault="00EB4146">
            <w:pPr>
              <w:pStyle w:val="BodyText"/>
              <w:rPr>
                <w:b w:val="0"/>
                <w:bCs/>
              </w:rPr>
            </w:pPr>
            <w:r w:rsidRPr="00021839">
              <w:rPr>
                <w:bCs/>
              </w:rPr>
              <w:t>Input Type</w:t>
            </w:r>
          </w:p>
        </w:tc>
        <w:tc>
          <w:tcPr>
            <w:tcW w:w="5670" w:type="dxa"/>
          </w:tcPr>
          <w:p w14:paraId="6A37DB97" w14:textId="77777777" w:rsidR="00EB4146" w:rsidRPr="00021839" w:rsidRDefault="00EB4146">
            <w:pPr>
              <w:pStyle w:val="BodyText"/>
              <w:rPr>
                <w:b w:val="0"/>
                <w:bCs/>
              </w:rPr>
            </w:pPr>
            <w:r w:rsidRPr="00021839">
              <w:rPr>
                <w:bCs/>
              </w:rPr>
              <w:t>Condition</w:t>
            </w:r>
          </w:p>
        </w:tc>
        <w:tc>
          <w:tcPr>
            <w:tcW w:w="2688" w:type="dxa"/>
          </w:tcPr>
          <w:p w14:paraId="7BF01262" w14:textId="77777777" w:rsidR="00EB4146" w:rsidRPr="00021839" w:rsidRDefault="00EB4146">
            <w:pPr>
              <w:pStyle w:val="BodyText"/>
              <w:rPr>
                <w:b w:val="0"/>
                <w:bCs/>
              </w:rPr>
            </w:pPr>
            <w:r w:rsidRPr="00021839">
              <w:rPr>
                <w:bCs/>
              </w:rPr>
              <w:t xml:space="preserve">Input Value </w:t>
            </w:r>
          </w:p>
        </w:tc>
      </w:tr>
      <w:tr w:rsidR="00EB4146" w14:paraId="7F9E9858" w14:textId="77777777">
        <w:tc>
          <w:tcPr>
            <w:tcW w:w="1271" w:type="dxa"/>
          </w:tcPr>
          <w:p w14:paraId="0A2A8F1A" w14:textId="69C87BA2" w:rsidR="00EB4146" w:rsidRDefault="005A499B">
            <w:pPr>
              <w:pStyle w:val="TableTextLeft"/>
            </w:pPr>
            <w:r>
              <w:t>Baseline</w:t>
            </w:r>
          </w:p>
        </w:tc>
        <w:tc>
          <w:tcPr>
            <w:tcW w:w="5670" w:type="dxa"/>
          </w:tcPr>
          <w:p w14:paraId="1DC09357" w14:textId="30907E99" w:rsidR="00EB4146" w:rsidRDefault="005A499B">
            <w:pPr>
              <w:pStyle w:val="TableTextLeft"/>
            </w:pPr>
            <w:r>
              <w:t>In every instance</w:t>
            </w:r>
          </w:p>
        </w:tc>
        <w:tc>
          <w:tcPr>
            <w:tcW w:w="2688" w:type="dxa"/>
          </w:tcPr>
          <w:p w14:paraId="7FE14199" w14:textId="17841730" w:rsidR="00EB4146" w:rsidRPr="005B54A7" w:rsidRDefault="002E7236">
            <w:pPr>
              <w:pStyle w:val="TableTextLeft"/>
            </w:pPr>
            <m:oMathPara>
              <m:oMathParaPr>
                <m:jc m:val="left"/>
              </m:oMathParaPr>
              <m:oMath>
                <m:r>
                  <w:rPr>
                    <w:rFonts w:ascii="Cambria Math" w:hAnsi="Cambria Math"/>
                  </w:rPr>
                  <m:t>0.53+(1.21× EEF)</m:t>
                </m:r>
              </m:oMath>
            </m:oMathPara>
          </w:p>
        </w:tc>
      </w:tr>
      <w:tr w:rsidR="005A499B" w14:paraId="19DF8A16" w14:textId="77777777">
        <w:tc>
          <w:tcPr>
            <w:tcW w:w="1271" w:type="dxa"/>
          </w:tcPr>
          <w:p w14:paraId="59C9DFD2" w14:textId="1BD27377" w:rsidR="005A499B" w:rsidRDefault="005A499B">
            <w:pPr>
              <w:pStyle w:val="TableTextLeft"/>
            </w:pPr>
            <w:r>
              <w:t>Upgrade</w:t>
            </w:r>
          </w:p>
        </w:tc>
        <w:tc>
          <w:tcPr>
            <w:tcW w:w="5670" w:type="dxa"/>
          </w:tcPr>
          <w:p w14:paraId="309C585A" w14:textId="518E84BE" w:rsidR="005A499B" w:rsidRDefault="005A499B">
            <w:pPr>
              <w:pStyle w:val="TableTextLeft"/>
            </w:pPr>
            <w:r>
              <w:t>In every instance</w:t>
            </w:r>
          </w:p>
        </w:tc>
        <w:tc>
          <w:tcPr>
            <w:tcW w:w="2688" w:type="dxa"/>
          </w:tcPr>
          <w:p w14:paraId="78F63F19" w14:textId="3E00AAAB" w:rsidR="005A499B" w:rsidRPr="000774C6" w:rsidRDefault="005B54A7">
            <w:pPr>
              <w:pStyle w:val="TableTextLeft"/>
            </w:pPr>
            <m:oMath>
              <m:r>
                <w:rPr>
                  <w:rFonts w:ascii="Cambria Math" w:hAnsi="Cambria Math"/>
                </w:rPr>
                <m:t>0.24+(0.54× EEF</m:t>
              </m:r>
            </m:oMath>
            <w:r>
              <w:t>)</w:t>
            </w:r>
          </w:p>
        </w:tc>
      </w:tr>
      <w:tr w:rsidR="005A499B" w14:paraId="273C1017" w14:textId="77777777">
        <w:tc>
          <w:tcPr>
            <w:tcW w:w="1271" w:type="dxa"/>
          </w:tcPr>
          <w:p w14:paraId="25D1A324" w14:textId="603686D7" w:rsidR="005A499B" w:rsidRDefault="005A499B">
            <w:pPr>
              <w:pStyle w:val="TableTextLeft"/>
            </w:pPr>
            <w:r>
              <w:t>Lifetime</w:t>
            </w:r>
          </w:p>
        </w:tc>
        <w:tc>
          <w:tcPr>
            <w:tcW w:w="5670" w:type="dxa"/>
          </w:tcPr>
          <w:p w14:paraId="766C5CD0" w14:textId="638750E7" w:rsidR="005A499B" w:rsidRDefault="005A499B">
            <w:pPr>
              <w:pStyle w:val="TableTextLeft"/>
            </w:pPr>
            <w:r>
              <w:t>In every instance</w:t>
            </w:r>
          </w:p>
        </w:tc>
        <w:tc>
          <w:tcPr>
            <w:tcW w:w="2688" w:type="dxa"/>
          </w:tcPr>
          <w:p w14:paraId="3631955E" w14:textId="1E4A28BB" w:rsidR="005A499B" w:rsidRPr="000774C6" w:rsidRDefault="00571AD4">
            <w:pPr>
              <w:pStyle w:val="TableTextLeft"/>
            </w:pPr>
            <w:r>
              <w:t>5.00</w:t>
            </w:r>
          </w:p>
        </w:tc>
      </w:tr>
      <w:tr w:rsidR="00571AD4" w14:paraId="11CDD0F6" w14:textId="77777777">
        <w:tc>
          <w:tcPr>
            <w:tcW w:w="1271" w:type="dxa"/>
            <w:vMerge w:val="restart"/>
          </w:tcPr>
          <w:p w14:paraId="2BCE7A49" w14:textId="0C0447AA" w:rsidR="00571AD4" w:rsidRDefault="00571AD4" w:rsidP="00571AD4">
            <w:pPr>
              <w:pStyle w:val="TableTextLeft"/>
            </w:pPr>
            <w:r>
              <w:t>Regional Factor</w:t>
            </w:r>
          </w:p>
        </w:tc>
        <w:tc>
          <w:tcPr>
            <w:tcW w:w="5670" w:type="dxa"/>
          </w:tcPr>
          <w:p w14:paraId="2B3607E8" w14:textId="005459F4" w:rsidR="00571AD4" w:rsidRDefault="00571AD4" w:rsidP="00571AD4">
            <w:pPr>
              <w:pStyle w:val="TableTextLeft"/>
            </w:pPr>
            <w:r>
              <w:t>For upgrades in Metropolitan Victoria</w:t>
            </w:r>
          </w:p>
        </w:tc>
        <w:tc>
          <w:tcPr>
            <w:tcW w:w="2688" w:type="dxa"/>
          </w:tcPr>
          <w:p w14:paraId="52DA0A66" w14:textId="0FFEFB4D" w:rsidR="00571AD4" w:rsidRPr="000774C6" w:rsidRDefault="00571AD4" w:rsidP="00571AD4">
            <w:pPr>
              <w:pStyle w:val="TableTextLeft"/>
            </w:pPr>
            <w:r>
              <w:t>0.92</w:t>
            </w:r>
          </w:p>
        </w:tc>
      </w:tr>
      <w:tr w:rsidR="00571AD4" w14:paraId="26C23BC2" w14:textId="77777777">
        <w:tc>
          <w:tcPr>
            <w:tcW w:w="1271" w:type="dxa"/>
            <w:vMerge/>
          </w:tcPr>
          <w:p w14:paraId="08C4996A" w14:textId="77777777" w:rsidR="00571AD4" w:rsidRDefault="00571AD4" w:rsidP="00571AD4">
            <w:pPr>
              <w:pStyle w:val="TableTextLeft"/>
            </w:pPr>
          </w:p>
        </w:tc>
        <w:tc>
          <w:tcPr>
            <w:tcW w:w="5670" w:type="dxa"/>
          </w:tcPr>
          <w:p w14:paraId="793E1F5E" w14:textId="3F0B96B8" w:rsidR="00571AD4" w:rsidRDefault="00571AD4" w:rsidP="00571AD4">
            <w:pPr>
              <w:pStyle w:val="TableTextLeft"/>
            </w:pPr>
            <w:r>
              <w:t>For upgrades in Regional Victoria</w:t>
            </w:r>
          </w:p>
        </w:tc>
        <w:tc>
          <w:tcPr>
            <w:tcW w:w="2688" w:type="dxa"/>
          </w:tcPr>
          <w:p w14:paraId="5F464B43" w14:textId="698A02D7" w:rsidR="00571AD4" w:rsidRPr="000774C6" w:rsidRDefault="00571AD4" w:rsidP="00571AD4">
            <w:pPr>
              <w:pStyle w:val="TableTextLeft"/>
            </w:pPr>
            <w:r>
              <w:t>1.21</w:t>
            </w:r>
          </w:p>
        </w:tc>
      </w:tr>
    </w:tbl>
    <w:p w14:paraId="7EEB757B" w14:textId="77777777" w:rsidR="005A499B" w:rsidRDefault="005A499B"/>
    <w:p w14:paraId="65D4B8BB" w14:textId="77777777" w:rsidR="005A499B" w:rsidRDefault="005A499B"/>
    <w:p w14:paraId="3CBB97B7" w14:textId="77777777" w:rsidR="00342E83" w:rsidRDefault="00342E83" w:rsidP="00342E83">
      <w:pPr>
        <w:pStyle w:val="BodyText"/>
        <w:jc w:val="center"/>
      </w:pPr>
      <w:r>
        <w:rPr>
          <w:noProof/>
        </w:rPr>
        <mc:AlternateContent>
          <mc:Choice Requires="wps">
            <w:drawing>
              <wp:inline distT="0" distB="0" distL="0" distR="0" wp14:anchorId="03B82705" wp14:editId="4ABD9A19">
                <wp:extent cx="5514975" cy="0"/>
                <wp:effectExtent l="38100" t="38100" r="66675" b="95250"/>
                <wp:docPr id="69" name="Straight Connector 6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6643174" id="Straight Connector 6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8DEB67" w14:textId="2CBFBA19" w:rsidR="00B87371" w:rsidRDefault="00B87371">
      <w:r>
        <w:br w:type="page"/>
      </w:r>
    </w:p>
    <w:p w14:paraId="7F32AFD3" w14:textId="4FCA5E5A" w:rsidR="00E4412D" w:rsidRDefault="00E4412D" w:rsidP="00DA555A">
      <w:pPr>
        <w:pStyle w:val="Heading1"/>
        <w:numPr>
          <w:ilvl w:val="0"/>
          <w:numId w:val="22"/>
        </w:numPr>
      </w:pPr>
      <w:bookmarkStart w:id="374" w:name="_Toc178238588"/>
      <w:bookmarkStart w:id="375" w:name="_Toc232416653"/>
      <w:r w:rsidRPr="00EC4027">
        <w:lastRenderedPageBreak/>
        <w:t xml:space="preserve">Part </w:t>
      </w:r>
      <w:r>
        <w:t>37</w:t>
      </w:r>
      <w:r w:rsidRPr="00EC4027">
        <w:t xml:space="preserve"> Activity– </w:t>
      </w:r>
      <w:r w:rsidR="00D21E6D">
        <w:t>Gas-fired steam boiler</w:t>
      </w:r>
      <w:bookmarkEnd w:id="374"/>
      <w:bookmarkEnd w:id="375"/>
    </w:p>
    <w:p w14:paraId="6C44B76D" w14:textId="77777777" w:rsidR="00CD6FE3" w:rsidRDefault="00CD6FE3" w:rsidP="00CD6FE3">
      <w:pPr>
        <w:pStyle w:val="Heading3"/>
      </w:pPr>
      <w:bookmarkStart w:id="376" w:name="_Toc178238589"/>
      <w:bookmarkStart w:id="377" w:name="_Toc232416654"/>
      <w:r>
        <w:t>Activity description (Guidance)</w:t>
      </w:r>
      <w:bookmarkEnd w:id="376"/>
      <w:bookmarkEnd w:id="377"/>
    </w:p>
    <w:tbl>
      <w:tblPr>
        <w:tblStyle w:val="TableGrid"/>
        <w:tblW w:w="0" w:type="auto"/>
        <w:shd w:val="clear" w:color="auto" w:fill="C2E3FF" w:themeFill="accent1" w:themeFillTint="33"/>
        <w:tblLook w:val="0480" w:firstRow="0" w:lastRow="0" w:firstColumn="1" w:lastColumn="0" w:noHBand="0" w:noVBand="1"/>
      </w:tblPr>
      <w:tblGrid>
        <w:gridCol w:w="9629"/>
      </w:tblGrid>
      <w:tr w:rsidR="00CD6FE3" w14:paraId="301D852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3F65DBA" w14:textId="77777777" w:rsidR="00610EAE" w:rsidRDefault="00610EAE" w:rsidP="00610EAE">
            <w:pPr>
              <w:pStyle w:val="TableTextLeft"/>
            </w:pPr>
            <w:r>
              <w:t>Part 37 of Schedule 2 of the Regulations prescribes the upgrade of gas-fired steam boilers as an eligible activity for the purposes of the Victorian Energy Upgrades program.</w:t>
            </w:r>
          </w:p>
          <w:p w14:paraId="2F6E28BC" w14:textId="415C06A8" w:rsidR="00CD6FE3" w:rsidRPr="00CD372E" w:rsidRDefault="00610EAE" w:rsidP="00610EAE">
            <w:pPr>
              <w:pStyle w:val="TableTextLeft"/>
              <w:rPr>
                <w:b/>
                <w:bCs/>
              </w:rPr>
            </w:pPr>
            <w:r>
              <w:t>Table 37</w:t>
            </w:r>
            <w:r w:rsidR="00D85D38">
              <w:t>-</w:t>
            </w:r>
            <w:r>
              <w:t>1 lists the eligible products that may be installed, upgraded or replaced. Each type of upgrade is known as a scenario. Each scenario has its own method for determining GHG equivalent reduction.</w:t>
            </w:r>
          </w:p>
        </w:tc>
      </w:tr>
    </w:tbl>
    <w:p w14:paraId="7789B5E7" w14:textId="77777777" w:rsidR="00CD6FE3" w:rsidRDefault="00CD6FE3" w:rsidP="00CD6FE3">
      <w:pPr>
        <w:pStyle w:val="BodyText"/>
      </w:pPr>
    </w:p>
    <w:p w14:paraId="79145A79" w14:textId="76AC8EB4" w:rsidR="00CD6FE3" w:rsidRDefault="00CD6FE3" w:rsidP="00CD6FE3">
      <w:pPr>
        <w:pStyle w:val="Caption"/>
      </w:pPr>
      <w:r>
        <w:t xml:space="preserve">Table </w:t>
      </w:r>
      <w:fldSimple w:instr=" STYLEREF 1 \s ">
        <w:r w:rsidR="00866DFA">
          <w:rPr>
            <w:noProof/>
          </w:rPr>
          <w:t>37</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B1056C">
        <w:t>steam</w:t>
      </w:r>
      <w:r w:rsidR="004118B2">
        <w:t xml:space="preserve"> boiler</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CD6FE3" w:rsidRPr="00284922" w14:paraId="2B3512F9" w14:textId="77777777" w:rsidTr="001F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CDFC207" w14:textId="77777777" w:rsidR="00CD6FE3" w:rsidRPr="00284922" w:rsidRDefault="00CD6FE3">
            <w:pPr>
              <w:pStyle w:val="TableHeadingLeft"/>
            </w:pPr>
            <w:r w:rsidRPr="00284922">
              <w:t>Product category number</w:t>
            </w:r>
          </w:p>
        </w:tc>
        <w:tc>
          <w:tcPr>
            <w:tcW w:w="513" w:type="pct"/>
          </w:tcPr>
          <w:p w14:paraId="4F2359F0"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1A3E2C66" w14:textId="227B1E22"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A270E6">
              <w:rPr>
                <w:rStyle w:val="FootnoteReference"/>
              </w:rPr>
              <w:footnoteReference w:id="63"/>
            </w:r>
          </w:p>
        </w:tc>
        <w:tc>
          <w:tcPr>
            <w:tcW w:w="2205" w:type="pct"/>
          </w:tcPr>
          <w:p w14:paraId="5E3A0138" w14:textId="0D54BD25"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A270E6">
              <w:rPr>
                <w:rStyle w:val="FootnoteReference"/>
              </w:rPr>
              <w:footnoteReference w:id="64"/>
            </w:r>
          </w:p>
        </w:tc>
        <w:tc>
          <w:tcPr>
            <w:tcW w:w="587" w:type="pct"/>
          </w:tcPr>
          <w:p w14:paraId="724DBC13"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D6FE3" w:rsidRPr="00BD16C1" w14:paraId="3A3F9F4D" w14:textId="77777777" w:rsidTr="001F6FE2">
        <w:tc>
          <w:tcPr>
            <w:cnfStyle w:val="001000000000" w:firstRow="0" w:lastRow="0" w:firstColumn="1" w:lastColumn="0" w:oddVBand="0" w:evenVBand="0" w:oddHBand="0" w:evenHBand="0" w:firstRowFirstColumn="0" w:firstRowLastColumn="0" w:lastRowFirstColumn="0" w:lastRowLastColumn="0"/>
            <w:tcW w:w="529" w:type="pct"/>
          </w:tcPr>
          <w:p w14:paraId="2E25ADDB" w14:textId="7DAD1BA9" w:rsidR="00CD6FE3" w:rsidRPr="00BD16C1" w:rsidRDefault="00B35031">
            <w:pPr>
              <w:pStyle w:val="TableTextLeft"/>
            </w:pPr>
            <w:r>
              <w:t>37A</w:t>
            </w:r>
          </w:p>
        </w:tc>
        <w:tc>
          <w:tcPr>
            <w:tcW w:w="513" w:type="pct"/>
          </w:tcPr>
          <w:p w14:paraId="768B6466" w14:textId="72E7A03B"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37A</w:t>
            </w:r>
          </w:p>
        </w:tc>
        <w:tc>
          <w:tcPr>
            <w:tcW w:w="1166" w:type="pct"/>
          </w:tcPr>
          <w:p w14:paraId="5C97A5F2" w14:textId="05DD2670" w:rsidR="00CD6FE3" w:rsidRPr="00BD16C1" w:rsidRDefault="00AC76D1">
            <w:pPr>
              <w:pStyle w:val="TableTextLeft"/>
              <w:cnfStyle w:val="000000000000" w:firstRow="0" w:lastRow="0" w:firstColumn="0" w:lastColumn="0" w:oddVBand="0" w:evenVBand="0" w:oddHBand="0" w:evenHBand="0" w:firstRowFirstColumn="0" w:firstRowLastColumn="0" w:lastRowFirstColumn="0" w:lastRowLastColumn="0"/>
            </w:pPr>
            <w:r w:rsidRPr="00AC76D1">
              <w:t>Decommissioning one or more gas-fired steam boilers each of which was manufactured at least 10 years before the date it is decommissioned.</w:t>
            </w:r>
          </w:p>
        </w:tc>
        <w:tc>
          <w:tcPr>
            <w:tcW w:w="2205" w:type="pct"/>
          </w:tcPr>
          <w:p w14:paraId="3D308A5E" w14:textId="77777777" w:rsidR="006A1771" w:rsidRDefault="006A1771" w:rsidP="006A1771">
            <w:pPr>
              <w:pStyle w:val="TableTextLeft"/>
              <w:cnfStyle w:val="000000000000" w:firstRow="0" w:lastRow="0" w:firstColumn="0" w:lastColumn="0" w:oddVBand="0" w:evenVBand="0" w:oddHBand="0" w:evenHBand="0" w:firstRowFirstColumn="0" w:firstRowLastColumn="0" w:lastRowFirstColumn="0" w:lastRowLastColumn="0"/>
            </w:pPr>
            <w:r>
              <w:t>Installing one or more new gas-fired steam boilers each of which:</w:t>
            </w:r>
          </w:p>
          <w:p w14:paraId="0A39045B" w14:textId="0CE7DB7E" w:rsidR="006A1771" w:rsidRDefault="006A1771" w:rsidP="00DA555A">
            <w:pPr>
              <w:pStyle w:val="TableTextNumbered2"/>
              <w:numPr>
                <w:ilvl w:val="1"/>
                <w:numId w:val="59"/>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3D05F7">
              <w:rPr>
                <w:highlight w:val="yellow"/>
              </w:rPr>
              <w:fldChar w:fldCharType="begin"/>
            </w:r>
            <w:r w:rsidR="003D05F7">
              <w:instrText xml:space="preserve"> REF _Ref164262817 \h </w:instrText>
            </w:r>
            <w:r w:rsidR="003D05F7">
              <w:rPr>
                <w:highlight w:val="yellow"/>
              </w:rPr>
            </w:r>
            <w:r w:rsidR="003D05F7">
              <w:rPr>
                <w:highlight w:val="yellow"/>
              </w:rPr>
              <w:fldChar w:fldCharType="separate"/>
            </w:r>
            <w:r w:rsidR="00866DFA">
              <w:t xml:space="preserve">Table </w:t>
            </w:r>
            <w:r w:rsidR="00866DFA">
              <w:rPr>
                <w:noProof/>
              </w:rPr>
              <w:t>37</w:t>
            </w:r>
            <w:r w:rsidR="00866DFA">
              <w:t>.</w:t>
            </w:r>
            <w:r w:rsidR="00866DFA">
              <w:rPr>
                <w:noProof/>
              </w:rPr>
              <w:t>2</w:t>
            </w:r>
            <w:r w:rsidR="003D05F7">
              <w:rPr>
                <w:highlight w:val="yellow"/>
              </w:rPr>
              <w:fldChar w:fldCharType="end"/>
            </w:r>
            <w:r w:rsidR="003D05F7">
              <w:t xml:space="preserve"> </w:t>
            </w:r>
            <w:r>
              <w:t>below; and</w:t>
            </w:r>
          </w:p>
          <w:p w14:paraId="4868C01E" w14:textId="4003F12D" w:rsidR="006A1771" w:rsidRDefault="006A1771" w:rsidP="00DA555A">
            <w:pPr>
              <w:pStyle w:val="TableTextNumbered2"/>
              <w:numPr>
                <w:ilvl w:val="1"/>
                <w:numId w:val="59"/>
              </w:numPr>
              <w:cnfStyle w:val="000000000000" w:firstRow="0" w:lastRow="0" w:firstColumn="0" w:lastColumn="0" w:oddVBand="0" w:evenVBand="0" w:oddHBand="0" w:evenHBand="0" w:firstRowFirstColumn="0" w:firstRowLastColumn="0" w:lastRowFirstColumn="0" w:lastRowLastColumn="0"/>
            </w:pPr>
            <w:r>
              <w:t>if the product has a nominal gas consumption:</w:t>
            </w:r>
          </w:p>
          <w:p w14:paraId="759F2D6A" w14:textId="61B521E9" w:rsidR="006A1771" w:rsidRDefault="006A1771" w:rsidP="00DA555A">
            <w:pPr>
              <w:pStyle w:val="TableTextNumbered2"/>
              <w:numPr>
                <w:ilvl w:val="2"/>
                <w:numId w:val="59"/>
              </w:numPr>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0C62FB9" w14:textId="58BBAC3A" w:rsidR="00CD6FE3" w:rsidRPr="00BD16C1" w:rsidRDefault="006A1771" w:rsidP="00DA555A">
            <w:pPr>
              <w:pStyle w:val="TableTextNumbered2"/>
              <w:numPr>
                <w:ilvl w:val="2"/>
                <w:numId w:val="59"/>
              </w:numPr>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tcPr>
          <w:p w14:paraId="0E219AE3" w14:textId="59C18382"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D0BF2A4" w14:textId="06307424" w:rsidR="00342E83" w:rsidRDefault="00342E83" w:rsidP="00917AA1">
      <w:pPr>
        <w:pStyle w:val="BodyText"/>
      </w:pPr>
    </w:p>
    <w:p w14:paraId="49A9E1CE" w14:textId="77777777" w:rsidR="001F6FE2" w:rsidRDefault="001F6FE2" w:rsidP="001F6FE2">
      <w:pPr>
        <w:pStyle w:val="Heading3"/>
      </w:pPr>
      <w:bookmarkStart w:id="378" w:name="_Toc178238590"/>
      <w:bookmarkStart w:id="379" w:name="_Toc232416655"/>
      <w:r>
        <w:t>Specified Minimum Energy Efficiency</w:t>
      </w:r>
      <w:bookmarkEnd w:id="378"/>
      <w:bookmarkEnd w:id="379"/>
    </w:p>
    <w:p w14:paraId="23354F2F" w14:textId="0CF5E25C" w:rsidR="00353E5F" w:rsidRDefault="00353E5F" w:rsidP="00353E5F">
      <w:pPr>
        <w:pStyle w:val="BodyText"/>
      </w:pPr>
      <w:r>
        <w:t xml:space="preserve">The product installed must meet the additional requirements set out in </w:t>
      </w:r>
      <w:r w:rsidR="003D05F7">
        <w:fldChar w:fldCharType="begin"/>
      </w:r>
      <w:r w:rsidR="003D05F7">
        <w:instrText xml:space="preserve"> REF _Ref164262817 \h </w:instrText>
      </w:r>
      <w:r w:rsidR="003D05F7">
        <w:fldChar w:fldCharType="separate"/>
      </w:r>
      <w:r w:rsidR="00866DFA">
        <w:t xml:space="preserve">Table </w:t>
      </w:r>
      <w:r w:rsidR="00866DFA">
        <w:rPr>
          <w:noProof/>
        </w:rPr>
        <w:t>37</w:t>
      </w:r>
      <w:r w:rsidR="00866DFA">
        <w:t>.</w:t>
      </w:r>
      <w:r w:rsidR="00866DFA">
        <w:rPr>
          <w:noProof/>
        </w:rPr>
        <w:t>2</w:t>
      </w:r>
      <w:r w:rsidR="003D05F7">
        <w:fldChar w:fldCharType="end"/>
      </w:r>
    </w:p>
    <w:p w14:paraId="4F2B7BF7" w14:textId="77777777" w:rsidR="00353E5F" w:rsidRPr="00861716" w:rsidRDefault="00353E5F" w:rsidP="00353E5F">
      <w:pPr>
        <w:pStyle w:val="BodyText"/>
      </w:pPr>
    </w:p>
    <w:p w14:paraId="523F8DEB" w14:textId="26F1E9E3" w:rsidR="00353E5F" w:rsidRDefault="00353E5F" w:rsidP="00353E5F">
      <w:pPr>
        <w:pStyle w:val="Caption"/>
      </w:pPr>
      <w:bookmarkStart w:id="380" w:name="_Ref164262817"/>
      <w:r>
        <w:t xml:space="preserve">Table </w:t>
      </w:r>
      <w:fldSimple w:instr=" STYLEREF 1 \s ">
        <w:r w:rsidR="00866DFA">
          <w:rPr>
            <w:noProof/>
          </w:rPr>
          <w:t>37</w:t>
        </w:r>
      </w:fldSimple>
      <w:r w:rsidR="000F7D53">
        <w:t>.</w:t>
      </w:r>
      <w:fldSimple w:instr=" SEQ Table \* ARABIC \s 1 ">
        <w:r w:rsidR="00866DFA">
          <w:rPr>
            <w:noProof/>
          </w:rPr>
          <w:t>2</w:t>
        </w:r>
      </w:fldSimple>
      <w:bookmarkEnd w:id="380"/>
      <w:r>
        <w:t xml:space="preserve"> – Additional requirements for steam boiler activities</w:t>
      </w:r>
    </w:p>
    <w:tbl>
      <w:tblPr>
        <w:tblStyle w:val="TableGrid"/>
        <w:tblW w:w="0" w:type="auto"/>
        <w:tblLook w:val="04A0" w:firstRow="1" w:lastRow="0" w:firstColumn="1" w:lastColumn="0" w:noHBand="0" w:noVBand="1"/>
      </w:tblPr>
      <w:tblGrid>
        <w:gridCol w:w="1134"/>
        <w:gridCol w:w="2268"/>
        <w:gridCol w:w="6237"/>
      </w:tblGrid>
      <w:tr w:rsidR="00353E5F" w14:paraId="5A56D468" w14:textId="77777777" w:rsidTr="00856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6B344C61" w14:textId="77777777" w:rsidR="00353E5F" w:rsidRDefault="00353E5F">
            <w:pPr>
              <w:pStyle w:val="TableHeadingLeft"/>
            </w:pPr>
            <w:r>
              <w:t>Product Category number</w:t>
            </w:r>
          </w:p>
        </w:tc>
        <w:tc>
          <w:tcPr>
            <w:tcW w:w="2268" w:type="dxa"/>
          </w:tcPr>
          <w:p w14:paraId="5063278A" w14:textId="77777777"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06F0AE2E" w14:textId="3B7CD868"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7F1FA0">
              <w:rPr>
                <w:rStyle w:val="FootnoteReference"/>
              </w:rPr>
              <w:footnoteReference w:id="65"/>
            </w:r>
          </w:p>
        </w:tc>
      </w:tr>
      <w:tr w:rsidR="00353E5F" w14:paraId="524DC783" w14:textId="77777777">
        <w:tc>
          <w:tcPr>
            <w:cnfStyle w:val="001000000000" w:firstRow="0" w:lastRow="0" w:firstColumn="1" w:lastColumn="0" w:oddVBand="0" w:evenVBand="0" w:oddHBand="0" w:evenHBand="0" w:firstRowFirstColumn="0" w:firstRowLastColumn="0" w:lastRowFirstColumn="0" w:lastRowLastColumn="0"/>
            <w:tcW w:w="1134" w:type="dxa"/>
          </w:tcPr>
          <w:p w14:paraId="501F6E60" w14:textId="6CDEFEA3" w:rsidR="00353E5F" w:rsidRDefault="00490936">
            <w:pPr>
              <w:pStyle w:val="TableTextLeft"/>
            </w:pPr>
            <w:r>
              <w:t>37A</w:t>
            </w:r>
          </w:p>
        </w:tc>
        <w:tc>
          <w:tcPr>
            <w:tcW w:w="2268" w:type="dxa"/>
          </w:tcPr>
          <w:p w14:paraId="60DA357C" w14:textId="580B2AAA" w:rsidR="00353E5F" w:rsidRDefault="00897E40">
            <w:pPr>
              <w:pStyle w:val="TableTextLeft"/>
              <w:cnfStyle w:val="000000000000" w:firstRow="0" w:lastRow="0" w:firstColumn="0" w:lastColumn="0" w:oddVBand="0" w:evenVBand="0" w:oddHBand="0" w:evenHBand="0" w:firstRowFirstColumn="0" w:firstRowLastColumn="0" w:lastRowFirstColumn="0" w:lastRowLastColumn="0"/>
            </w:pPr>
            <w:r w:rsidRPr="00897E40">
              <w:t>Minimum gross thermal efficiency requirements</w:t>
            </w:r>
          </w:p>
        </w:tc>
        <w:tc>
          <w:tcPr>
            <w:tcW w:w="6237" w:type="dxa"/>
          </w:tcPr>
          <w:p w14:paraId="021E86B9" w14:textId="77777777" w:rsidR="003D05F7" w:rsidRDefault="003D05F7" w:rsidP="003D05F7">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68230FBE" w14:textId="10B38B65" w:rsidR="003D05F7" w:rsidRDefault="003D05F7" w:rsidP="00DA555A">
            <w:pPr>
              <w:pStyle w:val="TableTextNumbered2"/>
              <w:numPr>
                <w:ilvl w:val="1"/>
                <w:numId w:val="60"/>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4F850F8F" w14:textId="77777777" w:rsidR="00353E5F" w:rsidRDefault="003D05F7" w:rsidP="00DA555A">
            <w:pPr>
              <w:pStyle w:val="TableTextNumbered2"/>
              <w:numPr>
                <w:ilvl w:val="2"/>
                <w:numId w:val="60"/>
              </w:numPr>
              <w:cnfStyle w:val="000000000000" w:firstRow="0" w:lastRow="0" w:firstColumn="0" w:lastColumn="0" w:oddVBand="0" w:evenVBand="0" w:oddHBand="0" w:evenHBand="0" w:firstRowFirstColumn="0" w:firstRowLastColumn="0" w:lastRowFirstColumn="0" w:lastRowLastColumn="0"/>
            </w:pPr>
            <w:r>
              <w:t>BS 845-2 (pre-commissioning); or</w:t>
            </w:r>
          </w:p>
          <w:p w14:paraId="32958B11" w14:textId="3E09F4E2" w:rsidR="00C82F47" w:rsidRDefault="00C82F47" w:rsidP="00DA555A">
            <w:pPr>
              <w:pStyle w:val="TableTextNumbered2"/>
              <w:numPr>
                <w:ilvl w:val="2"/>
                <w:numId w:val="60"/>
              </w:numPr>
              <w:cnfStyle w:val="000000000000" w:firstRow="0" w:lastRow="0" w:firstColumn="0" w:lastColumn="0" w:oddVBand="0" w:evenVBand="0" w:oddHBand="0" w:evenHBand="0" w:firstRowFirstColumn="0" w:firstRowLastColumn="0" w:lastRowFirstColumn="0" w:lastRowLastColumn="0"/>
            </w:pPr>
            <w:r>
              <w:lastRenderedPageBreak/>
              <w:t>BS 845-1 (post-commissioning); or</w:t>
            </w:r>
          </w:p>
          <w:p w14:paraId="2E04EA7C" w14:textId="27142AE1" w:rsidR="00C82F47" w:rsidRDefault="00C82F47" w:rsidP="00DA555A">
            <w:pPr>
              <w:pStyle w:val="TableTextNumbered2"/>
              <w:numPr>
                <w:ilvl w:val="2"/>
                <w:numId w:val="60"/>
              </w:numPr>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DA472B0" w14:textId="78CC0B51" w:rsidR="00C82F47" w:rsidRDefault="00C82F47" w:rsidP="00DA555A">
            <w:pPr>
              <w:pStyle w:val="TableTextNumbered2"/>
              <w:numPr>
                <w:ilvl w:val="1"/>
                <w:numId w:val="60"/>
              </w:numPr>
              <w:cnfStyle w:val="000000000000" w:firstRow="0" w:lastRow="0" w:firstColumn="0" w:lastColumn="0" w:oddVBand="0" w:evenVBand="0" w:oddHBand="0" w:evenHBand="0" w:firstRowFirstColumn="0" w:firstRowLastColumn="0" w:lastRowFirstColumn="0" w:lastRowLastColumn="0"/>
            </w:pPr>
            <w:r>
              <w:t>the product must have a gross thermal efficiency that is certified as complying with the thermal efficiency requirements prescribed in Commission Regulation (EU) No 813/2013; or</w:t>
            </w:r>
          </w:p>
          <w:p w14:paraId="2E42C35E" w14:textId="39E570AF" w:rsidR="00C82F47" w:rsidRDefault="00C82F47" w:rsidP="00DA555A">
            <w:pPr>
              <w:pStyle w:val="TableTextNumbered2"/>
              <w:numPr>
                <w:ilvl w:val="1"/>
                <w:numId w:val="60"/>
              </w:numPr>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0CEBC8AE" w14:textId="77777777" w:rsidR="00353E5F" w:rsidRPr="009D5BED" w:rsidRDefault="00353E5F" w:rsidP="00353E5F">
      <w:pPr>
        <w:pStyle w:val="BodyText"/>
      </w:pPr>
    </w:p>
    <w:p w14:paraId="4C7E77C1" w14:textId="77777777" w:rsidR="00353E5F" w:rsidRDefault="00353E5F" w:rsidP="00353E5F">
      <w:pPr>
        <w:pStyle w:val="Heading3"/>
      </w:pPr>
      <w:bookmarkStart w:id="381" w:name="_Toc178238591"/>
      <w:bookmarkStart w:id="382" w:name="_Toc232416656"/>
      <w:r>
        <w:t>Other specified matters</w:t>
      </w:r>
      <w:bookmarkEnd w:id="381"/>
      <w:bookmarkEnd w:id="382"/>
    </w:p>
    <w:p w14:paraId="2AC4F7F6" w14:textId="77777777" w:rsidR="00353E5F" w:rsidRDefault="00353E5F" w:rsidP="00353E5F">
      <w:r>
        <w:t xml:space="preserve">None. </w:t>
      </w:r>
    </w:p>
    <w:p w14:paraId="616971D4" w14:textId="77777777" w:rsidR="00353E5F" w:rsidRDefault="00353E5F" w:rsidP="00353E5F"/>
    <w:p w14:paraId="693BDBB4" w14:textId="27F6124A" w:rsidR="00A731DA" w:rsidRDefault="00A731DA">
      <w:r>
        <w:br w:type="page"/>
      </w:r>
    </w:p>
    <w:p w14:paraId="207AA2A4" w14:textId="77777777" w:rsidR="0067081A" w:rsidRDefault="0067081A" w:rsidP="0067081A">
      <w:pPr>
        <w:pStyle w:val="Heading3"/>
      </w:pPr>
      <w:bookmarkStart w:id="383" w:name="_Toc178238592"/>
      <w:bookmarkStart w:id="384" w:name="_Toc232416657"/>
      <w:r w:rsidRPr="000F3969">
        <w:lastRenderedPageBreak/>
        <w:t>Method for Determining GHG Equivalent Reduction</w:t>
      </w:r>
      <w:bookmarkEnd w:id="383"/>
      <w:bookmarkEnd w:id="384"/>
    </w:p>
    <w:tbl>
      <w:tblPr>
        <w:tblStyle w:val="PullOutBoxTable"/>
        <w:tblW w:w="0" w:type="auto"/>
        <w:tblLook w:val="04A0" w:firstRow="1" w:lastRow="0" w:firstColumn="1" w:lastColumn="0" w:noHBand="0" w:noVBand="1"/>
      </w:tblPr>
      <w:tblGrid>
        <w:gridCol w:w="9629"/>
      </w:tblGrid>
      <w:tr w:rsidR="0067081A" w14:paraId="6AE6C6A6" w14:textId="77777777">
        <w:tc>
          <w:tcPr>
            <w:tcW w:w="9629" w:type="dxa"/>
            <w:shd w:val="clear" w:color="auto" w:fill="CCE3F5" w:themeFill="background2"/>
          </w:tcPr>
          <w:p w14:paraId="1BBE343D" w14:textId="621BC413" w:rsidR="0067081A" w:rsidRDefault="0067081A">
            <w:pPr>
              <w:pStyle w:val="IntroFeatureText"/>
            </w:pPr>
            <w:r w:rsidRPr="006D1B7B">
              <w:t xml:space="preserve">Scenario </w:t>
            </w:r>
            <w:r>
              <w:t>3</w:t>
            </w:r>
            <w:r w:rsidR="00AE3663">
              <w:t>7</w:t>
            </w:r>
            <w:r>
              <w:t xml:space="preserve">A: </w:t>
            </w:r>
            <w:r w:rsidR="00AE3663">
              <w:t>Upgrading to a high efficiency gas-fired steam boiler</w:t>
            </w:r>
          </w:p>
        </w:tc>
      </w:tr>
    </w:tbl>
    <w:p w14:paraId="325FBAE0" w14:textId="483D48FE" w:rsidR="0067081A" w:rsidRDefault="0067081A" w:rsidP="0067081A">
      <w:pPr>
        <w:pStyle w:val="BodyText"/>
      </w:pPr>
      <w:r>
        <w:t xml:space="preserve">The GHG equivalent emissions reduction for each scenario is given by </w:t>
      </w:r>
      <w:r w:rsidR="00AE3663">
        <w:fldChar w:fldCharType="begin"/>
      </w:r>
      <w:r w:rsidR="00AE3663">
        <w:instrText xml:space="preserve"> REF _Ref164263161 \h </w:instrText>
      </w:r>
      <w:r w:rsidR="00AE3663">
        <w:fldChar w:fldCharType="separate"/>
      </w:r>
      <w:r w:rsidR="00866DFA">
        <w:t xml:space="preserve">Equation </w:t>
      </w:r>
      <w:r w:rsidR="00866DFA">
        <w:rPr>
          <w:noProof/>
        </w:rPr>
        <w:t>37</w:t>
      </w:r>
      <w:r w:rsidR="00866DFA">
        <w:t>.</w:t>
      </w:r>
      <w:r w:rsidR="00866DFA">
        <w:rPr>
          <w:noProof/>
        </w:rPr>
        <w:t>1</w:t>
      </w:r>
      <w:r w:rsidR="00AE3663">
        <w:fldChar w:fldCharType="end"/>
      </w:r>
      <w:r>
        <w:fldChar w:fldCharType="begin"/>
      </w:r>
      <w:r>
        <w:instrText xml:space="preserve"> REF _Ref164246468 \h </w:instrText>
      </w:r>
      <w:r>
        <w:fldChar w:fldCharType="separate"/>
      </w:r>
      <w:r w:rsidR="00866DFA">
        <w:t xml:space="preserve">Equation </w:t>
      </w:r>
      <w:r w:rsidR="00866DFA">
        <w:rPr>
          <w:noProof/>
        </w:rPr>
        <w:t>33</w:t>
      </w:r>
      <w:r w:rsidR="00866DFA">
        <w:t>.</w:t>
      </w:r>
      <w:r w:rsidR="00866DFA">
        <w:rPr>
          <w:noProof/>
        </w:rPr>
        <w:t>1</w:t>
      </w:r>
      <w:r>
        <w:fldChar w:fldCharType="end"/>
      </w:r>
      <w:r>
        <w:t xml:space="preserve">, using the variables listed in </w:t>
      </w:r>
      <w:r w:rsidR="00AE3663">
        <w:fldChar w:fldCharType="begin"/>
      </w:r>
      <w:r w:rsidR="00AE3663">
        <w:instrText xml:space="preserve"> REF _Ref164263143 \h </w:instrText>
      </w:r>
      <w:r w:rsidR="00AE3663">
        <w:fldChar w:fldCharType="separate"/>
      </w:r>
      <w:r w:rsidR="00866DFA">
        <w:t xml:space="preserve">Table </w:t>
      </w:r>
      <w:r w:rsidR="00866DFA">
        <w:rPr>
          <w:noProof/>
        </w:rPr>
        <w:t>37</w:t>
      </w:r>
      <w:r w:rsidR="00866DFA">
        <w:t>.</w:t>
      </w:r>
      <w:r w:rsidR="00866DFA">
        <w:rPr>
          <w:noProof/>
        </w:rPr>
        <w:t>3</w:t>
      </w:r>
      <w:r w:rsidR="00AE3663">
        <w:fldChar w:fldCharType="end"/>
      </w:r>
      <w:r>
        <w:t>.</w:t>
      </w:r>
    </w:p>
    <w:p w14:paraId="1D9104DC" w14:textId="77777777" w:rsidR="0067081A" w:rsidRDefault="0067081A" w:rsidP="0067081A">
      <w:pPr>
        <w:pStyle w:val="BodyText"/>
      </w:pPr>
    </w:p>
    <w:p w14:paraId="5F742B76" w14:textId="6777BC0E" w:rsidR="0067081A" w:rsidRDefault="0067081A" w:rsidP="0067081A">
      <w:pPr>
        <w:pStyle w:val="Caption"/>
      </w:pPr>
      <w:bookmarkStart w:id="385" w:name="_Ref164263161"/>
      <w:r>
        <w:t xml:space="preserve">Equation </w:t>
      </w:r>
      <w:r>
        <w:fldChar w:fldCharType="begin"/>
      </w:r>
      <w:r>
        <w:instrText>STYLEREF 1 \s</w:instrText>
      </w:r>
      <w:r>
        <w:fldChar w:fldCharType="separate"/>
      </w:r>
      <w:r w:rsidR="00866DFA">
        <w:rPr>
          <w:noProof/>
        </w:rPr>
        <w:t>37</w:t>
      </w:r>
      <w:r>
        <w:fldChar w:fldCharType="end"/>
      </w:r>
      <w:r>
        <w:t>.</w:t>
      </w:r>
      <w:r>
        <w:fldChar w:fldCharType="begin"/>
      </w:r>
      <w:r>
        <w:instrText>SEQ Equation \* ARABIC \s 1</w:instrText>
      </w:r>
      <w:r>
        <w:fldChar w:fldCharType="separate"/>
      </w:r>
      <w:r w:rsidR="00866DFA">
        <w:rPr>
          <w:noProof/>
        </w:rPr>
        <w:t>1</w:t>
      </w:r>
      <w:r>
        <w:fldChar w:fldCharType="end"/>
      </w:r>
      <w:bookmarkEnd w:id="385"/>
      <w:r>
        <w:t xml:space="preserve"> – </w:t>
      </w:r>
      <w:r w:rsidRPr="00B8578B">
        <w:t>GHG</w:t>
      </w:r>
      <w:r>
        <w:t xml:space="preserve"> </w:t>
      </w:r>
      <w:r w:rsidRPr="00B8578B">
        <w:t>equivalent emissions reduction calculation for Scenario</w:t>
      </w:r>
      <w:r w:rsidR="0047080B">
        <w:t xml:space="preserve"> 37A</w:t>
      </w:r>
    </w:p>
    <w:tbl>
      <w:tblPr>
        <w:tblStyle w:val="PullOutBoxTable"/>
        <w:tblW w:w="5000" w:type="pct"/>
        <w:tblLook w:val="0480" w:firstRow="0" w:lastRow="0" w:firstColumn="1" w:lastColumn="0" w:noHBand="0" w:noVBand="1"/>
      </w:tblPr>
      <w:tblGrid>
        <w:gridCol w:w="9629"/>
      </w:tblGrid>
      <w:tr w:rsidR="0067081A" w14:paraId="48921A5B" w14:textId="77777777">
        <w:tc>
          <w:tcPr>
            <w:tcW w:w="5000" w:type="pct"/>
            <w:shd w:val="clear" w:color="auto" w:fill="CCE3F5" w:themeFill="background2"/>
          </w:tcPr>
          <w:p w14:paraId="06B428E9" w14:textId="3DF858E2" w:rsidR="0067081A" w:rsidRDefault="00120A78">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809F93D" w14:textId="29DEE787" w:rsidR="00BB68AF" w:rsidRDefault="00BB68AF" w:rsidP="0067081A">
      <w:pPr>
        <w:pStyle w:val="BodyText"/>
      </w:pPr>
    </w:p>
    <w:p w14:paraId="21AB6D62" w14:textId="2B9D0339" w:rsidR="0067081A" w:rsidRDefault="0067081A" w:rsidP="0067081A">
      <w:pPr>
        <w:pStyle w:val="Caption"/>
      </w:pPr>
      <w:bookmarkStart w:id="386" w:name="_Ref164263143"/>
      <w:r>
        <w:t xml:space="preserve">Table </w:t>
      </w:r>
      <w:fldSimple w:instr=" STYLEREF 1 \s ">
        <w:r w:rsidR="00866DFA">
          <w:rPr>
            <w:noProof/>
          </w:rPr>
          <w:t>37</w:t>
        </w:r>
      </w:fldSimple>
      <w:r w:rsidR="000F7D53">
        <w:t>.</w:t>
      </w:r>
      <w:fldSimple w:instr=" SEQ Table \* ARABIC \s 1 ">
        <w:r w:rsidR="00866DFA">
          <w:rPr>
            <w:noProof/>
          </w:rPr>
          <w:t>3</w:t>
        </w:r>
      </w:fldSimple>
      <w:bookmarkEnd w:id="386"/>
      <w:r>
        <w:t xml:space="preserve"> – </w:t>
      </w:r>
      <w:r w:rsidRPr="0033166B">
        <w:t>GHG</w:t>
      </w:r>
      <w:r>
        <w:t xml:space="preserve"> </w:t>
      </w:r>
      <w:r w:rsidRPr="0033166B">
        <w:t xml:space="preserve">equivalent emissions reduction variables for </w:t>
      </w:r>
      <w:r w:rsidR="0047080B" w:rsidRPr="00B8578B">
        <w:t>Scenario</w:t>
      </w:r>
      <w:r w:rsidR="0047080B">
        <w:t xml:space="preserve"> 37A</w:t>
      </w:r>
    </w:p>
    <w:tbl>
      <w:tblPr>
        <w:tblStyle w:val="Calculations"/>
        <w:tblW w:w="0" w:type="auto"/>
        <w:tblLook w:val="04A0" w:firstRow="1" w:lastRow="0" w:firstColumn="1" w:lastColumn="0" w:noHBand="0" w:noVBand="1"/>
      </w:tblPr>
      <w:tblGrid>
        <w:gridCol w:w="1278"/>
        <w:gridCol w:w="2686"/>
        <w:gridCol w:w="2977"/>
        <w:gridCol w:w="2688"/>
      </w:tblGrid>
      <w:tr w:rsidR="00B14490" w:rsidRPr="00021839" w14:paraId="07731907" w14:textId="77777777" w:rsidTr="006C7687">
        <w:trPr>
          <w:cnfStyle w:val="100000000000" w:firstRow="1" w:lastRow="0" w:firstColumn="0" w:lastColumn="0" w:oddVBand="0" w:evenVBand="0" w:oddHBand="0" w:evenHBand="0" w:firstRowFirstColumn="0" w:firstRowLastColumn="0" w:lastRowFirstColumn="0" w:lastRowLastColumn="0"/>
        </w:trPr>
        <w:tc>
          <w:tcPr>
            <w:tcW w:w="1278" w:type="dxa"/>
          </w:tcPr>
          <w:p w14:paraId="4890025F" w14:textId="77777777" w:rsidR="00B14490" w:rsidRPr="00021839" w:rsidRDefault="00B14490">
            <w:pPr>
              <w:pStyle w:val="BodyText"/>
              <w:rPr>
                <w:b w:val="0"/>
                <w:bCs/>
              </w:rPr>
            </w:pPr>
            <w:r w:rsidRPr="00021839">
              <w:rPr>
                <w:bCs/>
              </w:rPr>
              <w:t>Input Type</w:t>
            </w:r>
          </w:p>
        </w:tc>
        <w:tc>
          <w:tcPr>
            <w:tcW w:w="2686" w:type="dxa"/>
          </w:tcPr>
          <w:p w14:paraId="57B7D213" w14:textId="77777777" w:rsidR="00B14490" w:rsidRPr="00021839" w:rsidRDefault="00B14490">
            <w:pPr>
              <w:pStyle w:val="BodyText"/>
              <w:rPr>
                <w:b w:val="0"/>
                <w:bCs/>
              </w:rPr>
            </w:pPr>
            <w:r w:rsidRPr="00021839">
              <w:rPr>
                <w:bCs/>
              </w:rPr>
              <w:t>Condition</w:t>
            </w:r>
          </w:p>
        </w:tc>
        <w:tc>
          <w:tcPr>
            <w:tcW w:w="2977" w:type="dxa"/>
          </w:tcPr>
          <w:p w14:paraId="050B59E0" w14:textId="77777777" w:rsidR="00B14490" w:rsidRPr="00021839" w:rsidRDefault="00B14490">
            <w:pPr>
              <w:pStyle w:val="BodyText"/>
              <w:rPr>
                <w:bCs/>
              </w:rPr>
            </w:pPr>
          </w:p>
        </w:tc>
        <w:tc>
          <w:tcPr>
            <w:tcW w:w="2688" w:type="dxa"/>
          </w:tcPr>
          <w:p w14:paraId="4202FB65" w14:textId="6760BBA3" w:rsidR="00B14490" w:rsidRPr="00021839" w:rsidRDefault="00B14490">
            <w:pPr>
              <w:pStyle w:val="BodyText"/>
              <w:rPr>
                <w:b w:val="0"/>
                <w:bCs/>
              </w:rPr>
            </w:pPr>
            <w:r w:rsidRPr="00021839">
              <w:rPr>
                <w:bCs/>
              </w:rPr>
              <w:t xml:space="preserve">Input Value </w:t>
            </w:r>
          </w:p>
        </w:tc>
      </w:tr>
      <w:tr w:rsidR="00B14490" w:rsidRPr="00021839" w14:paraId="5B91BF30" w14:textId="77777777" w:rsidTr="006C7687">
        <w:tc>
          <w:tcPr>
            <w:tcW w:w="1278" w:type="dxa"/>
          </w:tcPr>
          <w:p w14:paraId="0688DD21" w14:textId="6C8E3576" w:rsidR="00B14490" w:rsidRPr="00021839" w:rsidRDefault="00B14490" w:rsidP="00B14490">
            <w:pPr>
              <w:pStyle w:val="TableTextLeft"/>
            </w:pPr>
            <w:r>
              <w:t xml:space="preserve">Consumption </w:t>
            </w:r>
          </w:p>
        </w:tc>
        <w:tc>
          <w:tcPr>
            <w:tcW w:w="2686" w:type="dxa"/>
          </w:tcPr>
          <w:p w14:paraId="4B97FC40" w14:textId="30A89330" w:rsidR="00B14490" w:rsidRPr="00021839" w:rsidRDefault="00B14490" w:rsidP="00B14490">
            <w:pPr>
              <w:pStyle w:val="TableTextLeft"/>
            </w:pPr>
            <w:r>
              <w:t>In every instance</w:t>
            </w:r>
          </w:p>
        </w:tc>
        <w:tc>
          <w:tcPr>
            <w:tcW w:w="2977" w:type="dxa"/>
          </w:tcPr>
          <w:p w14:paraId="3A4D3482" w14:textId="77777777" w:rsidR="00B14490" w:rsidRPr="00021839" w:rsidRDefault="00B14490" w:rsidP="00B14490">
            <w:pPr>
              <w:pStyle w:val="TableTextLeft"/>
            </w:pPr>
          </w:p>
        </w:tc>
        <w:tc>
          <w:tcPr>
            <w:tcW w:w="2688" w:type="dxa"/>
          </w:tcPr>
          <w:p w14:paraId="20B5051C" w14:textId="1334A9ED" w:rsidR="00B14490" w:rsidRPr="00021839" w:rsidRDefault="00B74991" w:rsidP="00B14490">
            <w:pPr>
              <w:pStyle w:val="TableTextLeft"/>
            </w:pPr>
            <w:r w:rsidRPr="00B74991">
              <w:t>the lower of the total nominal gas consumption (MJ/h) of the replacement equipment or of the incumbent equipment;</w:t>
            </w:r>
          </w:p>
        </w:tc>
      </w:tr>
      <w:tr w:rsidR="00BA7E13" w:rsidRPr="00021839" w14:paraId="72D83267" w14:textId="77777777" w:rsidTr="006C7687">
        <w:tc>
          <w:tcPr>
            <w:tcW w:w="1278" w:type="dxa"/>
            <w:vMerge w:val="restart"/>
          </w:tcPr>
          <w:p w14:paraId="719CEFA8" w14:textId="63614EB3" w:rsidR="00BA7E13" w:rsidRPr="00021839" w:rsidRDefault="00BA7E13" w:rsidP="00C22191">
            <w:pPr>
              <w:pStyle w:val="TableTextLeft"/>
            </w:pPr>
            <w:r>
              <w:t>DEI</w:t>
            </w:r>
          </w:p>
        </w:tc>
        <w:tc>
          <w:tcPr>
            <w:tcW w:w="2686" w:type="dxa"/>
            <w:vMerge w:val="restart"/>
          </w:tcPr>
          <w:p w14:paraId="2CA2E88F" w14:textId="5BDF69FE" w:rsidR="00BA7E13" w:rsidRPr="00021839" w:rsidRDefault="00BA7E13" w:rsidP="00C22191">
            <w:pPr>
              <w:pStyle w:val="TableTextLeft"/>
            </w:pPr>
            <w:r w:rsidRPr="00C943AC">
              <w:t>Year of manufacture of the incumbent boiler marked as 1989 or earlier, and the burner was installed over 10 years ago</w:t>
            </w:r>
          </w:p>
        </w:tc>
        <w:tc>
          <w:tcPr>
            <w:tcW w:w="2977" w:type="dxa"/>
          </w:tcPr>
          <w:p w14:paraId="0A06A698" w14:textId="67E287E6" w:rsidR="00BA7E13" w:rsidRPr="00021839" w:rsidRDefault="00BA7E13" w:rsidP="00C22191">
            <w:pPr>
              <w:pStyle w:val="TableTextLeft"/>
            </w:pPr>
            <w:r w:rsidRPr="00155DAB">
              <w:t>New steam boiler has a gross thermal efficiency of 80% to less than 85%</w:t>
            </w:r>
          </w:p>
        </w:tc>
        <w:tc>
          <w:tcPr>
            <w:tcW w:w="2688" w:type="dxa"/>
          </w:tcPr>
          <w:p w14:paraId="00C0786A" w14:textId="1ECAB839" w:rsidR="00BA7E13" w:rsidRPr="00B74991" w:rsidRDefault="00BA7E13" w:rsidP="00C22191">
            <w:pPr>
              <w:pStyle w:val="TableTextLeft"/>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1414025C" w14:textId="77777777" w:rsidTr="006C7687">
        <w:tc>
          <w:tcPr>
            <w:tcW w:w="1278" w:type="dxa"/>
            <w:vMerge/>
          </w:tcPr>
          <w:p w14:paraId="1A877790" w14:textId="77777777" w:rsidR="00BA7E13" w:rsidRPr="00021839" w:rsidRDefault="00BA7E13" w:rsidP="00C22191">
            <w:pPr>
              <w:pStyle w:val="TableTextLeft"/>
            </w:pPr>
          </w:p>
        </w:tc>
        <w:tc>
          <w:tcPr>
            <w:tcW w:w="2686" w:type="dxa"/>
            <w:vMerge/>
          </w:tcPr>
          <w:p w14:paraId="5A028BC7" w14:textId="77777777" w:rsidR="00BA7E13" w:rsidRPr="00021839" w:rsidRDefault="00BA7E13" w:rsidP="00C22191">
            <w:pPr>
              <w:pStyle w:val="TableTextLeft"/>
            </w:pPr>
          </w:p>
        </w:tc>
        <w:tc>
          <w:tcPr>
            <w:tcW w:w="2977" w:type="dxa"/>
          </w:tcPr>
          <w:p w14:paraId="3DA5A7B9" w14:textId="788464C8" w:rsidR="00BA7E13" w:rsidRPr="00021839" w:rsidRDefault="00BA7E13" w:rsidP="00C22191">
            <w:pPr>
              <w:pStyle w:val="TableTextLeft"/>
            </w:pPr>
            <w:r w:rsidRPr="00155DAB">
              <w:t>New steam boiler has a gross thermal efficiency of 85% or greater</w:t>
            </w:r>
          </w:p>
        </w:tc>
        <w:tc>
          <w:tcPr>
            <w:tcW w:w="2688" w:type="dxa"/>
          </w:tcPr>
          <w:p w14:paraId="2EB94189" w14:textId="669002A1" w:rsidR="00BA7E13" w:rsidRPr="0025105B" w:rsidRDefault="00687051" w:rsidP="00C22191">
            <w:pPr>
              <w:pStyle w:val="TableTextLeft"/>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42E66651" w14:textId="77777777" w:rsidTr="006C7687">
        <w:tc>
          <w:tcPr>
            <w:tcW w:w="1278" w:type="dxa"/>
            <w:vMerge/>
          </w:tcPr>
          <w:p w14:paraId="6A94A0DB" w14:textId="77777777" w:rsidR="00BA7E13" w:rsidRPr="00021839" w:rsidRDefault="00BA7E13" w:rsidP="00474214">
            <w:pPr>
              <w:pStyle w:val="TableTextLeft"/>
            </w:pPr>
          </w:p>
        </w:tc>
        <w:tc>
          <w:tcPr>
            <w:tcW w:w="2686" w:type="dxa"/>
            <w:vMerge w:val="restart"/>
          </w:tcPr>
          <w:p w14:paraId="62EBE3D3" w14:textId="7897EEB8" w:rsidR="00BA7E13" w:rsidRPr="00021839" w:rsidRDefault="00BA7E13" w:rsidP="00474214">
            <w:pPr>
              <w:pStyle w:val="TableTextLeft"/>
            </w:pPr>
            <w:r w:rsidRPr="00BA7E13">
              <w:t>Year of manufacture of the incumbent boiler marked as 1989 or earlier, and the burner was installed up to and including 10 years ago</w:t>
            </w:r>
          </w:p>
        </w:tc>
        <w:tc>
          <w:tcPr>
            <w:tcW w:w="2977" w:type="dxa"/>
          </w:tcPr>
          <w:p w14:paraId="3A1CA2D5" w14:textId="51942D3D" w:rsidR="00BA7E13" w:rsidRPr="00021839" w:rsidRDefault="00BA7E13" w:rsidP="00474214">
            <w:pPr>
              <w:pStyle w:val="TableTextLeft"/>
            </w:pPr>
            <w:r w:rsidRPr="007721B9">
              <w:t>New steam boiler has a gross thermal efficiency of 80% to less than 85%</w:t>
            </w:r>
          </w:p>
        </w:tc>
        <w:tc>
          <w:tcPr>
            <w:tcW w:w="2688" w:type="dxa"/>
          </w:tcPr>
          <w:p w14:paraId="0E8FEF92" w14:textId="449599A7" w:rsidR="00BA7E13" w:rsidRPr="0025105B" w:rsidRDefault="00A40003" w:rsidP="00474214">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1BAEC4AA" w14:textId="77777777" w:rsidTr="006C7687">
        <w:tc>
          <w:tcPr>
            <w:tcW w:w="1278" w:type="dxa"/>
            <w:vMerge/>
          </w:tcPr>
          <w:p w14:paraId="6593D205" w14:textId="43493130" w:rsidR="00BA7E13" w:rsidRDefault="00BA7E13" w:rsidP="00474214">
            <w:pPr>
              <w:pStyle w:val="TableTextLeft"/>
            </w:pPr>
          </w:p>
        </w:tc>
        <w:tc>
          <w:tcPr>
            <w:tcW w:w="2686" w:type="dxa"/>
            <w:vMerge/>
          </w:tcPr>
          <w:p w14:paraId="72ECF7A9" w14:textId="067E26F1" w:rsidR="00BA7E13" w:rsidRDefault="00BA7E13" w:rsidP="00474214">
            <w:pPr>
              <w:pStyle w:val="TableTextLeft"/>
            </w:pPr>
          </w:p>
        </w:tc>
        <w:tc>
          <w:tcPr>
            <w:tcW w:w="2977" w:type="dxa"/>
          </w:tcPr>
          <w:p w14:paraId="78D15C39" w14:textId="3C985EA4" w:rsidR="00BA7E13" w:rsidRDefault="00BA7E13" w:rsidP="00474214">
            <w:pPr>
              <w:pStyle w:val="TableTextLeft"/>
              <w:rPr>
                <w:rFonts w:ascii="Arial" w:hAnsi="Arial"/>
              </w:rPr>
            </w:pPr>
            <w:r w:rsidRPr="007721B9">
              <w:t>New steam boiler has a gross thermal efficiency of 85% or greater</w:t>
            </w:r>
          </w:p>
        </w:tc>
        <w:tc>
          <w:tcPr>
            <w:tcW w:w="2688" w:type="dxa"/>
          </w:tcPr>
          <w:p w14:paraId="07E5F32D" w14:textId="20E5810A" w:rsidR="00BA7E13" w:rsidRPr="005B54A7" w:rsidRDefault="00AF6733" w:rsidP="00474214">
            <w:pPr>
              <w:pStyle w:val="TableTextLeft"/>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029A28B4" w14:textId="77777777" w:rsidTr="006C7687">
        <w:tc>
          <w:tcPr>
            <w:tcW w:w="1278" w:type="dxa"/>
            <w:vMerge/>
          </w:tcPr>
          <w:p w14:paraId="0CF7C2CC" w14:textId="77777777" w:rsidR="00927352" w:rsidRDefault="00927352" w:rsidP="00927352">
            <w:pPr>
              <w:pStyle w:val="TableTextLeft"/>
            </w:pPr>
          </w:p>
        </w:tc>
        <w:tc>
          <w:tcPr>
            <w:tcW w:w="2686" w:type="dxa"/>
            <w:vMerge w:val="restart"/>
          </w:tcPr>
          <w:p w14:paraId="17F8B95E" w14:textId="5797F9A0" w:rsidR="00927352" w:rsidRDefault="00927352" w:rsidP="00927352">
            <w:pPr>
              <w:pStyle w:val="TableTextLeft"/>
            </w:pPr>
            <w:r w:rsidRPr="00B96194">
              <w:t>Year of manufacture of the incumbent boiler marked as 1990 or later, and the burner was installed over 10 years ago</w:t>
            </w:r>
          </w:p>
        </w:tc>
        <w:tc>
          <w:tcPr>
            <w:tcW w:w="2977" w:type="dxa"/>
          </w:tcPr>
          <w:p w14:paraId="3BEC19E6" w14:textId="401C1C7A" w:rsidR="00927352" w:rsidRPr="007721B9" w:rsidRDefault="00927352" w:rsidP="00927352">
            <w:pPr>
              <w:pStyle w:val="TableTextLeft"/>
            </w:pPr>
            <w:r w:rsidRPr="007721B9">
              <w:t>New steam boiler has a gross thermal efficiency of 80% to less than 85%</w:t>
            </w:r>
          </w:p>
        </w:tc>
        <w:tc>
          <w:tcPr>
            <w:tcW w:w="2688" w:type="dxa"/>
          </w:tcPr>
          <w:p w14:paraId="6BAA62B8" w14:textId="5AA71B56" w:rsidR="00927352" w:rsidRPr="0025105B" w:rsidRDefault="00117255" w:rsidP="00927352">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0313554" w14:textId="77777777" w:rsidTr="006C7687">
        <w:tc>
          <w:tcPr>
            <w:tcW w:w="1278" w:type="dxa"/>
            <w:vMerge/>
          </w:tcPr>
          <w:p w14:paraId="75818E3B" w14:textId="77777777" w:rsidR="00927352" w:rsidRDefault="00927352" w:rsidP="00927352">
            <w:pPr>
              <w:pStyle w:val="TableTextLeft"/>
            </w:pPr>
          </w:p>
        </w:tc>
        <w:tc>
          <w:tcPr>
            <w:tcW w:w="2686" w:type="dxa"/>
            <w:vMerge/>
          </w:tcPr>
          <w:p w14:paraId="063A66D2" w14:textId="77777777" w:rsidR="00927352" w:rsidRDefault="00927352" w:rsidP="00927352">
            <w:pPr>
              <w:pStyle w:val="TableTextLeft"/>
            </w:pPr>
          </w:p>
        </w:tc>
        <w:tc>
          <w:tcPr>
            <w:tcW w:w="2977" w:type="dxa"/>
          </w:tcPr>
          <w:p w14:paraId="098743A9" w14:textId="117D4E9D" w:rsidR="00927352" w:rsidRPr="007721B9" w:rsidRDefault="00927352" w:rsidP="00927352">
            <w:pPr>
              <w:pStyle w:val="TableTextLeft"/>
            </w:pPr>
            <w:r w:rsidRPr="007721B9">
              <w:t>New steam boiler has a gross thermal efficiency of 85% or greater</w:t>
            </w:r>
          </w:p>
        </w:tc>
        <w:tc>
          <w:tcPr>
            <w:tcW w:w="2688" w:type="dxa"/>
          </w:tcPr>
          <w:p w14:paraId="253B54CE" w14:textId="39BCABE4" w:rsidR="00927352" w:rsidRPr="0025105B" w:rsidRDefault="00700E9A" w:rsidP="00927352">
            <w:pPr>
              <w:pStyle w:val="TableTextLeft"/>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1DFA3CAA" w14:textId="77777777" w:rsidTr="006C7687">
        <w:tc>
          <w:tcPr>
            <w:tcW w:w="1278" w:type="dxa"/>
            <w:vMerge/>
          </w:tcPr>
          <w:p w14:paraId="08A4B3DC" w14:textId="77777777" w:rsidR="00927352" w:rsidRDefault="00927352" w:rsidP="00927352">
            <w:pPr>
              <w:pStyle w:val="TableTextLeft"/>
            </w:pPr>
          </w:p>
        </w:tc>
        <w:tc>
          <w:tcPr>
            <w:tcW w:w="2686" w:type="dxa"/>
            <w:vMerge w:val="restart"/>
          </w:tcPr>
          <w:p w14:paraId="3194B446" w14:textId="7122A2C0" w:rsidR="00927352" w:rsidRDefault="00927352" w:rsidP="00927352">
            <w:pPr>
              <w:pStyle w:val="TableTextLeft"/>
            </w:pPr>
            <w:r w:rsidRPr="00B96194">
              <w:t>Year of manufacture of the incumbent boiler marked as 1990 or later, and the burner was installed up to and including 10 years ago</w:t>
            </w:r>
          </w:p>
        </w:tc>
        <w:tc>
          <w:tcPr>
            <w:tcW w:w="2977" w:type="dxa"/>
          </w:tcPr>
          <w:p w14:paraId="30D4A17F" w14:textId="42C55D75" w:rsidR="00927352" w:rsidRPr="007721B9" w:rsidRDefault="00927352" w:rsidP="00927352">
            <w:pPr>
              <w:pStyle w:val="TableTextLeft"/>
            </w:pPr>
            <w:r w:rsidRPr="007721B9">
              <w:t>New steam boiler has a gross thermal efficiency of 80% to less than 85%</w:t>
            </w:r>
          </w:p>
        </w:tc>
        <w:tc>
          <w:tcPr>
            <w:tcW w:w="2688" w:type="dxa"/>
          </w:tcPr>
          <w:p w14:paraId="68444439" w14:textId="21D1F0EC" w:rsidR="00927352" w:rsidRPr="0025105B" w:rsidRDefault="002A7FE1" w:rsidP="00927352">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6AA6E2F" w14:textId="77777777" w:rsidTr="006C7687">
        <w:tc>
          <w:tcPr>
            <w:tcW w:w="1278" w:type="dxa"/>
            <w:vMerge/>
          </w:tcPr>
          <w:p w14:paraId="539D7784" w14:textId="77777777" w:rsidR="00927352" w:rsidRDefault="00927352" w:rsidP="00927352">
            <w:pPr>
              <w:pStyle w:val="TableTextLeft"/>
            </w:pPr>
          </w:p>
        </w:tc>
        <w:tc>
          <w:tcPr>
            <w:tcW w:w="2686" w:type="dxa"/>
            <w:vMerge/>
          </w:tcPr>
          <w:p w14:paraId="5AFEF85D" w14:textId="77777777" w:rsidR="00927352" w:rsidRDefault="00927352" w:rsidP="00927352">
            <w:pPr>
              <w:pStyle w:val="TableTextLeft"/>
            </w:pPr>
          </w:p>
        </w:tc>
        <w:tc>
          <w:tcPr>
            <w:tcW w:w="2977" w:type="dxa"/>
          </w:tcPr>
          <w:p w14:paraId="028AF9D5" w14:textId="289F1A43" w:rsidR="00927352" w:rsidRPr="007721B9" w:rsidRDefault="00927352" w:rsidP="00927352">
            <w:pPr>
              <w:pStyle w:val="TableTextLeft"/>
            </w:pPr>
            <w:r w:rsidRPr="007721B9">
              <w:t>New steam boiler has a gross thermal efficiency of 85% or greater</w:t>
            </w:r>
          </w:p>
        </w:tc>
        <w:tc>
          <w:tcPr>
            <w:tcW w:w="2688" w:type="dxa"/>
          </w:tcPr>
          <w:p w14:paraId="289EFF07" w14:textId="286422BD" w:rsidR="00927352" w:rsidRPr="0025105B" w:rsidRDefault="0025105B" w:rsidP="00927352">
            <w:pPr>
              <w:pStyle w:val="TableTextLeft"/>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339015EB" w14:textId="77777777" w:rsidTr="006C7687">
        <w:tc>
          <w:tcPr>
            <w:tcW w:w="1278" w:type="dxa"/>
          </w:tcPr>
          <w:p w14:paraId="0CAC7C8D" w14:textId="351F1F20" w:rsidR="00BA7E13" w:rsidRDefault="00BA7E13" w:rsidP="00474214">
            <w:pPr>
              <w:pStyle w:val="TableTextLeft"/>
            </w:pPr>
            <w:r>
              <w:t>LUF</w:t>
            </w:r>
          </w:p>
        </w:tc>
        <w:tc>
          <w:tcPr>
            <w:tcW w:w="2686" w:type="dxa"/>
          </w:tcPr>
          <w:p w14:paraId="5032EC16" w14:textId="7C62515F" w:rsidR="00BA7E13" w:rsidRDefault="00927352" w:rsidP="00474214">
            <w:pPr>
              <w:pStyle w:val="TableTextLeft"/>
            </w:pPr>
            <w:r>
              <w:t>In every instance</w:t>
            </w:r>
          </w:p>
        </w:tc>
        <w:tc>
          <w:tcPr>
            <w:tcW w:w="2977" w:type="dxa"/>
          </w:tcPr>
          <w:p w14:paraId="4C97F10B" w14:textId="77777777" w:rsidR="00BA7E13" w:rsidRPr="007721B9" w:rsidRDefault="00BA7E13" w:rsidP="00474214">
            <w:pPr>
              <w:pStyle w:val="TableTextLeft"/>
            </w:pPr>
          </w:p>
        </w:tc>
        <w:tc>
          <w:tcPr>
            <w:tcW w:w="2688" w:type="dxa"/>
          </w:tcPr>
          <w:p w14:paraId="7C06FFCB" w14:textId="7002A34F" w:rsidR="00BA7E13" w:rsidRPr="005B54A7" w:rsidRDefault="00927352" w:rsidP="00474214">
            <w:pPr>
              <w:pStyle w:val="TableTextLeft"/>
            </w:pPr>
            <w:r>
              <w:t>0.206</w:t>
            </w:r>
          </w:p>
        </w:tc>
      </w:tr>
      <w:tr w:rsidR="00BA7E13" w14:paraId="60E0318A" w14:textId="77777777" w:rsidTr="006C7687">
        <w:tc>
          <w:tcPr>
            <w:tcW w:w="1278" w:type="dxa"/>
          </w:tcPr>
          <w:p w14:paraId="0E048E46" w14:textId="6B7310C6" w:rsidR="00BA7E13" w:rsidRDefault="00BA7E13" w:rsidP="00474214">
            <w:pPr>
              <w:pStyle w:val="TableTextLeft"/>
            </w:pPr>
            <w:r>
              <w:t>Lifetime</w:t>
            </w:r>
          </w:p>
        </w:tc>
        <w:tc>
          <w:tcPr>
            <w:tcW w:w="2686" w:type="dxa"/>
          </w:tcPr>
          <w:p w14:paraId="5FD2BC57" w14:textId="62D8A298" w:rsidR="00BA7E13" w:rsidRDefault="00927352" w:rsidP="00474214">
            <w:pPr>
              <w:pStyle w:val="TableTextLeft"/>
            </w:pPr>
            <w:r>
              <w:t>In every instance</w:t>
            </w:r>
          </w:p>
        </w:tc>
        <w:tc>
          <w:tcPr>
            <w:tcW w:w="2977" w:type="dxa"/>
          </w:tcPr>
          <w:p w14:paraId="32903630" w14:textId="77777777" w:rsidR="00BA7E13" w:rsidRPr="007721B9" w:rsidRDefault="00BA7E13" w:rsidP="00474214">
            <w:pPr>
              <w:pStyle w:val="TableTextLeft"/>
            </w:pPr>
          </w:p>
        </w:tc>
        <w:tc>
          <w:tcPr>
            <w:tcW w:w="2688" w:type="dxa"/>
          </w:tcPr>
          <w:p w14:paraId="617BAE72" w14:textId="20CC34B8" w:rsidR="00BA7E13" w:rsidRPr="005B54A7" w:rsidRDefault="00927352" w:rsidP="00474214">
            <w:pPr>
              <w:pStyle w:val="TableTextLeft"/>
            </w:pPr>
            <w:r>
              <w:t>20.00</w:t>
            </w:r>
          </w:p>
        </w:tc>
      </w:tr>
    </w:tbl>
    <w:p w14:paraId="19B80A26" w14:textId="77777777" w:rsidR="004A5D5B" w:rsidRDefault="004A5D5B" w:rsidP="00353E5F"/>
    <w:p w14:paraId="341EB5E3" w14:textId="77777777" w:rsidR="004A5D5B" w:rsidRDefault="004A5D5B" w:rsidP="00353E5F"/>
    <w:p w14:paraId="32AB5FB6" w14:textId="77777777" w:rsidR="00342E83" w:rsidRDefault="00342E83" w:rsidP="00342E83">
      <w:pPr>
        <w:pStyle w:val="BodyText"/>
        <w:jc w:val="center"/>
      </w:pPr>
      <w:r>
        <w:rPr>
          <w:noProof/>
        </w:rPr>
        <mc:AlternateContent>
          <mc:Choice Requires="wps">
            <w:drawing>
              <wp:inline distT="0" distB="0" distL="0" distR="0" wp14:anchorId="73839A43" wp14:editId="1AC1F1AE">
                <wp:extent cx="5514975" cy="0"/>
                <wp:effectExtent l="38100" t="38100" r="66675" b="95250"/>
                <wp:docPr id="70" name="Straight Connector 7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BABDAA5" id="Straight Connector 7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821CF67" w14:textId="77777777" w:rsidR="004A5D5B" w:rsidRDefault="004A5D5B" w:rsidP="00353E5F"/>
    <w:p w14:paraId="4586608B" w14:textId="5A31F5A7" w:rsidR="00B87371" w:rsidRDefault="00B87371">
      <w:r>
        <w:br w:type="page"/>
      </w:r>
    </w:p>
    <w:p w14:paraId="72EFA63C" w14:textId="528C6351" w:rsidR="00E4412D" w:rsidRDefault="00E4412D" w:rsidP="00DA555A">
      <w:pPr>
        <w:pStyle w:val="Heading1"/>
        <w:numPr>
          <w:ilvl w:val="0"/>
          <w:numId w:val="22"/>
        </w:numPr>
      </w:pPr>
      <w:bookmarkStart w:id="387" w:name="_Toc178238593"/>
      <w:bookmarkStart w:id="388" w:name="_Toc232416658"/>
      <w:r w:rsidRPr="00EC4027">
        <w:lastRenderedPageBreak/>
        <w:t xml:space="preserve">Part </w:t>
      </w:r>
      <w:r>
        <w:t>38</w:t>
      </w:r>
      <w:r w:rsidRPr="00EC4027">
        <w:t xml:space="preserve"> Activity– </w:t>
      </w:r>
      <w:r w:rsidR="00D21E6D">
        <w:t>Gas-fired hot water boiler or gas-fired water heater</w:t>
      </w:r>
      <w:bookmarkEnd w:id="387"/>
      <w:bookmarkEnd w:id="388"/>
    </w:p>
    <w:p w14:paraId="2F6E2E75" w14:textId="77777777" w:rsidR="007C4FC2" w:rsidRDefault="007C4FC2" w:rsidP="007C4FC2">
      <w:pPr>
        <w:pStyle w:val="Heading3"/>
      </w:pPr>
      <w:bookmarkStart w:id="389" w:name="_Toc178238594"/>
      <w:bookmarkStart w:id="390" w:name="_Toc232416659"/>
      <w:r>
        <w:t>Activity description (Guidance)</w:t>
      </w:r>
      <w:bookmarkEnd w:id="389"/>
      <w:bookmarkEnd w:id="390"/>
    </w:p>
    <w:tbl>
      <w:tblPr>
        <w:tblStyle w:val="TableGrid"/>
        <w:tblW w:w="0" w:type="auto"/>
        <w:shd w:val="clear" w:color="auto" w:fill="C2E3FF" w:themeFill="accent1" w:themeFillTint="33"/>
        <w:tblLook w:val="0480" w:firstRow="0" w:lastRow="0" w:firstColumn="1" w:lastColumn="0" w:noHBand="0" w:noVBand="1"/>
      </w:tblPr>
      <w:tblGrid>
        <w:gridCol w:w="9629"/>
      </w:tblGrid>
      <w:tr w:rsidR="007C4FC2" w14:paraId="06812C7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0743EC0" w14:textId="77777777" w:rsidR="001E76D0" w:rsidRDefault="001E76D0" w:rsidP="001E76D0">
            <w:pPr>
              <w:pStyle w:val="TableTextLeft"/>
            </w:pPr>
            <w:r>
              <w:t>Part 38 of Schedule 2 of the Regulations prescribes the upgrade of hot water boilers and water heaters as an eligible activity for the purposes of the Victorian Energy Upgrades program.</w:t>
            </w:r>
          </w:p>
          <w:p w14:paraId="5D75AD2B" w14:textId="5A09AFBE" w:rsidR="007C4FC2" w:rsidRPr="00CD372E" w:rsidRDefault="001E76D0" w:rsidP="001E76D0">
            <w:pPr>
              <w:pStyle w:val="TableTextLeft"/>
              <w:rPr>
                <w:b/>
                <w:bCs/>
              </w:rPr>
            </w:pPr>
            <w:r>
              <w:t>Table 38</w:t>
            </w:r>
            <w:r w:rsidR="00D85D38">
              <w:t>-</w:t>
            </w:r>
            <w:r>
              <w:t>1 lists the eligible products that may be installed, upgraded or replaced. Each type of upgrade is known as a scenario. Each scenario has its own method for determining GHG equivalent reduction.</w:t>
            </w:r>
          </w:p>
        </w:tc>
      </w:tr>
    </w:tbl>
    <w:p w14:paraId="249426B4" w14:textId="77777777" w:rsidR="007C4FC2" w:rsidRDefault="007C4FC2" w:rsidP="007C4FC2">
      <w:pPr>
        <w:pStyle w:val="BodyText"/>
      </w:pPr>
    </w:p>
    <w:p w14:paraId="629D8DD2" w14:textId="1B16B1A5" w:rsidR="007C4FC2" w:rsidRDefault="007C4FC2" w:rsidP="007C4FC2">
      <w:pPr>
        <w:pStyle w:val="Caption"/>
      </w:pPr>
      <w:r>
        <w:t xml:space="preserve">Table </w:t>
      </w:r>
      <w:fldSimple w:instr=" STYLEREF 1 \s ">
        <w:r w:rsidR="00866DFA">
          <w:rPr>
            <w:noProof/>
          </w:rPr>
          <w:t>38</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7E208A">
        <w:t xml:space="preserve">hot water boiler and water heater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7C4FC2" w:rsidRPr="00284922" w14:paraId="21E04F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156A79A" w14:textId="77777777" w:rsidR="007C4FC2" w:rsidRPr="00284922" w:rsidRDefault="007C4FC2">
            <w:pPr>
              <w:pStyle w:val="TableHeadingLeft"/>
            </w:pPr>
            <w:r w:rsidRPr="00284922">
              <w:t>Product category number</w:t>
            </w:r>
          </w:p>
        </w:tc>
        <w:tc>
          <w:tcPr>
            <w:tcW w:w="513" w:type="pct"/>
          </w:tcPr>
          <w:p w14:paraId="04689185"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AA3553D" w14:textId="6815E225"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E34F8">
              <w:rPr>
                <w:rStyle w:val="FootnoteReference"/>
              </w:rPr>
              <w:footnoteReference w:id="66"/>
            </w:r>
          </w:p>
        </w:tc>
        <w:tc>
          <w:tcPr>
            <w:tcW w:w="2205" w:type="pct"/>
          </w:tcPr>
          <w:p w14:paraId="2709C84C" w14:textId="3F8156F1"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290549">
              <w:rPr>
                <w:rStyle w:val="FootnoteReference"/>
              </w:rPr>
              <w:footnoteReference w:id="67"/>
            </w:r>
          </w:p>
        </w:tc>
        <w:tc>
          <w:tcPr>
            <w:tcW w:w="587" w:type="pct"/>
          </w:tcPr>
          <w:p w14:paraId="3D55DBDC"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B71D2" w:rsidRPr="00BD16C1" w14:paraId="46D778FB" w14:textId="77777777">
        <w:tc>
          <w:tcPr>
            <w:cnfStyle w:val="001000000000" w:firstRow="0" w:lastRow="0" w:firstColumn="1" w:lastColumn="0" w:oddVBand="0" w:evenVBand="0" w:oddHBand="0" w:evenHBand="0" w:firstRowFirstColumn="0" w:firstRowLastColumn="0" w:lastRowFirstColumn="0" w:lastRowLastColumn="0"/>
            <w:tcW w:w="529" w:type="pct"/>
            <w:vMerge w:val="restart"/>
          </w:tcPr>
          <w:p w14:paraId="3543A92A" w14:textId="05A62DE3" w:rsidR="001B71D2" w:rsidRPr="00BD16C1" w:rsidRDefault="001B71D2" w:rsidP="00F5347B">
            <w:pPr>
              <w:pStyle w:val="TableTextLeft"/>
            </w:pPr>
            <w:r>
              <w:t>38A</w:t>
            </w:r>
          </w:p>
        </w:tc>
        <w:tc>
          <w:tcPr>
            <w:tcW w:w="513" w:type="pct"/>
          </w:tcPr>
          <w:p w14:paraId="7FBD74E3" w14:textId="4F9C89D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w:t>
            </w:r>
          </w:p>
        </w:tc>
        <w:tc>
          <w:tcPr>
            <w:tcW w:w="1166" w:type="pct"/>
          </w:tcPr>
          <w:p w14:paraId="223A375B" w14:textId="3F578E74"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steam boilers each of which was manufactured at least 10 years before the date it is decommissioned.</w:t>
            </w:r>
          </w:p>
        </w:tc>
        <w:tc>
          <w:tcPr>
            <w:tcW w:w="2205" w:type="pct"/>
            <w:vMerge w:val="restart"/>
          </w:tcPr>
          <w:p w14:paraId="2F344ED3" w14:textId="77777777" w:rsidR="001B71D2" w:rsidRDefault="001B71D2" w:rsidP="001B71D2">
            <w:pPr>
              <w:pStyle w:val="TableTextLeft"/>
              <w:cnfStyle w:val="000000000000" w:firstRow="0" w:lastRow="0" w:firstColumn="0" w:lastColumn="0" w:oddVBand="0" w:evenVBand="0" w:oddHBand="0" w:evenHBand="0" w:firstRowFirstColumn="0" w:firstRowLastColumn="0" w:lastRowFirstColumn="0" w:lastRowLastColumn="0"/>
            </w:pPr>
            <w:r>
              <w:t>One or more new gas-fired hot water boilers or gas-fired water heaters each of which:</w:t>
            </w:r>
          </w:p>
          <w:p w14:paraId="04C0CCD9" w14:textId="701FD043" w:rsidR="001B71D2" w:rsidRDefault="001B71D2" w:rsidP="00DA555A">
            <w:pPr>
              <w:pStyle w:val="TableTextNumbered2"/>
              <w:numPr>
                <w:ilvl w:val="1"/>
                <w:numId w:val="61"/>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470039">
              <w:fldChar w:fldCharType="begin"/>
            </w:r>
            <w:r w:rsidR="00470039">
              <w:instrText xml:space="preserve"> REF _Ref164264486 \h </w:instrText>
            </w:r>
            <w:r w:rsidR="00470039">
              <w:fldChar w:fldCharType="separate"/>
            </w:r>
            <w:r w:rsidR="00866DFA">
              <w:t xml:space="preserve">Table </w:t>
            </w:r>
            <w:r w:rsidR="00866DFA">
              <w:rPr>
                <w:noProof/>
              </w:rPr>
              <w:t>38</w:t>
            </w:r>
            <w:r w:rsidR="00866DFA">
              <w:t>.</w:t>
            </w:r>
            <w:r w:rsidR="00866DFA">
              <w:rPr>
                <w:noProof/>
              </w:rPr>
              <w:t>2</w:t>
            </w:r>
            <w:r w:rsidR="00470039">
              <w:fldChar w:fldCharType="end"/>
            </w:r>
            <w:r>
              <w:t>; and</w:t>
            </w:r>
          </w:p>
          <w:p w14:paraId="737F4C4A" w14:textId="696AECA4" w:rsidR="001B71D2" w:rsidRDefault="001B71D2" w:rsidP="00DA555A">
            <w:pPr>
              <w:pStyle w:val="TableTextNumbered2"/>
              <w:numPr>
                <w:ilvl w:val="1"/>
                <w:numId w:val="61"/>
              </w:numPr>
              <w:cnfStyle w:val="000000000000" w:firstRow="0" w:lastRow="0" w:firstColumn="0" w:lastColumn="0" w:oddVBand="0" w:evenVBand="0" w:oddHBand="0" w:evenHBand="0" w:firstRowFirstColumn="0" w:firstRowLastColumn="0" w:lastRowFirstColumn="0" w:lastRowLastColumn="0"/>
            </w:pPr>
            <w:r>
              <w:t>if the boiler has a nominal gas consumption:</w:t>
            </w:r>
          </w:p>
          <w:p w14:paraId="759E9A35" w14:textId="234C1979" w:rsidR="001B71D2" w:rsidRDefault="001B71D2" w:rsidP="00DA555A">
            <w:pPr>
              <w:pStyle w:val="TableTextNumbered2"/>
              <w:numPr>
                <w:ilvl w:val="2"/>
                <w:numId w:val="61"/>
              </w:numPr>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7374058" w14:textId="78C92EE3" w:rsidR="001B71D2" w:rsidRPr="00BD16C1" w:rsidRDefault="001B71D2" w:rsidP="00DA555A">
            <w:pPr>
              <w:pStyle w:val="TableTextNumbered2"/>
              <w:numPr>
                <w:ilvl w:val="2"/>
                <w:numId w:val="61"/>
              </w:numPr>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vMerge w:val="restart"/>
          </w:tcPr>
          <w:p w14:paraId="2DAC5221" w14:textId="491E11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N/A</w:t>
            </w:r>
          </w:p>
        </w:tc>
      </w:tr>
      <w:tr w:rsidR="001B71D2" w:rsidRPr="00BD16C1" w14:paraId="11E9483D"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0C6E9767" w14:textId="77777777" w:rsidR="001B71D2" w:rsidRDefault="001B71D2" w:rsidP="00F5347B">
            <w:pPr>
              <w:pStyle w:val="TableTextLeft"/>
            </w:pPr>
          </w:p>
        </w:tc>
        <w:tc>
          <w:tcPr>
            <w:tcW w:w="513" w:type="pct"/>
          </w:tcPr>
          <w:p w14:paraId="09B304B7" w14:textId="55763DAA"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w:t>
            </w:r>
          </w:p>
        </w:tc>
        <w:tc>
          <w:tcPr>
            <w:tcW w:w="1166" w:type="pct"/>
          </w:tcPr>
          <w:p w14:paraId="33C8A018" w14:textId="1D00E0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hot water boilers each of which was manufactured at least 10 years before the date it is decommissioned.</w:t>
            </w:r>
          </w:p>
        </w:tc>
        <w:tc>
          <w:tcPr>
            <w:tcW w:w="2205" w:type="pct"/>
            <w:vMerge/>
          </w:tcPr>
          <w:p w14:paraId="32B29AB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08E69B87"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r w:rsidR="001B71D2" w:rsidRPr="00BD16C1" w14:paraId="762772F1"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20467053" w14:textId="77777777" w:rsidR="001B71D2" w:rsidRDefault="001B71D2" w:rsidP="00F5347B">
            <w:pPr>
              <w:pStyle w:val="TableTextLeft"/>
            </w:pPr>
          </w:p>
        </w:tc>
        <w:tc>
          <w:tcPr>
            <w:tcW w:w="513" w:type="pct"/>
          </w:tcPr>
          <w:p w14:paraId="494FDC52" w14:textId="773D2645"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38A(iii)</w:t>
            </w:r>
          </w:p>
        </w:tc>
        <w:tc>
          <w:tcPr>
            <w:tcW w:w="1166" w:type="pct"/>
          </w:tcPr>
          <w:p w14:paraId="17C40A29" w14:textId="45B4E2A3"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water heaters each of which was manufactured at least 10 years before the date it is decommissioned.</w:t>
            </w:r>
          </w:p>
        </w:tc>
        <w:tc>
          <w:tcPr>
            <w:tcW w:w="2205" w:type="pct"/>
            <w:vMerge/>
          </w:tcPr>
          <w:p w14:paraId="56C68E9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1A597D45"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bl>
    <w:p w14:paraId="7918C3D7" w14:textId="77777777" w:rsidR="00917AA1" w:rsidRDefault="00917AA1" w:rsidP="00917AA1">
      <w:pPr>
        <w:pStyle w:val="BodyText"/>
      </w:pPr>
    </w:p>
    <w:p w14:paraId="19BB5828" w14:textId="77777777" w:rsidR="00B87371" w:rsidRDefault="00B87371" w:rsidP="00917AA1">
      <w:pPr>
        <w:pStyle w:val="BodyText"/>
      </w:pPr>
    </w:p>
    <w:p w14:paraId="30E2E846" w14:textId="77777777" w:rsidR="0030641F" w:rsidRDefault="0030641F" w:rsidP="0030641F">
      <w:pPr>
        <w:pStyle w:val="Heading3"/>
      </w:pPr>
      <w:bookmarkStart w:id="391" w:name="_Toc178238595"/>
      <w:bookmarkStart w:id="392" w:name="_Toc232416660"/>
      <w:r>
        <w:t>Specified Minimum Energy Efficiency</w:t>
      </w:r>
      <w:bookmarkEnd w:id="391"/>
      <w:bookmarkEnd w:id="392"/>
      <w:r>
        <w:t xml:space="preserve"> </w:t>
      </w:r>
    </w:p>
    <w:p w14:paraId="2F485D52" w14:textId="3AE502D4" w:rsidR="00D8041F" w:rsidRDefault="0030641F">
      <w:r>
        <w:t xml:space="preserve">The product installed must meet the additional requirements set out in </w:t>
      </w:r>
      <w:r w:rsidR="002813DE">
        <w:rPr>
          <w:highlight w:val="yellow"/>
        </w:rPr>
        <w:fldChar w:fldCharType="begin"/>
      </w:r>
      <w:r w:rsidR="002813DE">
        <w:instrText xml:space="preserve"> REF _Ref164264486 \h </w:instrText>
      </w:r>
      <w:r w:rsidR="002813DE">
        <w:rPr>
          <w:highlight w:val="yellow"/>
        </w:rPr>
      </w:r>
      <w:r w:rsidR="002813DE">
        <w:rPr>
          <w:highlight w:val="yellow"/>
        </w:rPr>
        <w:fldChar w:fldCharType="separate"/>
      </w:r>
      <w:r w:rsidR="00866DFA">
        <w:t xml:space="preserve">Table </w:t>
      </w:r>
      <w:r w:rsidR="00866DFA">
        <w:rPr>
          <w:noProof/>
        </w:rPr>
        <w:t>38</w:t>
      </w:r>
      <w:r w:rsidR="00866DFA">
        <w:t>.</w:t>
      </w:r>
      <w:r w:rsidR="00866DFA">
        <w:rPr>
          <w:noProof/>
        </w:rPr>
        <w:t>2</w:t>
      </w:r>
      <w:r w:rsidR="002813DE">
        <w:rPr>
          <w:highlight w:val="yellow"/>
        </w:rPr>
        <w:fldChar w:fldCharType="end"/>
      </w:r>
      <w:r>
        <w:t>.</w:t>
      </w:r>
    </w:p>
    <w:p w14:paraId="1B2F8DFA" w14:textId="77777777" w:rsidR="00D8041F" w:rsidRDefault="00D8041F"/>
    <w:p w14:paraId="0A66732F" w14:textId="77777777" w:rsidR="00D8041F" w:rsidRPr="00861716" w:rsidRDefault="00D8041F" w:rsidP="00D8041F">
      <w:pPr>
        <w:pStyle w:val="BodyText"/>
      </w:pPr>
    </w:p>
    <w:p w14:paraId="175D90DE" w14:textId="3EF74BDE" w:rsidR="00D8041F" w:rsidRDefault="00D8041F" w:rsidP="00D8041F">
      <w:pPr>
        <w:pStyle w:val="Caption"/>
      </w:pPr>
      <w:bookmarkStart w:id="393" w:name="_Ref164264486"/>
      <w:r>
        <w:lastRenderedPageBreak/>
        <w:t xml:space="preserve">Table </w:t>
      </w:r>
      <w:fldSimple w:instr=" STYLEREF 1 \s ">
        <w:r w:rsidR="00866DFA">
          <w:rPr>
            <w:noProof/>
          </w:rPr>
          <w:t>38</w:t>
        </w:r>
      </w:fldSimple>
      <w:r w:rsidR="000F7D53">
        <w:t>.</w:t>
      </w:r>
      <w:fldSimple w:instr=" SEQ Table \* ARABIC \s 1 ">
        <w:r w:rsidR="00866DFA">
          <w:rPr>
            <w:noProof/>
          </w:rPr>
          <w:t>2</w:t>
        </w:r>
      </w:fldSimple>
      <w:bookmarkEnd w:id="393"/>
      <w:r>
        <w:t xml:space="preserve"> – Additional requirements for hot water boiler and water heater activities</w:t>
      </w:r>
    </w:p>
    <w:tbl>
      <w:tblPr>
        <w:tblStyle w:val="TableGrid"/>
        <w:tblW w:w="0" w:type="auto"/>
        <w:tblLook w:val="04A0" w:firstRow="1" w:lastRow="0" w:firstColumn="1" w:lastColumn="0" w:noHBand="0" w:noVBand="1"/>
      </w:tblPr>
      <w:tblGrid>
        <w:gridCol w:w="1134"/>
        <w:gridCol w:w="2268"/>
        <w:gridCol w:w="6237"/>
      </w:tblGrid>
      <w:tr w:rsidR="00D8041F" w14:paraId="6D691A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7B8B505D" w14:textId="77777777" w:rsidR="00D8041F" w:rsidRDefault="00D8041F">
            <w:pPr>
              <w:pStyle w:val="TableHeadingLeft"/>
            </w:pPr>
            <w:r>
              <w:t>Product Category number</w:t>
            </w:r>
          </w:p>
        </w:tc>
        <w:tc>
          <w:tcPr>
            <w:tcW w:w="2268" w:type="dxa"/>
          </w:tcPr>
          <w:p w14:paraId="2A96F713" w14:textId="77777777"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C914DF8" w14:textId="496EA935"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CF7167">
              <w:rPr>
                <w:rStyle w:val="FootnoteReference"/>
              </w:rPr>
              <w:footnoteReference w:id="68"/>
            </w:r>
          </w:p>
        </w:tc>
      </w:tr>
      <w:tr w:rsidR="00D8041F" w14:paraId="131066F7" w14:textId="77777777">
        <w:tc>
          <w:tcPr>
            <w:cnfStyle w:val="001000000000" w:firstRow="0" w:lastRow="0" w:firstColumn="1" w:lastColumn="0" w:oddVBand="0" w:evenVBand="0" w:oddHBand="0" w:evenHBand="0" w:firstRowFirstColumn="0" w:firstRowLastColumn="0" w:lastRowFirstColumn="0" w:lastRowLastColumn="0"/>
            <w:tcW w:w="1134" w:type="dxa"/>
          </w:tcPr>
          <w:p w14:paraId="742B9B8F" w14:textId="01FBD138" w:rsidR="00D8041F" w:rsidRDefault="00D8041F" w:rsidP="00D8041F">
            <w:pPr>
              <w:pStyle w:val="TableTextLeft"/>
            </w:pPr>
            <w:r>
              <w:t>38A</w:t>
            </w:r>
          </w:p>
        </w:tc>
        <w:tc>
          <w:tcPr>
            <w:tcW w:w="2268" w:type="dxa"/>
          </w:tcPr>
          <w:p w14:paraId="47FBBA27" w14:textId="6A102609" w:rsidR="00D8041F" w:rsidRDefault="00D8041F" w:rsidP="00D8041F">
            <w:pPr>
              <w:pStyle w:val="TableTextLeft"/>
              <w:cnfStyle w:val="000000000000" w:firstRow="0" w:lastRow="0" w:firstColumn="0" w:lastColumn="0" w:oddVBand="0" w:evenVBand="0" w:oddHBand="0" w:evenHBand="0" w:firstRowFirstColumn="0" w:firstRowLastColumn="0" w:lastRowFirstColumn="0" w:lastRowLastColumn="0"/>
            </w:pPr>
            <w:r>
              <w:t xml:space="preserve">Minimum gross thermal efficiency requirements </w:t>
            </w:r>
          </w:p>
        </w:tc>
        <w:tc>
          <w:tcPr>
            <w:tcW w:w="6237" w:type="dxa"/>
          </w:tcPr>
          <w:p w14:paraId="3E791CF4" w14:textId="77777777" w:rsidR="00467B0C" w:rsidRDefault="00467B0C" w:rsidP="0095056B">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4758865F" w14:textId="067FD4D7" w:rsidR="00467B0C" w:rsidRDefault="00467B0C" w:rsidP="00DA555A">
            <w:pPr>
              <w:pStyle w:val="TableTextNumbered2"/>
              <w:numPr>
                <w:ilvl w:val="1"/>
                <w:numId w:val="62"/>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2A27BA2A" w14:textId="5604BB76" w:rsidR="00467B0C" w:rsidRDefault="00467B0C" w:rsidP="00DA555A">
            <w:pPr>
              <w:pStyle w:val="TableTextNumbered2"/>
              <w:numPr>
                <w:ilvl w:val="2"/>
                <w:numId w:val="62"/>
              </w:numPr>
              <w:cnfStyle w:val="000000000000" w:firstRow="0" w:lastRow="0" w:firstColumn="0" w:lastColumn="0" w:oddVBand="0" w:evenVBand="0" w:oddHBand="0" w:evenHBand="0" w:firstRowFirstColumn="0" w:firstRowLastColumn="0" w:lastRowFirstColumn="0" w:lastRowLastColumn="0"/>
            </w:pPr>
            <w:r>
              <w:t>BS 845-2 (pre-commissioning); or</w:t>
            </w:r>
          </w:p>
          <w:p w14:paraId="511D93F4" w14:textId="43240F4F" w:rsidR="00467B0C" w:rsidRDefault="00467B0C" w:rsidP="00DA555A">
            <w:pPr>
              <w:pStyle w:val="TableTextNumbered2"/>
              <w:numPr>
                <w:ilvl w:val="2"/>
                <w:numId w:val="62"/>
              </w:numPr>
              <w:cnfStyle w:val="000000000000" w:firstRow="0" w:lastRow="0" w:firstColumn="0" w:lastColumn="0" w:oddVBand="0" w:evenVBand="0" w:oddHBand="0" w:evenHBand="0" w:firstRowFirstColumn="0" w:firstRowLastColumn="0" w:lastRowFirstColumn="0" w:lastRowLastColumn="0"/>
            </w:pPr>
            <w:r>
              <w:t>BS 845-1 (post-commissioning); or</w:t>
            </w:r>
          </w:p>
          <w:p w14:paraId="76C1E868" w14:textId="6F1E6C49" w:rsidR="00467B0C" w:rsidRDefault="00467B0C" w:rsidP="00DA555A">
            <w:pPr>
              <w:pStyle w:val="TableTextNumbered2"/>
              <w:numPr>
                <w:ilvl w:val="2"/>
                <w:numId w:val="62"/>
              </w:numPr>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7FDC5C9" w14:textId="5FE98A70" w:rsidR="00467B0C" w:rsidRDefault="005F6A4B" w:rsidP="00DA555A">
            <w:pPr>
              <w:pStyle w:val="TableTextNumbered2"/>
              <w:numPr>
                <w:ilvl w:val="1"/>
                <w:numId w:val="62"/>
              </w:numPr>
              <w:cnfStyle w:val="000000000000" w:firstRow="0" w:lastRow="0" w:firstColumn="0" w:lastColumn="0" w:oddVBand="0" w:evenVBand="0" w:oddHBand="0" w:evenHBand="0" w:firstRowFirstColumn="0" w:firstRowLastColumn="0" w:lastRowFirstColumn="0" w:lastRowLastColumn="0"/>
            </w:pPr>
            <w:r>
              <w:t>t</w:t>
            </w:r>
            <w:r w:rsidR="00467B0C">
              <w:t>he product must have a gross thermal efficiency that is certified as complying with the thermal efficiency requirements prescribed in Commission Regulation (EU) No 813/2013; or</w:t>
            </w:r>
          </w:p>
          <w:p w14:paraId="041775D7" w14:textId="4E8F84A2" w:rsidR="00D8041F" w:rsidRDefault="00467B0C" w:rsidP="00DA555A">
            <w:pPr>
              <w:pStyle w:val="TableTextNumbered2"/>
              <w:numPr>
                <w:ilvl w:val="1"/>
                <w:numId w:val="62"/>
              </w:numPr>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2139889F" w14:textId="77777777" w:rsidR="00EB77A7" w:rsidRDefault="00EB77A7"/>
    <w:p w14:paraId="6D62CD06" w14:textId="77777777" w:rsidR="00EB77A7" w:rsidRDefault="00EB77A7"/>
    <w:p w14:paraId="4599EB63" w14:textId="30D0C6F2" w:rsidR="00EB77A7" w:rsidRDefault="00EB77A7" w:rsidP="00EB77A7">
      <w:pPr>
        <w:pStyle w:val="Heading3"/>
      </w:pPr>
      <w:bookmarkStart w:id="394" w:name="_Toc178238596"/>
      <w:bookmarkStart w:id="395" w:name="_Toc232416661"/>
      <w:r>
        <w:t>Other specified matters</w:t>
      </w:r>
      <w:bookmarkEnd w:id="394"/>
      <w:bookmarkEnd w:id="395"/>
    </w:p>
    <w:p w14:paraId="73102352" w14:textId="5D643F85" w:rsidR="00EB77A7" w:rsidRPr="00EB77A7" w:rsidRDefault="00EB77A7" w:rsidP="00EB77A7">
      <w:pPr>
        <w:pStyle w:val="BodyText"/>
      </w:pPr>
      <w:r>
        <w:t xml:space="preserve">None. </w:t>
      </w:r>
    </w:p>
    <w:p w14:paraId="2CF4845E" w14:textId="5F421651" w:rsidR="007315CF" w:rsidRDefault="007315CF">
      <w:r>
        <w:br w:type="page"/>
      </w:r>
    </w:p>
    <w:p w14:paraId="68A0308F" w14:textId="77777777" w:rsidR="002813DE" w:rsidRDefault="002813DE" w:rsidP="002813DE">
      <w:pPr>
        <w:pStyle w:val="Heading3"/>
      </w:pPr>
      <w:bookmarkStart w:id="396" w:name="_Toc178238597"/>
      <w:bookmarkStart w:id="397" w:name="_Toc232416662"/>
      <w:r w:rsidRPr="000F3969">
        <w:lastRenderedPageBreak/>
        <w:t>Method for Determining GHG Equivalent Reduction</w:t>
      </w:r>
      <w:bookmarkEnd w:id="396"/>
      <w:bookmarkEnd w:id="397"/>
    </w:p>
    <w:tbl>
      <w:tblPr>
        <w:tblStyle w:val="PullOutBoxTable"/>
        <w:tblW w:w="0" w:type="auto"/>
        <w:tblLook w:val="04A0" w:firstRow="1" w:lastRow="0" w:firstColumn="1" w:lastColumn="0" w:noHBand="0" w:noVBand="1"/>
      </w:tblPr>
      <w:tblGrid>
        <w:gridCol w:w="9629"/>
      </w:tblGrid>
      <w:tr w:rsidR="002813DE" w14:paraId="4960EF65" w14:textId="77777777">
        <w:tc>
          <w:tcPr>
            <w:tcW w:w="9629" w:type="dxa"/>
            <w:shd w:val="clear" w:color="auto" w:fill="CCE3F5" w:themeFill="background2"/>
          </w:tcPr>
          <w:p w14:paraId="6473CBDE" w14:textId="701DBF46" w:rsidR="002813DE" w:rsidRDefault="002813DE">
            <w:pPr>
              <w:pStyle w:val="IntroFeatureText"/>
            </w:pPr>
            <w:r w:rsidRPr="006D1B7B">
              <w:t xml:space="preserve">Scenario </w:t>
            </w:r>
            <w:r w:rsidR="00011741" w:rsidRPr="00011741">
              <w:t>38A(i) to 38A(iii): Upgrading to a high efficiency gas-fired hot water boiler or heater</w:t>
            </w:r>
          </w:p>
        </w:tc>
      </w:tr>
    </w:tbl>
    <w:p w14:paraId="26CCD72D" w14:textId="18A7B6E2" w:rsidR="002813DE" w:rsidRDefault="002813DE" w:rsidP="002813DE">
      <w:pPr>
        <w:pStyle w:val="BodyText"/>
      </w:pPr>
      <w:r>
        <w:t xml:space="preserve">The GHG equivalent emissions reduction for each scenario is given by </w:t>
      </w:r>
      <w:r w:rsidR="005D3AE8">
        <w:fldChar w:fldCharType="begin"/>
      </w:r>
      <w:r w:rsidR="005D3AE8">
        <w:instrText xml:space="preserve"> REF _Ref164264660 \h </w:instrText>
      </w:r>
      <w:r w:rsidR="005D3AE8">
        <w:fldChar w:fldCharType="separate"/>
      </w:r>
      <w:r w:rsidR="00866DFA">
        <w:t xml:space="preserve">Equation </w:t>
      </w:r>
      <w:r w:rsidR="00866DFA">
        <w:rPr>
          <w:noProof/>
        </w:rPr>
        <w:t>38</w:t>
      </w:r>
      <w:r w:rsidR="00866DFA">
        <w:t>.</w:t>
      </w:r>
      <w:r w:rsidR="00866DFA">
        <w:rPr>
          <w:noProof/>
        </w:rPr>
        <w:t>1</w:t>
      </w:r>
      <w:r w:rsidR="005D3AE8">
        <w:fldChar w:fldCharType="end"/>
      </w:r>
      <w:r>
        <w:fldChar w:fldCharType="begin"/>
      </w:r>
      <w:r>
        <w:instrText xml:space="preserve"> REF _Ref164246468 \h </w:instrText>
      </w:r>
      <w:r>
        <w:fldChar w:fldCharType="separate"/>
      </w:r>
      <w:r w:rsidR="00866DFA">
        <w:t xml:space="preserve">Equation </w:t>
      </w:r>
      <w:r w:rsidR="00866DFA">
        <w:rPr>
          <w:noProof/>
        </w:rPr>
        <w:t>33</w:t>
      </w:r>
      <w:r w:rsidR="00866DFA">
        <w:t>.</w:t>
      </w:r>
      <w:r w:rsidR="00866DFA">
        <w:rPr>
          <w:noProof/>
        </w:rPr>
        <w:t>1</w:t>
      </w:r>
      <w:r>
        <w:fldChar w:fldCharType="end"/>
      </w:r>
      <w:r>
        <w:t>, using the variables listed in</w:t>
      </w:r>
      <w:r w:rsidR="00DA7C85">
        <w:t xml:space="preserve"> </w:t>
      </w:r>
      <w:r w:rsidR="00DA7C85">
        <w:fldChar w:fldCharType="begin"/>
      </w:r>
      <w:r w:rsidR="00DA7C85">
        <w:instrText xml:space="preserve"> REF _Ref164264645 \h </w:instrText>
      </w:r>
      <w:r w:rsidR="00DA7C85">
        <w:fldChar w:fldCharType="separate"/>
      </w:r>
      <w:r w:rsidR="00866DFA">
        <w:t xml:space="preserve">Table </w:t>
      </w:r>
      <w:r w:rsidR="00866DFA">
        <w:rPr>
          <w:noProof/>
        </w:rPr>
        <w:t>38</w:t>
      </w:r>
      <w:r w:rsidR="00866DFA">
        <w:t>.</w:t>
      </w:r>
      <w:r w:rsidR="00866DFA">
        <w:rPr>
          <w:noProof/>
        </w:rPr>
        <w:t>3</w:t>
      </w:r>
      <w:r w:rsidR="00DA7C85">
        <w:fldChar w:fldCharType="end"/>
      </w:r>
      <w:r>
        <w:t>.</w:t>
      </w:r>
    </w:p>
    <w:p w14:paraId="1B6798E4" w14:textId="77777777" w:rsidR="002813DE" w:rsidRDefault="002813DE" w:rsidP="002813DE">
      <w:pPr>
        <w:pStyle w:val="BodyText"/>
      </w:pPr>
    </w:p>
    <w:p w14:paraId="70611780" w14:textId="3ED3BCBE" w:rsidR="002813DE" w:rsidRDefault="002813DE" w:rsidP="002813DE">
      <w:pPr>
        <w:pStyle w:val="Caption"/>
      </w:pPr>
      <w:bookmarkStart w:id="398" w:name="_Ref164264660"/>
      <w:r>
        <w:t xml:space="preserve">Equation </w:t>
      </w:r>
      <w:r>
        <w:fldChar w:fldCharType="begin"/>
      </w:r>
      <w:r>
        <w:instrText>STYLEREF 1 \s</w:instrText>
      </w:r>
      <w:r>
        <w:fldChar w:fldCharType="separate"/>
      </w:r>
      <w:r w:rsidR="00866DFA">
        <w:rPr>
          <w:noProof/>
        </w:rPr>
        <w:t>38</w:t>
      </w:r>
      <w:r>
        <w:fldChar w:fldCharType="end"/>
      </w:r>
      <w:r>
        <w:t>.</w:t>
      </w:r>
      <w:r>
        <w:fldChar w:fldCharType="begin"/>
      </w:r>
      <w:r>
        <w:instrText>SEQ Equation \* ARABIC \s 1</w:instrText>
      </w:r>
      <w:r>
        <w:fldChar w:fldCharType="separate"/>
      </w:r>
      <w:r w:rsidR="00866DFA">
        <w:rPr>
          <w:noProof/>
        </w:rPr>
        <w:t>1</w:t>
      </w:r>
      <w:r>
        <w:fldChar w:fldCharType="end"/>
      </w:r>
      <w:bookmarkEnd w:id="398"/>
      <w:r>
        <w:t xml:space="preserve"> – </w:t>
      </w:r>
      <w:r w:rsidRPr="00B8578B">
        <w:t>GHG</w:t>
      </w:r>
      <w:r>
        <w:t xml:space="preserve"> </w:t>
      </w:r>
      <w:r w:rsidRPr="00B8578B">
        <w:t xml:space="preserve">equivalent emissions reduction calculation for </w:t>
      </w:r>
      <w:r w:rsidR="00DA7C85" w:rsidRPr="00DA7C85">
        <w:t>Scenarios 38A(i) to 38A(iii)</w:t>
      </w:r>
    </w:p>
    <w:tbl>
      <w:tblPr>
        <w:tblStyle w:val="PullOutBoxTable"/>
        <w:tblW w:w="5000" w:type="pct"/>
        <w:tblLook w:val="0480" w:firstRow="0" w:lastRow="0" w:firstColumn="1" w:lastColumn="0" w:noHBand="0" w:noVBand="1"/>
      </w:tblPr>
      <w:tblGrid>
        <w:gridCol w:w="9629"/>
      </w:tblGrid>
      <w:tr w:rsidR="002813DE" w14:paraId="4E1F4484" w14:textId="77777777">
        <w:tc>
          <w:tcPr>
            <w:tcW w:w="5000" w:type="pct"/>
            <w:shd w:val="clear" w:color="auto" w:fill="CCE3F5" w:themeFill="background2"/>
          </w:tcPr>
          <w:p w14:paraId="57CF7DF0" w14:textId="6993D95F" w:rsidR="002813DE" w:rsidRDefault="00A83D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0945E1D" w14:textId="77777777" w:rsidR="002813DE" w:rsidRDefault="002813DE" w:rsidP="002813DE">
      <w:pPr>
        <w:pStyle w:val="BodyText"/>
      </w:pPr>
    </w:p>
    <w:p w14:paraId="76EB300F" w14:textId="132432F9" w:rsidR="002813DE" w:rsidRDefault="002813DE" w:rsidP="002813DE">
      <w:pPr>
        <w:pStyle w:val="Caption"/>
      </w:pPr>
      <w:bookmarkStart w:id="399" w:name="_Ref164264645"/>
      <w:r>
        <w:t xml:space="preserve">Table </w:t>
      </w:r>
      <w:fldSimple w:instr=" STYLEREF 1 \s ">
        <w:r w:rsidR="00866DFA">
          <w:rPr>
            <w:noProof/>
          </w:rPr>
          <w:t>38</w:t>
        </w:r>
      </w:fldSimple>
      <w:r w:rsidR="000F7D53">
        <w:t>.</w:t>
      </w:r>
      <w:fldSimple w:instr=" SEQ Table \* ARABIC \s 1 ">
        <w:r w:rsidR="00866DFA">
          <w:rPr>
            <w:noProof/>
          </w:rPr>
          <w:t>3</w:t>
        </w:r>
      </w:fldSimple>
      <w:bookmarkEnd w:id="399"/>
      <w:r>
        <w:t xml:space="preserve"> – </w:t>
      </w:r>
      <w:r w:rsidRPr="0033166B">
        <w:t>GHG</w:t>
      </w:r>
      <w:r>
        <w:t xml:space="preserve"> </w:t>
      </w:r>
      <w:r w:rsidRPr="0033166B">
        <w:t xml:space="preserve">equivalent emissions reduction variables for </w:t>
      </w:r>
      <w:r w:rsidR="00DA7C85" w:rsidRPr="00DA7C85">
        <w:t>Scenarios 38A(i) to 38A(iii)</w:t>
      </w:r>
    </w:p>
    <w:tbl>
      <w:tblPr>
        <w:tblStyle w:val="Calculations"/>
        <w:tblW w:w="0" w:type="auto"/>
        <w:tblLook w:val="04A0" w:firstRow="1" w:lastRow="0" w:firstColumn="1" w:lastColumn="0" w:noHBand="0" w:noVBand="1"/>
      </w:tblPr>
      <w:tblGrid>
        <w:gridCol w:w="1278"/>
        <w:gridCol w:w="2686"/>
        <w:gridCol w:w="2977"/>
        <w:gridCol w:w="2688"/>
      </w:tblGrid>
      <w:tr w:rsidR="002813DE" w:rsidRPr="00021839" w14:paraId="147AAA4B" w14:textId="77777777">
        <w:trPr>
          <w:cnfStyle w:val="100000000000" w:firstRow="1" w:lastRow="0" w:firstColumn="0" w:lastColumn="0" w:oddVBand="0" w:evenVBand="0" w:oddHBand="0" w:evenHBand="0" w:firstRowFirstColumn="0" w:firstRowLastColumn="0" w:lastRowFirstColumn="0" w:lastRowLastColumn="0"/>
        </w:trPr>
        <w:tc>
          <w:tcPr>
            <w:tcW w:w="1278" w:type="dxa"/>
          </w:tcPr>
          <w:p w14:paraId="379FB220" w14:textId="77777777" w:rsidR="002813DE" w:rsidRPr="00021839" w:rsidRDefault="002813DE">
            <w:pPr>
              <w:pStyle w:val="BodyText"/>
              <w:rPr>
                <w:b w:val="0"/>
                <w:bCs/>
              </w:rPr>
            </w:pPr>
            <w:r w:rsidRPr="00021839">
              <w:rPr>
                <w:bCs/>
              </w:rPr>
              <w:t>Input Type</w:t>
            </w:r>
          </w:p>
        </w:tc>
        <w:tc>
          <w:tcPr>
            <w:tcW w:w="2686" w:type="dxa"/>
          </w:tcPr>
          <w:p w14:paraId="04814713" w14:textId="77777777" w:rsidR="002813DE" w:rsidRPr="00021839" w:rsidRDefault="002813DE">
            <w:pPr>
              <w:pStyle w:val="BodyText"/>
              <w:rPr>
                <w:b w:val="0"/>
                <w:bCs/>
              </w:rPr>
            </w:pPr>
            <w:r w:rsidRPr="00021839">
              <w:rPr>
                <w:bCs/>
              </w:rPr>
              <w:t>Condition</w:t>
            </w:r>
          </w:p>
        </w:tc>
        <w:tc>
          <w:tcPr>
            <w:tcW w:w="2977" w:type="dxa"/>
          </w:tcPr>
          <w:p w14:paraId="6E906862" w14:textId="77777777" w:rsidR="002813DE" w:rsidRPr="00021839" w:rsidRDefault="002813DE">
            <w:pPr>
              <w:pStyle w:val="BodyText"/>
              <w:rPr>
                <w:bCs/>
              </w:rPr>
            </w:pPr>
          </w:p>
        </w:tc>
        <w:tc>
          <w:tcPr>
            <w:tcW w:w="2688" w:type="dxa"/>
          </w:tcPr>
          <w:p w14:paraId="3501788E" w14:textId="77777777" w:rsidR="002813DE" w:rsidRPr="00021839" w:rsidRDefault="002813DE">
            <w:pPr>
              <w:pStyle w:val="BodyText"/>
              <w:rPr>
                <w:b w:val="0"/>
                <w:bCs/>
              </w:rPr>
            </w:pPr>
            <w:r w:rsidRPr="00021839">
              <w:rPr>
                <w:bCs/>
              </w:rPr>
              <w:t xml:space="preserve">Input Value </w:t>
            </w:r>
          </w:p>
        </w:tc>
      </w:tr>
      <w:tr w:rsidR="002813DE" w:rsidRPr="00021839" w14:paraId="07909FA2" w14:textId="77777777">
        <w:tc>
          <w:tcPr>
            <w:tcW w:w="1278" w:type="dxa"/>
          </w:tcPr>
          <w:p w14:paraId="40E3B665" w14:textId="45705C0A" w:rsidR="002813DE" w:rsidRPr="00021839" w:rsidRDefault="005D3AE8">
            <w:pPr>
              <w:pStyle w:val="TableTextLeft"/>
            </w:pPr>
            <w:r>
              <w:t>Consumption</w:t>
            </w:r>
          </w:p>
        </w:tc>
        <w:tc>
          <w:tcPr>
            <w:tcW w:w="2686" w:type="dxa"/>
          </w:tcPr>
          <w:p w14:paraId="7AD90E8A" w14:textId="2279B5E7" w:rsidR="002813DE" w:rsidRPr="00021839" w:rsidRDefault="005D3AE8">
            <w:pPr>
              <w:pStyle w:val="TableTextLeft"/>
            </w:pPr>
            <w:r>
              <w:t>In every instance</w:t>
            </w:r>
          </w:p>
        </w:tc>
        <w:tc>
          <w:tcPr>
            <w:tcW w:w="2977" w:type="dxa"/>
          </w:tcPr>
          <w:p w14:paraId="740FB9C4" w14:textId="77777777" w:rsidR="002813DE" w:rsidRPr="00021839" w:rsidRDefault="002813DE">
            <w:pPr>
              <w:pStyle w:val="TableTextLeft"/>
            </w:pPr>
          </w:p>
        </w:tc>
        <w:tc>
          <w:tcPr>
            <w:tcW w:w="2688" w:type="dxa"/>
          </w:tcPr>
          <w:p w14:paraId="1A569B4D" w14:textId="6517FAAA" w:rsidR="002813DE" w:rsidRPr="00021839" w:rsidRDefault="008769C8">
            <w:pPr>
              <w:pStyle w:val="TableTextLeft"/>
            </w:pPr>
            <w:r w:rsidRPr="008769C8">
              <w:t>the lower of the total nominal gas consumption (MJ/h) of</w:t>
            </w:r>
            <w:r w:rsidR="00A24329">
              <w:t xml:space="preserve"> </w:t>
            </w:r>
            <w:r w:rsidR="00A24329" w:rsidRPr="00A24329">
              <w:t>the replacement equipment or of the incumbent equipment</w:t>
            </w:r>
          </w:p>
        </w:tc>
      </w:tr>
      <w:tr w:rsidR="00024727" w:rsidRPr="00021839" w14:paraId="11A84D29" w14:textId="77777777">
        <w:tc>
          <w:tcPr>
            <w:tcW w:w="1278" w:type="dxa"/>
            <w:vMerge w:val="restart"/>
          </w:tcPr>
          <w:p w14:paraId="1016472A" w14:textId="72FFAD08" w:rsidR="00024727" w:rsidRDefault="00024727" w:rsidP="00024727">
            <w:pPr>
              <w:pStyle w:val="TableTextLeft"/>
            </w:pPr>
            <w:r>
              <w:t>DEI</w:t>
            </w:r>
          </w:p>
        </w:tc>
        <w:tc>
          <w:tcPr>
            <w:tcW w:w="2686" w:type="dxa"/>
            <w:vMerge w:val="restart"/>
          </w:tcPr>
          <w:p w14:paraId="41B4E1B6" w14:textId="40FC0350" w:rsidR="00024727" w:rsidRDefault="00024727" w:rsidP="00024727">
            <w:pPr>
              <w:pStyle w:val="TableTextLeft"/>
            </w:pPr>
            <w:r w:rsidRPr="008C69F8">
              <w:t>Year of manufacture of the incumbent boiler or heater marked as 1989 or earlier, and the burner was installed over 10 years ago</w:t>
            </w:r>
          </w:p>
        </w:tc>
        <w:tc>
          <w:tcPr>
            <w:tcW w:w="2977" w:type="dxa"/>
          </w:tcPr>
          <w:p w14:paraId="5343D995" w14:textId="357BC3C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6CFF1A7E" w14:textId="60653994" w:rsidR="00024727" w:rsidRPr="008A639A" w:rsidRDefault="008A639A" w:rsidP="00024727">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1ED032C" w14:textId="77777777">
        <w:tc>
          <w:tcPr>
            <w:tcW w:w="1278" w:type="dxa"/>
            <w:vMerge/>
          </w:tcPr>
          <w:p w14:paraId="09FEE911" w14:textId="77777777" w:rsidR="00024727" w:rsidRDefault="00024727" w:rsidP="00024727">
            <w:pPr>
              <w:pStyle w:val="TableTextLeft"/>
            </w:pPr>
          </w:p>
        </w:tc>
        <w:tc>
          <w:tcPr>
            <w:tcW w:w="2686" w:type="dxa"/>
            <w:vMerge/>
          </w:tcPr>
          <w:p w14:paraId="133FE7BA" w14:textId="77777777" w:rsidR="00024727" w:rsidRDefault="00024727" w:rsidP="00024727">
            <w:pPr>
              <w:pStyle w:val="TableTextLeft"/>
            </w:pPr>
          </w:p>
        </w:tc>
        <w:tc>
          <w:tcPr>
            <w:tcW w:w="2977" w:type="dxa"/>
          </w:tcPr>
          <w:p w14:paraId="15A9870A" w14:textId="6811E448" w:rsidR="00024727" w:rsidRPr="00021839" w:rsidRDefault="00024727" w:rsidP="00024727">
            <w:pPr>
              <w:pStyle w:val="TableTextLeft"/>
            </w:pPr>
            <w:r w:rsidRPr="00CA3C16">
              <w:t>New hot water boiler or water heater has a gross thermal efficiency of 90% or greater</w:t>
            </w:r>
          </w:p>
        </w:tc>
        <w:tc>
          <w:tcPr>
            <w:tcW w:w="2688" w:type="dxa"/>
          </w:tcPr>
          <w:p w14:paraId="23AE5484" w14:textId="77C9998A" w:rsidR="00024727" w:rsidRPr="00FE1F96" w:rsidRDefault="00FE1F96" w:rsidP="00024727">
            <w:pPr>
              <w:pStyle w:val="TableTextLeft"/>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E7A123B" w14:textId="77777777">
        <w:tc>
          <w:tcPr>
            <w:tcW w:w="1278" w:type="dxa"/>
            <w:vMerge/>
          </w:tcPr>
          <w:p w14:paraId="6611D718" w14:textId="77777777" w:rsidR="00024727" w:rsidRDefault="00024727" w:rsidP="00024727">
            <w:pPr>
              <w:pStyle w:val="TableTextLeft"/>
            </w:pPr>
          </w:p>
        </w:tc>
        <w:tc>
          <w:tcPr>
            <w:tcW w:w="2686" w:type="dxa"/>
            <w:vMerge w:val="restart"/>
          </w:tcPr>
          <w:p w14:paraId="5575AF20" w14:textId="252E8C31" w:rsidR="00024727" w:rsidRDefault="00024727" w:rsidP="00024727">
            <w:pPr>
              <w:pStyle w:val="TableTextLeft"/>
            </w:pPr>
            <w:r w:rsidRPr="0048381D">
              <w:t>Year of manufacture of the incumbent boiler or heater marked as 1989 or earlier, and the burner was installed up to and including 10 years ago</w:t>
            </w:r>
          </w:p>
        </w:tc>
        <w:tc>
          <w:tcPr>
            <w:tcW w:w="2977" w:type="dxa"/>
          </w:tcPr>
          <w:p w14:paraId="1ECC3EAF" w14:textId="116F933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1C8D942C" w14:textId="4C33CDED" w:rsidR="00024727" w:rsidRPr="003D7007" w:rsidRDefault="003D7007" w:rsidP="00024727">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17650432" w14:textId="77777777">
        <w:tc>
          <w:tcPr>
            <w:tcW w:w="1278" w:type="dxa"/>
            <w:vMerge/>
          </w:tcPr>
          <w:p w14:paraId="75963320" w14:textId="77777777" w:rsidR="00024727" w:rsidRDefault="00024727" w:rsidP="00024727">
            <w:pPr>
              <w:pStyle w:val="TableTextLeft"/>
            </w:pPr>
          </w:p>
        </w:tc>
        <w:tc>
          <w:tcPr>
            <w:tcW w:w="2686" w:type="dxa"/>
            <w:vMerge/>
          </w:tcPr>
          <w:p w14:paraId="1E343921" w14:textId="77777777" w:rsidR="00024727" w:rsidRDefault="00024727" w:rsidP="00024727">
            <w:pPr>
              <w:pStyle w:val="TableTextLeft"/>
            </w:pPr>
          </w:p>
        </w:tc>
        <w:tc>
          <w:tcPr>
            <w:tcW w:w="2977" w:type="dxa"/>
          </w:tcPr>
          <w:p w14:paraId="54806D0C" w14:textId="006EB45E" w:rsidR="00024727" w:rsidRPr="00021839" w:rsidRDefault="00024727" w:rsidP="00024727">
            <w:pPr>
              <w:pStyle w:val="TableTextLeft"/>
            </w:pPr>
            <w:r w:rsidRPr="00CA3C16">
              <w:t>New hot water boiler or water heater has a gross thermal efficiency of 90% or greater</w:t>
            </w:r>
          </w:p>
        </w:tc>
        <w:tc>
          <w:tcPr>
            <w:tcW w:w="2688" w:type="dxa"/>
          </w:tcPr>
          <w:p w14:paraId="5DE438D4" w14:textId="6CDF7800" w:rsidR="00024727" w:rsidRPr="005F41C2" w:rsidRDefault="005F41C2" w:rsidP="00024727">
            <w:pPr>
              <w:pStyle w:val="TableTextLeft"/>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68DF055C" w14:textId="77777777">
        <w:tc>
          <w:tcPr>
            <w:tcW w:w="1278" w:type="dxa"/>
            <w:vMerge/>
          </w:tcPr>
          <w:p w14:paraId="79DCC98C" w14:textId="77777777" w:rsidR="00024727" w:rsidRDefault="00024727" w:rsidP="00024727">
            <w:pPr>
              <w:pStyle w:val="TableTextLeft"/>
            </w:pPr>
          </w:p>
        </w:tc>
        <w:tc>
          <w:tcPr>
            <w:tcW w:w="2686" w:type="dxa"/>
            <w:vMerge w:val="restart"/>
          </w:tcPr>
          <w:p w14:paraId="262CF413" w14:textId="155D70F4" w:rsidR="00024727" w:rsidRDefault="00024727" w:rsidP="00024727">
            <w:pPr>
              <w:pStyle w:val="TableTextLeft"/>
            </w:pPr>
            <w:r w:rsidRPr="00991829">
              <w:t>Year of manufacture of the incumbent boiler or heater marked as 1990 or later, and the burner was installed over 10 years ago</w:t>
            </w:r>
          </w:p>
        </w:tc>
        <w:tc>
          <w:tcPr>
            <w:tcW w:w="2977" w:type="dxa"/>
          </w:tcPr>
          <w:p w14:paraId="259C4C41" w14:textId="320A2D67" w:rsidR="00024727" w:rsidRPr="00021839" w:rsidRDefault="00024727" w:rsidP="00024727">
            <w:pPr>
              <w:pStyle w:val="TableTextLeft"/>
            </w:pPr>
            <w:r w:rsidRPr="00CA3C16">
              <w:t>New hot water boiler or water heater has a gross thermal efficiency of 85% to less than 90%</w:t>
            </w:r>
          </w:p>
        </w:tc>
        <w:tc>
          <w:tcPr>
            <w:tcW w:w="2688" w:type="dxa"/>
          </w:tcPr>
          <w:p w14:paraId="78261ACC" w14:textId="3D6A5775" w:rsidR="00024727" w:rsidRPr="002201E2" w:rsidRDefault="002201E2" w:rsidP="00024727">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2AB5D4E8" w14:textId="77777777">
        <w:tc>
          <w:tcPr>
            <w:tcW w:w="1278" w:type="dxa"/>
            <w:vMerge/>
          </w:tcPr>
          <w:p w14:paraId="23E4EC90" w14:textId="77777777" w:rsidR="00024727" w:rsidRDefault="00024727" w:rsidP="00024727">
            <w:pPr>
              <w:pStyle w:val="TableTextLeft"/>
            </w:pPr>
          </w:p>
        </w:tc>
        <w:tc>
          <w:tcPr>
            <w:tcW w:w="2686" w:type="dxa"/>
            <w:vMerge/>
          </w:tcPr>
          <w:p w14:paraId="20541DCA" w14:textId="77777777" w:rsidR="00024727" w:rsidRDefault="00024727" w:rsidP="00024727">
            <w:pPr>
              <w:pStyle w:val="TableTextLeft"/>
            </w:pPr>
          </w:p>
        </w:tc>
        <w:tc>
          <w:tcPr>
            <w:tcW w:w="2977" w:type="dxa"/>
          </w:tcPr>
          <w:p w14:paraId="5607A12D" w14:textId="4B7C8530" w:rsidR="00024727" w:rsidRPr="00021839" w:rsidRDefault="00024727" w:rsidP="00024727">
            <w:pPr>
              <w:pStyle w:val="TableTextLeft"/>
            </w:pPr>
            <w:r w:rsidRPr="00CA3C16">
              <w:t>New hot water boiler or water heater has a gross thermal efficiency of 90% or greater</w:t>
            </w:r>
          </w:p>
        </w:tc>
        <w:tc>
          <w:tcPr>
            <w:tcW w:w="2688" w:type="dxa"/>
          </w:tcPr>
          <w:p w14:paraId="7DBF3088" w14:textId="00B94F5E" w:rsidR="00024727" w:rsidRPr="00812DD5" w:rsidRDefault="00812DD5" w:rsidP="00024727">
            <w:pPr>
              <w:pStyle w:val="TableTextLeft"/>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4F378589" w14:textId="77777777">
        <w:tc>
          <w:tcPr>
            <w:tcW w:w="1278" w:type="dxa"/>
            <w:vMerge/>
          </w:tcPr>
          <w:p w14:paraId="719B0C93" w14:textId="77777777" w:rsidR="00024727" w:rsidRDefault="00024727" w:rsidP="00024727">
            <w:pPr>
              <w:pStyle w:val="TableTextLeft"/>
            </w:pPr>
          </w:p>
        </w:tc>
        <w:tc>
          <w:tcPr>
            <w:tcW w:w="2686" w:type="dxa"/>
            <w:vMerge w:val="restart"/>
          </w:tcPr>
          <w:p w14:paraId="643E4602" w14:textId="421B720D" w:rsidR="00024727" w:rsidRDefault="00024727" w:rsidP="00024727">
            <w:pPr>
              <w:pStyle w:val="TableTextLeft"/>
            </w:pPr>
            <w:r w:rsidRPr="00B13830">
              <w:t>Year of manufacture of the incumbent boiler or heater marked as 1990 or later, and the burner was installed up to and including 10 years ago</w:t>
            </w:r>
          </w:p>
        </w:tc>
        <w:tc>
          <w:tcPr>
            <w:tcW w:w="2977" w:type="dxa"/>
          </w:tcPr>
          <w:p w14:paraId="44109610" w14:textId="23D1FD04" w:rsidR="00024727" w:rsidRPr="00CA3C16" w:rsidRDefault="00024727" w:rsidP="00024727">
            <w:pPr>
              <w:pStyle w:val="TableTextLeft"/>
            </w:pPr>
            <w:r w:rsidRPr="00CA3C16">
              <w:t>New hot water boiler or water heater has a gross thermal efficiency of 85% to less than 90%</w:t>
            </w:r>
          </w:p>
        </w:tc>
        <w:tc>
          <w:tcPr>
            <w:tcW w:w="2688" w:type="dxa"/>
          </w:tcPr>
          <w:p w14:paraId="4B59CDC3" w14:textId="52C3443D" w:rsidR="00024727" w:rsidRPr="00BC457D" w:rsidRDefault="00BC457D" w:rsidP="00024727">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C53E725" w14:textId="77777777">
        <w:tc>
          <w:tcPr>
            <w:tcW w:w="1278" w:type="dxa"/>
            <w:vMerge/>
          </w:tcPr>
          <w:p w14:paraId="5B00D8F5" w14:textId="77777777" w:rsidR="00024727" w:rsidRDefault="00024727" w:rsidP="00024727">
            <w:pPr>
              <w:pStyle w:val="TableTextLeft"/>
            </w:pPr>
          </w:p>
        </w:tc>
        <w:tc>
          <w:tcPr>
            <w:tcW w:w="2686" w:type="dxa"/>
            <w:vMerge/>
          </w:tcPr>
          <w:p w14:paraId="4A900D60" w14:textId="77777777" w:rsidR="00024727" w:rsidRDefault="00024727" w:rsidP="00024727">
            <w:pPr>
              <w:pStyle w:val="TableTextLeft"/>
            </w:pPr>
          </w:p>
        </w:tc>
        <w:tc>
          <w:tcPr>
            <w:tcW w:w="2977" w:type="dxa"/>
          </w:tcPr>
          <w:p w14:paraId="135E0048" w14:textId="49E447E9" w:rsidR="00024727" w:rsidRPr="00CA3C16" w:rsidRDefault="00024727" w:rsidP="00024727">
            <w:pPr>
              <w:pStyle w:val="TableTextLeft"/>
            </w:pPr>
            <w:r w:rsidRPr="00CA3C16">
              <w:t>New hot water boiler or water heater has a gross thermal efficiency of 90% or greater</w:t>
            </w:r>
          </w:p>
        </w:tc>
        <w:tc>
          <w:tcPr>
            <w:tcW w:w="2688" w:type="dxa"/>
          </w:tcPr>
          <w:p w14:paraId="183D8CEC" w14:textId="2495DB95" w:rsidR="00024727" w:rsidRPr="00744478" w:rsidRDefault="00744478" w:rsidP="00024727">
            <w:pPr>
              <w:pStyle w:val="TableTextLeft"/>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25B623E" w14:textId="77777777">
        <w:tc>
          <w:tcPr>
            <w:tcW w:w="1278" w:type="dxa"/>
            <w:vMerge/>
          </w:tcPr>
          <w:p w14:paraId="443EB3B5" w14:textId="77777777" w:rsidR="00024727" w:rsidRDefault="00024727" w:rsidP="00024727">
            <w:pPr>
              <w:pStyle w:val="TableTextLeft"/>
            </w:pPr>
          </w:p>
        </w:tc>
        <w:tc>
          <w:tcPr>
            <w:tcW w:w="2686" w:type="dxa"/>
            <w:vMerge w:val="restart"/>
          </w:tcPr>
          <w:p w14:paraId="348107DD" w14:textId="6AD5D612" w:rsidR="00024727" w:rsidRDefault="00024727" w:rsidP="00024727">
            <w:pPr>
              <w:pStyle w:val="TableTextLeft"/>
            </w:pPr>
            <w:r w:rsidRPr="00024727">
              <w:t>Hot water boiler or water heater to be installed is part of an air-conditioning system that services an area upgraded as part of upgrades refurbishment that is required to comply with Part 5.2d of the Building Code as amended from time to time</w:t>
            </w:r>
          </w:p>
        </w:tc>
        <w:tc>
          <w:tcPr>
            <w:tcW w:w="2977" w:type="dxa"/>
          </w:tcPr>
          <w:p w14:paraId="55176C58" w14:textId="7D9EA206" w:rsidR="00024727" w:rsidRPr="00CA3C16" w:rsidRDefault="00024727" w:rsidP="00024727">
            <w:pPr>
              <w:pStyle w:val="TableTextLeft"/>
            </w:pPr>
            <w:r w:rsidRPr="00CA3C16">
              <w:t>New hot water boiler or water heater has a gross thermal efficiency of 85% to less than 90%</w:t>
            </w:r>
          </w:p>
        </w:tc>
        <w:tc>
          <w:tcPr>
            <w:tcW w:w="2688" w:type="dxa"/>
          </w:tcPr>
          <w:p w14:paraId="7EA45B9C" w14:textId="70C7D46F" w:rsidR="00024727" w:rsidRPr="00533F9A" w:rsidRDefault="00533F9A" w:rsidP="00024727">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AD3E582" w14:textId="77777777">
        <w:tc>
          <w:tcPr>
            <w:tcW w:w="1278" w:type="dxa"/>
            <w:vMerge/>
          </w:tcPr>
          <w:p w14:paraId="159F4724" w14:textId="77777777" w:rsidR="00024727" w:rsidRDefault="00024727" w:rsidP="00024727">
            <w:pPr>
              <w:pStyle w:val="TableTextLeft"/>
            </w:pPr>
          </w:p>
        </w:tc>
        <w:tc>
          <w:tcPr>
            <w:tcW w:w="2686" w:type="dxa"/>
            <w:vMerge/>
          </w:tcPr>
          <w:p w14:paraId="1A78EC79" w14:textId="77777777" w:rsidR="00024727" w:rsidRDefault="00024727" w:rsidP="00024727">
            <w:pPr>
              <w:pStyle w:val="TableTextLeft"/>
            </w:pPr>
          </w:p>
        </w:tc>
        <w:tc>
          <w:tcPr>
            <w:tcW w:w="2977" w:type="dxa"/>
          </w:tcPr>
          <w:p w14:paraId="2C14A0DF" w14:textId="49BAB6F1" w:rsidR="00024727" w:rsidRPr="00021839" w:rsidRDefault="00024727" w:rsidP="00024727">
            <w:pPr>
              <w:pStyle w:val="TableTextLeft"/>
            </w:pPr>
            <w:r w:rsidRPr="00CA3C16">
              <w:t>New hot water boiler or water heater has a gross thermal efficiency of 90% or greater</w:t>
            </w:r>
          </w:p>
        </w:tc>
        <w:tc>
          <w:tcPr>
            <w:tcW w:w="2688" w:type="dxa"/>
          </w:tcPr>
          <w:p w14:paraId="2E6C465B" w14:textId="5A3FB516" w:rsidR="00024727" w:rsidRPr="0077275D" w:rsidRDefault="0077275D" w:rsidP="00024727">
            <w:pPr>
              <w:pStyle w:val="TableTextLeft"/>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A24329" w:rsidRPr="00021839" w14:paraId="27009EF5" w14:textId="77777777">
        <w:tc>
          <w:tcPr>
            <w:tcW w:w="1278" w:type="dxa"/>
          </w:tcPr>
          <w:p w14:paraId="337B5546" w14:textId="5DD3E85C" w:rsidR="00A24329" w:rsidRDefault="00A24329">
            <w:pPr>
              <w:pStyle w:val="TableTextLeft"/>
            </w:pPr>
            <w:r>
              <w:t>LUF</w:t>
            </w:r>
          </w:p>
        </w:tc>
        <w:tc>
          <w:tcPr>
            <w:tcW w:w="2686" w:type="dxa"/>
          </w:tcPr>
          <w:p w14:paraId="1D83331A" w14:textId="054C69F4" w:rsidR="00A24329" w:rsidRDefault="00A24329">
            <w:pPr>
              <w:pStyle w:val="TableTextLeft"/>
            </w:pPr>
            <w:r>
              <w:t>In every instance</w:t>
            </w:r>
          </w:p>
        </w:tc>
        <w:tc>
          <w:tcPr>
            <w:tcW w:w="2977" w:type="dxa"/>
          </w:tcPr>
          <w:p w14:paraId="4D4C29A9" w14:textId="77777777" w:rsidR="00A24329" w:rsidRPr="00021839" w:rsidRDefault="00A24329">
            <w:pPr>
              <w:pStyle w:val="TableTextLeft"/>
            </w:pPr>
          </w:p>
        </w:tc>
        <w:tc>
          <w:tcPr>
            <w:tcW w:w="2688" w:type="dxa"/>
          </w:tcPr>
          <w:p w14:paraId="7DE72197" w14:textId="1AB232EA" w:rsidR="00A24329" w:rsidRPr="008769C8" w:rsidRDefault="00A24329">
            <w:pPr>
              <w:pStyle w:val="TableTextLeft"/>
            </w:pPr>
            <w:r>
              <w:t>0.206</w:t>
            </w:r>
          </w:p>
        </w:tc>
      </w:tr>
      <w:tr w:rsidR="00A24329" w:rsidRPr="00021839" w14:paraId="45010DF0" w14:textId="77777777">
        <w:tc>
          <w:tcPr>
            <w:tcW w:w="1278" w:type="dxa"/>
          </w:tcPr>
          <w:p w14:paraId="203706FF" w14:textId="36DC29C9" w:rsidR="00A24329" w:rsidRDefault="00A24329">
            <w:pPr>
              <w:pStyle w:val="TableTextLeft"/>
            </w:pPr>
            <w:r>
              <w:t>Lifetime</w:t>
            </w:r>
          </w:p>
        </w:tc>
        <w:tc>
          <w:tcPr>
            <w:tcW w:w="2686" w:type="dxa"/>
          </w:tcPr>
          <w:p w14:paraId="7A1418C9" w14:textId="35955571" w:rsidR="00A24329" w:rsidRDefault="00A24329">
            <w:pPr>
              <w:pStyle w:val="TableTextLeft"/>
            </w:pPr>
            <w:r>
              <w:t>In every instance</w:t>
            </w:r>
          </w:p>
        </w:tc>
        <w:tc>
          <w:tcPr>
            <w:tcW w:w="2977" w:type="dxa"/>
          </w:tcPr>
          <w:p w14:paraId="7007C10A" w14:textId="77777777" w:rsidR="00A24329" w:rsidRPr="00021839" w:rsidRDefault="00A24329">
            <w:pPr>
              <w:pStyle w:val="TableTextLeft"/>
            </w:pPr>
          </w:p>
        </w:tc>
        <w:tc>
          <w:tcPr>
            <w:tcW w:w="2688" w:type="dxa"/>
          </w:tcPr>
          <w:p w14:paraId="74859DBB" w14:textId="25516C68" w:rsidR="00A24329" w:rsidRPr="008769C8" w:rsidRDefault="00A24329">
            <w:pPr>
              <w:pStyle w:val="TableTextLeft"/>
            </w:pPr>
            <w:r>
              <w:t>20.00</w:t>
            </w:r>
          </w:p>
        </w:tc>
      </w:tr>
    </w:tbl>
    <w:p w14:paraId="778D8974" w14:textId="18AB8FF6" w:rsidR="00B87371" w:rsidRDefault="00B87371">
      <w:r>
        <w:br w:type="page"/>
      </w:r>
    </w:p>
    <w:p w14:paraId="389E2E8B" w14:textId="24195E20" w:rsidR="00E4412D" w:rsidRDefault="00E4412D" w:rsidP="00DA555A">
      <w:pPr>
        <w:pStyle w:val="Heading1"/>
        <w:numPr>
          <w:ilvl w:val="0"/>
          <w:numId w:val="22"/>
        </w:numPr>
      </w:pPr>
      <w:bookmarkStart w:id="400" w:name="_Toc178238598"/>
      <w:bookmarkStart w:id="401" w:name="_Toc232416663"/>
      <w:r w:rsidRPr="00EC4027">
        <w:lastRenderedPageBreak/>
        <w:t xml:space="preserve">Part </w:t>
      </w:r>
      <w:r>
        <w:t>39</w:t>
      </w:r>
      <w:r w:rsidRPr="00EC4027">
        <w:t xml:space="preserve"> Activity– </w:t>
      </w:r>
      <w:r w:rsidR="00A4011B">
        <w:t xml:space="preserve">Electronic </w:t>
      </w:r>
      <w:r w:rsidR="00BE2F5A">
        <w:t xml:space="preserve">gas/air </w:t>
      </w:r>
      <w:r w:rsidR="008751C4">
        <w:t>ratio control</w:t>
      </w:r>
      <w:bookmarkEnd w:id="400"/>
      <w:bookmarkEnd w:id="401"/>
    </w:p>
    <w:p w14:paraId="5ABC5464" w14:textId="77777777" w:rsidR="005E5264" w:rsidRDefault="005E5264" w:rsidP="005E5264">
      <w:pPr>
        <w:pStyle w:val="Heading3"/>
      </w:pPr>
      <w:bookmarkStart w:id="402" w:name="_Toc178238599"/>
      <w:bookmarkStart w:id="403" w:name="_Toc232416664"/>
      <w:r>
        <w:t>Activity description (Guidance)</w:t>
      </w:r>
      <w:bookmarkEnd w:id="402"/>
      <w:bookmarkEnd w:id="403"/>
    </w:p>
    <w:tbl>
      <w:tblPr>
        <w:tblStyle w:val="TableGrid"/>
        <w:tblW w:w="0" w:type="auto"/>
        <w:shd w:val="clear" w:color="auto" w:fill="C2E3FF" w:themeFill="accent1" w:themeFillTint="33"/>
        <w:tblLook w:val="0480" w:firstRow="0" w:lastRow="0" w:firstColumn="1" w:lastColumn="0" w:noHBand="0" w:noVBand="1"/>
      </w:tblPr>
      <w:tblGrid>
        <w:gridCol w:w="9629"/>
      </w:tblGrid>
      <w:tr w:rsidR="005E5264" w14:paraId="38FD5423"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BFA3CA3" w14:textId="77777777" w:rsidR="00D80BF8" w:rsidRDefault="00D80BF8" w:rsidP="00D80BF8">
            <w:pPr>
              <w:pStyle w:val="TableTextLeft"/>
            </w:pPr>
            <w:r>
              <w:t>Part 39 of Schedule 2 of the Regulations prescribes the upgrade of gas boilers through installing an electronic gas/air ratio control as an eligible activity for the purposes of the Victorian Energy Upgrades program.</w:t>
            </w:r>
          </w:p>
          <w:p w14:paraId="0A31F128" w14:textId="03AE9D86" w:rsidR="005E5264" w:rsidRPr="00CD372E" w:rsidRDefault="00D80BF8" w:rsidP="00D80BF8">
            <w:pPr>
              <w:pStyle w:val="TableTextLeft"/>
              <w:rPr>
                <w:b/>
                <w:bCs/>
              </w:rPr>
            </w:pPr>
            <w:r>
              <w:t>Table 39</w:t>
            </w:r>
            <w:r w:rsidR="00D85D38">
              <w:t>-</w:t>
            </w:r>
            <w:r>
              <w:t>1 lists the eligible products that may be installed. Each type of upgrade is known as a scenario. Each scenario has its own method for determining GHG equivalent reduction.</w:t>
            </w:r>
          </w:p>
        </w:tc>
      </w:tr>
    </w:tbl>
    <w:p w14:paraId="69919CED" w14:textId="77777777" w:rsidR="005E5264" w:rsidRDefault="005E5264" w:rsidP="005E5264">
      <w:pPr>
        <w:pStyle w:val="BodyText"/>
      </w:pPr>
    </w:p>
    <w:p w14:paraId="123E249D" w14:textId="650D4F57" w:rsidR="005E5264" w:rsidRDefault="005E5264" w:rsidP="005E5264">
      <w:pPr>
        <w:pStyle w:val="Caption"/>
      </w:pPr>
      <w:r>
        <w:t xml:space="preserve">Table </w:t>
      </w:r>
      <w:fldSimple w:instr=" STYLEREF 1 \s ">
        <w:r w:rsidR="00866DFA">
          <w:rPr>
            <w:noProof/>
          </w:rPr>
          <w:t>39</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D80BF8">
        <w:t>electronic gas/air ration control</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5E5264" w:rsidRPr="00284922" w14:paraId="71CC87DF" w14:textId="77777777" w:rsidTr="00FA4D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750F5FD1" w14:textId="77777777" w:rsidR="005E5264" w:rsidRPr="00284922" w:rsidRDefault="005E5264">
            <w:pPr>
              <w:pStyle w:val="TableHeadingLeft"/>
            </w:pPr>
            <w:r w:rsidRPr="00284922">
              <w:t>Product category number</w:t>
            </w:r>
          </w:p>
        </w:tc>
        <w:tc>
          <w:tcPr>
            <w:tcW w:w="513" w:type="pct"/>
          </w:tcPr>
          <w:p w14:paraId="69DBCB63"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3016758C" w14:textId="09A6DBCE"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68A85ADE" w14:textId="6B3A4C90" w:rsidR="005E5264" w:rsidRPr="00284922" w:rsidRDefault="00373BB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DE6380">
              <w:rPr>
                <w:rStyle w:val="FootnoteReference"/>
              </w:rPr>
              <w:footnoteReference w:id="69"/>
            </w:r>
          </w:p>
        </w:tc>
        <w:tc>
          <w:tcPr>
            <w:tcW w:w="587" w:type="pct"/>
          </w:tcPr>
          <w:p w14:paraId="1DB2DCC7"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E5264" w:rsidRPr="00BD16C1" w14:paraId="4C395CEA" w14:textId="77777777" w:rsidTr="00FA4DB9">
        <w:tc>
          <w:tcPr>
            <w:cnfStyle w:val="001000000000" w:firstRow="0" w:lastRow="0" w:firstColumn="1" w:lastColumn="0" w:oddVBand="0" w:evenVBand="0" w:oddHBand="0" w:evenHBand="0" w:firstRowFirstColumn="0" w:firstRowLastColumn="0" w:lastRowFirstColumn="0" w:lastRowLastColumn="0"/>
            <w:tcW w:w="529" w:type="pct"/>
          </w:tcPr>
          <w:p w14:paraId="571E8F59" w14:textId="3DF79B5C" w:rsidR="005E5264" w:rsidRDefault="00323B3A">
            <w:pPr>
              <w:pStyle w:val="TableTextLeft"/>
            </w:pPr>
            <w:r>
              <w:t>39A</w:t>
            </w:r>
          </w:p>
        </w:tc>
        <w:tc>
          <w:tcPr>
            <w:tcW w:w="513" w:type="pct"/>
          </w:tcPr>
          <w:p w14:paraId="4A6E2A5D" w14:textId="5831233A"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39A</w:t>
            </w:r>
          </w:p>
        </w:tc>
        <w:tc>
          <w:tcPr>
            <w:tcW w:w="945" w:type="pct"/>
          </w:tcPr>
          <w:p w14:paraId="7F5C143D" w14:textId="75ECBFE0" w:rsidR="005E5264" w:rsidRPr="00BC7EF5" w:rsidRDefault="00323B3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0A815BEE" w14:textId="563F1153" w:rsidR="005E5264" w:rsidRPr="00BD16C1" w:rsidRDefault="00C029A1">
            <w:pPr>
              <w:pStyle w:val="TableTextLeft"/>
              <w:cnfStyle w:val="000000000000" w:firstRow="0" w:lastRow="0" w:firstColumn="0" w:lastColumn="0" w:oddVBand="0" w:evenVBand="0" w:oddHBand="0" w:evenHBand="0" w:firstRowFirstColumn="0" w:firstRowLastColumn="0" w:lastRowFirstColumn="0" w:lastRowLastColumn="0"/>
            </w:pPr>
            <w:r w:rsidRPr="00C029A1">
              <w:t>Installing on the burner of a Type B appliance that is a gas-fired steam boiler, gas-fired hot water boiler or gas-fired water heater an electronic gas/air ratio control that is designed to be installed on a burner of a gas-fired stream boiler, gas-fired water boiler or gas-fired water heater that is a Type B appliance as part of the burner’s gas/air ratio control system.</w:t>
            </w:r>
          </w:p>
        </w:tc>
        <w:tc>
          <w:tcPr>
            <w:tcW w:w="587" w:type="pct"/>
          </w:tcPr>
          <w:p w14:paraId="1FB05F01" w14:textId="274E7E0C"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07DCB6DE" w14:textId="77777777" w:rsidR="00917AA1" w:rsidRDefault="00917AA1" w:rsidP="00917AA1">
      <w:pPr>
        <w:pStyle w:val="BodyText"/>
      </w:pPr>
    </w:p>
    <w:p w14:paraId="3BF78938" w14:textId="77777777" w:rsidR="002D2AFC" w:rsidRDefault="002D2AFC" w:rsidP="002D2AFC">
      <w:pPr>
        <w:pStyle w:val="Heading3"/>
      </w:pPr>
      <w:bookmarkStart w:id="404" w:name="_Toc178238600"/>
      <w:bookmarkStart w:id="405" w:name="_Toc232416665"/>
      <w:r>
        <w:t>Specified Minimum Energy Efficiency</w:t>
      </w:r>
      <w:bookmarkEnd w:id="404"/>
      <w:bookmarkEnd w:id="405"/>
      <w:r>
        <w:t xml:space="preserve"> </w:t>
      </w:r>
    </w:p>
    <w:p w14:paraId="23FE438E" w14:textId="6C454D27" w:rsidR="002D2AFC" w:rsidRDefault="002D2AFC" w:rsidP="002D2AFC">
      <w:pPr>
        <w:pStyle w:val="BodyText"/>
      </w:pPr>
      <w:r>
        <w:t xml:space="preserve">There are no further requirements that must be specified for the installed product. </w:t>
      </w:r>
    </w:p>
    <w:p w14:paraId="7ABFCA97" w14:textId="77777777" w:rsidR="002D2AFC" w:rsidRDefault="002D2AFC" w:rsidP="002D2AFC">
      <w:pPr>
        <w:pStyle w:val="BodyText"/>
      </w:pPr>
    </w:p>
    <w:p w14:paraId="762BEFD5" w14:textId="77777777" w:rsidR="002D2AFC" w:rsidRDefault="002D2AFC" w:rsidP="002D2AFC">
      <w:pPr>
        <w:pStyle w:val="Heading3"/>
      </w:pPr>
      <w:bookmarkStart w:id="406" w:name="_Toc178238601"/>
      <w:bookmarkStart w:id="407" w:name="_Toc232416666"/>
      <w:r>
        <w:t>Other specified matters</w:t>
      </w:r>
      <w:bookmarkEnd w:id="406"/>
      <w:bookmarkEnd w:id="407"/>
    </w:p>
    <w:p w14:paraId="0E9CAA81" w14:textId="77777777" w:rsidR="002D2AFC" w:rsidRPr="00EB77A7" w:rsidRDefault="002D2AFC" w:rsidP="002D2AFC">
      <w:pPr>
        <w:pStyle w:val="BodyText"/>
      </w:pPr>
      <w:r>
        <w:t xml:space="preserve">None. </w:t>
      </w:r>
    </w:p>
    <w:p w14:paraId="6F7BA9BF" w14:textId="5F6D078F" w:rsidR="00CA59DA" w:rsidRDefault="00CA59DA">
      <w:r>
        <w:br w:type="page"/>
      </w:r>
    </w:p>
    <w:p w14:paraId="3F508667" w14:textId="77777777" w:rsidR="002D2AFC" w:rsidRDefault="002D2AFC" w:rsidP="002D2AFC">
      <w:pPr>
        <w:pStyle w:val="Heading3"/>
      </w:pPr>
      <w:bookmarkStart w:id="408" w:name="_Toc178238602"/>
      <w:bookmarkStart w:id="409" w:name="_Toc232416667"/>
      <w:r w:rsidRPr="000F3969">
        <w:lastRenderedPageBreak/>
        <w:t>Method for Determining GHG Equivalent Reduction</w:t>
      </w:r>
      <w:bookmarkEnd w:id="408"/>
      <w:bookmarkEnd w:id="409"/>
    </w:p>
    <w:tbl>
      <w:tblPr>
        <w:tblStyle w:val="PullOutBoxTable"/>
        <w:tblW w:w="0" w:type="auto"/>
        <w:tblLook w:val="04A0" w:firstRow="1" w:lastRow="0" w:firstColumn="1" w:lastColumn="0" w:noHBand="0" w:noVBand="1"/>
      </w:tblPr>
      <w:tblGrid>
        <w:gridCol w:w="9629"/>
      </w:tblGrid>
      <w:tr w:rsidR="002D2AFC" w14:paraId="47A88FB0" w14:textId="77777777">
        <w:tc>
          <w:tcPr>
            <w:tcW w:w="9629" w:type="dxa"/>
            <w:shd w:val="clear" w:color="auto" w:fill="CCE3F5" w:themeFill="background2"/>
          </w:tcPr>
          <w:p w14:paraId="0F40E547" w14:textId="4CBC3B1F" w:rsidR="002D2AFC" w:rsidRDefault="002D2AFC">
            <w:pPr>
              <w:pStyle w:val="IntroFeatureText"/>
            </w:pPr>
            <w:r w:rsidRPr="006D1B7B">
              <w:t xml:space="preserve">Scenario </w:t>
            </w:r>
            <w:r>
              <w:t>39A: Installing an electro</w:t>
            </w:r>
            <w:r w:rsidR="00F9156A">
              <w:t>nic gas/air ratio control</w:t>
            </w:r>
          </w:p>
        </w:tc>
      </w:tr>
    </w:tbl>
    <w:p w14:paraId="289D23F0" w14:textId="41FEEC5E" w:rsidR="002D2AFC" w:rsidRDefault="002D2AFC" w:rsidP="002D2AFC">
      <w:pPr>
        <w:pStyle w:val="BodyText"/>
      </w:pPr>
      <w:r>
        <w:t xml:space="preserve">The GHG equivalent emissions reduction for each scenario is given by </w:t>
      </w:r>
      <w:r w:rsidR="00AA6E13">
        <w:fldChar w:fldCharType="begin"/>
      </w:r>
      <w:r w:rsidR="00AA6E13">
        <w:instrText xml:space="preserve"> REF _Ref164407193 \h </w:instrText>
      </w:r>
      <w:r w:rsidR="00AA6E13">
        <w:fldChar w:fldCharType="separate"/>
      </w:r>
      <w:r w:rsidR="00866DFA">
        <w:t xml:space="preserve">Equation </w:t>
      </w:r>
      <w:r w:rsidR="00866DFA">
        <w:rPr>
          <w:noProof/>
        </w:rPr>
        <w:t>39</w:t>
      </w:r>
      <w:r w:rsidR="00866DFA">
        <w:t>.</w:t>
      </w:r>
      <w:r w:rsidR="00866DFA">
        <w:rPr>
          <w:noProof/>
        </w:rPr>
        <w:t>1</w:t>
      </w:r>
      <w:r w:rsidR="00AA6E13">
        <w:fldChar w:fldCharType="end"/>
      </w:r>
      <w:r>
        <w:fldChar w:fldCharType="begin"/>
      </w:r>
      <w:r>
        <w:instrText xml:space="preserve"> REF _Ref164246468 \h </w:instrText>
      </w:r>
      <w:r>
        <w:fldChar w:fldCharType="separate"/>
      </w:r>
      <w:r w:rsidR="00866DFA">
        <w:t xml:space="preserve">Equation </w:t>
      </w:r>
      <w:r w:rsidR="00866DFA">
        <w:rPr>
          <w:noProof/>
        </w:rPr>
        <w:t>33</w:t>
      </w:r>
      <w:r w:rsidR="00866DFA">
        <w:t>.</w:t>
      </w:r>
      <w:r w:rsidR="00866DFA">
        <w:rPr>
          <w:noProof/>
        </w:rPr>
        <w:t>1</w:t>
      </w:r>
      <w:r>
        <w:fldChar w:fldCharType="end"/>
      </w:r>
      <w:r>
        <w:t xml:space="preserve">, using the variables listed in </w:t>
      </w:r>
      <w:r w:rsidR="002B3E05">
        <w:fldChar w:fldCharType="begin"/>
      </w:r>
      <w:r w:rsidR="002B3E05">
        <w:instrText xml:space="preserve"> REF _Ref164407395 \h </w:instrText>
      </w:r>
      <w:r w:rsidR="002B3E05">
        <w:fldChar w:fldCharType="separate"/>
      </w:r>
      <w:r w:rsidR="00866DFA">
        <w:t xml:space="preserve">Table </w:t>
      </w:r>
      <w:r w:rsidR="00866DFA">
        <w:rPr>
          <w:noProof/>
        </w:rPr>
        <w:t>39</w:t>
      </w:r>
      <w:r w:rsidR="00866DFA">
        <w:t>.</w:t>
      </w:r>
      <w:r w:rsidR="00866DFA">
        <w:rPr>
          <w:noProof/>
        </w:rPr>
        <w:t>2</w:t>
      </w:r>
      <w:r w:rsidR="002B3E05">
        <w:fldChar w:fldCharType="end"/>
      </w:r>
      <w:r>
        <w:t>.</w:t>
      </w:r>
    </w:p>
    <w:p w14:paraId="2F786F3A" w14:textId="77777777" w:rsidR="002D2AFC" w:rsidRDefault="002D2AFC" w:rsidP="002D2AFC">
      <w:pPr>
        <w:pStyle w:val="BodyText"/>
      </w:pPr>
    </w:p>
    <w:p w14:paraId="3A4FD106" w14:textId="070D7630" w:rsidR="002D2AFC" w:rsidRDefault="002D2AFC" w:rsidP="002D2AFC">
      <w:pPr>
        <w:pStyle w:val="Caption"/>
      </w:pPr>
      <w:bookmarkStart w:id="410" w:name="_Ref164407193"/>
      <w:r>
        <w:t xml:space="preserve">Equation </w:t>
      </w:r>
      <w:r>
        <w:fldChar w:fldCharType="begin"/>
      </w:r>
      <w:r>
        <w:instrText>STYLEREF 1 \s</w:instrText>
      </w:r>
      <w:r>
        <w:fldChar w:fldCharType="separate"/>
      </w:r>
      <w:r w:rsidR="00866DFA">
        <w:rPr>
          <w:noProof/>
        </w:rPr>
        <w:t>39</w:t>
      </w:r>
      <w:r>
        <w:fldChar w:fldCharType="end"/>
      </w:r>
      <w:r>
        <w:t>.</w:t>
      </w:r>
      <w:r>
        <w:fldChar w:fldCharType="begin"/>
      </w:r>
      <w:r>
        <w:instrText>SEQ Equation \* ARABIC \s 1</w:instrText>
      </w:r>
      <w:r>
        <w:fldChar w:fldCharType="separate"/>
      </w:r>
      <w:r w:rsidR="00866DFA">
        <w:rPr>
          <w:noProof/>
        </w:rPr>
        <w:t>1</w:t>
      </w:r>
      <w:r>
        <w:fldChar w:fldCharType="end"/>
      </w:r>
      <w:bookmarkEnd w:id="410"/>
      <w:r>
        <w:t xml:space="preserve"> – </w:t>
      </w:r>
      <w:r w:rsidRPr="00B8578B">
        <w:t>GHG</w:t>
      </w:r>
      <w:r>
        <w:t xml:space="preserve"> </w:t>
      </w:r>
      <w:r w:rsidRPr="00B8578B">
        <w:t xml:space="preserve">equivalent emissions reduction calculation for </w:t>
      </w:r>
      <w:r w:rsidRPr="00DA7C85">
        <w:t xml:space="preserve">Scenario </w:t>
      </w:r>
      <w:r w:rsidR="00FA72C2">
        <w:t>39A</w:t>
      </w:r>
    </w:p>
    <w:tbl>
      <w:tblPr>
        <w:tblStyle w:val="PullOutBoxTable"/>
        <w:tblW w:w="5000" w:type="pct"/>
        <w:tblLook w:val="0480" w:firstRow="0" w:lastRow="0" w:firstColumn="1" w:lastColumn="0" w:noHBand="0" w:noVBand="1"/>
      </w:tblPr>
      <w:tblGrid>
        <w:gridCol w:w="9629"/>
      </w:tblGrid>
      <w:tr w:rsidR="002D2AFC" w14:paraId="1BE6A8A0" w14:textId="77777777">
        <w:tc>
          <w:tcPr>
            <w:tcW w:w="5000" w:type="pct"/>
            <w:shd w:val="clear" w:color="auto" w:fill="CCE3F5" w:themeFill="background2"/>
          </w:tcPr>
          <w:p w14:paraId="23129B90" w14:textId="60763C92" w:rsidR="002D2AFC" w:rsidRDefault="00AA6E1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7ADFB646" w14:textId="77777777" w:rsidR="002D2AFC" w:rsidRDefault="002D2AFC" w:rsidP="002D2AFC">
      <w:pPr>
        <w:pStyle w:val="BodyText"/>
      </w:pPr>
    </w:p>
    <w:p w14:paraId="7EA1AF91" w14:textId="6A41C70E" w:rsidR="00CA59DA" w:rsidRDefault="00CA59DA" w:rsidP="00CA59DA">
      <w:pPr>
        <w:pStyle w:val="Caption"/>
      </w:pPr>
      <w:bookmarkStart w:id="411" w:name="_Ref164407395"/>
      <w:r>
        <w:t xml:space="preserve">Table </w:t>
      </w:r>
      <w:fldSimple w:instr=" STYLEREF 1 \s ">
        <w:r w:rsidR="00866DFA">
          <w:rPr>
            <w:noProof/>
          </w:rPr>
          <w:t>39</w:t>
        </w:r>
      </w:fldSimple>
      <w:r w:rsidR="000F7D53">
        <w:t>.</w:t>
      </w:r>
      <w:fldSimple w:instr=" SEQ Table \* ARABIC \s 1 ">
        <w:r w:rsidR="00866DFA">
          <w:rPr>
            <w:noProof/>
          </w:rPr>
          <w:t>2</w:t>
        </w:r>
      </w:fldSimple>
      <w:bookmarkEnd w:id="411"/>
      <w:r>
        <w:t xml:space="preserve"> – </w:t>
      </w:r>
      <w:r w:rsidRPr="0033166B">
        <w:t>GHG</w:t>
      </w:r>
      <w:r>
        <w:t xml:space="preserve"> </w:t>
      </w:r>
      <w:r w:rsidRPr="0033166B">
        <w:t xml:space="preserve">equivalent emissions reduction variables for </w:t>
      </w:r>
      <w:r w:rsidRPr="00DA7C85">
        <w:t xml:space="preserve">Scenario </w:t>
      </w:r>
      <w:r>
        <w:t>39A</w:t>
      </w:r>
    </w:p>
    <w:tbl>
      <w:tblPr>
        <w:tblStyle w:val="Calculations"/>
        <w:tblW w:w="5000" w:type="pct"/>
        <w:tblLook w:val="04A0" w:firstRow="1" w:lastRow="0" w:firstColumn="1" w:lastColumn="0" w:noHBand="0" w:noVBand="1"/>
      </w:tblPr>
      <w:tblGrid>
        <w:gridCol w:w="1851"/>
        <w:gridCol w:w="4947"/>
        <w:gridCol w:w="2831"/>
      </w:tblGrid>
      <w:tr w:rsidR="00BE7A7B" w:rsidRPr="00021839" w14:paraId="71D26675" w14:textId="77777777" w:rsidTr="002B3E05">
        <w:trPr>
          <w:cnfStyle w:val="100000000000" w:firstRow="1" w:lastRow="0" w:firstColumn="0" w:lastColumn="0" w:oddVBand="0" w:evenVBand="0" w:oddHBand="0" w:evenHBand="0" w:firstRowFirstColumn="0" w:firstRowLastColumn="0" w:lastRowFirstColumn="0" w:lastRowLastColumn="0"/>
        </w:trPr>
        <w:tc>
          <w:tcPr>
            <w:tcW w:w="961" w:type="pct"/>
          </w:tcPr>
          <w:p w14:paraId="1BD941F8" w14:textId="305C2F4B" w:rsidR="00BE7A7B" w:rsidRPr="00021839" w:rsidRDefault="00BE7A7B">
            <w:pPr>
              <w:pStyle w:val="BodyText"/>
              <w:rPr>
                <w:b w:val="0"/>
                <w:bCs/>
              </w:rPr>
            </w:pPr>
            <w:r w:rsidRPr="00021839">
              <w:rPr>
                <w:bCs/>
              </w:rPr>
              <w:t>Input Type</w:t>
            </w:r>
          </w:p>
        </w:tc>
        <w:tc>
          <w:tcPr>
            <w:tcW w:w="2569" w:type="pct"/>
          </w:tcPr>
          <w:p w14:paraId="78C476F8" w14:textId="77777777" w:rsidR="00BE7A7B" w:rsidRPr="00021839" w:rsidRDefault="00BE7A7B">
            <w:pPr>
              <w:pStyle w:val="BodyText"/>
              <w:rPr>
                <w:b w:val="0"/>
                <w:bCs/>
              </w:rPr>
            </w:pPr>
            <w:r w:rsidRPr="00021839">
              <w:rPr>
                <w:bCs/>
              </w:rPr>
              <w:t>Condition</w:t>
            </w:r>
          </w:p>
        </w:tc>
        <w:tc>
          <w:tcPr>
            <w:tcW w:w="1470" w:type="pct"/>
          </w:tcPr>
          <w:p w14:paraId="5650B8E7" w14:textId="77777777" w:rsidR="00BE7A7B" w:rsidRPr="00021839" w:rsidRDefault="00BE7A7B">
            <w:pPr>
              <w:pStyle w:val="BodyText"/>
              <w:rPr>
                <w:b w:val="0"/>
                <w:bCs/>
              </w:rPr>
            </w:pPr>
            <w:r w:rsidRPr="00021839">
              <w:rPr>
                <w:bCs/>
              </w:rPr>
              <w:t xml:space="preserve">Input Value </w:t>
            </w:r>
          </w:p>
        </w:tc>
      </w:tr>
      <w:tr w:rsidR="00BE7A7B" w:rsidRPr="00021839" w14:paraId="5BD3C476" w14:textId="77777777" w:rsidTr="002B3E05">
        <w:tc>
          <w:tcPr>
            <w:tcW w:w="961" w:type="pct"/>
            <w:vMerge w:val="restart"/>
          </w:tcPr>
          <w:p w14:paraId="2FB18FF7" w14:textId="305C2F4B" w:rsidR="00BE7A7B" w:rsidRPr="00021839" w:rsidRDefault="00BE7A7B" w:rsidP="00BE7A7B">
            <w:pPr>
              <w:pStyle w:val="TableTextLeft"/>
            </w:pPr>
            <w:r>
              <w:t>Consumption</w:t>
            </w:r>
          </w:p>
        </w:tc>
        <w:tc>
          <w:tcPr>
            <w:tcW w:w="2569" w:type="pct"/>
          </w:tcPr>
          <w:p w14:paraId="49ECBB24" w14:textId="53C4D88C" w:rsidR="00BE7A7B" w:rsidRPr="00021839" w:rsidRDefault="00BE7A7B" w:rsidP="00BE7A7B">
            <w:pPr>
              <w:pStyle w:val="TableTextLeft"/>
            </w:pPr>
            <w:r w:rsidRPr="00BC17D3">
              <w:t>Nominal gas consumption of the boiler or heater on which the product is installed is less than 11,400 MJ/h</w:t>
            </w:r>
          </w:p>
        </w:tc>
        <w:tc>
          <w:tcPr>
            <w:tcW w:w="1470" w:type="pct"/>
          </w:tcPr>
          <w:p w14:paraId="7B03CCC6" w14:textId="04CABAC5" w:rsidR="00BE7A7B" w:rsidRPr="00021839" w:rsidRDefault="002B3E05" w:rsidP="00BE7A7B">
            <w:pPr>
              <w:pStyle w:val="TableTextLeft"/>
            </w:pPr>
            <w:r w:rsidRPr="002B3E05">
              <w:t>the nominal gas consumption (MJ/h) of that steam boiler, water boiler or water heater</w:t>
            </w:r>
          </w:p>
        </w:tc>
      </w:tr>
      <w:tr w:rsidR="00BE7A7B" w:rsidRPr="00021839" w14:paraId="51AA165C" w14:textId="77777777" w:rsidTr="002B3E05">
        <w:tc>
          <w:tcPr>
            <w:tcW w:w="961" w:type="pct"/>
            <w:vMerge/>
          </w:tcPr>
          <w:p w14:paraId="63DECCC0" w14:textId="77777777" w:rsidR="00BE7A7B" w:rsidRPr="00021839" w:rsidRDefault="00BE7A7B" w:rsidP="00BE7A7B">
            <w:pPr>
              <w:pStyle w:val="TableTextLeft"/>
            </w:pPr>
          </w:p>
        </w:tc>
        <w:tc>
          <w:tcPr>
            <w:tcW w:w="2569" w:type="pct"/>
          </w:tcPr>
          <w:p w14:paraId="7561DC68" w14:textId="41B44668" w:rsidR="00BE7A7B" w:rsidRPr="00021839" w:rsidRDefault="00BE7A7B" w:rsidP="00BE7A7B">
            <w:pPr>
              <w:pStyle w:val="TableTextLeft"/>
            </w:pPr>
            <w:r w:rsidRPr="00BC17D3">
              <w:t>Nominal gas consumption of the boiler or heater on which the product is installed is at least 11,400 MJ/h</w:t>
            </w:r>
          </w:p>
        </w:tc>
        <w:tc>
          <w:tcPr>
            <w:tcW w:w="1470" w:type="pct"/>
          </w:tcPr>
          <w:p w14:paraId="3C317D8B" w14:textId="1BD9A497" w:rsidR="00BE7A7B" w:rsidRPr="00021839" w:rsidRDefault="00BE7A7B" w:rsidP="00BE7A7B">
            <w:pPr>
              <w:pStyle w:val="TableTextLeft"/>
            </w:pPr>
            <w:r>
              <w:t>11,400</w:t>
            </w:r>
          </w:p>
        </w:tc>
      </w:tr>
      <w:tr w:rsidR="00BE7A7B" w:rsidRPr="00021839" w14:paraId="16A46B75" w14:textId="77777777" w:rsidTr="002B3E05">
        <w:tc>
          <w:tcPr>
            <w:tcW w:w="961" w:type="pct"/>
          </w:tcPr>
          <w:p w14:paraId="48EA6F52" w14:textId="5CDA2B81" w:rsidR="00BE7A7B" w:rsidRPr="00021839" w:rsidRDefault="00BE7A7B">
            <w:pPr>
              <w:pStyle w:val="TableTextLeft"/>
            </w:pPr>
            <w:r>
              <w:t>DEI</w:t>
            </w:r>
          </w:p>
        </w:tc>
        <w:tc>
          <w:tcPr>
            <w:tcW w:w="2569" w:type="pct"/>
          </w:tcPr>
          <w:p w14:paraId="64BD7F05" w14:textId="3AEDDF46" w:rsidR="00BE7A7B" w:rsidRPr="00021839" w:rsidRDefault="00BE7A7B">
            <w:pPr>
              <w:pStyle w:val="TableTextLeft"/>
            </w:pPr>
            <w:r>
              <w:t>In every instance</w:t>
            </w:r>
          </w:p>
        </w:tc>
        <w:tc>
          <w:tcPr>
            <w:tcW w:w="1470" w:type="pct"/>
          </w:tcPr>
          <w:p w14:paraId="3518E20A" w14:textId="2637D8DD" w:rsidR="00BE7A7B" w:rsidRPr="00612124" w:rsidRDefault="00BE7A7B">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E7A7B" w:rsidRPr="00021839" w14:paraId="2E755ACC" w14:textId="77777777" w:rsidTr="002B3E05">
        <w:tc>
          <w:tcPr>
            <w:tcW w:w="961" w:type="pct"/>
          </w:tcPr>
          <w:p w14:paraId="0AEAA0E9" w14:textId="3A54DAC7" w:rsidR="00BE7A7B" w:rsidRPr="00021839" w:rsidRDefault="00BE7A7B">
            <w:pPr>
              <w:pStyle w:val="TableTextLeft"/>
            </w:pPr>
            <w:r>
              <w:t>LUF</w:t>
            </w:r>
          </w:p>
        </w:tc>
        <w:tc>
          <w:tcPr>
            <w:tcW w:w="2569" w:type="pct"/>
          </w:tcPr>
          <w:p w14:paraId="662BB86C" w14:textId="02A5ECA6" w:rsidR="00BE7A7B" w:rsidRPr="00021839" w:rsidRDefault="00BE7A7B">
            <w:pPr>
              <w:pStyle w:val="TableTextLeft"/>
            </w:pPr>
            <w:r>
              <w:t>In every instance</w:t>
            </w:r>
          </w:p>
        </w:tc>
        <w:tc>
          <w:tcPr>
            <w:tcW w:w="1470" w:type="pct"/>
          </w:tcPr>
          <w:p w14:paraId="10C34687" w14:textId="7058B803" w:rsidR="00BE7A7B" w:rsidRPr="00021839" w:rsidRDefault="00BE7A7B">
            <w:pPr>
              <w:pStyle w:val="TableTextLeft"/>
            </w:pPr>
            <w:r>
              <w:t>0.206</w:t>
            </w:r>
          </w:p>
        </w:tc>
      </w:tr>
      <w:tr w:rsidR="00BE7A7B" w:rsidRPr="00021839" w14:paraId="515F6AE3" w14:textId="77777777" w:rsidTr="002B3E05">
        <w:tc>
          <w:tcPr>
            <w:tcW w:w="961" w:type="pct"/>
          </w:tcPr>
          <w:p w14:paraId="362A4549" w14:textId="698D2FB0" w:rsidR="00BE7A7B" w:rsidRPr="00021839" w:rsidRDefault="00BE7A7B">
            <w:pPr>
              <w:pStyle w:val="TableTextLeft"/>
            </w:pPr>
            <w:r>
              <w:t>Lifetime</w:t>
            </w:r>
          </w:p>
        </w:tc>
        <w:tc>
          <w:tcPr>
            <w:tcW w:w="2569" w:type="pct"/>
          </w:tcPr>
          <w:p w14:paraId="0EB0DDC2" w14:textId="327452DB" w:rsidR="00BE7A7B" w:rsidRPr="00021839" w:rsidRDefault="00BE7A7B">
            <w:pPr>
              <w:pStyle w:val="TableTextLeft"/>
            </w:pPr>
            <w:r>
              <w:t>In every instance</w:t>
            </w:r>
          </w:p>
        </w:tc>
        <w:tc>
          <w:tcPr>
            <w:tcW w:w="1470" w:type="pct"/>
          </w:tcPr>
          <w:p w14:paraId="2F14F09C" w14:textId="0FDFAFFA" w:rsidR="00BE7A7B" w:rsidRPr="00021839" w:rsidRDefault="00BE7A7B">
            <w:pPr>
              <w:pStyle w:val="TableTextLeft"/>
            </w:pPr>
            <w:r>
              <w:t>20.00</w:t>
            </w:r>
          </w:p>
        </w:tc>
      </w:tr>
    </w:tbl>
    <w:p w14:paraId="035CF214" w14:textId="77777777" w:rsidR="002B3E05" w:rsidRDefault="002B3E05"/>
    <w:p w14:paraId="1363286A" w14:textId="77777777" w:rsidR="002B3E05" w:rsidRDefault="002B3E05"/>
    <w:p w14:paraId="122828B3" w14:textId="77777777" w:rsidR="00342E83" w:rsidRDefault="00342E83" w:rsidP="00342E83">
      <w:pPr>
        <w:pStyle w:val="BodyText"/>
        <w:jc w:val="center"/>
      </w:pPr>
      <w:r>
        <w:rPr>
          <w:noProof/>
        </w:rPr>
        <mc:AlternateContent>
          <mc:Choice Requires="wps">
            <w:drawing>
              <wp:inline distT="0" distB="0" distL="0" distR="0" wp14:anchorId="29AE0D15" wp14:editId="15389EFF">
                <wp:extent cx="5514975" cy="0"/>
                <wp:effectExtent l="38100" t="38100" r="66675" b="95250"/>
                <wp:docPr id="71" name="Straight Connector 7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3E97959" id="Straight Connector 7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145CAE0" w14:textId="77777777" w:rsidR="002B3E05" w:rsidRDefault="002B3E05"/>
    <w:p w14:paraId="64145810" w14:textId="5E807643" w:rsidR="00B87371" w:rsidRDefault="00B87371">
      <w:r>
        <w:br w:type="page"/>
      </w:r>
    </w:p>
    <w:p w14:paraId="01A027F5" w14:textId="6DE40940" w:rsidR="00E4412D" w:rsidRDefault="00E4412D" w:rsidP="00DA555A">
      <w:pPr>
        <w:pStyle w:val="Heading1"/>
        <w:numPr>
          <w:ilvl w:val="0"/>
          <w:numId w:val="22"/>
        </w:numPr>
      </w:pPr>
      <w:bookmarkStart w:id="412" w:name="_Toc178238603"/>
      <w:bookmarkStart w:id="413" w:name="_Toc232416668"/>
      <w:r w:rsidRPr="00EC4027">
        <w:lastRenderedPageBreak/>
        <w:t xml:space="preserve">Part </w:t>
      </w:r>
      <w:r>
        <w:t>40</w:t>
      </w:r>
      <w:r w:rsidRPr="00EC4027">
        <w:t xml:space="preserve"> Activity– </w:t>
      </w:r>
      <w:r w:rsidR="005E7C85">
        <w:t>Combustion trim</w:t>
      </w:r>
      <w:bookmarkEnd w:id="412"/>
      <w:bookmarkEnd w:id="413"/>
    </w:p>
    <w:p w14:paraId="00AAC42A" w14:textId="77777777" w:rsidR="000138D6" w:rsidRDefault="000138D6" w:rsidP="000138D6">
      <w:pPr>
        <w:pStyle w:val="Heading3"/>
      </w:pPr>
      <w:bookmarkStart w:id="414" w:name="_Toc178238604"/>
      <w:bookmarkStart w:id="415" w:name="_Toc232416669"/>
      <w:r>
        <w:t>Activity description (Guidance)</w:t>
      </w:r>
      <w:bookmarkEnd w:id="414"/>
      <w:bookmarkEnd w:id="415"/>
    </w:p>
    <w:tbl>
      <w:tblPr>
        <w:tblStyle w:val="TableGrid"/>
        <w:tblW w:w="0" w:type="auto"/>
        <w:shd w:val="clear" w:color="auto" w:fill="C2E3FF" w:themeFill="accent1" w:themeFillTint="33"/>
        <w:tblLook w:val="0480" w:firstRow="0" w:lastRow="0" w:firstColumn="1" w:lastColumn="0" w:noHBand="0" w:noVBand="1"/>
      </w:tblPr>
      <w:tblGrid>
        <w:gridCol w:w="9629"/>
      </w:tblGrid>
      <w:tr w:rsidR="000138D6" w14:paraId="60B94359"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A37CDD0" w14:textId="77777777" w:rsidR="00F64B24" w:rsidRDefault="00F64B24" w:rsidP="00F64B24">
            <w:pPr>
              <w:pStyle w:val="TableTextLeft"/>
            </w:pPr>
            <w:r>
              <w:t xml:space="preserve">Part 40 of Schedule 2 of the Regulations prescribes the upgrade of gas boilers through installing a combustion trim system in a gas/air ratio control system as an eligible activity for the purposes of the </w:t>
            </w:r>
          </w:p>
          <w:p w14:paraId="59DF8B83" w14:textId="77777777" w:rsidR="00F64B24" w:rsidRDefault="00F64B24" w:rsidP="00F64B24">
            <w:pPr>
              <w:pStyle w:val="TableTextLeft"/>
            </w:pPr>
            <w:r>
              <w:t>Victorian Energy Upgrades program.</w:t>
            </w:r>
          </w:p>
          <w:p w14:paraId="14F045FA" w14:textId="46CFE4A2" w:rsidR="000138D6" w:rsidRPr="00CD372E" w:rsidRDefault="00F64B24" w:rsidP="00F64B24">
            <w:pPr>
              <w:pStyle w:val="TableTextLeft"/>
              <w:rPr>
                <w:b/>
                <w:bCs/>
              </w:rPr>
            </w:pPr>
            <w:r>
              <w:t>Table 40</w:t>
            </w:r>
            <w:r w:rsidR="00D85D38">
              <w:t>-</w:t>
            </w:r>
            <w:r>
              <w:t>1 lists the eligible products that may be installed. Each type of upgrade is known as a scenario. Each scenario has its own method for determining GHG equivalent reduction.</w:t>
            </w:r>
          </w:p>
        </w:tc>
      </w:tr>
    </w:tbl>
    <w:p w14:paraId="3E59A661" w14:textId="77777777" w:rsidR="000138D6" w:rsidRDefault="000138D6" w:rsidP="000138D6">
      <w:pPr>
        <w:pStyle w:val="BodyText"/>
      </w:pPr>
    </w:p>
    <w:p w14:paraId="1050AEC2" w14:textId="038ED3E0" w:rsidR="000138D6" w:rsidRDefault="000138D6" w:rsidP="000138D6">
      <w:pPr>
        <w:pStyle w:val="Caption"/>
      </w:pPr>
      <w:r>
        <w:t xml:space="preserve">Table </w:t>
      </w:r>
      <w:fldSimple w:instr=" STYLEREF 1 \s ">
        <w:r w:rsidR="00866DFA">
          <w:rPr>
            <w:noProof/>
          </w:rPr>
          <w:t>40</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F64B24">
        <w:t>combustion trim</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0138D6" w:rsidRPr="00284922" w14:paraId="19E64A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24D01F3" w14:textId="77777777" w:rsidR="000138D6" w:rsidRPr="00284922" w:rsidRDefault="000138D6">
            <w:pPr>
              <w:pStyle w:val="TableHeadingLeft"/>
            </w:pPr>
            <w:r w:rsidRPr="00284922">
              <w:t>Product category number</w:t>
            </w:r>
          </w:p>
        </w:tc>
        <w:tc>
          <w:tcPr>
            <w:tcW w:w="513" w:type="pct"/>
          </w:tcPr>
          <w:p w14:paraId="5F5086F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2F569AB5"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2879EE98" w14:textId="78FA1893"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53797F">
              <w:rPr>
                <w:rStyle w:val="FootnoteReference"/>
              </w:rPr>
              <w:footnoteReference w:id="70"/>
            </w:r>
          </w:p>
        </w:tc>
        <w:tc>
          <w:tcPr>
            <w:tcW w:w="587" w:type="pct"/>
          </w:tcPr>
          <w:p w14:paraId="68C2F2B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64B24" w:rsidRPr="00BD16C1" w14:paraId="5FDC16EE" w14:textId="77777777">
        <w:tc>
          <w:tcPr>
            <w:cnfStyle w:val="001000000000" w:firstRow="0" w:lastRow="0" w:firstColumn="1" w:lastColumn="0" w:oddVBand="0" w:evenVBand="0" w:oddHBand="0" w:evenHBand="0" w:firstRowFirstColumn="0" w:firstRowLastColumn="0" w:lastRowFirstColumn="0" w:lastRowLastColumn="0"/>
            <w:tcW w:w="529" w:type="pct"/>
          </w:tcPr>
          <w:p w14:paraId="32D21DAE" w14:textId="2C7DD99E" w:rsidR="00F64B24" w:rsidRDefault="00F64B24" w:rsidP="00F64B24">
            <w:pPr>
              <w:pStyle w:val="TableTextLeft"/>
            </w:pPr>
            <w:r>
              <w:t>40A</w:t>
            </w:r>
          </w:p>
        </w:tc>
        <w:tc>
          <w:tcPr>
            <w:tcW w:w="513" w:type="pct"/>
          </w:tcPr>
          <w:p w14:paraId="41C9748D" w14:textId="72AD4D60"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40A</w:t>
            </w:r>
          </w:p>
        </w:tc>
        <w:tc>
          <w:tcPr>
            <w:tcW w:w="1166" w:type="pct"/>
          </w:tcPr>
          <w:p w14:paraId="688924FB" w14:textId="5AFF738A" w:rsidR="00F64B24" w:rsidRPr="00BC7EF5"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BFD9E72" w14:textId="77777777" w:rsidR="00814F81" w:rsidRDefault="00814F81" w:rsidP="00814F81">
            <w:pPr>
              <w:pStyle w:val="TableTextLeft"/>
              <w:cnfStyle w:val="000000000000" w:firstRow="0" w:lastRow="0" w:firstColumn="0" w:lastColumn="0" w:oddVBand="0" w:evenVBand="0" w:oddHBand="0" w:evenHBand="0" w:firstRowFirstColumn="0" w:firstRowLastColumn="0" w:lastRowFirstColumn="0" w:lastRowLastColumn="0"/>
            </w:pPr>
            <w:r>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1BB4297F" w14:textId="57EE67A0" w:rsidR="00814F81" w:rsidRDefault="00814F81" w:rsidP="00DA555A">
            <w:pPr>
              <w:pStyle w:val="TableTextNumbered2"/>
              <w:numPr>
                <w:ilvl w:val="1"/>
                <w:numId w:val="63"/>
              </w:numPr>
              <w:cnfStyle w:val="000000000000" w:firstRow="0" w:lastRow="0" w:firstColumn="0" w:lastColumn="0" w:oddVBand="0" w:evenVBand="0" w:oddHBand="0" w:evenHBand="0" w:firstRowFirstColumn="0" w:firstRowLastColumn="0" w:lastRowFirstColumn="0" w:lastRowLastColumn="0"/>
            </w:pPr>
            <w:r>
              <w:t>includes a flue gas sensor connected to a control panel, capable of sending a signal to a control damper on the burner air supply or variable speed drive on the fan motor; and</w:t>
            </w:r>
          </w:p>
          <w:p w14:paraId="705C9044" w14:textId="1A9526AF" w:rsidR="00F64B24" w:rsidRPr="00BD16C1" w:rsidRDefault="00814F81" w:rsidP="00DA555A">
            <w:pPr>
              <w:pStyle w:val="TableTextNumbered2"/>
              <w:numPr>
                <w:ilvl w:val="1"/>
                <w:numId w:val="63"/>
              </w:numPr>
              <w:cnfStyle w:val="000000000000" w:firstRow="0" w:lastRow="0" w:firstColumn="0" w:lastColumn="0" w:oddVBand="0" w:evenVBand="0" w:oddHBand="0" w:evenHBand="0" w:firstRowFirstColumn="0" w:firstRowLastColumn="0" w:lastRowFirstColumn="0" w:lastRowLastColumn="0"/>
            </w:pPr>
            <w:r>
              <w:t>is designed to be installed on a gas-fired steam boiler, gas fired water boiler or gas-fired water heater that has an electronic gas/air ratio control system capable of receiving a signal from a flue gas sensor for combustion trim purposes.</w:t>
            </w:r>
          </w:p>
        </w:tc>
        <w:tc>
          <w:tcPr>
            <w:tcW w:w="587" w:type="pct"/>
          </w:tcPr>
          <w:p w14:paraId="2A176DCD" w14:textId="3A8E01A1"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196890EA" w14:textId="77777777" w:rsidR="000138D6" w:rsidRDefault="000138D6" w:rsidP="000138D6">
      <w:pPr>
        <w:pStyle w:val="BodyText"/>
      </w:pPr>
    </w:p>
    <w:p w14:paraId="5B8C1C6D" w14:textId="77777777" w:rsidR="000138D6" w:rsidRDefault="000138D6" w:rsidP="000138D6">
      <w:pPr>
        <w:pStyle w:val="Heading3"/>
      </w:pPr>
      <w:bookmarkStart w:id="416" w:name="_Toc178238605"/>
      <w:bookmarkStart w:id="417" w:name="_Toc232416670"/>
      <w:r>
        <w:t>Specified Minimum Energy Efficiency</w:t>
      </w:r>
      <w:bookmarkEnd w:id="416"/>
      <w:bookmarkEnd w:id="417"/>
      <w:r>
        <w:t xml:space="preserve"> </w:t>
      </w:r>
    </w:p>
    <w:p w14:paraId="292B5D03" w14:textId="77777777" w:rsidR="000138D6" w:rsidRDefault="000138D6" w:rsidP="000138D6">
      <w:pPr>
        <w:pStyle w:val="BodyText"/>
      </w:pPr>
      <w:r>
        <w:t xml:space="preserve">There are no further requirements that must be specified for the installed product. </w:t>
      </w:r>
    </w:p>
    <w:p w14:paraId="7F9C06A4" w14:textId="77777777" w:rsidR="000138D6" w:rsidRDefault="000138D6" w:rsidP="000138D6">
      <w:pPr>
        <w:pStyle w:val="BodyText"/>
      </w:pPr>
    </w:p>
    <w:p w14:paraId="1FB7B784" w14:textId="77777777" w:rsidR="000138D6" w:rsidRDefault="000138D6" w:rsidP="000138D6">
      <w:pPr>
        <w:pStyle w:val="Heading3"/>
      </w:pPr>
      <w:bookmarkStart w:id="418" w:name="_Toc178238606"/>
      <w:bookmarkStart w:id="419" w:name="_Toc232416671"/>
      <w:r>
        <w:t>Other specified matters</w:t>
      </w:r>
      <w:bookmarkEnd w:id="418"/>
      <w:bookmarkEnd w:id="419"/>
    </w:p>
    <w:p w14:paraId="66081932" w14:textId="77777777" w:rsidR="000138D6" w:rsidRPr="00EB77A7" w:rsidRDefault="000138D6" w:rsidP="000138D6">
      <w:pPr>
        <w:pStyle w:val="BodyText"/>
      </w:pPr>
      <w:r>
        <w:t xml:space="preserve">None. </w:t>
      </w:r>
    </w:p>
    <w:p w14:paraId="5FBB6FA0" w14:textId="77777777" w:rsidR="000138D6" w:rsidRDefault="000138D6" w:rsidP="000138D6">
      <w:r>
        <w:br w:type="page"/>
      </w:r>
    </w:p>
    <w:p w14:paraId="34B62C82" w14:textId="77777777" w:rsidR="000138D6" w:rsidRDefault="000138D6" w:rsidP="000138D6">
      <w:pPr>
        <w:pStyle w:val="Heading3"/>
      </w:pPr>
      <w:bookmarkStart w:id="420" w:name="_Toc178238607"/>
      <w:bookmarkStart w:id="421" w:name="_Toc232416672"/>
      <w:r w:rsidRPr="000F3969">
        <w:lastRenderedPageBreak/>
        <w:t>Method for Determining GHG Equivalent Reduction</w:t>
      </w:r>
      <w:bookmarkEnd w:id="420"/>
      <w:bookmarkEnd w:id="421"/>
    </w:p>
    <w:tbl>
      <w:tblPr>
        <w:tblStyle w:val="PullOutBoxTable"/>
        <w:tblW w:w="0" w:type="auto"/>
        <w:tblLook w:val="04A0" w:firstRow="1" w:lastRow="0" w:firstColumn="1" w:lastColumn="0" w:noHBand="0" w:noVBand="1"/>
      </w:tblPr>
      <w:tblGrid>
        <w:gridCol w:w="9629"/>
      </w:tblGrid>
      <w:tr w:rsidR="000138D6" w14:paraId="79411BB7" w14:textId="77777777">
        <w:tc>
          <w:tcPr>
            <w:tcW w:w="9629" w:type="dxa"/>
            <w:shd w:val="clear" w:color="auto" w:fill="CCE3F5" w:themeFill="background2"/>
          </w:tcPr>
          <w:p w14:paraId="4BD659D5" w14:textId="4BA00D22" w:rsidR="000138D6" w:rsidRDefault="000138D6">
            <w:pPr>
              <w:pStyle w:val="IntroFeatureText"/>
            </w:pPr>
            <w:r w:rsidRPr="006D1B7B">
              <w:t xml:space="preserve">Scenario </w:t>
            </w:r>
            <w:r w:rsidR="00AC720A">
              <w:t>40</w:t>
            </w:r>
            <w:r>
              <w:t xml:space="preserve">A: Installing </w:t>
            </w:r>
            <w:r w:rsidR="00FA72C2">
              <w:t>a combustion trim system</w:t>
            </w:r>
          </w:p>
        </w:tc>
      </w:tr>
    </w:tbl>
    <w:p w14:paraId="51D1256E" w14:textId="38C44111" w:rsidR="000138D6" w:rsidRDefault="000138D6" w:rsidP="000138D6">
      <w:pPr>
        <w:pStyle w:val="BodyText"/>
      </w:pPr>
      <w:r>
        <w:t xml:space="preserve">The GHG equivalent emissions reduction for each scenario is given by </w:t>
      </w:r>
      <w:r w:rsidR="00A32790">
        <w:fldChar w:fldCharType="begin"/>
      </w:r>
      <w:r w:rsidR="00A32790">
        <w:instrText xml:space="preserve"> REF _Ref164407796 \h </w:instrText>
      </w:r>
      <w:r w:rsidR="00A32790">
        <w:fldChar w:fldCharType="separate"/>
      </w:r>
      <w:r w:rsidR="00866DFA">
        <w:t xml:space="preserve">Equation </w:t>
      </w:r>
      <w:r w:rsidR="00866DFA">
        <w:rPr>
          <w:noProof/>
        </w:rPr>
        <w:t>40</w:t>
      </w:r>
      <w:r w:rsidR="00866DFA">
        <w:t>.</w:t>
      </w:r>
      <w:r w:rsidR="00866DFA">
        <w:rPr>
          <w:noProof/>
        </w:rPr>
        <w:t>1</w:t>
      </w:r>
      <w:r w:rsidR="00A32790">
        <w:fldChar w:fldCharType="end"/>
      </w:r>
      <w:r>
        <w:fldChar w:fldCharType="begin"/>
      </w:r>
      <w:r>
        <w:instrText xml:space="preserve"> REF _Ref164246468 \h </w:instrText>
      </w:r>
      <w:r>
        <w:fldChar w:fldCharType="separate"/>
      </w:r>
      <w:r w:rsidR="00866DFA">
        <w:t xml:space="preserve">Equation </w:t>
      </w:r>
      <w:r w:rsidR="00866DFA">
        <w:rPr>
          <w:noProof/>
        </w:rPr>
        <w:t>33</w:t>
      </w:r>
      <w:r w:rsidR="00866DFA">
        <w:t>.</w:t>
      </w:r>
      <w:r w:rsidR="00866DFA">
        <w:rPr>
          <w:noProof/>
        </w:rPr>
        <w:t>1</w:t>
      </w:r>
      <w:r>
        <w:fldChar w:fldCharType="end"/>
      </w:r>
      <w:r>
        <w:t xml:space="preserve">, using the variables listed in </w:t>
      </w:r>
      <w:r w:rsidR="00A32790">
        <w:fldChar w:fldCharType="begin"/>
      </w:r>
      <w:r w:rsidR="00A32790">
        <w:instrText xml:space="preserve"> REF _Ref164407780 \h </w:instrText>
      </w:r>
      <w:r w:rsidR="00A32790">
        <w:fldChar w:fldCharType="separate"/>
      </w:r>
      <w:r w:rsidR="00866DFA">
        <w:t xml:space="preserve">Table </w:t>
      </w:r>
      <w:r w:rsidR="00866DFA">
        <w:rPr>
          <w:noProof/>
        </w:rPr>
        <w:t>40</w:t>
      </w:r>
      <w:r w:rsidR="00866DFA">
        <w:t>.</w:t>
      </w:r>
      <w:r w:rsidR="00866DFA">
        <w:rPr>
          <w:noProof/>
        </w:rPr>
        <w:t>2</w:t>
      </w:r>
      <w:r w:rsidR="00A32790">
        <w:fldChar w:fldCharType="end"/>
      </w:r>
      <w:r>
        <w:t>.</w:t>
      </w:r>
    </w:p>
    <w:p w14:paraId="5F95C0CE" w14:textId="77777777" w:rsidR="000138D6" w:rsidRDefault="000138D6" w:rsidP="000138D6">
      <w:pPr>
        <w:pStyle w:val="BodyText"/>
      </w:pPr>
    </w:p>
    <w:p w14:paraId="0F12827E" w14:textId="702662A9" w:rsidR="000138D6" w:rsidRDefault="000138D6" w:rsidP="000138D6">
      <w:pPr>
        <w:pStyle w:val="Caption"/>
      </w:pPr>
      <w:bookmarkStart w:id="422" w:name="_Ref164407796"/>
      <w:r>
        <w:t xml:space="preserve">Equation </w:t>
      </w:r>
      <w:r>
        <w:fldChar w:fldCharType="begin"/>
      </w:r>
      <w:r>
        <w:instrText>STYLEREF 1 \s</w:instrText>
      </w:r>
      <w:r>
        <w:fldChar w:fldCharType="separate"/>
      </w:r>
      <w:r w:rsidR="00866DFA">
        <w:rPr>
          <w:noProof/>
        </w:rPr>
        <w:t>40</w:t>
      </w:r>
      <w:r>
        <w:fldChar w:fldCharType="end"/>
      </w:r>
      <w:r>
        <w:t>.</w:t>
      </w:r>
      <w:r>
        <w:fldChar w:fldCharType="begin"/>
      </w:r>
      <w:r>
        <w:instrText>SEQ Equation \* ARABIC \s 1</w:instrText>
      </w:r>
      <w:r>
        <w:fldChar w:fldCharType="separate"/>
      </w:r>
      <w:r w:rsidR="00866DFA">
        <w:rPr>
          <w:noProof/>
        </w:rPr>
        <w:t>1</w:t>
      </w:r>
      <w:r>
        <w:fldChar w:fldCharType="end"/>
      </w:r>
      <w:bookmarkEnd w:id="422"/>
      <w:r>
        <w:t xml:space="preserve"> – </w:t>
      </w:r>
      <w:r w:rsidRPr="00B8578B">
        <w:t>GHG</w:t>
      </w:r>
      <w:r>
        <w:t xml:space="preserve"> </w:t>
      </w:r>
      <w:r w:rsidRPr="00B8578B">
        <w:t xml:space="preserve">equivalent emissions reduction calculation for </w:t>
      </w:r>
      <w:r w:rsidRPr="00DA7C85">
        <w:t xml:space="preserve">Scenario </w:t>
      </w:r>
      <w:r w:rsidR="00B1642C">
        <w:t>40A</w:t>
      </w:r>
    </w:p>
    <w:tbl>
      <w:tblPr>
        <w:tblStyle w:val="PullOutBoxTable"/>
        <w:tblW w:w="5000" w:type="pct"/>
        <w:tblLook w:val="0480" w:firstRow="0" w:lastRow="0" w:firstColumn="1" w:lastColumn="0" w:noHBand="0" w:noVBand="1"/>
      </w:tblPr>
      <w:tblGrid>
        <w:gridCol w:w="9629"/>
      </w:tblGrid>
      <w:tr w:rsidR="000138D6" w14:paraId="26883562" w14:textId="77777777">
        <w:tc>
          <w:tcPr>
            <w:tcW w:w="5000" w:type="pct"/>
            <w:shd w:val="clear" w:color="auto" w:fill="CCE3F5" w:themeFill="background2"/>
          </w:tcPr>
          <w:p w14:paraId="5424E594" w14:textId="17FFE9D5" w:rsidR="000138D6" w:rsidRDefault="00371A8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274C98A" w14:textId="77777777" w:rsidR="000138D6" w:rsidRDefault="000138D6" w:rsidP="000138D6">
      <w:pPr>
        <w:pStyle w:val="BodyText"/>
      </w:pPr>
    </w:p>
    <w:p w14:paraId="6564A446" w14:textId="0061197B" w:rsidR="000138D6" w:rsidRDefault="000138D6" w:rsidP="000138D6">
      <w:pPr>
        <w:pStyle w:val="Caption"/>
      </w:pPr>
      <w:bookmarkStart w:id="423" w:name="_Ref164407780"/>
      <w:r>
        <w:t xml:space="preserve">Table </w:t>
      </w:r>
      <w:fldSimple w:instr=" STYLEREF 1 \s ">
        <w:r w:rsidR="00866DFA">
          <w:rPr>
            <w:noProof/>
          </w:rPr>
          <w:t>40</w:t>
        </w:r>
      </w:fldSimple>
      <w:r w:rsidR="000F7D53">
        <w:t>.</w:t>
      </w:r>
      <w:fldSimple w:instr=" SEQ Table \* ARABIC \s 1 ">
        <w:r w:rsidR="00866DFA">
          <w:rPr>
            <w:noProof/>
          </w:rPr>
          <w:t>2</w:t>
        </w:r>
      </w:fldSimple>
      <w:bookmarkEnd w:id="423"/>
      <w:r>
        <w:t xml:space="preserve"> – </w:t>
      </w:r>
      <w:r w:rsidRPr="0033166B">
        <w:t>GHG</w:t>
      </w:r>
      <w:r>
        <w:t xml:space="preserve"> </w:t>
      </w:r>
      <w:r w:rsidRPr="0033166B">
        <w:t xml:space="preserve">equivalent emissions reduction variables for </w:t>
      </w:r>
      <w:r w:rsidRPr="00DA7C85">
        <w:t xml:space="preserve">Scenario </w:t>
      </w:r>
      <w:r w:rsidR="00B1642C">
        <w:t>40A</w:t>
      </w:r>
    </w:p>
    <w:tbl>
      <w:tblPr>
        <w:tblStyle w:val="Calculations"/>
        <w:tblW w:w="5000" w:type="pct"/>
        <w:tblLook w:val="04A0" w:firstRow="1" w:lastRow="0" w:firstColumn="1" w:lastColumn="0" w:noHBand="0" w:noVBand="1"/>
      </w:tblPr>
      <w:tblGrid>
        <w:gridCol w:w="1554"/>
        <w:gridCol w:w="5244"/>
        <w:gridCol w:w="2831"/>
      </w:tblGrid>
      <w:tr w:rsidR="000138D6" w:rsidRPr="00021839" w14:paraId="5D2938BD" w14:textId="77777777" w:rsidTr="003A4515">
        <w:trPr>
          <w:cnfStyle w:val="100000000000" w:firstRow="1" w:lastRow="0" w:firstColumn="0" w:lastColumn="0" w:oddVBand="0" w:evenVBand="0" w:oddHBand="0" w:evenHBand="0" w:firstRowFirstColumn="0" w:firstRowLastColumn="0" w:lastRowFirstColumn="0" w:lastRowLastColumn="0"/>
        </w:trPr>
        <w:tc>
          <w:tcPr>
            <w:tcW w:w="807" w:type="pct"/>
          </w:tcPr>
          <w:p w14:paraId="60FEF5E8" w14:textId="77777777" w:rsidR="000138D6" w:rsidRPr="00021839" w:rsidRDefault="000138D6">
            <w:pPr>
              <w:pStyle w:val="BodyText"/>
              <w:rPr>
                <w:b w:val="0"/>
                <w:bCs/>
              </w:rPr>
            </w:pPr>
            <w:r w:rsidRPr="00021839">
              <w:rPr>
                <w:bCs/>
              </w:rPr>
              <w:t>Input Type</w:t>
            </w:r>
          </w:p>
        </w:tc>
        <w:tc>
          <w:tcPr>
            <w:tcW w:w="2723" w:type="pct"/>
          </w:tcPr>
          <w:p w14:paraId="302CB560" w14:textId="77777777" w:rsidR="000138D6" w:rsidRPr="00021839" w:rsidRDefault="000138D6">
            <w:pPr>
              <w:pStyle w:val="BodyText"/>
              <w:rPr>
                <w:b w:val="0"/>
                <w:bCs/>
              </w:rPr>
            </w:pPr>
            <w:r w:rsidRPr="00021839">
              <w:rPr>
                <w:bCs/>
              </w:rPr>
              <w:t>Condition</w:t>
            </w:r>
          </w:p>
        </w:tc>
        <w:tc>
          <w:tcPr>
            <w:tcW w:w="1470" w:type="pct"/>
          </w:tcPr>
          <w:p w14:paraId="3E36F386" w14:textId="77777777" w:rsidR="000138D6" w:rsidRPr="00021839" w:rsidRDefault="000138D6">
            <w:pPr>
              <w:pStyle w:val="BodyText"/>
              <w:rPr>
                <w:b w:val="0"/>
                <w:bCs/>
              </w:rPr>
            </w:pPr>
            <w:r w:rsidRPr="00021839">
              <w:rPr>
                <w:bCs/>
              </w:rPr>
              <w:t xml:space="preserve">Input Value </w:t>
            </w:r>
          </w:p>
        </w:tc>
      </w:tr>
      <w:tr w:rsidR="008415B5" w:rsidRPr="00021839" w14:paraId="4BA5B039" w14:textId="77777777" w:rsidTr="003A4515">
        <w:tc>
          <w:tcPr>
            <w:tcW w:w="807" w:type="pct"/>
            <w:vMerge w:val="restart"/>
          </w:tcPr>
          <w:p w14:paraId="11729B6E" w14:textId="77777777" w:rsidR="008415B5" w:rsidRPr="00021839" w:rsidRDefault="008415B5" w:rsidP="008415B5">
            <w:pPr>
              <w:pStyle w:val="TableTextLeft"/>
            </w:pPr>
            <w:r>
              <w:t>Consumption</w:t>
            </w:r>
          </w:p>
        </w:tc>
        <w:tc>
          <w:tcPr>
            <w:tcW w:w="2723" w:type="pct"/>
          </w:tcPr>
          <w:p w14:paraId="74C18C98" w14:textId="214AA3CE" w:rsidR="008415B5" w:rsidRPr="00021839" w:rsidRDefault="008415B5" w:rsidP="008415B5">
            <w:pPr>
              <w:pStyle w:val="TableTextLeft"/>
            </w:pPr>
            <w:r w:rsidRPr="00B2118A">
              <w:t>Nominal gas consumption of the boiler or heater on which the product is installed is less than 11,400 MJ/h</w:t>
            </w:r>
          </w:p>
        </w:tc>
        <w:tc>
          <w:tcPr>
            <w:tcW w:w="1470" w:type="pct"/>
          </w:tcPr>
          <w:p w14:paraId="403BA7EB" w14:textId="6B6279DB" w:rsidR="008415B5" w:rsidRPr="00021839" w:rsidRDefault="00F2351E" w:rsidP="008415B5">
            <w:pPr>
              <w:pStyle w:val="TableTextLeft"/>
            </w:pPr>
            <w:r w:rsidRPr="00F2351E">
              <w:t>the nominal gas consumption (MJ/h) of that steam boiler, water boiler or water heater</w:t>
            </w:r>
          </w:p>
        </w:tc>
      </w:tr>
      <w:tr w:rsidR="008415B5" w:rsidRPr="00021839" w14:paraId="1E9615BF" w14:textId="77777777" w:rsidTr="003A4515">
        <w:tc>
          <w:tcPr>
            <w:tcW w:w="807" w:type="pct"/>
            <w:vMerge/>
          </w:tcPr>
          <w:p w14:paraId="2E6649FC" w14:textId="77777777" w:rsidR="008415B5" w:rsidRPr="00021839" w:rsidRDefault="008415B5" w:rsidP="008415B5">
            <w:pPr>
              <w:pStyle w:val="TableTextLeft"/>
            </w:pPr>
          </w:p>
        </w:tc>
        <w:tc>
          <w:tcPr>
            <w:tcW w:w="2723" w:type="pct"/>
          </w:tcPr>
          <w:p w14:paraId="253102C5" w14:textId="477ACE42" w:rsidR="008415B5" w:rsidRPr="00021839" w:rsidRDefault="008415B5" w:rsidP="008415B5">
            <w:pPr>
              <w:pStyle w:val="TableTextLeft"/>
            </w:pPr>
            <w:r w:rsidRPr="00B2118A">
              <w:t>Nominal gas consumption of the boiler or heater on which the product is installed is at least 11,400 MJ/h</w:t>
            </w:r>
          </w:p>
        </w:tc>
        <w:tc>
          <w:tcPr>
            <w:tcW w:w="1470" w:type="pct"/>
          </w:tcPr>
          <w:p w14:paraId="6443F836" w14:textId="03387E4A" w:rsidR="008415B5" w:rsidRPr="00021839" w:rsidRDefault="008415B5" w:rsidP="008415B5">
            <w:pPr>
              <w:pStyle w:val="TableTextLeft"/>
            </w:pPr>
            <w:r>
              <w:t>11,400</w:t>
            </w:r>
          </w:p>
        </w:tc>
      </w:tr>
      <w:tr w:rsidR="008415B5" w:rsidRPr="00021839" w14:paraId="16CCF29B" w14:textId="77777777" w:rsidTr="003A4515">
        <w:tc>
          <w:tcPr>
            <w:tcW w:w="807" w:type="pct"/>
            <w:vMerge w:val="restart"/>
          </w:tcPr>
          <w:p w14:paraId="7ECD09F6" w14:textId="77777777" w:rsidR="008415B5" w:rsidRPr="00021839" w:rsidRDefault="008415B5" w:rsidP="008415B5">
            <w:pPr>
              <w:pStyle w:val="TableTextLeft"/>
            </w:pPr>
            <w:r>
              <w:t>DEI</w:t>
            </w:r>
          </w:p>
        </w:tc>
        <w:tc>
          <w:tcPr>
            <w:tcW w:w="2723" w:type="pct"/>
          </w:tcPr>
          <w:p w14:paraId="1B0430CF" w14:textId="4D478B33" w:rsidR="008415B5" w:rsidRPr="00021839" w:rsidRDefault="008415B5" w:rsidP="008415B5">
            <w:pPr>
              <w:pStyle w:val="TableTextLeft"/>
            </w:pPr>
            <w:r w:rsidRPr="00B2118A">
              <w:t>If the product is installed on a steam boiler</w:t>
            </w:r>
          </w:p>
        </w:tc>
        <w:tc>
          <w:tcPr>
            <w:tcW w:w="1470" w:type="pct"/>
          </w:tcPr>
          <w:p w14:paraId="0AD13438" w14:textId="2498F932" w:rsidR="008415B5" w:rsidRPr="00612124" w:rsidRDefault="00A35FC0" w:rsidP="008415B5">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415B5" w:rsidRPr="00021839" w14:paraId="06C84458" w14:textId="77777777" w:rsidTr="003A4515">
        <w:tc>
          <w:tcPr>
            <w:tcW w:w="807" w:type="pct"/>
            <w:vMerge/>
          </w:tcPr>
          <w:p w14:paraId="181E205D" w14:textId="77777777" w:rsidR="008415B5" w:rsidRDefault="008415B5" w:rsidP="008415B5">
            <w:pPr>
              <w:pStyle w:val="TableTextLeft"/>
            </w:pPr>
          </w:p>
        </w:tc>
        <w:tc>
          <w:tcPr>
            <w:tcW w:w="2723" w:type="pct"/>
          </w:tcPr>
          <w:p w14:paraId="56CC46C8" w14:textId="4CB3F978" w:rsidR="008415B5" w:rsidRPr="00021839" w:rsidRDefault="008415B5" w:rsidP="008415B5">
            <w:pPr>
              <w:pStyle w:val="TableTextLeft"/>
            </w:pPr>
            <w:r w:rsidRPr="00B2118A">
              <w:t>If the product is installed on a hot water boiler or water heater</w:t>
            </w:r>
          </w:p>
        </w:tc>
        <w:tc>
          <w:tcPr>
            <w:tcW w:w="1470" w:type="pct"/>
          </w:tcPr>
          <w:p w14:paraId="75C44CEE" w14:textId="6BC40CDB" w:rsidR="008415B5" w:rsidRPr="003A4515" w:rsidRDefault="003A4515" w:rsidP="008415B5">
            <w:pPr>
              <w:pStyle w:val="TableTextLeft"/>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138D6" w:rsidRPr="00021839" w14:paraId="1AF7E8C2" w14:textId="77777777" w:rsidTr="003A4515">
        <w:tc>
          <w:tcPr>
            <w:tcW w:w="807" w:type="pct"/>
          </w:tcPr>
          <w:p w14:paraId="4F83E8DE" w14:textId="77777777" w:rsidR="000138D6" w:rsidRPr="00021839" w:rsidRDefault="000138D6">
            <w:pPr>
              <w:pStyle w:val="TableTextLeft"/>
            </w:pPr>
            <w:r>
              <w:t>LUF</w:t>
            </w:r>
          </w:p>
        </w:tc>
        <w:tc>
          <w:tcPr>
            <w:tcW w:w="2723" w:type="pct"/>
          </w:tcPr>
          <w:p w14:paraId="12896E35" w14:textId="54D090C9" w:rsidR="000138D6" w:rsidRPr="00021839" w:rsidRDefault="00E2369F">
            <w:pPr>
              <w:pStyle w:val="TableTextLeft"/>
            </w:pPr>
            <w:r>
              <w:t>In every instance</w:t>
            </w:r>
          </w:p>
        </w:tc>
        <w:tc>
          <w:tcPr>
            <w:tcW w:w="1470" w:type="pct"/>
          </w:tcPr>
          <w:p w14:paraId="3D55ADC3" w14:textId="3B681B23" w:rsidR="000138D6" w:rsidRPr="00021839" w:rsidRDefault="00371A85">
            <w:pPr>
              <w:pStyle w:val="TableTextLeft"/>
            </w:pPr>
            <w:r>
              <w:t>0.206</w:t>
            </w:r>
          </w:p>
        </w:tc>
      </w:tr>
      <w:tr w:rsidR="000138D6" w:rsidRPr="00021839" w14:paraId="7ECDEA6F" w14:textId="77777777" w:rsidTr="003A4515">
        <w:tc>
          <w:tcPr>
            <w:tcW w:w="807" w:type="pct"/>
          </w:tcPr>
          <w:p w14:paraId="33A928ED" w14:textId="77777777" w:rsidR="000138D6" w:rsidRPr="00021839" w:rsidRDefault="000138D6">
            <w:pPr>
              <w:pStyle w:val="TableTextLeft"/>
            </w:pPr>
            <w:r>
              <w:t>Lifetime</w:t>
            </w:r>
          </w:p>
        </w:tc>
        <w:tc>
          <w:tcPr>
            <w:tcW w:w="2723" w:type="pct"/>
          </w:tcPr>
          <w:p w14:paraId="7B93ECC0" w14:textId="6935A9AF" w:rsidR="000138D6" w:rsidRPr="00021839" w:rsidRDefault="00E2369F">
            <w:pPr>
              <w:pStyle w:val="TableTextLeft"/>
            </w:pPr>
            <w:r>
              <w:t>In every instance</w:t>
            </w:r>
          </w:p>
        </w:tc>
        <w:tc>
          <w:tcPr>
            <w:tcW w:w="1470" w:type="pct"/>
          </w:tcPr>
          <w:p w14:paraId="74EE8E16" w14:textId="5C561F47" w:rsidR="000138D6" w:rsidRPr="00021839" w:rsidRDefault="00371A85">
            <w:pPr>
              <w:pStyle w:val="TableTextLeft"/>
            </w:pPr>
            <w:r>
              <w:t>10.00</w:t>
            </w:r>
          </w:p>
        </w:tc>
      </w:tr>
    </w:tbl>
    <w:p w14:paraId="3CA79BAF" w14:textId="77777777" w:rsidR="000138D6" w:rsidRDefault="000138D6" w:rsidP="000138D6"/>
    <w:p w14:paraId="35EA3F0C" w14:textId="77777777" w:rsidR="00917AA1" w:rsidRDefault="00917AA1" w:rsidP="00917AA1">
      <w:pPr>
        <w:pStyle w:val="BodyText"/>
      </w:pPr>
    </w:p>
    <w:p w14:paraId="59F41101" w14:textId="77777777" w:rsidR="00342E83" w:rsidRDefault="00342E83" w:rsidP="00342E83">
      <w:pPr>
        <w:pStyle w:val="BodyText"/>
        <w:jc w:val="center"/>
      </w:pPr>
      <w:r>
        <w:rPr>
          <w:noProof/>
        </w:rPr>
        <mc:AlternateContent>
          <mc:Choice Requires="wps">
            <w:drawing>
              <wp:inline distT="0" distB="0" distL="0" distR="0" wp14:anchorId="033D2736" wp14:editId="5C15FFE8">
                <wp:extent cx="5514975" cy="0"/>
                <wp:effectExtent l="38100" t="38100" r="66675" b="95250"/>
                <wp:docPr id="72" name="Straight Connector 7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177446C" id="Straight Connector 7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2615BB9" w14:textId="4C08B813" w:rsidR="00B87371" w:rsidRDefault="00B87371">
      <w:r>
        <w:br w:type="page"/>
      </w:r>
    </w:p>
    <w:p w14:paraId="6D05309D" w14:textId="0AAE139B" w:rsidR="00E4412D" w:rsidRDefault="00E4412D" w:rsidP="00DA555A">
      <w:pPr>
        <w:pStyle w:val="Heading1"/>
        <w:numPr>
          <w:ilvl w:val="0"/>
          <w:numId w:val="22"/>
        </w:numPr>
      </w:pPr>
      <w:bookmarkStart w:id="424" w:name="_Toc178238608"/>
      <w:bookmarkStart w:id="425" w:name="_Toc232416673"/>
      <w:r w:rsidRPr="00EC4027">
        <w:lastRenderedPageBreak/>
        <w:t xml:space="preserve">Part </w:t>
      </w:r>
      <w:r>
        <w:t>41</w:t>
      </w:r>
      <w:r w:rsidRPr="00EC4027">
        <w:t xml:space="preserve"> Activity– </w:t>
      </w:r>
      <w:r w:rsidR="00DB794F">
        <w:t xml:space="preserve">Gas-fired </w:t>
      </w:r>
      <w:r w:rsidR="0064322C">
        <w:t>burners</w:t>
      </w:r>
      <w:bookmarkEnd w:id="424"/>
      <w:bookmarkEnd w:id="425"/>
    </w:p>
    <w:p w14:paraId="7D2AA9D1" w14:textId="77777777" w:rsidR="00EE4A73" w:rsidRDefault="00EE4A73" w:rsidP="00EE4A73">
      <w:pPr>
        <w:pStyle w:val="Heading3"/>
      </w:pPr>
      <w:bookmarkStart w:id="426" w:name="_Toc178238609"/>
      <w:bookmarkStart w:id="427" w:name="_Toc232416674"/>
      <w:r>
        <w:t>Activity description (Guidance)</w:t>
      </w:r>
      <w:bookmarkEnd w:id="426"/>
      <w:bookmarkEnd w:id="427"/>
    </w:p>
    <w:tbl>
      <w:tblPr>
        <w:tblStyle w:val="TableGrid"/>
        <w:tblW w:w="0" w:type="auto"/>
        <w:shd w:val="clear" w:color="auto" w:fill="C2E3FF" w:themeFill="accent1" w:themeFillTint="33"/>
        <w:tblLook w:val="0480" w:firstRow="0" w:lastRow="0" w:firstColumn="1" w:lastColumn="0" w:noHBand="0" w:noVBand="1"/>
      </w:tblPr>
      <w:tblGrid>
        <w:gridCol w:w="9629"/>
      </w:tblGrid>
      <w:tr w:rsidR="00EE4A73" w14:paraId="10FBFA9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E245F17" w14:textId="77777777" w:rsidR="000A5095" w:rsidRDefault="000A5095" w:rsidP="000A5095">
            <w:pPr>
              <w:pStyle w:val="TableTextLeft"/>
            </w:pPr>
            <w:r>
              <w:t>Part 41 of Schedule 2 of the Regulations prescribes the upgrade of gas-fired burners as an eligible activity for the purposes of the Victorian Energy Upgrades program.</w:t>
            </w:r>
          </w:p>
          <w:p w14:paraId="25678F95" w14:textId="288517E9" w:rsidR="00EE4A73" w:rsidRPr="00CD372E" w:rsidRDefault="000A5095" w:rsidP="000A5095">
            <w:pPr>
              <w:pStyle w:val="TableTextLeft"/>
              <w:rPr>
                <w:b/>
                <w:bCs/>
              </w:rPr>
            </w:pPr>
            <w:r>
              <w:t>Table 41</w:t>
            </w:r>
            <w:r w:rsidR="00D85D38">
              <w:t>-</w:t>
            </w:r>
            <w:r>
              <w:t>1 lists the eligible products that may be installed, upgraded or replaced. Each type of upgrade is known as a scenario. Each scenario has its own method for determining GHG equivalent reduction.</w:t>
            </w:r>
          </w:p>
        </w:tc>
      </w:tr>
    </w:tbl>
    <w:p w14:paraId="2DC9DDFB" w14:textId="77777777" w:rsidR="00EE4A73" w:rsidRDefault="00EE4A73" w:rsidP="00EE4A73">
      <w:pPr>
        <w:pStyle w:val="BodyText"/>
      </w:pPr>
    </w:p>
    <w:p w14:paraId="3455BF93" w14:textId="2547F793" w:rsidR="00EE4A73" w:rsidRDefault="00EE4A73" w:rsidP="00EE4A73">
      <w:pPr>
        <w:pStyle w:val="Caption"/>
      </w:pPr>
      <w:r>
        <w:t xml:space="preserve">Table </w:t>
      </w:r>
      <w:fldSimple w:instr=" STYLEREF 1 \s ">
        <w:r w:rsidR="00866DFA">
          <w:rPr>
            <w:noProof/>
          </w:rPr>
          <w:t>41</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0A5095">
        <w:t>burner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EE4A73" w:rsidRPr="00284922" w14:paraId="1CD927E8" w14:textId="77777777" w:rsidTr="0098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8A338A0" w14:textId="77777777" w:rsidR="00EE4A73" w:rsidRPr="00284922" w:rsidRDefault="00EE4A73">
            <w:pPr>
              <w:pStyle w:val="TableHeadingLeft"/>
            </w:pPr>
            <w:r w:rsidRPr="00284922">
              <w:t>Product category number</w:t>
            </w:r>
          </w:p>
        </w:tc>
        <w:tc>
          <w:tcPr>
            <w:tcW w:w="513" w:type="pct"/>
          </w:tcPr>
          <w:p w14:paraId="08C0443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5306CA80" w14:textId="4B41307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B82A7F">
              <w:rPr>
                <w:rStyle w:val="FootnoteReference"/>
              </w:rPr>
              <w:footnoteReference w:id="71"/>
            </w:r>
          </w:p>
        </w:tc>
        <w:tc>
          <w:tcPr>
            <w:tcW w:w="1911" w:type="pct"/>
          </w:tcPr>
          <w:p w14:paraId="46937162" w14:textId="640F8C1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0F7D40">
              <w:rPr>
                <w:rStyle w:val="FootnoteReference"/>
              </w:rPr>
              <w:footnoteReference w:id="72"/>
            </w:r>
          </w:p>
        </w:tc>
        <w:tc>
          <w:tcPr>
            <w:tcW w:w="587" w:type="pct"/>
          </w:tcPr>
          <w:p w14:paraId="2171911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E4A73" w:rsidRPr="00BD16C1" w14:paraId="768D2C18" w14:textId="77777777" w:rsidTr="009829B2">
        <w:tc>
          <w:tcPr>
            <w:cnfStyle w:val="001000000000" w:firstRow="0" w:lastRow="0" w:firstColumn="1" w:lastColumn="0" w:oddVBand="0" w:evenVBand="0" w:oddHBand="0" w:evenHBand="0" w:firstRowFirstColumn="0" w:firstRowLastColumn="0" w:lastRowFirstColumn="0" w:lastRowLastColumn="0"/>
            <w:tcW w:w="529" w:type="pct"/>
          </w:tcPr>
          <w:p w14:paraId="51DCBA5C" w14:textId="7CF84296" w:rsidR="00EE4A73" w:rsidRDefault="000A5095">
            <w:pPr>
              <w:pStyle w:val="TableTextLeft"/>
            </w:pPr>
            <w:r>
              <w:t>41A</w:t>
            </w:r>
          </w:p>
        </w:tc>
        <w:tc>
          <w:tcPr>
            <w:tcW w:w="513" w:type="pct"/>
          </w:tcPr>
          <w:p w14:paraId="1BE6356A" w14:textId="2D5940F9" w:rsidR="00EE4A73" w:rsidRDefault="000A5095">
            <w:pPr>
              <w:pStyle w:val="TableTextLeft"/>
              <w:cnfStyle w:val="000000000000" w:firstRow="0" w:lastRow="0" w:firstColumn="0" w:lastColumn="0" w:oddVBand="0" w:evenVBand="0" w:oddHBand="0" w:evenHBand="0" w:firstRowFirstColumn="0" w:firstRowLastColumn="0" w:lastRowFirstColumn="0" w:lastRowLastColumn="0"/>
            </w:pPr>
            <w:r>
              <w:t>41A</w:t>
            </w:r>
          </w:p>
        </w:tc>
        <w:tc>
          <w:tcPr>
            <w:tcW w:w="1460" w:type="pct"/>
          </w:tcPr>
          <w:p w14:paraId="0F9EE0BD" w14:textId="77777777" w:rsidR="00BA1FA1" w:rsidRDefault="00BA1FA1" w:rsidP="00BA1FA1">
            <w:pPr>
              <w:pStyle w:val="TableTextLeft"/>
              <w:cnfStyle w:val="000000000000" w:firstRow="0" w:lastRow="0" w:firstColumn="0" w:lastColumn="0" w:oddVBand="0" w:evenVBand="0" w:oddHBand="0" w:evenHBand="0" w:firstRowFirstColumn="0" w:firstRowLastColumn="0" w:lastRowFirstColumn="0" w:lastRowLastColumn="0"/>
            </w:pPr>
            <w:r>
              <w:t>A gas-fired burner that:</w:t>
            </w:r>
          </w:p>
          <w:p w14:paraId="5D207439" w14:textId="0A380E50" w:rsidR="00BA1FA1" w:rsidRDefault="00BA1FA1" w:rsidP="00DA555A">
            <w:pPr>
              <w:pStyle w:val="TableTextNumbered2"/>
              <w:numPr>
                <w:ilvl w:val="1"/>
                <w:numId w:val="64"/>
              </w:numPr>
              <w:cnfStyle w:val="000000000000" w:firstRow="0" w:lastRow="0" w:firstColumn="0" w:lastColumn="0" w:oddVBand="0" w:evenVBand="0" w:oddHBand="0" w:evenHBand="0" w:firstRowFirstColumn="0" w:firstRowLastColumn="0" w:lastRowFirstColumn="0" w:lastRowLastColumn="0"/>
            </w:pPr>
            <w:r>
              <w:t>is on a gas-fired steam boiler, a gas-fired hot water boiler or a gas-fired water heater; and</w:t>
            </w:r>
          </w:p>
          <w:p w14:paraId="699BDCC0" w14:textId="397165BD" w:rsidR="00EE4A73" w:rsidRPr="00BC7EF5" w:rsidRDefault="00BA1FA1" w:rsidP="00DA555A">
            <w:pPr>
              <w:pStyle w:val="TableTextNumbered2"/>
              <w:numPr>
                <w:ilvl w:val="1"/>
                <w:numId w:val="64"/>
              </w:numPr>
              <w:cnfStyle w:val="000000000000" w:firstRow="0" w:lastRow="0" w:firstColumn="0" w:lastColumn="0" w:oddVBand="0" w:evenVBand="0" w:oddHBand="0" w:evenHBand="0" w:firstRowFirstColumn="0" w:firstRowLastColumn="0" w:lastRowFirstColumn="0" w:lastRowLastColumn="0"/>
            </w:pPr>
            <w:r>
              <w:t>was manufactured at least 10 years before the date is decommissioned.</w:t>
            </w:r>
          </w:p>
        </w:tc>
        <w:tc>
          <w:tcPr>
            <w:tcW w:w="1911" w:type="pct"/>
          </w:tcPr>
          <w:p w14:paraId="7765C44B" w14:textId="77777777" w:rsidR="009829B2" w:rsidRDefault="009829B2" w:rsidP="009829B2">
            <w:pPr>
              <w:pStyle w:val="TableTextLeft"/>
              <w:cnfStyle w:val="000000000000" w:firstRow="0" w:lastRow="0" w:firstColumn="0" w:lastColumn="0" w:oddVBand="0" w:evenVBand="0" w:oddHBand="0" w:evenHBand="0" w:firstRowFirstColumn="0" w:firstRowLastColumn="0" w:lastRowFirstColumn="0" w:lastRowLastColumn="0"/>
            </w:pPr>
            <w:r>
              <w:t>Installing on a Type B appliance that is a gas-fired steam boiler, a gas-fired hot water boiler or a gas-fired water heater a product that:</w:t>
            </w:r>
          </w:p>
          <w:p w14:paraId="1628781F" w14:textId="3BD27680" w:rsidR="009829B2" w:rsidRDefault="009829B2" w:rsidP="00DA555A">
            <w:pPr>
              <w:pStyle w:val="TableTextNumbered2"/>
              <w:numPr>
                <w:ilvl w:val="1"/>
                <w:numId w:val="65"/>
              </w:numPr>
              <w:cnfStyle w:val="000000000000" w:firstRow="0" w:lastRow="0" w:firstColumn="0" w:lastColumn="0" w:oddVBand="0" w:evenVBand="0" w:oddHBand="0" w:evenHBand="0" w:firstRowFirstColumn="0" w:firstRowLastColumn="0" w:lastRowFirstColumn="0" w:lastRowLastColumn="0"/>
            </w:pPr>
            <w:r>
              <w:t>is a gas-fire burner; and</w:t>
            </w:r>
          </w:p>
          <w:p w14:paraId="25D56E23" w14:textId="44136677" w:rsidR="00EE4A73" w:rsidRPr="00BD16C1" w:rsidRDefault="009829B2" w:rsidP="00DA555A">
            <w:pPr>
              <w:pStyle w:val="TableTextNumbered2"/>
              <w:numPr>
                <w:ilvl w:val="1"/>
                <w:numId w:val="65"/>
              </w:numPr>
              <w:cnfStyle w:val="000000000000" w:firstRow="0" w:lastRow="0" w:firstColumn="0" w:lastColumn="0" w:oddVBand="0" w:evenVBand="0" w:oddHBand="0" w:evenHBand="0" w:firstRowFirstColumn="0" w:firstRowLastColumn="0" w:lastRowFirstColumn="0" w:lastRowLastColumn="0"/>
            </w:pPr>
            <w:r>
              <w:t>if the product has a nominal gas consumption exceeding 3700 MJ/h, has an electronic gas/air ratio control system capable of receiving a signal from a flue gas sensor for gas/air ratio control purposes.</w:t>
            </w:r>
          </w:p>
        </w:tc>
        <w:tc>
          <w:tcPr>
            <w:tcW w:w="587" w:type="pct"/>
          </w:tcPr>
          <w:p w14:paraId="07EEFDD9" w14:textId="64355A41" w:rsidR="00EE4A73" w:rsidRDefault="00866D0B">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20E192C0" w14:textId="77777777" w:rsidR="00EE4A73" w:rsidRDefault="00EE4A73" w:rsidP="00EE4A73">
      <w:pPr>
        <w:pStyle w:val="BodyText"/>
      </w:pPr>
    </w:p>
    <w:p w14:paraId="08C7974F" w14:textId="77777777" w:rsidR="00EE4A73" w:rsidRDefault="00EE4A73" w:rsidP="00EE4A73">
      <w:pPr>
        <w:pStyle w:val="Heading3"/>
      </w:pPr>
      <w:bookmarkStart w:id="428" w:name="_Toc178238610"/>
      <w:bookmarkStart w:id="429" w:name="_Toc232416675"/>
      <w:r>
        <w:t>Specified Minimum Energy Efficiency</w:t>
      </w:r>
      <w:bookmarkEnd w:id="428"/>
      <w:bookmarkEnd w:id="429"/>
      <w:r>
        <w:t xml:space="preserve"> </w:t>
      </w:r>
    </w:p>
    <w:p w14:paraId="6C047715" w14:textId="77777777" w:rsidR="00EE4A73" w:rsidRDefault="00EE4A73" w:rsidP="00EE4A73">
      <w:pPr>
        <w:pStyle w:val="BodyText"/>
      </w:pPr>
      <w:r>
        <w:t xml:space="preserve">There are no further requirements that must be specified for the installed product. </w:t>
      </w:r>
    </w:p>
    <w:p w14:paraId="0259421D" w14:textId="77777777" w:rsidR="00EE4A73" w:rsidRDefault="00EE4A73" w:rsidP="00EE4A73">
      <w:pPr>
        <w:pStyle w:val="BodyText"/>
      </w:pPr>
    </w:p>
    <w:p w14:paraId="354A1226" w14:textId="77777777" w:rsidR="00EE4A73" w:rsidRDefault="00EE4A73" w:rsidP="00EE4A73">
      <w:pPr>
        <w:pStyle w:val="Heading3"/>
      </w:pPr>
      <w:bookmarkStart w:id="430" w:name="_Toc178238611"/>
      <w:bookmarkStart w:id="431" w:name="_Toc232416676"/>
      <w:r>
        <w:t>Other specified matters</w:t>
      </w:r>
      <w:bookmarkEnd w:id="430"/>
      <w:bookmarkEnd w:id="431"/>
    </w:p>
    <w:p w14:paraId="75A71DCF" w14:textId="77777777" w:rsidR="00EE4A73" w:rsidRPr="00EB77A7" w:rsidRDefault="00EE4A73" w:rsidP="00EE4A73">
      <w:pPr>
        <w:pStyle w:val="BodyText"/>
      </w:pPr>
      <w:r>
        <w:t xml:space="preserve">None. </w:t>
      </w:r>
    </w:p>
    <w:p w14:paraId="272F9586" w14:textId="77777777" w:rsidR="00EE4A73" w:rsidRDefault="00EE4A73" w:rsidP="00EE4A73">
      <w:r>
        <w:br w:type="page"/>
      </w:r>
    </w:p>
    <w:p w14:paraId="6787EAF4" w14:textId="77777777" w:rsidR="00EE4A73" w:rsidRDefault="00EE4A73" w:rsidP="00EE4A73">
      <w:pPr>
        <w:pStyle w:val="Heading3"/>
      </w:pPr>
      <w:bookmarkStart w:id="432" w:name="_Toc178238612"/>
      <w:bookmarkStart w:id="433" w:name="_Toc232416677"/>
      <w:r w:rsidRPr="000F3969">
        <w:lastRenderedPageBreak/>
        <w:t>Method for Determining GHG Equivalent Reduction</w:t>
      </w:r>
      <w:bookmarkEnd w:id="432"/>
      <w:bookmarkEnd w:id="433"/>
    </w:p>
    <w:tbl>
      <w:tblPr>
        <w:tblStyle w:val="PullOutBoxTable"/>
        <w:tblW w:w="0" w:type="auto"/>
        <w:tblLook w:val="04A0" w:firstRow="1" w:lastRow="0" w:firstColumn="1" w:lastColumn="0" w:noHBand="0" w:noVBand="1"/>
      </w:tblPr>
      <w:tblGrid>
        <w:gridCol w:w="9629"/>
      </w:tblGrid>
      <w:tr w:rsidR="00EE4A73" w14:paraId="0A1F12A9" w14:textId="77777777">
        <w:tc>
          <w:tcPr>
            <w:tcW w:w="9629" w:type="dxa"/>
            <w:shd w:val="clear" w:color="auto" w:fill="CCE3F5" w:themeFill="background2"/>
          </w:tcPr>
          <w:p w14:paraId="644D7219" w14:textId="04633B02" w:rsidR="00EE4A73" w:rsidRDefault="00EE4A73">
            <w:pPr>
              <w:pStyle w:val="IntroFeatureText"/>
            </w:pPr>
            <w:r w:rsidRPr="006D1B7B">
              <w:t xml:space="preserve">Scenario </w:t>
            </w:r>
            <w:r w:rsidR="00AC720A">
              <w:t>41</w:t>
            </w:r>
            <w:r>
              <w:t xml:space="preserve">A: </w:t>
            </w:r>
            <w:r w:rsidR="00AC720A">
              <w:t>Upgrading a gas-fired burner</w:t>
            </w:r>
          </w:p>
        </w:tc>
      </w:tr>
    </w:tbl>
    <w:p w14:paraId="651B8E3F" w14:textId="14C76752" w:rsidR="00EE4A73" w:rsidRDefault="00EE4A73" w:rsidP="00EE4A73">
      <w:pPr>
        <w:pStyle w:val="BodyText"/>
      </w:pPr>
      <w:r>
        <w:t xml:space="preserve">The GHG equivalent emissions reduction for each scenario is given by </w:t>
      </w:r>
      <w:r w:rsidR="00B87AEA">
        <w:fldChar w:fldCharType="begin"/>
      </w:r>
      <w:r w:rsidR="00B87AEA">
        <w:instrText xml:space="preserve"> REF _Ref164408122 \h </w:instrText>
      </w:r>
      <w:r w:rsidR="00B87AEA">
        <w:fldChar w:fldCharType="separate"/>
      </w:r>
      <w:r w:rsidR="00866DFA">
        <w:t xml:space="preserve">Equation </w:t>
      </w:r>
      <w:r w:rsidR="00866DFA">
        <w:rPr>
          <w:noProof/>
        </w:rPr>
        <w:t>41</w:t>
      </w:r>
      <w:r w:rsidR="00866DFA">
        <w:t>.</w:t>
      </w:r>
      <w:r w:rsidR="00866DFA">
        <w:rPr>
          <w:noProof/>
        </w:rPr>
        <w:t>1</w:t>
      </w:r>
      <w:r w:rsidR="00B87AEA">
        <w:fldChar w:fldCharType="end"/>
      </w:r>
      <w:r>
        <w:t xml:space="preserve"> using the variables listed in</w:t>
      </w:r>
      <w:r w:rsidR="00B87AEA">
        <w:t xml:space="preserve"> </w:t>
      </w:r>
      <w:r w:rsidR="00B87AEA">
        <w:fldChar w:fldCharType="begin"/>
      </w:r>
      <w:r w:rsidR="00B87AEA">
        <w:instrText xml:space="preserve"> REF _Ref164408140 \h </w:instrText>
      </w:r>
      <w:r w:rsidR="00B87AEA">
        <w:fldChar w:fldCharType="separate"/>
      </w:r>
      <w:r w:rsidR="00866DFA">
        <w:t xml:space="preserve">Table </w:t>
      </w:r>
      <w:r w:rsidR="00866DFA">
        <w:rPr>
          <w:noProof/>
        </w:rPr>
        <w:t>41</w:t>
      </w:r>
      <w:r w:rsidR="00866DFA">
        <w:t>.</w:t>
      </w:r>
      <w:r w:rsidR="00866DFA">
        <w:rPr>
          <w:noProof/>
        </w:rPr>
        <w:t>2</w:t>
      </w:r>
      <w:r w:rsidR="00B87AEA">
        <w:fldChar w:fldCharType="end"/>
      </w:r>
      <w:r>
        <w:t>.</w:t>
      </w:r>
    </w:p>
    <w:p w14:paraId="6D2CF135" w14:textId="77777777" w:rsidR="00EE4A73" w:rsidRDefault="00EE4A73" w:rsidP="00EE4A73">
      <w:pPr>
        <w:pStyle w:val="BodyText"/>
      </w:pPr>
    </w:p>
    <w:p w14:paraId="702E74CA" w14:textId="5849B3CA" w:rsidR="00EE4A73" w:rsidRDefault="00EE4A73" w:rsidP="00EE4A73">
      <w:pPr>
        <w:pStyle w:val="Caption"/>
      </w:pPr>
      <w:bookmarkStart w:id="434" w:name="_Ref164408122"/>
      <w:r>
        <w:t xml:space="preserve">Equation </w:t>
      </w:r>
      <w:r>
        <w:fldChar w:fldCharType="begin"/>
      </w:r>
      <w:r>
        <w:instrText>STYLEREF 1 \s</w:instrText>
      </w:r>
      <w:r>
        <w:fldChar w:fldCharType="separate"/>
      </w:r>
      <w:r w:rsidR="00866DFA">
        <w:rPr>
          <w:noProof/>
        </w:rPr>
        <w:t>41</w:t>
      </w:r>
      <w:r>
        <w:fldChar w:fldCharType="end"/>
      </w:r>
      <w:r>
        <w:t>.</w:t>
      </w:r>
      <w:r>
        <w:fldChar w:fldCharType="begin"/>
      </w:r>
      <w:r>
        <w:instrText>SEQ Equation \* ARABIC \s 1</w:instrText>
      </w:r>
      <w:r>
        <w:fldChar w:fldCharType="separate"/>
      </w:r>
      <w:r w:rsidR="00866DFA">
        <w:rPr>
          <w:noProof/>
        </w:rPr>
        <w:t>1</w:t>
      </w:r>
      <w:r>
        <w:fldChar w:fldCharType="end"/>
      </w:r>
      <w:bookmarkEnd w:id="434"/>
      <w:r>
        <w:t xml:space="preserve"> – </w:t>
      </w:r>
      <w:r w:rsidRPr="00B8578B">
        <w:t>GHG</w:t>
      </w:r>
      <w:r>
        <w:t xml:space="preserve"> </w:t>
      </w:r>
      <w:r w:rsidRPr="00B8578B">
        <w:t xml:space="preserve">equivalent emissions reduction calculation for </w:t>
      </w:r>
      <w:r w:rsidRPr="00DA7C85">
        <w:t xml:space="preserve">Scenario </w:t>
      </w:r>
      <w:r>
        <w:t>4</w:t>
      </w:r>
      <w:r w:rsidR="005D23B2">
        <w:t>1</w:t>
      </w:r>
      <w:r>
        <w:t>A</w:t>
      </w:r>
    </w:p>
    <w:tbl>
      <w:tblPr>
        <w:tblStyle w:val="PullOutBoxTable"/>
        <w:tblW w:w="5000" w:type="pct"/>
        <w:tblLook w:val="0480" w:firstRow="0" w:lastRow="0" w:firstColumn="1" w:lastColumn="0" w:noHBand="0" w:noVBand="1"/>
      </w:tblPr>
      <w:tblGrid>
        <w:gridCol w:w="9629"/>
      </w:tblGrid>
      <w:tr w:rsidR="00EE4A73" w14:paraId="4E879BA8" w14:textId="77777777">
        <w:tc>
          <w:tcPr>
            <w:tcW w:w="5000" w:type="pct"/>
            <w:shd w:val="clear" w:color="auto" w:fill="CCE3F5" w:themeFill="background2"/>
          </w:tcPr>
          <w:p w14:paraId="41435102" w14:textId="3B77FF74" w:rsidR="00EE4A73" w:rsidRDefault="00B87AE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36B6561" w14:textId="77777777" w:rsidR="00EE4A73" w:rsidRDefault="00EE4A73" w:rsidP="00EE4A73">
      <w:pPr>
        <w:pStyle w:val="BodyText"/>
      </w:pPr>
    </w:p>
    <w:p w14:paraId="0A1D22EB" w14:textId="192902C2" w:rsidR="00EE4A73" w:rsidRDefault="00EE4A73" w:rsidP="00EE4A73">
      <w:pPr>
        <w:pStyle w:val="Caption"/>
      </w:pPr>
      <w:bookmarkStart w:id="435" w:name="_Ref164408140"/>
      <w:r>
        <w:t xml:space="preserve">Table </w:t>
      </w:r>
      <w:fldSimple w:instr=" STYLEREF 1 \s ">
        <w:r w:rsidR="00866DFA">
          <w:rPr>
            <w:noProof/>
          </w:rPr>
          <w:t>41</w:t>
        </w:r>
      </w:fldSimple>
      <w:r w:rsidR="000F7D53">
        <w:t>.</w:t>
      </w:r>
      <w:fldSimple w:instr=" SEQ Table \* ARABIC \s 1 ">
        <w:r w:rsidR="00866DFA">
          <w:rPr>
            <w:noProof/>
          </w:rPr>
          <w:t>2</w:t>
        </w:r>
      </w:fldSimple>
      <w:bookmarkEnd w:id="435"/>
      <w:r>
        <w:t xml:space="preserve"> – </w:t>
      </w:r>
      <w:r w:rsidRPr="0033166B">
        <w:t>GHG</w:t>
      </w:r>
      <w:r>
        <w:t xml:space="preserve"> </w:t>
      </w:r>
      <w:r w:rsidRPr="0033166B">
        <w:t xml:space="preserve">equivalent emissions reduction variables for </w:t>
      </w:r>
      <w:r w:rsidRPr="00DA7C85">
        <w:t xml:space="preserve">Scenario </w:t>
      </w:r>
      <w:r>
        <w:t>4</w:t>
      </w:r>
      <w:r w:rsidR="005D23B2">
        <w:t>1</w:t>
      </w:r>
      <w:r>
        <w:t>A</w:t>
      </w:r>
    </w:p>
    <w:tbl>
      <w:tblPr>
        <w:tblStyle w:val="Calculations"/>
        <w:tblW w:w="5000" w:type="pct"/>
        <w:tblLook w:val="04A0" w:firstRow="1" w:lastRow="0" w:firstColumn="1" w:lastColumn="0" w:noHBand="0" w:noVBand="1"/>
      </w:tblPr>
      <w:tblGrid>
        <w:gridCol w:w="1554"/>
        <w:gridCol w:w="4678"/>
        <w:gridCol w:w="3397"/>
      </w:tblGrid>
      <w:tr w:rsidR="00EE4A73" w:rsidRPr="00021839" w14:paraId="220C5217" w14:textId="77777777" w:rsidTr="00933BD7">
        <w:trPr>
          <w:cnfStyle w:val="100000000000" w:firstRow="1" w:lastRow="0" w:firstColumn="0" w:lastColumn="0" w:oddVBand="0" w:evenVBand="0" w:oddHBand="0" w:evenHBand="0" w:firstRowFirstColumn="0" w:firstRowLastColumn="0" w:lastRowFirstColumn="0" w:lastRowLastColumn="0"/>
        </w:trPr>
        <w:tc>
          <w:tcPr>
            <w:tcW w:w="807" w:type="pct"/>
          </w:tcPr>
          <w:p w14:paraId="1AD13B55" w14:textId="77777777" w:rsidR="00EE4A73" w:rsidRPr="00021839" w:rsidRDefault="00EE4A73">
            <w:pPr>
              <w:pStyle w:val="BodyText"/>
              <w:rPr>
                <w:b w:val="0"/>
                <w:bCs/>
              </w:rPr>
            </w:pPr>
            <w:r w:rsidRPr="00021839">
              <w:rPr>
                <w:bCs/>
              </w:rPr>
              <w:t>Input Type</w:t>
            </w:r>
          </w:p>
        </w:tc>
        <w:tc>
          <w:tcPr>
            <w:tcW w:w="2429" w:type="pct"/>
          </w:tcPr>
          <w:p w14:paraId="67DDFAED" w14:textId="77777777" w:rsidR="00EE4A73" w:rsidRPr="00021839" w:rsidRDefault="00EE4A73">
            <w:pPr>
              <w:pStyle w:val="BodyText"/>
              <w:rPr>
                <w:b w:val="0"/>
                <w:bCs/>
              </w:rPr>
            </w:pPr>
            <w:r w:rsidRPr="00021839">
              <w:rPr>
                <w:bCs/>
              </w:rPr>
              <w:t>Condition</w:t>
            </w:r>
          </w:p>
        </w:tc>
        <w:tc>
          <w:tcPr>
            <w:tcW w:w="1764" w:type="pct"/>
          </w:tcPr>
          <w:p w14:paraId="49F04823" w14:textId="77777777" w:rsidR="00EE4A73" w:rsidRPr="00021839" w:rsidRDefault="00EE4A73">
            <w:pPr>
              <w:pStyle w:val="BodyText"/>
              <w:rPr>
                <w:b w:val="0"/>
                <w:bCs/>
              </w:rPr>
            </w:pPr>
            <w:r w:rsidRPr="00021839">
              <w:rPr>
                <w:bCs/>
              </w:rPr>
              <w:t xml:space="preserve">Input Value </w:t>
            </w:r>
          </w:p>
        </w:tc>
      </w:tr>
      <w:tr w:rsidR="00EE4A73" w:rsidRPr="00021839" w14:paraId="121300FA" w14:textId="77777777" w:rsidTr="00933BD7">
        <w:tc>
          <w:tcPr>
            <w:tcW w:w="807" w:type="pct"/>
            <w:vMerge w:val="restart"/>
          </w:tcPr>
          <w:p w14:paraId="4DB5FAFF" w14:textId="77777777" w:rsidR="00EE4A73" w:rsidRPr="00021839" w:rsidRDefault="00EE4A73">
            <w:pPr>
              <w:pStyle w:val="TableTextLeft"/>
            </w:pPr>
            <w:r>
              <w:t>Consumption</w:t>
            </w:r>
          </w:p>
        </w:tc>
        <w:tc>
          <w:tcPr>
            <w:tcW w:w="2429" w:type="pct"/>
          </w:tcPr>
          <w:p w14:paraId="596ADCC8" w14:textId="77777777" w:rsidR="00EE4A73" w:rsidRPr="00021839" w:rsidRDefault="00EE4A73">
            <w:pPr>
              <w:pStyle w:val="TableTextLeft"/>
            </w:pPr>
            <w:r w:rsidRPr="00B2118A">
              <w:t>Nominal gas consumption of the boiler or heater on which the product is installed is less than 11,400 MJ/h</w:t>
            </w:r>
          </w:p>
        </w:tc>
        <w:tc>
          <w:tcPr>
            <w:tcW w:w="1764" w:type="pct"/>
          </w:tcPr>
          <w:p w14:paraId="1E1A7B14" w14:textId="77777777" w:rsidR="00933BD7" w:rsidRDefault="00933BD7" w:rsidP="00933BD7">
            <w:pPr>
              <w:pStyle w:val="TableTextLeft"/>
            </w:pPr>
            <w:r>
              <w:t>The lower of the nominal gas consumption (MJ/h) of:</w:t>
            </w:r>
          </w:p>
          <w:p w14:paraId="627F7208" w14:textId="77777777" w:rsidR="003B62F8" w:rsidRDefault="00933BD7" w:rsidP="003B62F8">
            <w:pPr>
              <w:pStyle w:val="TableTextNumbered2"/>
              <w:numPr>
                <w:ilvl w:val="1"/>
                <w:numId w:val="66"/>
              </w:numPr>
            </w:pPr>
            <w:r>
              <w:t xml:space="preserve">the boiler or heater with the replacement equipment installed, or </w:t>
            </w:r>
          </w:p>
          <w:p w14:paraId="73A4BDD1" w14:textId="7A9FE0C9" w:rsidR="00EE4A73" w:rsidRPr="00021839" w:rsidRDefault="00933BD7" w:rsidP="003B62F8">
            <w:pPr>
              <w:pStyle w:val="TableTextNumbered2"/>
              <w:numPr>
                <w:ilvl w:val="1"/>
                <w:numId w:val="66"/>
              </w:numPr>
            </w:pPr>
            <w:r>
              <w:t>the boiler or heater with the incumbent equipment installed</w:t>
            </w:r>
          </w:p>
        </w:tc>
      </w:tr>
      <w:tr w:rsidR="00EE4A73" w:rsidRPr="00021839" w14:paraId="19CB8AA0" w14:textId="77777777" w:rsidTr="00933BD7">
        <w:tc>
          <w:tcPr>
            <w:tcW w:w="807" w:type="pct"/>
            <w:vMerge/>
          </w:tcPr>
          <w:p w14:paraId="7E1928A5" w14:textId="77777777" w:rsidR="00EE4A73" w:rsidRPr="00021839" w:rsidRDefault="00EE4A73">
            <w:pPr>
              <w:pStyle w:val="TableTextLeft"/>
            </w:pPr>
          </w:p>
        </w:tc>
        <w:tc>
          <w:tcPr>
            <w:tcW w:w="2429" w:type="pct"/>
          </w:tcPr>
          <w:p w14:paraId="26393A21" w14:textId="77777777" w:rsidR="00EE4A73" w:rsidRPr="00021839" w:rsidRDefault="00EE4A73">
            <w:pPr>
              <w:pStyle w:val="TableTextLeft"/>
            </w:pPr>
            <w:r w:rsidRPr="00B2118A">
              <w:t>Nominal gas consumption of the boiler or heater on which the product is installed is at least 11,400 MJ/h</w:t>
            </w:r>
          </w:p>
        </w:tc>
        <w:tc>
          <w:tcPr>
            <w:tcW w:w="1764" w:type="pct"/>
          </w:tcPr>
          <w:p w14:paraId="7C77C4F3" w14:textId="77777777" w:rsidR="00EE4A73" w:rsidRPr="00021839" w:rsidRDefault="00EE4A73">
            <w:pPr>
              <w:pStyle w:val="TableTextLeft"/>
            </w:pPr>
            <w:r>
              <w:t>11,400</w:t>
            </w:r>
          </w:p>
        </w:tc>
      </w:tr>
      <w:tr w:rsidR="00EE4A73" w:rsidRPr="00021839" w14:paraId="5B4DDDBC" w14:textId="77777777" w:rsidTr="00933BD7">
        <w:tc>
          <w:tcPr>
            <w:tcW w:w="807" w:type="pct"/>
          </w:tcPr>
          <w:p w14:paraId="3091E8C7" w14:textId="77777777" w:rsidR="00EE4A73" w:rsidRPr="00021839" w:rsidRDefault="00EE4A73">
            <w:pPr>
              <w:pStyle w:val="TableTextLeft"/>
            </w:pPr>
            <w:r>
              <w:t>DEI</w:t>
            </w:r>
          </w:p>
        </w:tc>
        <w:tc>
          <w:tcPr>
            <w:tcW w:w="2429" w:type="pct"/>
          </w:tcPr>
          <w:p w14:paraId="689BED29" w14:textId="4C6F4835" w:rsidR="00EE4A73" w:rsidRPr="00021839" w:rsidRDefault="00B87AEA">
            <w:pPr>
              <w:pStyle w:val="TableTextLeft"/>
            </w:pPr>
            <w:r>
              <w:t>In every instance</w:t>
            </w:r>
          </w:p>
        </w:tc>
        <w:tc>
          <w:tcPr>
            <w:tcW w:w="1764" w:type="pct"/>
          </w:tcPr>
          <w:p w14:paraId="40E63A0D" w14:textId="24B5FF24" w:rsidR="00EE4A73" w:rsidRPr="00612124" w:rsidRDefault="00695C4D">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E4A73" w:rsidRPr="00021839" w14:paraId="39F4A6A2" w14:textId="77777777" w:rsidTr="00933BD7">
        <w:tc>
          <w:tcPr>
            <w:tcW w:w="807" w:type="pct"/>
          </w:tcPr>
          <w:p w14:paraId="4D5FE059" w14:textId="77777777" w:rsidR="00EE4A73" w:rsidRPr="00021839" w:rsidRDefault="00EE4A73">
            <w:pPr>
              <w:pStyle w:val="TableTextLeft"/>
            </w:pPr>
            <w:r>
              <w:t>LUF</w:t>
            </w:r>
          </w:p>
        </w:tc>
        <w:tc>
          <w:tcPr>
            <w:tcW w:w="2429" w:type="pct"/>
          </w:tcPr>
          <w:p w14:paraId="722E8E12" w14:textId="77777777" w:rsidR="00EE4A73" w:rsidRPr="00021839" w:rsidRDefault="00EE4A73">
            <w:pPr>
              <w:pStyle w:val="TableTextLeft"/>
            </w:pPr>
            <w:r>
              <w:t>In every instance</w:t>
            </w:r>
          </w:p>
        </w:tc>
        <w:tc>
          <w:tcPr>
            <w:tcW w:w="1764" w:type="pct"/>
          </w:tcPr>
          <w:p w14:paraId="7F0D3D46" w14:textId="77777777" w:rsidR="00EE4A73" w:rsidRPr="00021839" w:rsidRDefault="00EE4A73">
            <w:pPr>
              <w:pStyle w:val="TableTextLeft"/>
            </w:pPr>
            <w:r>
              <w:t>0.206</w:t>
            </w:r>
          </w:p>
        </w:tc>
      </w:tr>
      <w:tr w:rsidR="00EE4A73" w:rsidRPr="00021839" w14:paraId="38AD96FA" w14:textId="77777777" w:rsidTr="00933BD7">
        <w:tc>
          <w:tcPr>
            <w:tcW w:w="807" w:type="pct"/>
          </w:tcPr>
          <w:p w14:paraId="79A96698" w14:textId="77777777" w:rsidR="00EE4A73" w:rsidRPr="00021839" w:rsidRDefault="00EE4A73">
            <w:pPr>
              <w:pStyle w:val="TableTextLeft"/>
            </w:pPr>
            <w:r>
              <w:t>Lifetime</w:t>
            </w:r>
          </w:p>
        </w:tc>
        <w:tc>
          <w:tcPr>
            <w:tcW w:w="2429" w:type="pct"/>
          </w:tcPr>
          <w:p w14:paraId="72D1DBF0" w14:textId="77777777" w:rsidR="00EE4A73" w:rsidRPr="00021839" w:rsidRDefault="00EE4A73">
            <w:pPr>
              <w:pStyle w:val="TableTextLeft"/>
            </w:pPr>
            <w:r>
              <w:t>In every instance</w:t>
            </w:r>
          </w:p>
        </w:tc>
        <w:tc>
          <w:tcPr>
            <w:tcW w:w="1764" w:type="pct"/>
          </w:tcPr>
          <w:p w14:paraId="77EF76CD" w14:textId="7B400394" w:rsidR="00EE4A73" w:rsidRPr="00021839" w:rsidRDefault="00755762">
            <w:pPr>
              <w:pStyle w:val="TableTextLeft"/>
            </w:pPr>
            <w:r>
              <w:t>2</w:t>
            </w:r>
            <w:r w:rsidR="00EE4A73">
              <w:t>0.00</w:t>
            </w:r>
          </w:p>
        </w:tc>
      </w:tr>
    </w:tbl>
    <w:p w14:paraId="7685BC13" w14:textId="77777777" w:rsidR="00EE4A73" w:rsidRDefault="00EE4A73" w:rsidP="00EE4A73"/>
    <w:p w14:paraId="038D1B25" w14:textId="77777777" w:rsidR="00EE4A73" w:rsidRDefault="00EE4A73" w:rsidP="00EE4A73">
      <w:pPr>
        <w:pStyle w:val="BodyText"/>
      </w:pPr>
    </w:p>
    <w:p w14:paraId="74254CED" w14:textId="77777777" w:rsidR="00342E83" w:rsidRDefault="00342E83" w:rsidP="00342E83">
      <w:pPr>
        <w:pStyle w:val="BodyText"/>
        <w:jc w:val="center"/>
      </w:pPr>
      <w:r>
        <w:rPr>
          <w:noProof/>
        </w:rPr>
        <mc:AlternateContent>
          <mc:Choice Requires="wps">
            <w:drawing>
              <wp:inline distT="0" distB="0" distL="0" distR="0" wp14:anchorId="56051210" wp14:editId="1B92D44B">
                <wp:extent cx="5514975" cy="0"/>
                <wp:effectExtent l="38100" t="38100" r="66675" b="95250"/>
                <wp:docPr id="73" name="Straight Connector 7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4DBF8C4" id="Straight Connector 7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70E04BB" w14:textId="1106CDC9" w:rsidR="00B87371" w:rsidRDefault="00B87371">
      <w:r>
        <w:br w:type="page"/>
      </w:r>
    </w:p>
    <w:p w14:paraId="20B3F33D" w14:textId="1B981642" w:rsidR="00E4412D" w:rsidRDefault="00E4412D" w:rsidP="00DA555A">
      <w:pPr>
        <w:pStyle w:val="Heading1"/>
        <w:numPr>
          <w:ilvl w:val="0"/>
          <w:numId w:val="22"/>
        </w:numPr>
      </w:pPr>
      <w:bookmarkStart w:id="436" w:name="_Toc178238613"/>
      <w:bookmarkStart w:id="437" w:name="_Toc232416678"/>
      <w:r w:rsidRPr="00EC4027">
        <w:lastRenderedPageBreak/>
        <w:t xml:space="preserve">Part </w:t>
      </w:r>
      <w:r>
        <w:t>42</w:t>
      </w:r>
      <w:r w:rsidRPr="00EC4027">
        <w:t xml:space="preserve"> Activity– </w:t>
      </w:r>
      <w:r w:rsidR="006D34E9">
        <w:t>Econ</w:t>
      </w:r>
      <w:r w:rsidR="007668C4">
        <w:t>omizers</w:t>
      </w:r>
      <w:bookmarkEnd w:id="436"/>
      <w:bookmarkEnd w:id="437"/>
    </w:p>
    <w:p w14:paraId="21423B40" w14:textId="77777777" w:rsidR="00792B2A" w:rsidRDefault="00792B2A" w:rsidP="00792B2A">
      <w:pPr>
        <w:pStyle w:val="Heading3"/>
      </w:pPr>
      <w:bookmarkStart w:id="438" w:name="_Toc178238614"/>
      <w:bookmarkStart w:id="439" w:name="_Toc232416679"/>
      <w:r>
        <w:t>Activity description (Guidance)</w:t>
      </w:r>
      <w:bookmarkEnd w:id="438"/>
      <w:bookmarkEnd w:id="439"/>
    </w:p>
    <w:tbl>
      <w:tblPr>
        <w:tblStyle w:val="TableGrid"/>
        <w:tblW w:w="0" w:type="auto"/>
        <w:shd w:val="clear" w:color="auto" w:fill="C2E3FF" w:themeFill="accent1" w:themeFillTint="33"/>
        <w:tblLook w:val="0480" w:firstRow="0" w:lastRow="0" w:firstColumn="1" w:lastColumn="0" w:noHBand="0" w:noVBand="1"/>
      </w:tblPr>
      <w:tblGrid>
        <w:gridCol w:w="9629"/>
      </w:tblGrid>
      <w:tr w:rsidR="00792B2A" w14:paraId="106346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03E51B2" w14:textId="77777777" w:rsidR="00F534F0" w:rsidRDefault="00F534F0" w:rsidP="00F534F0">
            <w:pPr>
              <w:pStyle w:val="TableTextLeft"/>
            </w:pPr>
            <w:r>
              <w:t>Part 42 of Schedule 2 of the Regulations prescribes the upgrade of gas boilers through the installation of economizers as an eligible activity for the purposes of the Victorian Energy Upgrades program.</w:t>
            </w:r>
          </w:p>
          <w:p w14:paraId="4E0E29B8" w14:textId="49659F42" w:rsidR="00792B2A" w:rsidRPr="00CD372E" w:rsidRDefault="00F534F0" w:rsidP="00F534F0">
            <w:pPr>
              <w:pStyle w:val="TableTextLeft"/>
              <w:rPr>
                <w:b/>
                <w:bCs/>
              </w:rPr>
            </w:pPr>
            <w:r>
              <w:t>Table 42</w:t>
            </w:r>
            <w:r w:rsidR="00D85D38">
              <w:t>-</w:t>
            </w:r>
            <w:r>
              <w:t>1 lists the eligible products that may be installed. Each type of upgrade is known as a scenario. Each scenario has its own method for determining GHG equivalent reduction.</w:t>
            </w:r>
          </w:p>
        </w:tc>
      </w:tr>
    </w:tbl>
    <w:p w14:paraId="4B9DCB21" w14:textId="77777777" w:rsidR="00792B2A" w:rsidRDefault="00792B2A" w:rsidP="00792B2A">
      <w:pPr>
        <w:pStyle w:val="BodyText"/>
      </w:pPr>
    </w:p>
    <w:p w14:paraId="7F867E3C" w14:textId="7D1708E3" w:rsidR="00792B2A" w:rsidRDefault="00792B2A" w:rsidP="00792B2A">
      <w:pPr>
        <w:pStyle w:val="Caption"/>
      </w:pPr>
      <w:r>
        <w:t xml:space="preserve">Table </w:t>
      </w:r>
      <w:fldSimple w:instr=" STYLEREF 1 \s ">
        <w:r w:rsidR="00866DFA">
          <w:rPr>
            <w:noProof/>
          </w:rPr>
          <w:t>42</w:t>
        </w:r>
      </w:fldSimple>
      <w:r w:rsidR="000F7D53">
        <w:t>.</w:t>
      </w:r>
      <w:fldSimple w:instr=" SEQ Table \* ARABIC \s 1 ">
        <w:r w:rsidR="00866DFA">
          <w:rPr>
            <w:noProof/>
          </w:rPr>
          <w:t>1</w:t>
        </w:r>
      </w:fldSimple>
      <w:r>
        <w:rPr>
          <w:noProof/>
        </w:rPr>
        <w:t xml:space="preserve"> </w:t>
      </w:r>
      <w:r>
        <w:t xml:space="preserve">– </w:t>
      </w:r>
      <w:r w:rsidRPr="007E4271">
        <w:t xml:space="preserve">Eligible </w:t>
      </w:r>
      <w:r>
        <w:t xml:space="preserve">economizer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792B2A" w:rsidRPr="00284922" w14:paraId="488A6BBD" w14:textId="77777777" w:rsidTr="007A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5A5CE6A" w14:textId="77777777" w:rsidR="00792B2A" w:rsidRPr="00284922" w:rsidRDefault="00792B2A">
            <w:pPr>
              <w:pStyle w:val="TableHeadingLeft"/>
            </w:pPr>
            <w:r w:rsidRPr="00284922">
              <w:t>Product category number</w:t>
            </w:r>
          </w:p>
        </w:tc>
        <w:tc>
          <w:tcPr>
            <w:tcW w:w="513" w:type="pct"/>
          </w:tcPr>
          <w:p w14:paraId="24EC93D9"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22F0AF6B" w14:textId="35247254"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06866F92" w14:textId="0517ED0B"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373BBE">
              <w:t>/</w:t>
            </w:r>
            <w:r>
              <w:t xml:space="preserve"> install</w:t>
            </w:r>
            <w:r w:rsidR="00373BBE">
              <w:t>ation requirements</w:t>
            </w:r>
            <w:r w:rsidR="0087222E">
              <w:rPr>
                <w:rStyle w:val="FootnoteReference"/>
              </w:rPr>
              <w:footnoteReference w:id="73"/>
            </w:r>
          </w:p>
        </w:tc>
        <w:tc>
          <w:tcPr>
            <w:tcW w:w="587" w:type="pct"/>
          </w:tcPr>
          <w:p w14:paraId="6E72E364"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92B2A" w:rsidRPr="00BD16C1" w14:paraId="61180CD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0154079B" w14:textId="3907A247" w:rsidR="00792B2A" w:rsidRDefault="00F534F0" w:rsidP="00792B2A">
            <w:pPr>
              <w:pStyle w:val="TableTextLeft"/>
            </w:pPr>
            <w:r>
              <w:t>42A</w:t>
            </w:r>
          </w:p>
        </w:tc>
        <w:tc>
          <w:tcPr>
            <w:tcW w:w="513" w:type="pct"/>
          </w:tcPr>
          <w:p w14:paraId="0FB485E6" w14:textId="7D7BCE27"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42A(i)</w:t>
            </w:r>
          </w:p>
        </w:tc>
        <w:tc>
          <w:tcPr>
            <w:tcW w:w="945" w:type="pct"/>
          </w:tcPr>
          <w:p w14:paraId="5F9FAF28" w14:textId="6BB122BD" w:rsidR="00792B2A" w:rsidRPr="00BC7EF5"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0CD92E8" w14:textId="77777777" w:rsidR="007A6EE1" w:rsidRDefault="007A6EE1" w:rsidP="007A6EE1">
            <w:pPr>
              <w:pStyle w:val="TableTextLeft"/>
              <w:cnfStyle w:val="000000000000" w:firstRow="0" w:lastRow="0" w:firstColumn="0" w:lastColumn="0" w:oddVBand="0" w:evenVBand="0" w:oddHBand="0" w:evenHBand="0" w:firstRowFirstColumn="0" w:firstRowLastColumn="0" w:lastRowFirstColumn="0" w:lastRowLastColumn="0"/>
            </w:pPr>
            <w:r>
              <w:t>Installing on a gas-fired steam boiler, a gas fired hot water boiler or gas-fired water heater that is a Type B appliance (other than a condensing steam boiler, condensing hot water boiler or condensing water heater) an economizer that:</w:t>
            </w:r>
          </w:p>
          <w:p w14:paraId="39899863" w14:textId="25922C72" w:rsidR="007A6EE1" w:rsidRDefault="007A6EE1" w:rsidP="00DA555A">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is of the condensing type;</w:t>
            </w:r>
          </w:p>
          <w:p w14:paraId="6EA7DA17" w14:textId="7A0A2C0D" w:rsidR="007A6EE1" w:rsidRDefault="007A6EE1" w:rsidP="00DA555A">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hot water boiler or gas-fired water heater to heat boiler feedwater; and</w:t>
            </w:r>
          </w:p>
          <w:p w14:paraId="3866932D" w14:textId="2B4A2280" w:rsidR="007A6EE1" w:rsidRDefault="007A6EE1" w:rsidP="00DA555A">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complies with AS 1228; and</w:t>
            </w:r>
          </w:p>
          <w:p w14:paraId="5228F1B3" w14:textId="6B24530F" w:rsidR="007A6EE1" w:rsidRDefault="007A6EE1" w:rsidP="00DA555A">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provides for the products of combustion to be expelled into a stack constructed from stainless steel; and</w:t>
            </w:r>
          </w:p>
          <w:p w14:paraId="16C6D6FE" w14:textId="58366637" w:rsidR="00792B2A" w:rsidRPr="00BD16C1" w:rsidRDefault="007A6EE1" w:rsidP="00DA555A">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653298AD" w14:textId="3EBBF538"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N/A</w:t>
            </w:r>
          </w:p>
        </w:tc>
      </w:tr>
      <w:tr w:rsidR="00EF1B08" w:rsidRPr="00BD16C1" w14:paraId="3704777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3D3D3887" w14:textId="77777777" w:rsidR="00EF1B08" w:rsidRDefault="00EF1B08">
            <w:pPr>
              <w:pStyle w:val="TableTextLeft"/>
            </w:pPr>
            <w:r>
              <w:t>42A</w:t>
            </w:r>
          </w:p>
        </w:tc>
        <w:tc>
          <w:tcPr>
            <w:tcW w:w="513" w:type="pct"/>
          </w:tcPr>
          <w:p w14:paraId="70AE7785" w14:textId="416840FD"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42A(ii)</w:t>
            </w:r>
          </w:p>
        </w:tc>
        <w:tc>
          <w:tcPr>
            <w:tcW w:w="945" w:type="pct"/>
          </w:tcPr>
          <w:p w14:paraId="702C1968" w14:textId="77777777" w:rsidR="00EF1B08" w:rsidRPr="00BC7EF5" w:rsidRDefault="00EF1B08">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37E15C08" w14:textId="77777777" w:rsidR="00EB0C85" w:rsidRDefault="00EB0C85" w:rsidP="00EB0C85">
            <w:pPr>
              <w:pStyle w:val="TableTextLeft"/>
              <w:cnfStyle w:val="000000000000" w:firstRow="0" w:lastRow="0" w:firstColumn="0" w:lastColumn="0" w:oddVBand="0" w:evenVBand="0" w:oddHBand="0" w:evenHBand="0" w:firstRowFirstColumn="0" w:firstRowLastColumn="0" w:lastRowFirstColumn="0" w:lastRowLastColumn="0"/>
            </w:pPr>
            <w:r>
              <w:t>Installing on a on a gas-fired steam boiler that is a Type B appliance (other than a condensing water boiler or condensing water heater) An economizer that:</w:t>
            </w:r>
          </w:p>
          <w:p w14:paraId="5B946410" w14:textId="7300BF48" w:rsidR="00EB0C85" w:rsidRDefault="00EB0C85" w:rsidP="00DA555A">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is not of the condensing type</w:t>
            </w:r>
          </w:p>
          <w:p w14:paraId="66CFACC0" w14:textId="70DAFA1A" w:rsidR="00EB0C85" w:rsidRDefault="00EB0C85" w:rsidP="00DA555A">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water heater to heat boiler feedwater; and</w:t>
            </w:r>
          </w:p>
          <w:p w14:paraId="48233404" w14:textId="19BC6536" w:rsidR="00EB0C85" w:rsidRDefault="00EB0C85" w:rsidP="00DA555A">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complies with AS 1228; and</w:t>
            </w:r>
          </w:p>
          <w:p w14:paraId="66D7A0CB" w14:textId="1E4DC0A9" w:rsidR="00EF1B08" w:rsidRPr="00BD16C1" w:rsidRDefault="00EB0C85" w:rsidP="00DA555A">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794068E1" w14:textId="77777777"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72B1BF2A" w14:textId="7C68C95A" w:rsidR="00D12263" w:rsidRDefault="00D12263" w:rsidP="00792B2A">
      <w:pPr>
        <w:pStyle w:val="BodyText"/>
      </w:pPr>
    </w:p>
    <w:p w14:paraId="5B0176E2" w14:textId="77777777" w:rsidR="00D12263" w:rsidRDefault="00D12263">
      <w:r>
        <w:br w:type="page"/>
      </w:r>
    </w:p>
    <w:p w14:paraId="27FFA266" w14:textId="77777777" w:rsidR="00792B2A" w:rsidRDefault="00792B2A" w:rsidP="00792B2A">
      <w:pPr>
        <w:pStyle w:val="Heading3"/>
      </w:pPr>
      <w:bookmarkStart w:id="440" w:name="_Toc178238615"/>
      <w:bookmarkStart w:id="441" w:name="_Toc232416680"/>
      <w:r>
        <w:lastRenderedPageBreak/>
        <w:t>Specified Minimum Energy Efficiency</w:t>
      </w:r>
      <w:bookmarkEnd w:id="440"/>
      <w:bookmarkEnd w:id="441"/>
      <w:r>
        <w:t xml:space="preserve"> </w:t>
      </w:r>
    </w:p>
    <w:p w14:paraId="1505EB83" w14:textId="77777777" w:rsidR="00792B2A" w:rsidRDefault="00792B2A" w:rsidP="00792B2A">
      <w:pPr>
        <w:pStyle w:val="BodyText"/>
      </w:pPr>
      <w:r>
        <w:t xml:space="preserve">There are no further requirements that must be specified for the installed product. </w:t>
      </w:r>
    </w:p>
    <w:p w14:paraId="1F28CCDF" w14:textId="77777777" w:rsidR="00792B2A" w:rsidRDefault="00792B2A" w:rsidP="00792B2A">
      <w:pPr>
        <w:pStyle w:val="BodyText"/>
      </w:pPr>
    </w:p>
    <w:p w14:paraId="7B48370A" w14:textId="77777777" w:rsidR="00792B2A" w:rsidRDefault="00792B2A" w:rsidP="00792B2A">
      <w:pPr>
        <w:pStyle w:val="Heading3"/>
      </w:pPr>
      <w:bookmarkStart w:id="442" w:name="_Toc178238616"/>
      <w:bookmarkStart w:id="443" w:name="_Toc232416681"/>
      <w:r>
        <w:t>Other specified matters</w:t>
      </w:r>
      <w:bookmarkEnd w:id="442"/>
      <w:bookmarkEnd w:id="443"/>
    </w:p>
    <w:p w14:paraId="1C746509" w14:textId="77777777" w:rsidR="00792B2A" w:rsidRDefault="00792B2A" w:rsidP="00792B2A">
      <w:pPr>
        <w:pStyle w:val="BodyText"/>
      </w:pPr>
      <w:r>
        <w:t xml:space="preserve">None. </w:t>
      </w:r>
    </w:p>
    <w:p w14:paraId="12CE29D8" w14:textId="77777777" w:rsidR="00AC720A" w:rsidRDefault="00AC720A" w:rsidP="00792B2A">
      <w:pPr>
        <w:pStyle w:val="BodyText"/>
      </w:pPr>
    </w:p>
    <w:p w14:paraId="3DB1ABA0" w14:textId="77777777" w:rsidR="00AC720A" w:rsidRPr="00EB77A7" w:rsidRDefault="00AC720A" w:rsidP="00792B2A">
      <w:pPr>
        <w:pStyle w:val="BodyText"/>
      </w:pPr>
    </w:p>
    <w:p w14:paraId="25989EB7" w14:textId="77777777" w:rsidR="00792B2A" w:rsidRDefault="00792B2A" w:rsidP="00792B2A">
      <w:pPr>
        <w:pStyle w:val="Heading3"/>
      </w:pPr>
      <w:bookmarkStart w:id="444" w:name="_Toc178238617"/>
      <w:bookmarkStart w:id="445" w:name="_Toc232416682"/>
      <w:r w:rsidRPr="000F3969">
        <w:t>Method for Determining GHG Equivalent Reduction</w:t>
      </w:r>
      <w:bookmarkEnd w:id="444"/>
      <w:bookmarkEnd w:id="445"/>
    </w:p>
    <w:tbl>
      <w:tblPr>
        <w:tblStyle w:val="PullOutBoxTable"/>
        <w:tblW w:w="0" w:type="auto"/>
        <w:tblLook w:val="04A0" w:firstRow="1" w:lastRow="0" w:firstColumn="1" w:lastColumn="0" w:noHBand="0" w:noVBand="1"/>
      </w:tblPr>
      <w:tblGrid>
        <w:gridCol w:w="9629"/>
      </w:tblGrid>
      <w:tr w:rsidR="00792B2A" w14:paraId="05C3E109" w14:textId="77777777">
        <w:tc>
          <w:tcPr>
            <w:tcW w:w="9629" w:type="dxa"/>
            <w:shd w:val="clear" w:color="auto" w:fill="CCE3F5" w:themeFill="background2"/>
          </w:tcPr>
          <w:p w14:paraId="6B0DA6C6" w14:textId="6D78503C" w:rsidR="00792B2A" w:rsidRDefault="00792B2A">
            <w:pPr>
              <w:pStyle w:val="IntroFeatureText"/>
            </w:pPr>
            <w:r w:rsidRPr="006D1B7B">
              <w:t xml:space="preserve">Scenario </w:t>
            </w:r>
            <w:r w:rsidR="001A327A">
              <w:t>42</w:t>
            </w:r>
            <w:r>
              <w:t xml:space="preserve">A: </w:t>
            </w:r>
            <w:r w:rsidR="001A327A">
              <w:t>Upgrading boilers through installation of an economizer</w:t>
            </w:r>
          </w:p>
        </w:tc>
      </w:tr>
    </w:tbl>
    <w:p w14:paraId="469CC759" w14:textId="16C61764" w:rsidR="00792B2A" w:rsidRDefault="00792B2A" w:rsidP="00792B2A">
      <w:pPr>
        <w:pStyle w:val="BodyText"/>
      </w:pPr>
      <w:r>
        <w:t xml:space="preserve">The GHG equivalent emissions reduction for each scenario is given by </w:t>
      </w:r>
      <w:r w:rsidR="005D3CA0">
        <w:fldChar w:fldCharType="begin"/>
      </w:r>
      <w:r w:rsidR="005D3CA0">
        <w:instrText xml:space="preserve"> REF _Ref164408775 \h </w:instrText>
      </w:r>
      <w:r w:rsidR="005D3CA0">
        <w:fldChar w:fldCharType="separate"/>
      </w:r>
      <w:r w:rsidR="00866DFA">
        <w:t xml:space="preserve">Equation </w:t>
      </w:r>
      <w:r w:rsidR="00866DFA">
        <w:rPr>
          <w:noProof/>
        </w:rPr>
        <w:t>42</w:t>
      </w:r>
      <w:r w:rsidR="00866DFA">
        <w:t>.</w:t>
      </w:r>
      <w:r w:rsidR="00866DFA">
        <w:rPr>
          <w:noProof/>
        </w:rPr>
        <w:t>1</w:t>
      </w:r>
      <w:r w:rsidR="005D3CA0">
        <w:fldChar w:fldCharType="end"/>
      </w:r>
      <w:r>
        <w:t xml:space="preserve"> using the variables listed in </w:t>
      </w:r>
      <w:r w:rsidR="005D3CA0">
        <w:fldChar w:fldCharType="begin"/>
      </w:r>
      <w:r w:rsidR="005D3CA0">
        <w:instrText xml:space="preserve"> REF _Ref164408761 \h </w:instrText>
      </w:r>
      <w:r w:rsidR="005D3CA0">
        <w:fldChar w:fldCharType="separate"/>
      </w:r>
      <w:r w:rsidR="00866DFA">
        <w:t xml:space="preserve">Table </w:t>
      </w:r>
      <w:r w:rsidR="00866DFA">
        <w:rPr>
          <w:noProof/>
        </w:rPr>
        <w:t>42</w:t>
      </w:r>
      <w:r w:rsidR="00866DFA">
        <w:t>.</w:t>
      </w:r>
      <w:r w:rsidR="00866DFA">
        <w:rPr>
          <w:noProof/>
        </w:rPr>
        <w:t>2</w:t>
      </w:r>
      <w:r w:rsidR="005D3CA0">
        <w:fldChar w:fldCharType="end"/>
      </w:r>
      <w:r w:rsidR="005D3CA0">
        <w:t>.</w:t>
      </w:r>
    </w:p>
    <w:p w14:paraId="07987A33" w14:textId="77777777" w:rsidR="00792B2A" w:rsidRDefault="00792B2A" w:rsidP="00792B2A">
      <w:pPr>
        <w:pStyle w:val="BodyText"/>
      </w:pPr>
    </w:p>
    <w:p w14:paraId="7F94BA55" w14:textId="010017C2" w:rsidR="00792B2A" w:rsidRDefault="00792B2A" w:rsidP="00792B2A">
      <w:pPr>
        <w:pStyle w:val="Caption"/>
      </w:pPr>
      <w:bookmarkStart w:id="446" w:name="_Ref164408775"/>
      <w:r>
        <w:t xml:space="preserve">Equation </w:t>
      </w:r>
      <w:r>
        <w:fldChar w:fldCharType="begin"/>
      </w:r>
      <w:r>
        <w:instrText>STYLEREF 1 \s</w:instrText>
      </w:r>
      <w:r>
        <w:fldChar w:fldCharType="separate"/>
      </w:r>
      <w:r w:rsidR="00866DFA">
        <w:rPr>
          <w:noProof/>
        </w:rPr>
        <w:t>42</w:t>
      </w:r>
      <w:r>
        <w:fldChar w:fldCharType="end"/>
      </w:r>
      <w:r>
        <w:t>.</w:t>
      </w:r>
      <w:r>
        <w:fldChar w:fldCharType="begin"/>
      </w:r>
      <w:r>
        <w:instrText>SEQ Equation \* ARABIC \s 1</w:instrText>
      </w:r>
      <w:r>
        <w:fldChar w:fldCharType="separate"/>
      </w:r>
      <w:r w:rsidR="00866DFA">
        <w:rPr>
          <w:noProof/>
        </w:rPr>
        <w:t>1</w:t>
      </w:r>
      <w:r>
        <w:fldChar w:fldCharType="end"/>
      </w:r>
      <w:bookmarkEnd w:id="446"/>
      <w:r>
        <w:t xml:space="preserve"> – </w:t>
      </w:r>
      <w:r w:rsidRPr="00B8578B">
        <w:t>GHG</w:t>
      </w:r>
      <w:r>
        <w:t xml:space="preserve"> </w:t>
      </w:r>
      <w:r w:rsidRPr="00B8578B">
        <w:t xml:space="preserve">equivalent emissions reduction calculation for </w:t>
      </w:r>
      <w:r w:rsidRPr="00DA7C85">
        <w:t xml:space="preserve">Scenario </w:t>
      </w:r>
      <w:r>
        <w:t>4</w:t>
      </w:r>
      <w:r w:rsidR="005D3CA0">
        <w:t>2</w:t>
      </w:r>
      <w:r>
        <w:t>A</w:t>
      </w:r>
    </w:p>
    <w:tbl>
      <w:tblPr>
        <w:tblStyle w:val="PullOutBoxTable"/>
        <w:tblW w:w="5000" w:type="pct"/>
        <w:tblLook w:val="0480" w:firstRow="0" w:lastRow="0" w:firstColumn="1" w:lastColumn="0" w:noHBand="0" w:noVBand="1"/>
      </w:tblPr>
      <w:tblGrid>
        <w:gridCol w:w="9629"/>
      </w:tblGrid>
      <w:tr w:rsidR="00792B2A" w14:paraId="06C5F0D4" w14:textId="77777777">
        <w:tc>
          <w:tcPr>
            <w:tcW w:w="5000" w:type="pct"/>
            <w:shd w:val="clear" w:color="auto" w:fill="CCE3F5" w:themeFill="background2"/>
          </w:tcPr>
          <w:p w14:paraId="07BD5DD9" w14:textId="68DF77E5" w:rsidR="00792B2A" w:rsidRDefault="00AF5B07">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72B4A1D2" w14:textId="77777777" w:rsidR="00792B2A" w:rsidRDefault="00792B2A" w:rsidP="00792B2A">
      <w:pPr>
        <w:pStyle w:val="BodyText"/>
      </w:pPr>
    </w:p>
    <w:p w14:paraId="16B0E6F5" w14:textId="4CC85754" w:rsidR="00792B2A" w:rsidRDefault="00792B2A" w:rsidP="00792B2A">
      <w:pPr>
        <w:pStyle w:val="Caption"/>
      </w:pPr>
      <w:bookmarkStart w:id="447" w:name="_Ref164408761"/>
      <w:r>
        <w:t xml:space="preserve">Table </w:t>
      </w:r>
      <w:fldSimple w:instr=" STYLEREF 1 \s ">
        <w:r w:rsidR="00866DFA">
          <w:rPr>
            <w:noProof/>
          </w:rPr>
          <w:t>42</w:t>
        </w:r>
      </w:fldSimple>
      <w:r w:rsidR="000F7D53">
        <w:t>.</w:t>
      </w:r>
      <w:fldSimple w:instr=" SEQ Table \* ARABIC \s 1 ">
        <w:r w:rsidR="00866DFA">
          <w:rPr>
            <w:noProof/>
          </w:rPr>
          <w:t>2</w:t>
        </w:r>
      </w:fldSimple>
      <w:bookmarkEnd w:id="447"/>
      <w:r>
        <w:t xml:space="preserve"> – </w:t>
      </w:r>
      <w:r w:rsidRPr="0033166B">
        <w:t>GHG</w:t>
      </w:r>
      <w:r>
        <w:t xml:space="preserve"> </w:t>
      </w:r>
      <w:r w:rsidRPr="0033166B">
        <w:t xml:space="preserve">equivalent emissions reduction variables for </w:t>
      </w:r>
      <w:r w:rsidRPr="00DA7C85">
        <w:t xml:space="preserve">Scenario </w:t>
      </w:r>
      <w:r>
        <w:t>4</w:t>
      </w:r>
      <w:r w:rsidR="005D3CA0">
        <w:t>2</w:t>
      </w:r>
      <w:r>
        <w:t>A</w:t>
      </w:r>
    </w:p>
    <w:tbl>
      <w:tblPr>
        <w:tblStyle w:val="Calculations"/>
        <w:tblW w:w="5000" w:type="pct"/>
        <w:tblLook w:val="04A0" w:firstRow="1" w:lastRow="0" w:firstColumn="1" w:lastColumn="0" w:noHBand="0" w:noVBand="1"/>
      </w:tblPr>
      <w:tblGrid>
        <w:gridCol w:w="1554"/>
        <w:gridCol w:w="4678"/>
        <w:gridCol w:w="3397"/>
      </w:tblGrid>
      <w:tr w:rsidR="00792B2A" w:rsidRPr="00021839" w14:paraId="15BB872F"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1B990D9D" w14:textId="77777777" w:rsidR="00792B2A" w:rsidRPr="00021839" w:rsidRDefault="00792B2A">
            <w:pPr>
              <w:pStyle w:val="BodyText"/>
              <w:rPr>
                <w:b w:val="0"/>
                <w:bCs/>
              </w:rPr>
            </w:pPr>
            <w:r w:rsidRPr="00021839">
              <w:rPr>
                <w:bCs/>
              </w:rPr>
              <w:t>Input Type</w:t>
            </w:r>
          </w:p>
        </w:tc>
        <w:tc>
          <w:tcPr>
            <w:tcW w:w="2429" w:type="pct"/>
          </w:tcPr>
          <w:p w14:paraId="59ABF3E2" w14:textId="77777777" w:rsidR="00792B2A" w:rsidRPr="00021839" w:rsidRDefault="00792B2A">
            <w:pPr>
              <w:pStyle w:val="BodyText"/>
              <w:rPr>
                <w:b w:val="0"/>
                <w:bCs/>
              </w:rPr>
            </w:pPr>
            <w:r w:rsidRPr="00021839">
              <w:rPr>
                <w:bCs/>
              </w:rPr>
              <w:t>Condition</w:t>
            </w:r>
          </w:p>
        </w:tc>
        <w:tc>
          <w:tcPr>
            <w:tcW w:w="1764" w:type="pct"/>
          </w:tcPr>
          <w:p w14:paraId="34B8199E" w14:textId="77777777" w:rsidR="00792B2A" w:rsidRPr="00021839" w:rsidRDefault="00792B2A">
            <w:pPr>
              <w:pStyle w:val="BodyText"/>
              <w:rPr>
                <w:b w:val="0"/>
                <w:bCs/>
              </w:rPr>
            </w:pPr>
            <w:r w:rsidRPr="00021839">
              <w:rPr>
                <w:bCs/>
              </w:rPr>
              <w:t xml:space="preserve">Input Value </w:t>
            </w:r>
          </w:p>
        </w:tc>
      </w:tr>
      <w:tr w:rsidR="00792B2A" w:rsidRPr="00021839" w14:paraId="6800EEDF" w14:textId="77777777">
        <w:tc>
          <w:tcPr>
            <w:tcW w:w="807" w:type="pct"/>
          </w:tcPr>
          <w:p w14:paraId="563DE62C" w14:textId="77777777" w:rsidR="00792B2A" w:rsidRPr="00021839" w:rsidRDefault="00792B2A">
            <w:pPr>
              <w:pStyle w:val="TableTextLeft"/>
            </w:pPr>
            <w:r>
              <w:t>Consumption</w:t>
            </w:r>
          </w:p>
        </w:tc>
        <w:tc>
          <w:tcPr>
            <w:tcW w:w="2429" w:type="pct"/>
          </w:tcPr>
          <w:p w14:paraId="1FB4067F" w14:textId="00C7BAB8" w:rsidR="00792B2A" w:rsidRPr="00021839" w:rsidRDefault="00AF5B07">
            <w:pPr>
              <w:pStyle w:val="TableTextLeft"/>
            </w:pPr>
            <w:r>
              <w:t>In every instance</w:t>
            </w:r>
          </w:p>
        </w:tc>
        <w:tc>
          <w:tcPr>
            <w:tcW w:w="1764" w:type="pct"/>
          </w:tcPr>
          <w:p w14:paraId="78FEF4C4" w14:textId="7AEA53AE" w:rsidR="00792B2A" w:rsidRPr="00021839" w:rsidRDefault="00AF5B07" w:rsidP="00FA4DB9">
            <w:pPr>
              <w:pStyle w:val="TableTextLeft"/>
            </w:pPr>
            <w:r>
              <w:t>The nominal gas consumption (MJ/h) of the boiler or heater on which the product is installed</w:t>
            </w:r>
          </w:p>
        </w:tc>
      </w:tr>
      <w:tr w:rsidR="00D33126" w:rsidRPr="00021839" w14:paraId="30576126" w14:textId="77777777">
        <w:tc>
          <w:tcPr>
            <w:tcW w:w="807" w:type="pct"/>
            <w:vMerge w:val="restart"/>
          </w:tcPr>
          <w:p w14:paraId="26A9B74B" w14:textId="77777777" w:rsidR="00D33126" w:rsidRPr="00021839" w:rsidRDefault="00D33126" w:rsidP="00D33126">
            <w:pPr>
              <w:pStyle w:val="TableTextLeft"/>
            </w:pPr>
            <w:r>
              <w:t>DEI</w:t>
            </w:r>
          </w:p>
        </w:tc>
        <w:tc>
          <w:tcPr>
            <w:tcW w:w="2429" w:type="pct"/>
          </w:tcPr>
          <w:p w14:paraId="57E975FC" w14:textId="703F3A80" w:rsidR="00D33126" w:rsidRPr="00021839" w:rsidRDefault="00D33126" w:rsidP="00D33126">
            <w:pPr>
              <w:pStyle w:val="TableTextLeft"/>
            </w:pPr>
            <w:r w:rsidRPr="00174C5E">
              <w:t>Installed on a steam boiler</w:t>
            </w:r>
          </w:p>
        </w:tc>
        <w:tc>
          <w:tcPr>
            <w:tcW w:w="1764" w:type="pct"/>
          </w:tcPr>
          <w:p w14:paraId="3260382A" w14:textId="62F99FC4" w:rsidR="00D33126" w:rsidRPr="00612124" w:rsidRDefault="00D33126" w:rsidP="00D33126">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D33126" w:rsidRPr="00021839" w14:paraId="53563E1A" w14:textId="77777777">
        <w:tc>
          <w:tcPr>
            <w:tcW w:w="807" w:type="pct"/>
            <w:vMerge/>
          </w:tcPr>
          <w:p w14:paraId="1AB3103D" w14:textId="77777777" w:rsidR="00D33126" w:rsidRDefault="00D33126" w:rsidP="00D33126">
            <w:pPr>
              <w:pStyle w:val="TableTextLeft"/>
            </w:pPr>
          </w:p>
        </w:tc>
        <w:tc>
          <w:tcPr>
            <w:tcW w:w="2429" w:type="pct"/>
          </w:tcPr>
          <w:p w14:paraId="6282C4EE" w14:textId="44B422F5" w:rsidR="00D33126" w:rsidRDefault="00D33126" w:rsidP="00D33126">
            <w:pPr>
              <w:pStyle w:val="TableTextLeft"/>
            </w:pPr>
            <w:r w:rsidRPr="00174C5E">
              <w:t>Installed on a hot water boiler or water heater</w:t>
            </w:r>
          </w:p>
        </w:tc>
        <w:tc>
          <w:tcPr>
            <w:tcW w:w="1764" w:type="pct"/>
          </w:tcPr>
          <w:p w14:paraId="4DC9D752" w14:textId="71B094A0" w:rsidR="00D33126" w:rsidRPr="00D62831" w:rsidRDefault="00D33126" w:rsidP="00D33126">
            <w:pPr>
              <w:pStyle w:val="TableTextLeft"/>
              <w:rPr>
                <w:rFonts w:ascii="Arial" w:hAnsi="Arial"/>
              </w:rPr>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92B2A" w:rsidRPr="00021839" w14:paraId="2A5CB279" w14:textId="77777777">
        <w:tc>
          <w:tcPr>
            <w:tcW w:w="807" w:type="pct"/>
          </w:tcPr>
          <w:p w14:paraId="2336C9FF" w14:textId="77777777" w:rsidR="00792B2A" w:rsidRPr="00021839" w:rsidRDefault="00792B2A">
            <w:pPr>
              <w:pStyle w:val="TableTextLeft"/>
            </w:pPr>
            <w:r>
              <w:t>LUF</w:t>
            </w:r>
          </w:p>
        </w:tc>
        <w:tc>
          <w:tcPr>
            <w:tcW w:w="2429" w:type="pct"/>
          </w:tcPr>
          <w:p w14:paraId="07EFF14A" w14:textId="77777777" w:rsidR="00792B2A" w:rsidRPr="00021839" w:rsidRDefault="00792B2A">
            <w:pPr>
              <w:pStyle w:val="TableTextLeft"/>
            </w:pPr>
            <w:r>
              <w:t>In every instance</w:t>
            </w:r>
          </w:p>
        </w:tc>
        <w:tc>
          <w:tcPr>
            <w:tcW w:w="1764" w:type="pct"/>
          </w:tcPr>
          <w:p w14:paraId="1B085976" w14:textId="77777777" w:rsidR="00792B2A" w:rsidRPr="00021839" w:rsidRDefault="00792B2A">
            <w:pPr>
              <w:pStyle w:val="TableTextLeft"/>
            </w:pPr>
            <w:r>
              <w:t>0.206</w:t>
            </w:r>
          </w:p>
        </w:tc>
      </w:tr>
      <w:tr w:rsidR="00792B2A" w:rsidRPr="00021839" w14:paraId="2BF3B68F" w14:textId="77777777">
        <w:tc>
          <w:tcPr>
            <w:tcW w:w="807" w:type="pct"/>
          </w:tcPr>
          <w:p w14:paraId="4137A50C" w14:textId="77777777" w:rsidR="00792B2A" w:rsidRPr="00021839" w:rsidRDefault="00792B2A">
            <w:pPr>
              <w:pStyle w:val="TableTextLeft"/>
            </w:pPr>
            <w:r>
              <w:t>Lifetime</w:t>
            </w:r>
          </w:p>
        </w:tc>
        <w:tc>
          <w:tcPr>
            <w:tcW w:w="2429" w:type="pct"/>
          </w:tcPr>
          <w:p w14:paraId="0EC39614" w14:textId="77777777" w:rsidR="00792B2A" w:rsidRPr="00021839" w:rsidRDefault="00792B2A">
            <w:pPr>
              <w:pStyle w:val="TableTextLeft"/>
            </w:pPr>
            <w:r>
              <w:t>In every instance</w:t>
            </w:r>
          </w:p>
        </w:tc>
        <w:tc>
          <w:tcPr>
            <w:tcW w:w="1764" w:type="pct"/>
          </w:tcPr>
          <w:p w14:paraId="00613325" w14:textId="51D457B6" w:rsidR="00792B2A" w:rsidRPr="00021839" w:rsidRDefault="00AF5B07">
            <w:pPr>
              <w:pStyle w:val="TableTextLeft"/>
            </w:pPr>
            <w:r>
              <w:t>1</w:t>
            </w:r>
            <w:r w:rsidR="00792B2A">
              <w:t>0.00</w:t>
            </w:r>
          </w:p>
        </w:tc>
      </w:tr>
    </w:tbl>
    <w:p w14:paraId="3FAF548E" w14:textId="77777777" w:rsidR="00792B2A" w:rsidRDefault="00792B2A" w:rsidP="00792B2A"/>
    <w:p w14:paraId="444BB430" w14:textId="77777777" w:rsidR="00792B2A" w:rsidRDefault="00792B2A" w:rsidP="00792B2A">
      <w:pPr>
        <w:pStyle w:val="BodyText"/>
      </w:pPr>
    </w:p>
    <w:p w14:paraId="6A8F20BA" w14:textId="77777777" w:rsidR="00342E83" w:rsidRDefault="00342E83" w:rsidP="00342E83">
      <w:pPr>
        <w:pStyle w:val="BodyText"/>
        <w:jc w:val="center"/>
      </w:pPr>
      <w:r>
        <w:rPr>
          <w:noProof/>
        </w:rPr>
        <mc:AlternateContent>
          <mc:Choice Requires="wps">
            <w:drawing>
              <wp:inline distT="0" distB="0" distL="0" distR="0" wp14:anchorId="0FE7774F" wp14:editId="3DD8CF37">
                <wp:extent cx="5514975" cy="0"/>
                <wp:effectExtent l="38100" t="38100" r="66675" b="95250"/>
                <wp:docPr id="74" name="Straight Connector 7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461E291" id="Straight Connector 7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4C298F6" w14:textId="317C8E6B" w:rsidR="00B87371" w:rsidRDefault="00B87371">
      <w:r>
        <w:br w:type="page"/>
      </w:r>
    </w:p>
    <w:p w14:paraId="054A5DE8" w14:textId="228EF44F" w:rsidR="00E4412D" w:rsidRDefault="00E4412D" w:rsidP="00DA555A">
      <w:pPr>
        <w:pStyle w:val="Heading1"/>
        <w:numPr>
          <w:ilvl w:val="0"/>
          <w:numId w:val="22"/>
        </w:numPr>
      </w:pPr>
      <w:bookmarkStart w:id="448" w:name="_Toc178238618"/>
      <w:bookmarkStart w:id="449" w:name="_Toc232416683"/>
      <w:r w:rsidRPr="00EC4027">
        <w:lastRenderedPageBreak/>
        <w:t xml:space="preserve">Part </w:t>
      </w:r>
      <w:r>
        <w:t>43</w:t>
      </w:r>
      <w:r w:rsidRPr="00EC4027">
        <w:t xml:space="preserve"> Activity– </w:t>
      </w:r>
      <w:r w:rsidR="001002FF">
        <w:t>Cold Rooms</w:t>
      </w:r>
      <w:bookmarkEnd w:id="448"/>
      <w:bookmarkEnd w:id="449"/>
      <w:r w:rsidR="001002FF">
        <w:t xml:space="preserve"> </w:t>
      </w:r>
    </w:p>
    <w:p w14:paraId="333A48D6" w14:textId="77777777" w:rsidR="006E48A1" w:rsidRDefault="006E48A1" w:rsidP="006E48A1">
      <w:pPr>
        <w:pStyle w:val="Heading3"/>
      </w:pPr>
      <w:bookmarkStart w:id="450" w:name="_Toc178238619"/>
      <w:bookmarkStart w:id="451" w:name="_Toc232416684"/>
      <w:r>
        <w:t>Activity description (Guidance)</w:t>
      </w:r>
      <w:bookmarkEnd w:id="450"/>
      <w:bookmarkEnd w:id="451"/>
    </w:p>
    <w:tbl>
      <w:tblPr>
        <w:tblStyle w:val="TableGrid"/>
        <w:tblW w:w="0" w:type="auto"/>
        <w:shd w:val="clear" w:color="auto" w:fill="C2E3FF" w:themeFill="accent1" w:themeFillTint="33"/>
        <w:tblLook w:val="0480" w:firstRow="0" w:lastRow="0" w:firstColumn="1" w:lastColumn="0" w:noHBand="0" w:noVBand="1"/>
      </w:tblPr>
      <w:tblGrid>
        <w:gridCol w:w="9629"/>
      </w:tblGrid>
      <w:tr w:rsidR="006E48A1" w14:paraId="793B693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EAE8C89" w14:textId="130714EA" w:rsidR="004D1CD5" w:rsidRDefault="004D1CD5" w:rsidP="004D1CD5">
            <w:pPr>
              <w:pStyle w:val="TableTextLeft"/>
            </w:pPr>
            <w:r>
              <w:t xml:space="preserve">Part 43 of Schedule 2 of the Regulations prescribes the upgrade of parts of refrigeration systems for </w:t>
            </w:r>
            <w:r w:rsidR="00EE365E">
              <w:t>walk</w:t>
            </w:r>
            <w:r w:rsidR="009275F3">
              <w:t>-</w:t>
            </w:r>
            <w:r w:rsidR="00EE365E">
              <w:t xml:space="preserve">in </w:t>
            </w:r>
            <w:r>
              <w:t>cold rooms or the installation of refrigeration systems for cold rooms as an eligible activity for the purposes of the Victorian Energy Upgrades program.</w:t>
            </w:r>
          </w:p>
          <w:p w14:paraId="29521C91" w14:textId="1D500514" w:rsidR="004D1CD5" w:rsidRDefault="004D1CD5" w:rsidP="004D1CD5">
            <w:pPr>
              <w:pStyle w:val="TableTextLeft"/>
            </w:pPr>
            <w:r>
              <w:t>Table 43</w:t>
            </w:r>
            <w:r w:rsidR="00D85D38">
              <w:t>-</w:t>
            </w:r>
            <w:r>
              <w:t>1 lists the types of upgrade installations that may occur. Each type of upgrade is known as a scenario. Each scenario has its own method for determining GHG equivalent reduction.</w:t>
            </w:r>
          </w:p>
          <w:p w14:paraId="1D524C07" w14:textId="4E1EB460" w:rsidR="006E48A1" w:rsidRPr="00CD372E" w:rsidRDefault="004D1CD5" w:rsidP="004D1CD5">
            <w:pPr>
              <w:pStyle w:val="TableTextLeft"/>
              <w:rPr>
                <w:b/>
                <w:bCs/>
              </w:rPr>
            </w:pPr>
            <w:r>
              <w:t>At a later date, the Secretary may specify requirements for additional products that may be installed as a prescribed activity under Part 43 of Schedule 2 to the Regulations, which will be listed as scenario number 43C once specified.</w:t>
            </w:r>
          </w:p>
        </w:tc>
      </w:tr>
    </w:tbl>
    <w:p w14:paraId="773FE6B9" w14:textId="77777777" w:rsidR="006E48A1" w:rsidRDefault="006E48A1" w:rsidP="006E48A1">
      <w:pPr>
        <w:pStyle w:val="BodyText"/>
      </w:pPr>
    </w:p>
    <w:p w14:paraId="69834AB4" w14:textId="60D9BD59" w:rsidR="006E48A1" w:rsidRDefault="006E48A1" w:rsidP="006E48A1">
      <w:pPr>
        <w:pStyle w:val="Caption"/>
      </w:pPr>
      <w:r>
        <w:t xml:space="preserve">Table </w:t>
      </w:r>
      <w:fldSimple w:instr=" STYLEREF 1 \s ">
        <w:r w:rsidR="00866DFA">
          <w:rPr>
            <w:noProof/>
          </w:rPr>
          <w:t>43</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4D1CD5">
        <w:t>Cold Room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6E48A1" w:rsidRPr="00284922" w14:paraId="5FC73B9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CD5D333" w14:textId="77777777" w:rsidR="006E48A1" w:rsidRPr="00284922" w:rsidRDefault="006E48A1">
            <w:pPr>
              <w:pStyle w:val="TableHeadingLeft"/>
            </w:pPr>
            <w:r w:rsidRPr="00284922">
              <w:t>Product category number</w:t>
            </w:r>
          </w:p>
        </w:tc>
        <w:tc>
          <w:tcPr>
            <w:tcW w:w="513" w:type="pct"/>
          </w:tcPr>
          <w:p w14:paraId="62143660"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3C76DB9D"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36D3EE9A" w14:textId="3B3E44BE"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7E3900">
              <w:t>to be installed</w:t>
            </w:r>
            <w:r w:rsidR="00896921">
              <w:rPr>
                <w:rStyle w:val="FootnoteReference"/>
              </w:rPr>
              <w:footnoteReference w:id="74"/>
            </w:r>
          </w:p>
        </w:tc>
        <w:tc>
          <w:tcPr>
            <w:tcW w:w="587" w:type="pct"/>
          </w:tcPr>
          <w:p w14:paraId="7B75583E"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E48A1" w:rsidRPr="00BD16C1" w14:paraId="68E484B0" w14:textId="77777777">
        <w:tc>
          <w:tcPr>
            <w:cnfStyle w:val="001000000000" w:firstRow="0" w:lastRow="0" w:firstColumn="1" w:lastColumn="0" w:oddVBand="0" w:evenVBand="0" w:oddHBand="0" w:evenHBand="0" w:firstRowFirstColumn="0" w:firstRowLastColumn="0" w:lastRowFirstColumn="0" w:lastRowLastColumn="0"/>
            <w:tcW w:w="529" w:type="pct"/>
          </w:tcPr>
          <w:p w14:paraId="79469786" w14:textId="0E0F9CF2" w:rsidR="006E48A1" w:rsidRDefault="004D1CD5" w:rsidP="006E48A1">
            <w:pPr>
              <w:pStyle w:val="TableTextLeft"/>
            </w:pPr>
            <w:r>
              <w:t>43A</w:t>
            </w:r>
          </w:p>
        </w:tc>
        <w:tc>
          <w:tcPr>
            <w:tcW w:w="513" w:type="pct"/>
          </w:tcPr>
          <w:p w14:paraId="242FF74D" w14:textId="13AA51EA"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43A</w:t>
            </w:r>
          </w:p>
        </w:tc>
        <w:tc>
          <w:tcPr>
            <w:tcW w:w="945" w:type="pct"/>
          </w:tcPr>
          <w:p w14:paraId="5F2F161E" w14:textId="0578F100" w:rsidR="006E48A1" w:rsidRPr="00BC7EF5"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4FDD915" w14:textId="7E8551FC" w:rsidR="003B1493" w:rsidRDefault="003B1493" w:rsidP="003B1493">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94238">
              <w:t>, with a minimum internal floor area of 4m</w:t>
            </w:r>
            <w:r w:rsidR="00594238">
              <w:rPr>
                <w:vertAlign w:val="superscript"/>
              </w:rPr>
              <w:t>2</w:t>
            </w:r>
            <w:r w:rsidR="005D765A">
              <w:t xml:space="preserve">, </w:t>
            </w:r>
            <w:r>
              <w:t>an electronic expansion valve and compatible superheat controller that:</w:t>
            </w:r>
          </w:p>
          <w:p w14:paraId="697DBDEA" w14:textId="7240E113" w:rsidR="003B1493" w:rsidRDefault="003B1493" w:rsidP="00DA555A">
            <w:pPr>
              <w:pStyle w:val="TableTextNumbered2"/>
              <w:numPr>
                <w:ilvl w:val="1"/>
                <w:numId w:val="69"/>
              </w:numPr>
              <w:cnfStyle w:val="000000000000" w:firstRow="0" w:lastRow="0" w:firstColumn="0" w:lastColumn="0" w:oddVBand="0" w:evenVBand="0" w:oddHBand="0" w:evenHBand="0" w:firstRowFirstColumn="0" w:firstRowLastColumn="0" w:lastRowFirstColumn="0" w:lastRowLastColumn="0"/>
            </w:pPr>
            <w:r>
              <w:t>are designed to be installed together in the refrigeration system of a cold room; and</w:t>
            </w:r>
          </w:p>
          <w:p w14:paraId="3D1EF8A4" w14:textId="28ED4109" w:rsidR="006E48A1" w:rsidRPr="00BD16C1" w:rsidRDefault="003B1493" w:rsidP="00DA555A">
            <w:pPr>
              <w:pStyle w:val="TableTextNumbered2"/>
              <w:numPr>
                <w:ilvl w:val="1"/>
                <w:numId w:val="69"/>
              </w:numPr>
              <w:cnfStyle w:val="000000000000" w:firstRow="0" w:lastRow="0" w:firstColumn="0" w:lastColumn="0" w:oddVBand="0" w:evenVBand="0" w:oddHBand="0" w:evenHBand="0" w:firstRowFirstColumn="0" w:firstRowLastColumn="0" w:lastRowFirstColumn="0" w:lastRowLastColumn="0"/>
            </w:pPr>
            <w:r>
              <w:t>when installed together into a refrigeration system can and will automatically control the superheat of the refrigeration system.</w:t>
            </w:r>
          </w:p>
        </w:tc>
        <w:tc>
          <w:tcPr>
            <w:tcW w:w="587" w:type="pct"/>
          </w:tcPr>
          <w:p w14:paraId="68358963" w14:textId="299A896F"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709ECC54" w14:textId="77777777">
        <w:tc>
          <w:tcPr>
            <w:cnfStyle w:val="001000000000" w:firstRow="0" w:lastRow="0" w:firstColumn="1" w:lastColumn="0" w:oddVBand="0" w:evenVBand="0" w:oddHBand="0" w:evenHBand="0" w:firstRowFirstColumn="0" w:firstRowLastColumn="0" w:lastRowFirstColumn="0" w:lastRowLastColumn="0"/>
            <w:tcW w:w="529" w:type="pct"/>
          </w:tcPr>
          <w:p w14:paraId="6EC55F20" w14:textId="7CB745BE" w:rsidR="00794118" w:rsidRDefault="00794118" w:rsidP="006E48A1">
            <w:pPr>
              <w:pStyle w:val="TableTextLeft"/>
            </w:pPr>
            <w:r>
              <w:t>43B</w:t>
            </w:r>
          </w:p>
        </w:tc>
        <w:tc>
          <w:tcPr>
            <w:tcW w:w="513" w:type="pct"/>
          </w:tcPr>
          <w:p w14:paraId="24DF53C6" w14:textId="2F1B69EC"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w:t>
            </w:r>
          </w:p>
        </w:tc>
        <w:tc>
          <w:tcPr>
            <w:tcW w:w="945" w:type="pct"/>
          </w:tcPr>
          <w:p w14:paraId="269DA43B" w14:textId="1CB62E66"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46BC7DCF" w14:textId="7B8572B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D765A">
              <w:t>,</w:t>
            </w:r>
            <w:r>
              <w:t xml:space="preserve"> </w:t>
            </w:r>
            <w:r w:rsidR="005D765A">
              <w:t>with a minimum internal floor area of 4m</w:t>
            </w:r>
            <w:r w:rsidR="005D765A">
              <w:rPr>
                <w:vertAlign w:val="superscript"/>
              </w:rPr>
              <w:t>2</w:t>
            </w:r>
            <w:r w:rsidR="005D765A">
              <w:t>,</w:t>
            </w:r>
            <w:r>
              <w:t xml:space="preserve"> a refrigeration system that includes at least three of the parts set out in this Table for Activity 43B(ii), provided that at least one of the three parts must be:</w:t>
            </w:r>
          </w:p>
          <w:p w14:paraId="483335E8" w14:textId="7E1ED7D0" w:rsidR="00653B24" w:rsidRDefault="00653B24" w:rsidP="00DA555A">
            <w:pPr>
              <w:pStyle w:val="TableTextNumbered2"/>
              <w:numPr>
                <w:ilvl w:val="1"/>
                <w:numId w:val="70"/>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 or</w:t>
            </w:r>
          </w:p>
          <w:p w14:paraId="4F53CDF5" w14:textId="77777777" w:rsidR="00A21120" w:rsidRDefault="00653B24" w:rsidP="00DA555A">
            <w:pPr>
              <w:pStyle w:val="TableTextNumbered2"/>
              <w:numPr>
                <w:ilvl w:val="1"/>
                <w:numId w:val="70"/>
              </w:numPr>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r w:rsidR="00600D22">
              <w:t xml:space="preserve"> </w:t>
            </w:r>
          </w:p>
          <w:p w14:paraId="152D6530" w14:textId="122FD039" w:rsidR="00653B24" w:rsidRDefault="00653B24" w:rsidP="00DA555A">
            <w:pPr>
              <w:pStyle w:val="TableTextNumbered2"/>
              <w:numPr>
                <w:ilvl w:val="2"/>
                <w:numId w:val="70"/>
              </w:numPr>
              <w:cnfStyle w:val="000000000000" w:firstRow="0" w:lastRow="0" w:firstColumn="0" w:lastColumn="0" w:oddVBand="0" w:evenVBand="0" w:oddHBand="0" w:evenHBand="0" w:firstRowFirstColumn="0" w:firstRowLastColumn="0" w:lastRowFirstColumn="0" w:lastRowLastColumn="0"/>
            </w:pPr>
            <w:r>
              <w:t>on/off capacity control on single compressor systems</w:t>
            </w:r>
            <w:r w:rsidR="00600D22">
              <w:t xml:space="preserve"> </w:t>
            </w:r>
          </w:p>
          <w:p w14:paraId="098FA2CE" w14:textId="73A337FE" w:rsidR="00653B24" w:rsidRDefault="00653B24" w:rsidP="00DA555A">
            <w:pPr>
              <w:pStyle w:val="TableTextNumbered2"/>
              <w:numPr>
                <w:ilvl w:val="2"/>
                <w:numId w:val="70"/>
              </w:numPr>
              <w:cnfStyle w:val="000000000000" w:firstRow="0" w:lastRow="0" w:firstColumn="0" w:lastColumn="0" w:oddVBand="0" w:evenVBand="0" w:oddHBand="0" w:evenHBand="0" w:firstRowFirstColumn="0" w:firstRowLastColumn="0" w:lastRowFirstColumn="0" w:lastRowLastColumn="0"/>
            </w:pPr>
            <w:r>
              <w:t>hot gas bypass</w:t>
            </w:r>
          </w:p>
          <w:p w14:paraId="08B221FC" w14:textId="7AEA53AE" w:rsidR="00794118" w:rsidRPr="00BD16C1" w:rsidRDefault="00653B24" w:rsidP="00DA555A">
            <w:pPr>
              <w:pStyle w:val="TableTextNumbered2"/>
              <w:numPr>
                <w:ilvl w:val="2"/>
                <w:numId w:val="70"/>
              </w:numPr>
              <w:cnfStyle w:val="000000000000" w:firstRow="0" w:lastRow="0" w:firstColumn="0" w:lastColumn="0" w:oddVBand="0" w:evenVBand="0" w:oddHBand="0" w:evenHBand="0" w:firstRowFirstColumn="0" w:firstRowLastColumn="0" w:lastRowFirstColumn="0" w:lastRowLastColumn="0"/>
            </w:pPr>
            <w:r>
              <w:t>fixed stage cylinder unloading</w:t>
            </w:r>
          </w:p>
        </w:tc>
        <w:tc>
          <w:tcPr>
            <w:tcW w:w="587" w:type="pct"/>
          </w:tcPr>
          <w:p w14:paraId="34CE7D04" w14:textId="48EBD0A2"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2A10C24D" w14:textId="77777777">
        <w:tc>
          <w:tcPr>
            <w:cnfStyle w:val="001000000000" w:firstRow="0" w:lastRow="0" w:firstColumn="1" w:lastColumn="0" w:oddVBand="0" w:evenVBand="0" w:oddHBand="0" w:evenHBand="0" w:firstRowFirstColumn="0" w:firstRowLastColumn="0" w:lastRowFirstColumn="0" w:lastRowLastColumn="0"/>
            <w:tcW w:w="529" w:type="pct"/>
          </w:tcPr>
          <w:p w14:paraId="238DC161" w14:textId="2C623847" w:rsidR="00794118" w:rsidRDefault="00794118" w:rsidP="006E48A1">
            <w:pPr>
              <w:pStyle w:val="TableTextLeft"/>
            </w:pPr>
            <w:r>
              <w:t>43B</w:t>
            </w:r>
          </w:p>
        </w:tc>
        <w:tc>
          <w:tcPr>
            <w:tcW w:w="513" w:type="pct"/>
          </w:tcPr>
          <w:p w14:paraId="10407B6F" w14:textId="68FAAC25"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43B(ii)</w:t>
            </w:r>
          </w:p>
        </w:tc>
        <w:tc>
          <w:tcPr>
            <w:tcW w:w="945" w:type="pct"/>
          </w:tcPr>
          <w:p w14:paraId="14CC18F5" w14:textId="141EB42F"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6D78503C" w14:textId="6112DD7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w:t>
            </w:r>
            <w:r w:rsidR="009275F3">
              <w:t xml:space="preserve"> </w:t>
            </w:r>
            <w:r>
              <w:t>cold room</w:t>
            </w:r>
            <w:r w:rsidR="005D765A">
              <w:t>, with a minimum internal floor area of 4m</w:t>
            </w:r>
            <w:r w:rsidR="005D765A">
              <w:rPr>
                <w:vertAlign w:val="superscript"/>
              </w:rPr>
              <w:t>2</w:t>
            </w:r>
            <w:r w:rsidR="005D765A">
              <w:t xml:space="preserve">, </w:t>
            </w:r>
            <w:r>
              <w:t>a refrigeration system that includes all of the following parts:</w:t>
            </w:r>
          </w:p>
          <w:p w14:paraId="3BAAEE9B" w14:textId="71FD99F4" w:rsidR="00653B24" w:rsidRDefault="00653B24" w:rsidP="00DA555A">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w:t>
            </w:r>
          </w:p>
          <w:p w14:paraId="27907DDC" w14:textId="25DD1ED4" w:rsidR="00653B24" w:rsidRDefault="00653B24" w:rsidP="00DA555A">
            <w:pPr>
              <w:pStyle w:val="TableTextNumbered2"/>
              <w:numPr>
                <w:ilvl w:val="1"/>
                <w:numId w:val="70"/>
              </w:numPr>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6D393AAF" w14:textId="3D703437" w:rsidR="00653B24" w:rsidRDefault="00653B24" w:rsidP="00DA555A">
            <w:pPr>
              <w:pStyle w:val="TableTextNumbered2"/>
              <w:numPr>
                <w:ilvl w:val="2"/>
                <w:numId w:val="70"/>
              </w:numPr>
              <w:cnfStyle w:val="000000000000" w:firstRow="0" w:lastRow="0" w:firstColumn="0" w:lastColumn="0" w:oddVBand="0" w:evenVBand="0" w:oddHBand="0" w:evenHBand="0" w:firstRowFirstColumn="0" w:firstRowLastColumn="0" w:lastRowFirstColumn="0" w:lastRowLastColumn="0"/>
            </w:pPr>
            <w:r>
              <w:lastRenderedPageBreak/>
              <w:t>on/off capacity control on single compressor systems</w:t>
            </w:r>
          </w:p>
          <w:p w14:paraId="478D3CA4" w14:textId="579A9D26" w:rsidR="00653B24" w:rsidRDefault="00653B24" w:rsidP="00DA555A">
            <w:pPr>
              <w:pStyle w:val="TableTextNumbered2"/>
              <w:numPr>
                <w:ilvl w:val="2"/>
                <w:numId w:val="70"/>
              </w:numPr>
              <w:cnfStyle w:val="000000000000" w:firstRow="0" w:lastRow="0" w:firstColumn="0" w:lastColumn="0" w:oddVBand="0" w:evenVBand="0" w:oddHBand="0" w:evenHBand="0" w:firstRowFirstColumn="0" w:firstRowLastColumn="0" w:lastRowFirstColumn="0" w:lastRowLastColumn="0"/>
            </w:pPr>
            <w:r>
              <w:t>hot gas bypass</w:t>
            </w:r>
          </w:p>
          <w:p w14:paraId="105C3D2B" w14:textId="729678AB" w:rsidR="00653B24" w:rsidRDefault="00653B24" w:rsidP="00DA555A">
            <w:pPr>
              <w:pStyle w:val="TableTextNumbered2"/>
              <w:numPr>
                <w:ilvl w:val="2"/>
                <w:numId w:val="70"/>
              </w:numPr>
              <w:cnfStyle w:val="000000000000" w:firstRow="0" w:lastRow="0" w:firstColumn="0" w:lastColumn="0" w:oddVBand="0" w:evenVBand="0" w:oddHBand="0" w:evenHBand="0" w:firstRowFirstColumn="0" w:firstRowLastColumn="0" w:lastRowFirstColumn="0" w:lastRowLastColumn="0"/>
            </w:pPr>
            <w:r>
              <w:t>fixed stage cylinder unloading</w:t>
            </w:r>
          </w:p>
          <w:p w14:paraId="3DA34914" w14:textId="4096C444" w:rsidR="00653B24" w:rsidRDefault="00653B24" w:rsidP="00DA555A">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electronic expansion valve and compatible superheat controller that meet the requirements of Activity 43A</w:t>
            </w:r>
          </w:p>
          <w:p w14:paraId="3C374F6B" w14:textId="5EB0C0BE" w:rsidR="00653B24" w:rsidRDefault="00653B24" w:rsidP="00DA555A">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speed controlled condensing fans, that</w:t>
            </w:r>
          </w:p>
          <w:p w14:paraId="30EE9CD4" w14:textId="06A9F390" w:rsidR="00653B24" w:rsidRDefault="00653B24" w:rsidP="00DA555A">
            <w:pPr>
              <w:pStyle w:val="TableTextNumbered2"/>
              <w:numPr>
                <w:ilvl w:val="2"/>
                <w:numId w:val="70"/>
              </w:numPr>
              <w:cnfStyle w:val="000000000000" w:firstRow="0" w:lastRow="0" w:firstColumn="0" w:lastColumn="0" w:oddVBand="0" w:evenVBand="0" w:oddHBand="0" w:evenHBand="0" w:firstRowFirstColumn="0" w:firstRowLastColumn="0" w:lastRowFirstColumn="0" w:lastRowLastColumn="0"/>
            </w:pPr>
            <w:r>
              <w:t>are electronically commutated (EC) fans, or</w:t>
            </w:r>
          </w:p>
          <w:p w14:paraId="4D034C81" w14:textId="21DE16AC" w:rsidR="00653B24" w:rsidRDefault="00653B24" w:rsidP="00DA555A">
            <w:pPr>
              <w:pStyle w:val="TableTextNumbered2"/>
              <w:numPr>
                <w:ilvl w:val="2"/>
                <w:numId w:val="70"/>
              </w:numPr>
              <w:cnfStyle w:val="000000000000" w:firstRow="0" w:lastRow="0" w:firstColumn="0" w:lastColumn="0" w:oddVBand="0" w:evenVBand="0" w:oddHBand="0" w:evenHBand="0" w:firstRowFirstColumn="0" w:firstRowLastColumn="0" w:lastRowFirstColumn="0" w:lastRowLastColumn="0"/>
            </w:pPr>
            <w:r>
              <w:t>are variable speed drive (VSD) driven fans</w:t>
            </w:r>
          </w:p>
          <w:p w14:paraId="74E63B5A" w14:textId="10764033" w:rsidR="00794118" w:rsidRPr="00BD16C1" w:rsidRDefault="00653B24" w:rsidP="00DA555A">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evaporator fans, that are electronically commutated (EC) fans.</w:t>
            </w:r>
          </w:p>
        </w:tc>
        <w:tc>
          <w:tcPr>
            <w:tcW w:w="587" w:type="pct"/>
          </w:tcPr>
          <w:p w14:paraId="3F7FEF6B" w14:textId="5FFAC310"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2DA32A7F" w14:textId="77777777" w:rsidR="00782E57" w:rsidRDefault="00782E57" w:rsidP="00782E57">
      <w:pPr>
        <w:pStyle w:val="BodyText"/>
      </w:pPr>
    </w:p>
    <w:p w14:paraId="67A217D6" w14:textId="77777777" w:rsidR="00782E57" w:rsidRDefault="00782E57" w:rsidP="00782E57">
      <w:pPr>
        <w:pStyle w:val="Heading3"/>
      </w:pPr>
      <w:bookmarkStart w:id="452" w:name="_Toc178238620"/>
      <w:bookmarkStart w:id="453" w:name="_Toc232416685"/>
      <w:r>
        <w:t>Specified Minimum Energy Efficiency</w:t>
      </w:r>
      <w:bookmarkEnd w:id="452"/>
      <w:bookmarkEnd w:id="453"/>
      <w:r>
        <w:t xml:space="preserve"> </w:t>
      </w:r>
    </w:p>
    <w:p w14:paraId="59A95BE0" w14:textId="331272C1" w:rsidR="00782E57" w:rsidRDefault="006F2EE5" w:rsidP="00782E57">
      <w:pPr>
        <w:pStyle w:val="BodyText"/>
      </w:pPr>
      <w:r>
        <w:t>There are no further requirements that must be specified for the installed product.</w:t>
      </w:r>
    </w:p>
    <w:p w14:paraId="27B17F3D" w14:textId="77777777" w:rsidR="006F2EE5" w:rsidRDefault="006F2EE5" w:rsidP="00782E57">
      <w:pPr>
        <w:pStyle w:val="BodyText"/>
      </w:pPr>
    </w:p>
    <w:p w14:paraId="51367EA2" w14:textId="77777777" w:rsidR="00782E57" w:rsidRDefault="00782E57" w:rsidP="00782E57">
      <w:pPr>
        <w:pStyle w:val="Heading3"/>
      </w:pPr>
      <w:bookmarkStart w:id="454" w:name="_Toc178238621"/>
      <w:bookmarkStart w:id="455" w:name="_Toc232416686"/>
      <w:r>
        <w:t>Other specified matters</w:t>
      </w:r>
      <w:bookmarkEnd w:id="454"/>
      <w:bookmarkEnd w:id="455"/>
    </w:p>
    <w:p w14:paraId="5F4035D9" w14:textId="69F26111" w:rsidR="00BF521A" w:rsidRDefault="00BF521A" w:rsidP="00BF521A">
      <w:r>
        <w:t xml:space="preserve">The product installed must meet the relevant additional requirements listed in </w:t>
      </w:r>
      <w:r>
        <w:fldChar w:fldCharType="begin"/>
      </w:r>
      <w:r>
        <w:instrText xml:space="preserve"> REF _Ref172298159 \h </w:instrText>
      </w:r>
      <w:r>
        <w:fldChar w:fldCharType="separate"/>
      </w:r>
      <w:r w:rsidR="00866DFA">
        <w:t xml:space="preserve">Table </w:t>
      </w:r>
      <w:r w:rsidR="00866DFA">
        <w:rPr>
          <w:noProof/>
        </w:rPr>
        <w:t>43</w:t>
      </w:r>
      <w:r w:rsidR="00866DFA">
        <w:t>.</w:t>
      </w:r>
      <w:r w:rsidR="00866DFA">
        <w:rPr>
          <w:noProof/>
        </w:rPr>
        <w:t>2</w:t>
      </w:r>
      <w:r>
        <w:fldChar w:fldCharType="end"/>
      </w:r>
      <w:r>
        <w:t>.</w:t>
      </w:r>
    </w:p>
    <w:p w14:paraId="03AB41B9" w14:textId="3ECEC3AF" w:rsidR="006F2EE5" w:rsidRDefault="006F2EE5" w:rsidP="006F2EE5">
      <w:pPr>
        <w:pStyle w:val="Caption"/>
      </w:pPr>
      <w:bookmarkStart w:id="456" w:name="_Ref172298159"/>
      <w:r>
        <w:t xml:space="preserve">Table </w:t>
      </w:r>
      <w:fldSimple w:instr=" STYLEREF 1 \s ">
        <w:r w:rsidR="00866DFA">
          <w:rPr>
            <w:noProof/>
          </w:rPr>
          <w:t>43</w:t>
        </w:r>
      </w:fldSimple>
      <w:r w:rsidR="000F7D53">
        <w:t>.</w:t>
      </w:r>
      <w:fldSimple w:instr=" SEQ Table \* ARABIC \s 1 ">
        <w:r w:rsidR="00866DFA">
          <w:rPr>
            <w:noProof/>
          </w:rPr>
          <w:t>2</w:t>
        </w:r>
      </w:fldSimple>
      <w:bookmarkEnd w:id="456"/>
      <w:r>
        <w:t xml:space="preserve"> – Other specified matters for cold rooms</w:t>
      </w:r>
    </w:p>
    <w:tbl>
      <w:tblPr>
        <w:tblStyle w:val="TableGrid"/>
        <w:tblW w:w="0" w:type="auto"/>
        <w:tblLook w:val="04A0" w:firstRow="1" w:lastRow="0" w:firstColumn="1" w:lastColumn="0" w:noHBand="0" w:noVBand="1"/>
      </w:tblPr>
      <w:tblGrid>
        <w:gridCol w:w="1812"/>
        <w:gridCol w:w="1874"/>
        <w:gridCol w:w="5953"/>
      </w:tblGrid>
      <w:tr w:rsidR="006F2EE5" w14:paraId="62DAB69D" w14:textId="77777777" w:rsidTr="005627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2" w:type="dxa"/>
          </w:tcPr>
          <w:p w14:paraId="5C04FED1" w14:textId="03BBEC09" w:rsidR="006F2EE5" w:rsidRDefault="00E90DC5" w:rsidP="00562702">
            <w:pPr>
              <w:pStyle w:val="TableHeadingLeft"/>
            </w:pPr>
            <w:r>
              <w:t>Product category number</w:t>
            </w:r>
            <w:r w:rsidR="006F2EE5">
              <w:t xml:space="preserve"> </w:t>
            </w:r>
          </w:p>
        </w:tc>
        <w:tc>
          <w:tcPr>
            <w:tcW w:w="1874" w:type="dxa"/>
          </w:tcPr>
          <w:p w14:paraId="46B0830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953" w:type="dxa"/>
          </w:tcPr>
          <w:p w14:paraId="7C9E602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Pr>
                <w:rStyle w:val="FootnoteReference"/>
              </w:rPr>
              <w:footnoteReference w:id="75"/>
            </w:r>
          </w:p>
        </w:tc>
      </w:tr>
      <w:tr w:rsidR="006F2EE5" w14:paraId="32C80619" w14:textId="77777777" w:rsidTr="00562702">
        <w:tc>
          <w:tcPr>
            <w:cnfStyle w:val="001000000000" w:firstRow="0" w:lastRow="0" w:firstColumn="1" w:lastColumn="0" w:oddVBand="0" w:evenVBand="0" w:oddHBand="0" w:evenHBand="0" w:firstRowFirstColumn="0" w:firstRowLastColumn="0" w:lastRowFirstColumn="0" w:lastRowLastColumn="0"/>
            <w:tcW w:w="1812" w:type="dxa"/>
          </w:tcPr>
          <w:p w14:paraId="7B9CA323" w14:textId="61E95648" w:rsidR="006F2EE5" w:rsidRPr="008A2D42" w:rsidRDefault="006F2EE5" w:rsidP="006F2EE5">
            <w:pPr>
              <w:pStyle w:val="TableTextLeft"/>
            </w:pPr>
            <w:r w:rsidRPr="008A2D42">
              <w:t>43</w:t>
            </w:r>
            <w:r w:rsidR="00FE3439" w:rsidRPr="008A2D42">
              <w:t>B</w:t>
            </w:r>
          </w:p>
        </w:tc>
        <w:tc>
          <w:tcPr>
            <w:tcW w:w="1874" w:type="dxa"/>
          </w:tcPr>
          <w:p w14:paraId="432B6A74" w14:textId="76E7264E" w:rsidR="006F2EE5" w:rsidRPr="008A2D42"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Minimum co-payment amount**</w:t>
            </w:r>
          </w:p>
        </w:tc>
        <w:tc>
          <w:tcPr>
            <w:tcW w:w="5953" w:type="dxa"/>
          </w:tcPr>
          <w:p w14:paraId="524817DB" w14:textId="72E3532D" w:rsidR="006F2EE5"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A minimum co-payment amount of $</w:t>
            </w:r>
            <w:r w:rsidR="00FE3439" w:rsidRPr="008A2D42">
              <w:t>5</w:t>
            </w:r>
            <w:r w:rsidRPr="008A2D42">
              <w:t>00 (</w:t>
            </w:r>
            <w:r w:rsidR="00513FA4" w:rsidRPr="008A2D42">
              <w:t>in</w:t>
            </w:r>
            <w:r w:rsidRPr="008A2D42">
              <w:t>cluding GST) must be made</w:t>
            </w:r>
            <w:r w:rsidR="0087038F" w:rsidRPr="008A2D42">
              <w:t xml:space="preserve"> </w:t>
            </w:r>
            <w:r w:rsidR="006A77D0" w:rsidRPr="008A2D42">
              <w:t xml:space="preserve">for each cold room </w:t>
            </w:r>
            <w:r w:rsidR="007C7F9F" w:rsidRPr="008A2D42">
              <w:t>installed or upgraded</w:t>
            </w:r>
            <w:r w:rsidR="00F15476" w:rsidRPr="008A2D42" w:rsidDel="008A2D42">
              <w:t>.</w:t>
            </w:r>
          </w:p>
        </w:tc>
      </w:tr>
    </w:tbl>
    <w:p w14:paraId="5CE48290" w14:textId="77777777" w:rsidR="00A46F91" w:rsidRDefault="00A46F91" w:rsidP="00A46F91">
      <w:pPr>
        <w:pStyle w:val="NoteHeading"/>
      </w:pPr>
      <w:r w:rsidRPr="008A2D42">
        <w:t>** Applicable from 1 February 2025</w:t>
      </w:r>
    </w:p>
    <w:p w14:paraId="32A4FA06" w14:textId="553F4361" w:rsidR="00782E57" w:rsidRDefault="00782E57" w:rsidP="00782E57">
      <w:pPr>
        <w:pStyle w:val="BodyText"/>
      </w:pPr>
    </w:p>
    <w:p w14:paraId="0DA412A4" w14:textId="770856A3" w:rsidR="006E31A9" w:rsidRDefault="006E31A9">
      <w:r>
        <w:br w:type="page"/>
      </w:r>
    </w:p>
    <w:p w14:paraId="6A6BD972" w14:textId="77777777" w:rsidR="00782E57" w:rsidRDefault="00782E57" w:rsidP="00782E57">
      <w:pPr>
        <w:pStyle w:val="Heading3"/>
      </w:pPr>
      <w:bookmarkStart w:id="457" w:name="_Toc178238622"/>
      <w:bookmarkStart w:id="458" w:name="_Toc232416687"/>
      <w:r w:rsidRPr="000F3969">
        <w:lastRenderedPageBreak/>
        <w:t>Method for Determining GHG Equivalent Reduction</w:t>
      </w:r>
      <w:bookmarkEnd w:id="457"/>
      <w:bookmarkEnd w:id="458"/>
    </w:p>
    <w:tbl>
      <w:tblPr>
        <w:tblStyle w:val="PullOutBoxTable"/>
        <w:tblW w:w="0" w:type="auto"/>
        <w:tblLook w:val="04A0" w:firstRow="1" w:lastRow="0" w:firstColumn="1" w:lastColumn="0" w:noHBand="0" w:noVBand="1"/>
      </w:tblPr>
      <w:tblGrid>
        <w:gridCol w:w="9629"/>
      </w:tblGrid>
      <w:tr w:rsidR="00782E57" w14:paraId="7C135A9E" w14:textId="77777777">
        <w:tc>
          <w:tcPr>
            <w:tcW w:w="9629" w:type="dxa"/>
            <w:shd w:val="clear" w:color="auto" w:fill="CCE3F5" w:themeFill="background2"/>
          </w:tcPr>
          <w:p w14:paraId="4681C946" w14:textId="6D64164E" w:rsidR="00782E57" w:rsidRDefault="00782E57">
            <w:pPr>
              <w:pStyle w:val="IntroFeatureText"/>
            </w:pPr>
            <w:r w:rsidRPr="006D1B7B">
              <w:t xml:space="preserve">Scenario </w:t>
            </w:r>
            <w:r>
              <w:t>43A: Installing an electronic expansion valve and superheat controller into a refrigeration system</w:t>
            </w:r>
          </w:p>
        </w:tc>
      </w:tr>
    </w:tbl>
    <w:p w14:paraId="0D885796" w14:textId="2F079D6A" w:rsidR="00782E57" w:rsidRDefault="00782E57" w:rsidP="00782E57">
      <w:pPr>
        <w:pStyle w:val="BodyText"/>
      </w:pPr>
      <w:r>
        <w:t xml:space="preserve">The GHG equivalent emissions reduction for each scenario is given by </w:t>
      </w:r>
      <w:r w:rsidR="002F2BAF">
        <w:fldChar w:fldCharType="begin"/>
      </w:r>
      <w:r w:rsidR="002F2BAF">
        <w:instrText xml:space="preserve"> REF _Ref164410274 \h </w:instrText>
      </w:r>
      <w:r w:rsidR="002F2BAF">
        <w:fldChar w:fldCharType="separate"/>
      </w:r>
      <w:r w:rsidR="00866DFA">
        <w:t xml:space="preserve">Equation </w:t>
      </w:r>
      <w:r w:rsidR="00866DFA">
        <w:rPr>
          <w:noProof/>
        </w:rPr>
        <w:t>43</w:t>
      </w:r>
      <w:r w:rsidR="00866DFA">
        <w:t>.</w:t>
      </w:r>
      <w:r w:rsidR="00866DFA">
        <w:rPr>
          <w:noProof/>
        </w:rPr>
        <w:t>1</w:t>
      </w:r>
      <w:r w:rsidR="002F2BAF">
        <w:fldChar w:fldCharType="end"/>
      </w:r>
      <w:r>
        <w:t xml:space="preserve"> using the variables listed in </w:t>
      </w:r>
      <w:r w:rsidR="002F2BAF">
        <w:fldChar w:fldCharType="begin"/>
      </w:r>
      <w:r w:rsidR="002F2BAF">
        <w:instrText xml:space="preserve"> REF _Ref164410289 \h </w:instrText>
      </w:r>
      <w:r w:rsidR="002F2BAF">
        <w:fldChar w:fldCharType="separate"/>
      </w:r>
      <w:r w:rsidR="00866DFA">
        <w:t xml:space="preserve">Table </w:t>
      </w:r>
      <w:r w:rsidR="00866DFA">
        <w:rPr>
          <w:noProof/>
        </w:rPr>
        <w:t>43</w:t>
      </w:r>
      <w:r w:rsidR="00866DFA">
        <w:t>.</w:t>
      </w:r>
      <w:r w:rsidR="00866DFA">
        <w:rPr>
          <w:noProof/>
        </w:rPr>
        <w:t>3</w:t>
      </w:r>
      <w:r w:rsidR="002F2BAF">
        <w:fldChar w:fldCharType="end"/>
      </w:r>
      <w:r>
        <w:t>.</w:t>
      </w:r>
    </w:p>
    <w:p w14:paraId="4294D675" w14:textId="77777777" w:rsidR="00782E57" w:rsidRDefault="00782E57" w:rsidP="00782E57">
      <w:pPr>
        <w:pStyle w:val="BodyText"/>
      </w:pPr>
    </w:p>
    <w:p w14:paraId="62F40C7C" w14:textId="0CF9DD7C" w:rsidR="00782E57" w:rsidRDefault="00782E57" w:rsidP="00782E57">
      <w:pPr>
        <w:pStyle w:val="Caption"/>
      </w:pPr>
      <w:bookmarkStart w:id="459" w:name="_Ref164410274"/>
      <w:r>
        <w:t xml:space="preserve">Equation </w:t>
      </w:r>
      <w:r>
        <w:fldChar w:fldCharType="begin"/>
      </w:r>
      <w:r>
        <w:instrText>STYLEREF 1 \s</w:instrText>
      </w:r>
      <w:r>
        <w:fldChar w:fldCharType="separate"/>
      </w:r>
      <w:r w:rsidR="00866DFA">
        <w:rPr>
          <w:noProof/>
        </w:rPr>
        <w:t>43</w:t>
      </w:r>
      <w:r>
        <w:fldChar w:fldCharType="end"/>
      </w:r>
      <w:r>
        <w:t>.</w:t>
      </w:r>
      <w:r>
        <w:fldChar w:fldCharType="begin"/>
      </w:r>
      <w:r>
        <w:instrText>SEQ Equation \* ARABIC \s 1</w:instrText>
      </w:r>
      <w:r>
        <w:fldChar w:fldCharType="separate"/>
      </w:r>
      <w:r w:rsidR="00866DFA">
        <w:rPr>
          <w:noProof/>
        </w:rPr>
        <w:t>1</w:t>
      </w:r>
      <w:r>
        <w:fldChar w:fldCharType="end"/>
      </w:r>
      <w:bookmarkEnd w:id="459"/>
      <w:r>
        <w:t xml:space="preserve"> – </w:t>
      </w:r>
      <w:r w:rsidRPr="00B8578B">
        <w:t>GHG</w:t>
      </w:r>
      <w:r>
        <w:t xml:space="preserve"> </w:t>
      </w:r>
      <w:r w:rsidRPr="00B8578B">
        <w:t xml:space="preserve">equivalent emissions reduction calculation for </w:t>
      </w:r>
      <w:r w:rsidRPr="00DA7C85">
        <w:t xml:space="preserve">Scenario </w:t>
      </w:r>
      <w:r>
        <w:t>43A</w:t>
      </w:r>
    </w:p>
    <w:tbl>
      <w:tblPr>
        <w:tblStyle w:val="PullOutBoxTable"/>
        <w:tblW w:w="5000" w:type="pct"/>
        <w:tblLook w:val="0480" w:firstRow="0" w:lastRow="0" w:firstColumn="1" w:lastColumn="0" w:noHBand="0" w:noVBand="1"/>
      </w:tblPr>
      <w:tblGrid>
        <w:gridCol w:w="9629"/>
      </w:tblGrid>
      <w:tr w:rsidR="00782E57" w14:paraId="76274CF0" w14:textId="77777777">
        <w:tc>
          <w:tcPr>
            <w:tcW w:w="5000" w:type="pct"/>
            <w:shd w:val="clear" w:color="auto" w:fill="CCE3F5" w:themeFill="background2"/>
          </w:tcPr>
          <w:p w14:paraId="478FE3E9" w14:textId="1B4995A1" w:rsidR="00782E57" w:rsidRPr="007B4328" w:rsidRDefault="00782E57">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CBF9796" w14:textId="77777777" w:rsidR="00782E57" w:rsidRDefault="00782E57" w:rsidP="00782E57">
      <w:pPr>
        <w:pStyle w:val="BodyText"/>
      </w:pPr>
    </w:p>
    <w:p w14:paraId="3D272DD5" w14:textId="1219FE46" w:rsidR="00782E57" w:rsidRDefault="00782E57" w:rsidP="00782E57">
      <w:pPr>
        <w:pStyle w:val="Caption"/>
      </w:pPr>
      <w:bookmarkStart w:id="460" w:name="_Ref164410289"/>
      <w:r>
        <w:t xml:space="preserve">Table </w:t>
      </w:r>
      <w:fldSimple w:instr=" STYLEREF 1 \s ">
        <w:r w:rsidR="00866DFA">
          <w:rPr>
            <w:noProof/>
          </w:rPr>
          <w:t>43</w:t>
        </w:r>
      </w:fldSimple>
      <w:r w:rsidR="000F7D53">
        <w:t>.</w:t>
      </w:r>
      <w:fldSimple w:instr=" SEQ Table \* ARABIC \s 1 ">
        <w:r w:rsidR="00866DFA">
          <w:rPr>
            <w:noProof/>
          </w:rPr>
          <w:t>3</w:t>
        </w:r>
      </w:fldSimple>
      <w:bookmarkEnd w:id="460"/>
      <w:r>
        <w:t xml:space="preserve"> – </w:t>
      </w:r>
      <w:r w:rsidRPr="0033166B">
        <w:t>GHG</w:t>
      </w:r>
      <w:r>
        <w:t xml:space="preserve"> </w:t>
      </w:r>
      <w:r w:rsidRPr="0033166B">
        <w:t xml:space="preserve">equivalent emissions reduction variables for </w:t>
      </w:r>
      <w:r w:rsidRPr="00DA7C85">
        <w:t xml:space="preserve">Scenarios </w:t>
      </w:r>
      <w:r>
        <w:t>4</w:t>
      </w:r>
      <w:r w:rsidR="00CC4CA6">
        <w:t>3</w:t>
      </w:r>
      <w:r>
        <w:t>A</w:t>
      </w:r>
    </w:p>
    <w:tbl>
      <w:tblPr>
        <w:tblStyle w:val="Calculations"/>
        <w:tblW w:w="5000" w:type="pct"/>
        <w:tblLook w:val="04A0" w:firstRow="1" w:lastRow="0" w:firstColumn="1" w:lastColumn="0" w:noHBand="0" w:noVBand="1"/>
      </w:tblPr>
      <w:tblGrid>
        <w:gridCol w:w="2548"/>
        <w:gridCol w:w="4963"/>
        <w:gridCol w:w="2118"/>
      </w:tblGrid>
      <w:tr w:rsidR="0011495B" w:rsidRPr="00021839" w14:paraId="59EC52B6" w14:textId="77777777" w:rsidTr="003371AE">
        <w:trPr>
          <w:cnfStyle w:val="100000000000" w:firstRow="1" w:lastRow="0" w:firstColumn="0" w:lastColumn="0" w:oddVBand="0" w:evenVBand="0" w:oddHBand="0" w:evenHBand="0" w:firstRowFirstColumn="0" w:firstRowLastColumn="0" w:lastRowFirstColumn="0" w:lastRowLastColumn="0"/>
        </w:trPr>
        <w:tc>
          <w:tcPr>
            <w:tcW w:w="1323" w:type="pct"/>
          </w:tcPr>
          <w:p w14:paraId="23162424" w14:textId="77777777" w:rsidR="00782E57" w:rsidRPr="00021839" w:rsidRDefault="00782E57">
            <w:pPr>
              <w:pStyle w:val="BodyText"/>
              <w:rPr>
                <w:b w:val="0"/>
                <w:bCs/>
              </w:rPr>
            </w:pPr>
            <w:r w:rsidRPr="00021839">
              <w:rPr>
                <w:bCs/>
              </w:rPr>
              <w:t>Input Type</w:t>
            </w:r>
          </w:p>
        </w:tc>
        <w:tc>
          <w:tcPr>
            <w:tcW w:w="2577" w:type="pct"/>
          </w:tcPr>
          <w:p w14:paraId="237531CD" w14:textId="77777777" w:rsidR="00782E57" w:rsidRPr="00021839" w:rsidRDefault="00782E57">
            <w:pPr>
              <w:pStyle w:val="BodyText"/>
              <w:rPr>
                <w:b w:val="0"/>
                <w:bCs/>
              </w:rPr>
            </w:pPr>
            <w:r w:rsidRPr="00021839">
              <w:rPr>
                <w:bCs/>
              </w:rPr>
              <w:t>Condition</w:t>
            </w:r>
          </w:p>
        </w:tc>
        <w:tc>
          <w:tcPr>
            <w:tcW w:w="1100" w:type="pct"/>
          </w:tcPr>
          <w:p w14:paraId="62044C34" w14:textId="77777777" w:rsidR="00782E57" w:rsidRPr="00021839" w:rsidRDefault="00782E57">
            <w:pPr>
              <w:pStyle w:val="BodyText"/>
              <w:rPr>
                <w:b w:val="0"/>
                <w:bCs/>
              </w:rPr>
            </w:pPr>
            <w:r w:rsidRPr="00021839">
              <w:rPr>
                <w:bCs/>
              </w:rPr>
              <w:t xml:space="preserve">Input Value </w:t>
            </w:r>
          </w:p>
        </w:tc>
      </w:tr>
      <w:tr w:rsidR="0011495B" w:rsidRPr="00021839" w14:paraId="4BEA4CED" w14:textId="77777777" w:rsidTr="003371AE">
        <w:tc>
          <w:tcPr>
            <w:tcW w:w="1323" w:type="pct"/>
          </w:tcPr>
          <w:p w14:paraId="5A2DF891" w14:textId="31CFDF1D" w:rsidR="0011495B" w:rsidRPr="00021839" w:rsidRDefault="0011495B" w:rsidP="0011495B">
            <w:pPr>
              <w:pStyle w:val="TableTextLeft"/>
            </w:pPr>
            <w:r>
              <w:t>Energy Savings</w:t>
            </w:r>
          </w:p>
        </w:tc>
        <w:tc>
          <w:tcPr>
            <w:tcW w:w="2577" w:type="pct"/>
          </w:tcPr>
          <w:p w14:paraId="30A5B475" w14:textId="55075C8F" w:rsidR="0011495B" w:rsidRPr="00021839" w:rsidRDefault="0011495B" w:rsidP="0011495B">
            <w:pPr>
              <w:pStyle w:val="TableTextLeft"/>
            </w:pPr>
            <w:r w:rsidRPr="003B0886">
              <w:t>In every instance</w:t>
            </w:r>
          </w:p>
        </w:tc>
        <w:tc>
          <w:tcPr>
            <w:tcW w:w="1100" w:type="pct"/>
          </w:tcPr>
          <w:p w14:paraId="6008C7EA" w14:textId="1676B690" w:rsidR="0011495B" w:rsidRPr="00021839" w:rsidRDefault="0011495B" w:rsidP="00FA4DB9">
            <w:pPr>
              <w:pStyle w:val="TableTextLeft"/>
            </w:pPr>
            <w:r w:rsidRPr="003B0886">
              <w:t>1.7</w:t>
            </w:r>
          </w:p>
        </w:tc>
      </w:tr>
      <w:tr w:rsidR="0011495B" w:rsidRPr="00021839" w14:paraId="1BF928EC" w14:textId="77777777" w:rsidTr="003371AE">
        <w:tc>
          <w:tcPr>
            <w:tcW w:w="1323" w:type="pct"/>
          </w:tcPr>
          <w:p w14:paraId="02810CFE" w14:textId="3B2520BA" w:rsidR="0011495B" w:rsidRPr="00021839" w:rsidRDefault="0011495B" w:rsidP="0011495B">
            <w:pPr>
              <w:pStyle w:val="TableTextLeft"/>
            </w:pPr>
            <w:r>
              <w:t>Lifetime</w:t>
            </w:r>
          </w:p>
        </w:tc>
        <w:tc>
          <w:tcPr>
            <w:tcW w:w="2577" w:type="pct"/>
          </w:tcPr>
          <w:p w14:paraId="2BDC1962" w14:textId="63467945" w:rsidR="0011495B" w:rsidRPr="00021839" w:rsidRDefault="0011495B" w:rsidP="0011495B">
            <w:pPr>
              <w:pStyle w:val="TableTextLeft"/>
            </w:pPr>
            <w:r w:rsidRPr="003B0886">
              <w:t>In every instance</w:t>
            </w:r>
          </w:p>
        </w:tc>
        <w:tc>
          <w:tcPr>
            <w:tcW w:w="1100" w:type="pct"/>
          </w:tcPr>
          <w:p w14:paraId="35C6856B" w14:textId="21A7266F" w:rsidR="0011495B" w:rsidRPr="00021839" w:rsidRDefault="0011495B" w:rsidP="00FA4DB9">
            <w:pPr>
              <w:pStyle w:val="TableTextLeft"/>
            </w:pPr>
            <w:r w:rsidRPr="003B0886">
              <w:t>12</w:t>
            </w:r>
          </w:p>
        </w:tc>
      </w:tr>
      <w:tr w:rsidR="0011495B" w:rsidRPr="00021839" w14:paraId="59D67C05" w14:textId="77777777" w:rsidTr="003371AE">
        <w:tc>
          <w:tcPr>
            <w:tcW w:w="1323" w:type="pct"/>
            <w:vMerge w:val="restart"/>
          </w:tcPr>
          <w:p w14:paraId="531F29C9" w14:textId="014851E5" w:rsidR="0011495B" w:rsidRPr="00021839" w:rsidRDefault="0011495B" w:rsidP="0011495B">
            <w:pPr>
              <w:pStyle w:val="TableTextLeft"/>
            </w:pPr>
            <w:r>
              <w:t>Temperature Factor</w:t>
            </w:r>
          </w:p>
        </w:tc>
        <w:tc>
          <w:tcPr>
            <w:tcW w:w="2577" w:type="pct"/>
          </w:tcPr>
          <w:p w14:paraId="6D92EA98" w14:textId="1B850834" w:rsidR="0011495B" w:rsidRPr="00021839" w:rsidRDefault="0011495B" w:rsidP="0011495B">
            <w:pPr>
              <w:pStyle w:val="TableTextLeft"/>
            </w:pPr>
            <w:r w:rsidRPr="003B0886">
              <w:t>For Cold Rooms operating at or above 0</w:t>
            </w:r>
            <w:r w:rsidR="00B11711">
              <w:rPr>
                <w:rFonts w:cstheme="minorHAnsi"/>
              </w:rPr>
              <w:t>°</w:t>
            </w:r>
            <w:r w:rsidRPr="003B0886">
              <w:t>C</w:t>
            </w:r>
          </w:p>
        </w:tc>
        <w:tc>
          <w:tcPr>
            <w:tcW w:w="1100" w:type="pct"/>
          </w:tcPr>
          <w:p w14:paraId="383EBC9C" w14:textId="7D127D43" w:rsidR="0011495B" w:rsidRPr="00021839" w:rsidRDefault="0011495B" w:rsidP="00FA4DB9">
            <w:pPr>
              <w:pStyle w:val="TableTextLeft"/>
            </w:pPr>
            <w:r w:rsidRPr="003B0886">
              <w:t>1.0</w:t>
            </w:r>
          </w:p>
        </w:tc>
      </w:tr>
      <w:tr w:rsidR="0011495B" w:rsidRPr="00021839" w14:paraId="059BB202" w14:textId="77777777" w:rsidTr="003371AE">
        <w:tc>
          <w:tcPr>
            <w:tcW w:w="1323" w:type="pct"/>
            <w:vMerge/>
          </w:tcPr>
          <w:p w14:paraId="07C80941" w14:textId="77777777" w:rsidR="0011495B" w:rsidRPr="00021839" w:rsidRDefault="0011495B" w:rsidP="0011495B">
            <w:pPr>
              <w:pStyle w:val="TableTextLeft"/>
            </w:pPr>
          </w:p>
        </w:tc>
        <w:tc>
          <w:tcPr>
            <w:tcW w:w="2577" w:type="pct"/>
          </w:tcPr>
          <w:p w14:paraId="2017AB14" w14:textId="4D5A46D2" w:rsidR="0011495B" w:rsidRPr="00021839" w:rsidRDefault="0011495B" w:rsidP="0011495B">
            <w:pPr>
              <w:pStyle w:val="TableTextLeft"/>
            </w:pPr>
            <w:r w:rsidRPr="003B0886">
              <w:t xml:space="preserve">For Cold Rooms </w:t>
            </w:r>
            <w:r w:rsidR="00670231" w:rsidRPr="00670231">
              <w:t>installed or upgraded for the purposes of</w:t>
            </w:r>
            <w:r w:rsidR="00670231">
              <w:t xml:space="preserve"> </w:t>
            </w:r>
            <w:r w:rsidRPr="003B0886">
              <w:t xml:space="preserve">operating below </w:t>
            </w:r>
            <w:r w:rsidR="002F2BAF" w:rsidRPr="003B0886">
              <w:t>0</w:t>
            </w:r>
            <w:r w:rsidR="002F2BAF">
              <w:rPr>
                <w:rFonts w:cstheme="minorHAnsi"/>
              </w:rPr>
              <w:t>°</w:t>
            </w:r>
            <w:r w:rsidR="002F2BAF" w:rsidRPr="003B0886">
              <w:t>C</w:t>
            </w:r>
            <w:r w:rsidRPr="003B0886">
              <w:t xml:space="preserve"> (freezers)</w:t>
            </w:r>
          </w:p>
        </w:tc>
        <w:tc>
          <w:tcPr>
            <w:tcW w:w="1100" w:type="pct"/>
          </w:tcPr>
          <w:p w14:paraId="470AD50A" w14:textId="79707CC2" w:rsidR="0011495B" w:rsidRPr="00021839" w:rsidRDefault="0011495B" w:rsidP="00FA4DB9">
            <w:pPr>
              <w:pStyle w:val="TableTextLeft"/>
            </w:pPr>
            <w:r w:rsidRPr="003B0886">
              <w:t>1.4</w:t>
            </w:r>
          </w:p>
        </w:tc>
      </w:tr>
      <w:tr w:rsidR="0011495B" w:rsidRPr="00021839" w14:paraId="44F97021" w14:textId="77777777" w:rsidTr="003371AE">
        <w:tc>
          <w:tcPr>
            <w:tcW w:w="1323" w:type="pct"/>
            <w:vMerge w:val="restart"/>
          </w:tcPr>
          <w:p w14:paraId="4E0E1CFB" w14:textId="02D35AA0" w:rsidR="0011495B" w:rsidRPr="00021839" w:rsidRDefault="0011495B" w:rsidP="0011495B">
            <w:pPr>
              <w:pStyle w:val="TableTextLeft"/>
            </w:pPr>
            <w:r>
              <w:t>Regional Factor</w:t>
            </w:r>
          </w:p>
        </w:tc>
        <w:tc>
          <w:tcPr>
            <w:tcW w:w="2577" w:type="pct"/>
          </w:tcPr>
          <w:p w14:paraId="0E7A9DDB" w14:textId="6B6F2100" w:rsidR="0011495B" w:rsidRPr="00021839" w:rsidRDefault="0011495B" w:rsidP="0011495B">
            <w:pPr>
              <w:pStyle w:val="TableTextLeft"/>
            </w:pPr>
            <w:r w:rsidRPr="003B0886">
              <w:t>For upgrades in Metropolitan Victoria</w:t>
            </w:r>
          </w:p>
        </w:tc>
        <w:tc>
          <w:tcPr>
            <w:tcW w:w="1100" w:type="pct"/>
          </w:tcPr>
          <w:p w14:paraId="110697C7" w14:textId="2151E707" w:rsidR="0011495B" w:rsidRPr="00021839" w:rsidRDefault="0011495B" w:rsidP="00FA4DB9">
            <w:pPr>
              <w:pStyle w:val="TableTextLeft"/>
            </w:pPr>
            <w:r w:rsidRPr="003B0886">
              <w:t>0.98</w:t>
            </w:r>
          </w:p>
        </w:tc>
      </w:tr>
      <w:tr w:rsidR="0011495B" w:rsidRPr="00021839" w14:paraId="6C0BC267" w14:textId="77777777" w:rsidTr="00AB66D1">
        <w:tc>
          <w:tcPr>
            <w:tcW w:w="1323" w:type="pct"/>
            <w:vMerge/>
            <w:tcBorders>
              <w:bottom w:val="single" w:sz="4" w:space="0" w:color="auto"/>
            </w:tcBorders>
          </w:tcPr>
          <w:p w14:paraId="2A0E0B8F" w14:textId="77777777" w:rsidR="0011495B" w:rsidRPr="00021839" w:rsidRDefault="0011495B" w:rsidP="0011495B">
            <w:pPr>
              <w:pStyle w:val="TableTextLeft"/>
            </w:pPr>
          </w:p>
        </w:tc>
        <w:tc>
          <w:tcPr>
            <w:tcW w:w="2577" w:type="pct"/>
          </w:tcPr>
          <w:p w14:paraId="77DE40B7" w14:textId="5E18ABEB" w:rsidR="0011495B" w:rsidRPr="00021839" w:rsidRDefault="0011495B" w:rsidP="0011495B">
            <w:pPr>
              <w:pStyle w:val="TableTextLeft"/>
            </w:pPr>
            <w:r w:rsidRPr="003B0886">
              <w:t xml:space="preserve">For upgrades in Regional Victoria </w:t>
            </w:r>
          </w:p>
        </w:tc>
        <w:tc>
          <w:tcPr>
            <w:tcW w:w="1100" w:type="pct"/>
          </w:tcPr>
          <w:p w14:paraId="2465AF88" w14:textId="73882EEF" w:rsidR="0011495B" w:rsidRPr="00021839" w:rsidRDefault="0011495B" w:rsidP="00FA4DB9">
            <w:pPr>
              <w:pStyle w:val="TableTextLeft"/>
            </w:pPr>
            <w:r w:rsidRPr="003B0886">
              <w:t>1.04</w:t>
            </w:r>
          </w:p>
        </w:tc>
      </w:tr>
      <w:tr w:rsidR="000C6095" w:rsidRPr="00021839" w14:paraId="7DB8118F" w14:textId="77777777" w:rsidTr="00AB66D1">
        <w:tc>
          <w:tcPr>
            <w:tcW w:w="1323" w:type="pct"/>
            <w:vMerge w:val="restart"/>
            <w:tcBorders>
              <w:top w:val="single" w:sz="4" w:space="0" w:color="auto"/>
              <w:left w:val="single" w:sz="4" w:space="0" w:color="auto"/>
              <w:right w:val="nil"/>
            </w:tcBorders>
          </w:tcPr>
          <w:p w14:paraId="6ACBC2F4" w14:textId="1F378885" w:rsidR="000C6095" w:rsidRPr="00021839" w:rsidRDefault="000C6095" w:rsidP="000C6095">
            <w:pPr>
              <w:pStyle w:val="TableTextLeft"/>
            </w:pPr>
            <w:bookmarkStart w:id="461" w:name="_Hlk170811599"/>
            <w:r w:rsidRPr="005F6C45">
              <w:t xml:space="preserve">Size Factor </w:t>
            </w:r>
          </w:p>
        </w:tc>
        <w:tc>
          <w:tcPr>
            <w:tcW w:w="2577" w:type="pct"/>
            <w:tcBorders>
              <w:left w:val="nil"/>
            </w:tcBorders>
          </w:tcPr>
          <w:p w14:paraId="2602FD95" w14:textId="348EC7A6" w:rsidR="000C6095" w:rsidRPr="003B0886" w:rsidRDefault="000C6095" w:rsidP="000C6095">
            <w:pPr>
              <w:pStyle w:val="TableTextLeft"/>
            </w:pPr>
            <w:r>
              <w:t>For Cold Rooms less than 4m</w:t>
            </w:r>
            <w:r>
              <w:rPr>
                <w:vertAlign w:val="superscript"/>
              </w:rPr>
              <w:t>2</w:t>
            </w:r>
          </w:p>
        </w:tc>
        <w:tc>
          <w:tcPr>
            <w:tcW w:w="1100" w:type="pct"/>
          </w:tcPr>
          <w:p w14:paraId="5BC7092E" w14:textId="648DEDC4" w:rsidR="000C6095" w:rsidRPr="003B0886" w:rsidRDefault="000C6095" w:rsidP="00FA4DB9">
            <w:pPr>
              <w:pStyle w:val="TableTextLeft"/>
            </w:pPr>
            <w:r>
              <w:t>0</w:t>
            </w:r>
          </w:p>
        </w:tc>
      </w:tr>
      <w:tr w:rsidR="000C6095" w:rsidRPr="00021839" w14:paraId="2E0E4E2C" w14:textId="77777777" w:rsidTr="00AB66D1">
        <w:tc>
          <w:tcPr>
            <w:tcW w:w="1323" w:type="pct"/>
            <w:vMerge/>
            <w:tcBorders>
              <w:left w:val="single" w:sz="4" w:space="0" w:color="auto"/>
              <w:right w:val="nil"/>
            </w:tcBorders>
          </w:tcPr>
          <w:p w14:paraId="5358B1C7" w14:textId="77777777" w:rsidR="000C6095" w:rsidRPr="005F6C45" w:rsidRDefault="000C6095" w:rsidP="000C6095">
            <w:pPr>
              <w:pStyle w:val="TableTextLeft"/>
            </w:pPr>
          </w:p>
        </w:tc>
        <w:tc>
          <w:tcPr>
            <w:tcW w:w="2577" w:type="pct"/>
            <w:tcBorders>
              <w:left w:val="nil"/>
            </w:tcBorders>
          </w:tcPr>
          <w:p w14:paraId="0CA90460" w14:textId="577B6ABE"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rsidR="00826B11">
              <w:t xml:space="preserve">equal to or </w:t>
            </w:r>
            <w:r w:rsidR="00826B11" w:rsidRPr="005F6C45">
              <w:t>greater</w:t>
            </w:r>
            <w:r w:rsidR="00826B11">
              <w:t xml:space="preserve"> than</w:t>
            </w:r>
            <w:r w:rsidRPr="005F6C45">
              <w:t xml:space="preserve"> 4m</w:t>
            </w:r>
            <w:r w:rsidRPr="00ED0929">
              <w:rPr>
                <w:vertAlign w:val="superscript"/>
              </w:rPr>
              <w:t>2</w:t>
            </w:r>
            <w:r w:rsidRPr="005F6C45">
              <w:t xml:space="preserve"> and </w:t>
            </w:r>
            <w:r w:rsidR="003D4360">
              <w:t xml:space="preserve">less than or equal to </w:t>
            </w:r>
            <w:r w:rsidRPr="005F6C45">
              <w:t>9m</w:t>
            </w:r>
            <w:r w:rsidRPr="00ED0929">
              <w:rPr>
                <w:vertAlign w:val="superscript"/>
              </w:rPr>
              <w:t>2</w:t>
            </w:r>
            <w:r w:rsidRPr="005F6C45">
              <w:t xml:space="preserve"> internal floor area</w:t>
            </w:r>
          </w:p>
        </w:tc>
        <w:tc>
          <w:tcPr>
            <w:tcW w:w="1100" w:type="pct"/>
          </w:tcPr>
          <w:p w14:paraId="4B198BA0" w14:textId="5872F4A6" w:rsidR="000C6095" w:rsidRDefault="000C6095" w:rsidP="00FA4DB9">
            <w:pPr>
              <w:pStyle w:val="TableTextLeft"/>
            </w:pPr>
            <w:r>
              <w:t>0.5</w:t>
            </w:r>
          </w:p>
        </w:tc>
      </w:tr>
      <w:tr w:rsidR="000C6095" w:rsidRPr="00021839" w14:paraId="3BD1EEBD" w14:textId="77777777" w:rsidTr="00AB66D1">
        <w:tc>
          <w:tcPr>
            <w:tcW w:w="1323" w:type="pct"/>
            <w:vMerge/>
            <w:tcBorders>
              <w:left w:val="single" w:sz="4" w:space="0" w:color="auto"/>
              <w:right w:val="nil"/>
            </w:tcBorders>
          </w:tcPr>
          <w:p w14:paraId="747A775D" w14:textId="77777777" w:rsidR="000C6095" w:rsidRPr="005F6C45" w:rsidRDefault="000C6095" w:rsidP="000C6095">
            <w:pPr>
              <w:pStyle w:val="TableTextLeft"/>
            </w:pPr>
          </w:p>
        </w:tc>
        <w:tc>
          <w:tcPr>
            <w:tcW w:w="2577" w:type="pct"/>
            <w:tcBorders>
              <w:left w:val="nil"/>
            </w:tcBorders>
          </w:tcPr>
          <w:p w14:paraId="19421E54" w14:textId="1F1E4750"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ED0929">
              <w:rPr>
                <w:vertAlign w:val="superscript"/>
              </w:rPr>
              <w:t>2</w:t>
            </w:r>
            <w:r w:rsidRPr="005F6C45">
              <w:t xml:space="preserve"> and </w:t>
            </w:r>
            <w:r>
              <w:t xml:space="preserve">less than </w:t>
            </w:r>
            <w:r w:rsidRPr="005F6C45">
              <w:t>24m</w:t>
            </w:r>
            <w:r w:rsidRPr="00ED0929">
              <w:rPr>
                <w:vertAlign w:val="superscript"/>
              </w:rPr>
              <w:t>2</w:t>
            </w:r>
            <w:r w:rsidRPr="005F6C45">
              <w:t xml:space="preserve"> internal floor area </w:t>
            </w:r>
          </w:p>
        </w:tc>
        <w:tc>
          <w:tcPr>
            <w:tcW w:w="1100" w:type="pct"/>
          </w:tcPr>
          <w:p w14:paraId="18923397" w14:textId="1B5E0151" w:rsidR="000C6095" w:rsidRPr="003B0886" w:rsidRDefault="000C6095" w:rsidP="00FA4DB9">
            <w:pPr>
              <w:pStyle w:val="TableTextLeft"/>
            </w:pPr>
            <w:r>
              <w:t>1.0</w:t>
            </w:r>
          </w:p>
        </w:tc>
      </w:tr>
      <w:tr w:rsidR="000C6095" w:rsidRPr="00021839" w14:paraId="2EEE0695" w14:textId="77777777" w:rsidTr="00AB66D1">
        <w:tc>
          <w:tcPr>
            <w:tcW w:w="1323" w:type="pct"/>
            <w:vMerge/>
            <w:tcBorders>
              <w:left w:val="single" w:sz="4" w:space="0" w:color="auto"/>
              <w:right w:val="nil"/>
            </w:tcBorders>
          </w:tcPr>
          <w:p w14:paraId="5B4AC73D" w14:textId="77777777" w:rsidR="000C6095" w:rsidRPr="005F6C45" w:rsidRDefault="000C6095" w:rsidP="000C6095">
            <w:pPr>
              <w:pStyle w:val="TableTextLeft"/>
            </w:pPr>
          </w:p>
        </w:tc>
        <w:tc>
          <w:tcPr>
            <w:tcW w:w="2577" w:type="pct"/>
            <w:tcBorders>
              <w:left w:val="nil"/>
            </w:tcBorders>
          </w:tcPr>
          <w:p w14:paraId="5ECA4F5E" w14:textId="7DAE01C7"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 xml:space="preserve">equal to or </w:t>
            </w:r>
            <w:r w:rsidRPr="005F6C45">
              <w:t>greater than 24m</w:t>
            </w:r>
            <w:r w:rsidRPr="00ED0929">
              <w:rPr>
                <w:vertAlign w:val="superscript"/>
              </w:rPr>
              <w:t>2</w:t>
            </w:r>
            <w:r w:rsidRPr="005F6C45">
              <w:t xml:space="preserve"> internal floor area</w:t>
            </w:r>
          </w:p>
        </w:tc>
        <w:tc>
          <w:tcPr>
            <w:tcW w:w="1100" w:type="pct"/>
          </w:tcPr>
          <w:p w14:paraId="1253ABAF" w14:textId="74D9F40A" w:rsidR="000C6095" w:rsidRPr="003B0886" w:rsidRDefault="000C6095" w:rsidP="00FA4DB9">
            <w:pPr>
              <w:pStyle w:val="TableTextLeft"/>
            </w:pPr>
            <w:r>
              <w:t>2</w:t>
            </w:r>
          </w:p>
        </w:tc>
      </w:tr>
      <w:bookmarkEnd w:id="461"/>
    </w:tbl>
    <w:p w14:paraId="5DCDE582" w14:textId="77777777" w:rsidR="003371AE" w:rsidRDefault="003371AE" w:rsidP="003371AE">
      <w:pPr>
        <w:pStyle w:val="BodyText"/>
      </w:pPr>
    </w:p>
    <w:p w14:paraId="3EEA9174" w14:textId="77777777" w:rsidR="003371AE" w:rsidRDefault="003371AE" w:rsidP="003371AE">
      <w:pPr>
        <w:pStyle w:val="BodyText"/>
        <w:jc w:val="center"/>
      </w:pPr>
      <w:r>
        <w:rPr>
          <w:noProof/>
        </w:rPr>
        <mc:AlternateContent>
          <mc:Choice Requires="wps">
            <w:drawing>
              <wp:inline distT="0" distB="0" distL="0" distR="0" wp14:anchorId="0AD1C0C2" wp14:editId="2BDC79AA">
                <wp:extent cx="5514975" cy="0"/>
                <wp:effectExtent l="38100" t="38100" r="66675" b="95250"/>
                <wp:docPr id="40" name="Straight Connector 4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1561B6A" id="Straight Connector 4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FB80BB1" w14:textId="492AE632" w:rsidR="006E31A9" w:rsidRDefault="006E31A9">
      <w:r>
        <w:br w:type="page"/>
      </w:r>
    </w:p>
    <w:tbl>
      <w:tblPr>
        <w:tblStyle w:val="PullOutBoxTable"/>
        <w:tblW w:w="0" w:type="auto"/>
        <w:tblLook w:val="04A0" w:firstRow="1" w:lastRow="0" w:firstColumn="1" w:lastColumn="0" w:noHBand="0" w:noVBand="1"/>
      </w:tblPr>
      <w:tblGrid>
        <w:gridCol w:w="9629"/>
      </w:tblGrid>
      <w:tr w:rsidR="003371AE" w14:paraId="6C2CC5E2" w14:textId="77777777">
        <w:tc>
          <w:tcPr>
            <w:tcW w:w="9629" w:type="dxa"/>
            <w:shd w:val="clear" w:color="auto" w:fill="CCE3F5" w:themeFill="background2"/>
          </w:tcPr>
          <w:p w14:paraId="16B9ACF4" w14:textId="37820171" w:rsidR="003371AE" w:rsidRDefault="003371AE">
            <w:pPr>
              <w:pStyle w:val="IntroFeatureText"/>
            </w:pPr>
            <w:r w:rsidRPr="006D1B7B">
              <w:lastRenderedPageBreak/>
              <w:t xml:space="preserve">Scenario </w:t>
            </w:r>
            <w:r>
              <w:t>43</w:t>
            </w:r>
            <w:r w:rsidR="002B4681">
              <w:t>B(i)</w:t>
            </w:r>
            <w:r>
              <w:t xml:space="preserve">: </w:t>
            </w:r>
            <w:r w:rsidR="002B4681">
              <w:t xml:space="preserve">A refrigeration system that includes at a minimum three of the specified parts </w:t>
            </w:r>
          </w:p>
        </w:tc>
      </w:tr>
    </w:tbl>
    <w:p w14:paraId="0CB0669E" w14:textId="24D6EAC9" w:rsidR="003371AE" w:rsidRDefault="003371AE" w:rsidP="003371AE">
      <w:pPr>
        <w:pStyle w:val="BodyText"/>
      </w:pPr>
      <w:r>
        <w:t xml:space="preserve">The GHG equivalent emissions reduction for each scenario is given by </w:t>
      </w:r>
      <w:r w:rsidR="00DF720B">
        <w:fldChar w:fldCharType="begin"/>
      </w:r>
      <w:r w:rsidR="00DF720B">
        <w:instrText xml:space="preserve"> REF _Ref164410532 \h </w:instrText>
      </w:r>
      <w:r w:rsidR="00DF720B">
        <w:fldChar w:fldCharType="separate"/>
      </w:r>
      <w:r w:rsidR="00866DFA">
        <w:t xml:space="preserve">Equation </w:t>
      </w:r>
      <w:r w:rsidR="00866DFA">
        <w:rPr>
          <w:noProof/>
        </w:rPr>
        <w:t>43</w:t>
      </w:r>
      <w:r w:rsidR="00866DFA">
        <w:t>.</w:t>
      </w:r>
      <w:r w:rsidR="00866DFA">
        <w:rPr>
          <w:noProof/>
        </w:rPr>
        <w:t>2</w:t>
      </w:r>
      <w:r w:rsidR="00DF720B">
        <w:fldChar w:fldCharType="end"/>
      </w:r>
      <w:r w:rsidR="00DF720B">
        <w:t xml:space="preserve"> </w:t>
      </w:r>
      <w:r>
        <w:t xml:space="preserve">using the variables listed in </w:t>
      </w:r>
      <w:r w:rsidR="00DF720B">
        <w:fldChar w:fldCharType="begin"/>
      </w:r>
      <w:r w:rsidR="00DF720B">
        <w:instrText xml:space="preserve"> REF _Ref164410518 \h </w:instrText>
      </w:r>
      <w:r w:rsidR="00DF720B">
        <w:fldChar w:fldCharType="separate"/>
      </w:r>
      <w:r w:rsidR="00866DFA">
        <w:t xml:space="preserve">Table </w:t>
      </w:r>
      <w:r w:rsidR="00866DFA">
        <w:rPr>
          <w:noProof/>
        </w:rPr>
        <w:t>43</w:t>
      </w:r>
      <w:r w:rsidR="00866DFA">
        <w:t>.</w:t>
      </w:r>
      <w:r w:rsidR="00866DFA">
        <w:rPr>
          <w:noProof/>
        </w:rPr>
        <w:t>4</w:t>
      </w:r>
      <w:r w:rsidR="00DF720B">
        <w:fldChar w:fldCharType="end"/>
      </w:r>
    </w:p>
    <w:p w14:paraId="665D6415" w14:textId="77777777" w:rsidR="003371AE" w:rsidRDefault="003371AE" w:rsidP="003371AE">
      <w:pPr>
        <w:pStyle w:val="BodyText"/>
      </w:pPr>
    </w:p>
    <w:p w14:paraId="27D56BAC" w14:textId="15808485" w:rsidR="003371AE" w:rsidRDefault="003371AE" w:rsidP="003371AE">
      <w:pPr>
        <w:pStyle w:val="Caption"/>
      </w:pPr>
      <w:bookmarkStart w:id="462" w:name="_Ref164410532"/>
      <w:r>
        <w:t xml:space="preserve">Equation </w:t>
      </w:r>
      <w:r>
        <w:fldChar w:fldCharType="begin"/>
      </w:r>
      <w:r>
        <w:instrText>STYLEREF 1 \s</w:instrText>
      </w:r>
      <w:r>
        <w:fldChar w:fldCharType="separate"/>
      </w:r>
      <w:r w:rsidR="00866DFA">
        <w:rPr>
          <w:noProof/>
        </w:rPr>
        <w:t>43</w:t>
      </w:r>
      <w:r>
        <w:fldChar w:fldCharType="end"/>
      </w:r>
      <w:r>
        <w:t>.</w:t>
      </w:r>
      <w:r>
        <w:fldChar w:fldCharType="begin"/>
      </w:r>
      <w:r>
        <w:instrText>SEQ Equation \* ARABIC \s 1</w:instrText>
      </w:r>
      <w:r>
        <w:fldChar w:fldCharType="separate"/>
      </w:r>
      <w:r w:rsidR="00866DFA">
        <w:rPr>
          <w:noProof/>
        </w:rPr>
        <w:t>2</w:t>
      </w:r>
      <w:r>
        <w:fldChar w:fldCharType="end"/>
      </w:r>
      <w:bookmarkEnd w:id="462"/>
      <w:r>
        <w:t xml:space="preserve"> – </w:t>
      </w:r>
      <w:r w:rsidRPr="00B8578B">
        <w:t>GHG</w:t>
      </w:r>
      <w:r>
        <w:t xml:space="preserve"> </w:t>
      </w:r>
      <w:r w:rsidRPr="00B8578B">
        <w:t xml:space="preserve">equivalent emissions reduction calculation for </w:t>
      </w:r>
      <w:r w:rsidRPr="00DA7C85">
        <w:t xml:space="preserve">Scenario </w:t>
      </w:r>
      <w:r>
        <w:t>4</w:t>
      </w:r>
      <w:r w:rsidR="002B4681">
        <w:t>3B(i)</w:t>
      </w:r>
    </w:p>
    <w:tbl>
      <w:tblPr>
        <w:tblStyle w:val="PullOutBoxTable"/>
        <w:tblW w:w="5000" w:type="pct"/>
        <w:tblLook w:val="0480" w:firstRow="0" w:lastRow="0" w:firstColumn="1" w:lastColumn="0" w:noHBand="0" w:noVBand="1"/>
      </w:tblPr>
      <w:tblGrid>
        <w:gridCol w:w="9629"/>
      </w:tblGrid>
      <w:tr w:rsidR="003371AE" w14:paraId="5C5248C6" w14:textId="77777777">
        <w:tc>
          <w:tcPr>
            <w:tcW w:w="5000" w:type="pct"/>
            <w:shd w:val="clear" w:color="auto" w:fill="CCE3F5" w:themeFill="background2"/>
          </w:tcPr>
          <w:p w14:paraId="41906A7E" w14:textId="1BDF2FAC" w:rsidR="003371AE" w:rsidRPr="007B4328" w:rsidRDefault="003371AE">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BBECE70" w14:textId="77777777" w:rsidR="003371AE" w:rsidRDefault="003371AE" w:rsidP="003371AE">
      <w:pPr>
        <w:pStyle w:val="BodyText"/>
      </w:pPr>
    </w:p>
    <w:p w14:paraId="420277DA" w14:textId="27E11FA1" w:rsidR="003371AE" w:rsidRDefault="003371AE" w:rsidP="003371AE">
      <w:pPr>
        <w:pStyle w:val="Caption"/>
      </w:pPr>
      <w:bookmarkStart w:id="463" w:name="_Ref164410518"/>
      <w:r>
        <w:t xml:space="preserve">Table </w:t>
      </w:r>
      <w:fldSimple w:instr=" STYLEREF 1 \s ">
        <w:r w:rsidR="00866DFA">
          <w:rPr>
            <w:noProof/>
          </w:rPr>
          <w:t>43</w:t>
        </w:r>
      </w:fldSimple>
      <w:r w:rsidR="000F7D53">
        <w:t>.</w:t>
      </w:r>
      <w:fldSimple w:instr=" SEQ Table \* ARABIC \s 1 ">
        <w:r w:rsidR="00866DFA">
          <w:rPr>
            <w:noProof/>
          </w:rPr>
          <w:t>4</w:t>
        </w:r>
      </w:fldSimple>
      <w:bookmarkEnd w:id="463"/>
      <w:r>
        <w:t xml:space="preserve"> – </w:t>
      </w:r>
      <w:r w:rsidRPr="0033166B">
        <w:t>GHG</w:t>
      </w:r>
      <w:r>
        <w:t xml:space="preserve"> </w:t>
      </w:r>
      <w:r w:rsidRPr="0033166B">
        <w:t xml:space="preserve">equivalent emissions reduction variables for </w:t>
      </w:r>
      <w:r w:rsidR="002B4681" w:rsidRPr="00DA7C85">
        <w:t xml:space="preserve">Scenario </w:t>
      </w:r>
      <w:r w:rsidR="002B4681">
        <w:t>43B(i)</w:t>
      </w:r>
    </w:p>
    <w:tbl>
      <w:tblPr>
        <w:tblStyle w:val="Calculations"/>
        <w:tblW w:w="5000" w:type="pct"/>
        <w:tblLook w:val="04A0" w:firstRow="1" w:lastRow="0" w:firstColumn="1" w:lastColumn="0" w:noHBand="0" w:noVBand="1"/>
      </w:tblPr>
      <w:tblGrid>
        <w:gridCol w:w="2548"/>
        <w:gridCol w:w="4963"/>
        <w:gridCol w:w="2118"/>
      </w:tblGrid>
      <w:tr w:rsidR="003371AE" w:rsidRPr="00021839" w14:paraId="438F7398" w14:textId="77777777">
        <w:trPr>
          <w:cnfStyle w:val="100000000000" w:firstRow="1" w:lastRow="0" w:firstColumn="0" w:lastColumn="0" w:oddVBand="0" w:evenVBand="0" w:oddHBand="0" w:evenHBand="0" w:firstRowFirstColumn="0" w:firstRowLastColumn="0" w:lastRowFirstColumn="0" w:lastRowLastColumn="0"/>
        </w:trPr>
        <w:tc>
          <w:tcPr>
            <w:tcW w:w="1323" w:type="pct"/>
          </w:tcPr>
          <w:p w14:paraId="73BCC5E0" w14:textId="77777777" w:rsidR="003371AE" w:rsidRPr="00021839" w:rsidRDefault="003371AE">
            <w:pPr>
              <w:pStyle w:val="BodyText"/>
              <w:rPr>
                <w:b w:val="0"/>
                <w:bCs/>
              </w:rPr>
            </w:pPr>
            <w:r w:rsidRPr="00021839">
              <w:rPr>
                <w:bCs/>
              </w:rPr>
              <w:t>Input Type</w:t>
            </w:r>
          </w:p>
        </w:tc>
        <w:tc>
          <w:tcPr>
            <w:tcW w:w="2577" w:type="pct"/>
          </w:tcPr>
          <w:p w14:paraId="2C0020DB" w14:textId="77777777" w:rsidR="003371AE" w:rsidRPr="00021839" w:rsidRDefault="003371AE">
            <w:pPr>
              <w:pStyle w:val="BodyText"/>
              <w:rPr>
                <w:b w:val="0"/>
                <w:bCs/>
              </w:rPr>
            </w:pPr>
            <w:r w:rsidRPr="00021839">
              <w:rPr>
                <w:bCs/>
              </w:rPr>
              <w:t>Condition</w:t>
            </w:r>
          </w:p>
        </w:tc>
        <w:tc>
          <w:tcPr>
            <w:tcW w:w="1100" w:type="pct"/>
          </w:tcPr>
          <w:p w14:paraId="1BF93C6A" w14:textId="77777777" w:rsidR="003371AE" w:rsidRPr="00021839" w:rsidRDefault="003371AE">
            <w:pPr>
              <w:pStyle w:val="BodyText"/>
              <w:rPr>
                <w:b w:val="0"/>
                <w:bCs/>
              </w:rPr>
            </w:pPr>
            <w:r w:rsidRPr="00021839">
              <w:rPr>
                <w:bCs/>
              </w:rPr>
              <w:t xml:space="preserve">Input Value </w:t>
            </w:r>
          </w:p>
        </w:tc>
      </w:tr>
      <w:tr w:rsidR="003371AE" w:rsidRPr="00021839" w14:paraId="6BF56538" w14:textId="77777777">
        <w:tc>
          <w:tcPr>
            <w:tcW w:w="1323" w:type="pct"/>
          </w:tcPr>
          <w:p w14:paraId="715253D3" w14:textId="77777777" w:rsidR="003371AE" w:rsidRPr="00021839" w:rsidRDefault="003371AE">
            <w:pPr>
              <w:pStyle w:val="TableTextLeft"/>
            </w:pPr>
            <w:r>
              <w:t>Energy Savings</w:t>
            </w:r>
          </w:p>
        </w:tc>
        <w:tc>
          <w:tcPr>
            <w:tcW w:w="2577" w:type="pct"/>
          </w:tcPr>
          <w:p w14:paraId="7E66BC09" w14:textId="77777777" w:rsidR="003371AE" w:rsidRPr="00021839" w:rsidRDefault="003371AE">
            <w:pPr>
              <w:pStyle w:val="TableTextLeft"/>
            </w:pPr>
            <w:r w:rsidRPr="003B0886">
              <w:t>In every instance</w:t>
            </w:r>
          </w:p>
        </w:tc>
        <w:tc>
          <w:tcPr>
            <w:tcW w:w="1100" w:type="pct"/>
          </w:tcPr>
          <w:p w14:paraId="4648A52C" w14:textId="4A9D94AB" w:rsidR="003371AE" w:rsidRPr="00021839" w:rsidRDefault="00DF720B" w:rsidP="00FA4DB9">
            <w:pPr>
              <w:pStyle w:val="TableTextLeft"/>
            </w:pPr>
            <w:r>
              <w:t>3.4</w:t>
            </w:r>
          </w:p>
        </w:tc>
      </w:tr>
      <w:tr w:rsidR="003371AE" w:rsidRPr="00021839" w14:paraId="3AF4A18D" w14:textId="77777777">
        <w:tc>
          <w:tcPr>
            <w:tcW w:w="1323" w:type="pct"/>
          </w:tcPr>
          <w:p w14:paraId="40390630" w14:textId="77777777" w:rsidR="003371AE" w:rsidRPr="00021839" w:rsidRDefault="003371AE">
            <w:pPr>
              <w:pStyle w:val="TableTextLeft"/>
            </w:pPr>
            <w:r>
              <w:t>Lifetime</w:t>
            </w:r>
          </w:p>
        </w:tc>
        <w:tc>
          <w:tcPr>
            <w:tcW w:w="2577" w:type="pct"/>
          </w:tcPr>
          <w:p w14:paraId="66AF2831" w14:textId="77777777" w:rsidR="003371AE" w:rsidRPr="00021839" w:rsidRDefault="003371AE">
            <w:pPr>
              <w:pStyle w:val="TableTextLeft"/>
            </w:pPr>
            <w:r w:rsidRPr="003B0886">
              <w:t>In every instance</w:t>
            </w:r>
          </w:p>
        </w:tc>
        <w:tc>
          <w:tcPr>
            <w:tcW w:w="1100" w:type="pct"/>
          </w:tcPr>
          <w:p w14:paraId="68A5C7F3" w14:textId="77777777" w:rsidR="003371AE" w:rsidRPr="00021839" w:rsidRDefault="003371AE" w:rsidP="00FA4DB9">
            <w:pPr>
              <w:pStyle w:val="TableTextLeft"/>
            </w:pPr>
            <w:r w:rsidRPr="003B0886">
              <w:t>12</w:t>
            </w:r>
          </w:p>
        </w:tc>
      </w:tr>
      <w:tr w:rsidR="003371AE" w:rsidRPr="00021839" w14:paraId="48E12CF7" w14:textId="77777777">
        <w:tc>
          <w:tcPr>
            <w:tcW w:w="1323" w:type="pct"/>
            <w:vMerge w:val="restart"/>
          </w:tcPr>
          <w:p w14:paraId="55E663C1" w14:textId="77777777" w:rsidR="003371AE" w:rsidRPr="00021839" w:rsidRDefault="003371AE">
            <w:pPr>
              <w:pStyle w:val="TableTextLeft"/>
            </w:pPr>
            <w:r>
              <w:t>Temperature Factor</w:t>
            </w:r>
          </w:p>
        </w:tc>
        <w:tc>
          <w:tcPr>
            <w:tcW w:w="2577" w:type="pct"/>
          </w:tcPr>
          <w:p w14:paraId="028DD289" w14:textId="77777777" w:rsidR="003371AE" w:rsidRPr="00021839" w:rsidRDefault="003371AE">
            <w:pPr>
              <w:pStyle w:val="TableTextLeft"/>
            </w:pPr>
            <w:r w:rsidRPr="003B0886">
              <w:t>For Cold Rooms operating at or above 0</w:t>
            </w:r>
            <w:r>
              <w:rPr>
                <w:rFonts w:cstheme="minorHAnsi"/>
              </w:rPr>
              <w:t>°</w:t>
            </w:r>
            <w:r w:rsidRPr="003B0886">
              <w:t>C</w:t>
            </w:r>
          </w:p>
        </w:tc>
        <w:tc>
          <w:tcPr>
            <w:tcW w:w="1100" w:type="pct"/>
          </w:tcPr>
          <w:p w14:paraId="15D28912" w14:textId="77777777" w:rsidR="003371AE" w:rsidRPr="00021839" w:rsidRDefault="003371AE" w:rsidP="00FA4DB9">
            <w:pPr>
              <w:pStyle w:val="TableTextLeft"/>
            </w:pPr>
            <w:r w:rsidRPr="003B0886">
              <w:t>1.0</w:t>
            </w:r>
          </w:p>
        </w:tc>
      </w:tr>
      <w:tr w:rsidR="003371AE" w:rsidRPr="00021839" w14:paraId="1BD12250" w14:textId="77777777">
        <w:tc>
          <w:tcPr>
            <w:tcW w:w="1323" w:type="pct"/>
            <w:vMerge/>
          </w:tcPr>
          <w:p w14:paraId="0186DDC5" w14:textId="77777777" w:rsidR="003371AE" w:rsidRPr="00021839" w:rsidRDefault="003371AE">
            <w:pPr>
              <w:pStyle w:val="TableTextLeft"/>
            </w:pPr>
          </w:p>
        </w:tc>
        <w:tc>
          <w:tcPr>
            <w:tcW w:w="2577" w:type="pct"/>
          </w:tcPr>
          <w:p w14:paraId="2DF68078" w14:textId="11372670" w:rsidR="003371AE" w:rsidRPr="00021839" w:rsidRDefault="003371AE">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100" w:type="pct"/>
          </w:tcPr>
          <w:p w14:paraId="64AB5462" w14:textId="77777777" w:rsidR="003371AE" w:rsidRPr="00021839" w:rsidRDefault="003371AE" w:rsidP="00FA4DB9">
            <w:pPr>
              <w:pStyle w:val="TableTextLeft"/>
            </w:pPr>
            <w:r w:rsidRPr="003B0886">
              <w:t>1.4</w:t>
            </w:r>
          </w:p>
        </w:tc>
      </w:tr>
      <w:tr w:rsidR="003371AE" w:rsidRPr="00021839" w14:paraId="655CE31D" w14:textId="77777777">
        <w:tc>
          <w:tcPr>
            <w:tcW w:w="1323" w:type="pct"/>
            <w:vMerge w:val="restart"/>
          </w:tcPr>
          <w:p w14:paraId="411E05AB" w14:textId="77777777" w:rsidR="003371AE" w:rsidRPr="00021839" w:rsidRDefault="003371AE">
            <w:pPr>
              <w:pStyle w:val="TableTextLeft"/>
            </w:pPr>
            <w:r>
              <w:t>Regional Factor</w:t>
            </w:r>
          </w:p>
        </w:tc>
        <w:tc>
          <w:tcPr>
            <w:tcW w:w="2577" w:type="pct"/>
          </w:tcPr>
          <w:p w14:paraId="37CC4A36" w14:textId="77777777" w:rsidR="003371AE" w:rsidRPr="00021839" w:rsidRDefault="003371AE">
            <w:pPr>
              <w:pStyle w:val="TableTextLeft"/>
            </w:pPr>
            <w:r w:rsidRPr="003B0886">
              <w:t>For upgrades in Metropolitan Victoria</w:t>
            </w:r>
          </w:p>
        </w:tc>
        <w:tc>
          <w:tcPr>
            <w:tcW w:w="1100" w:type="pct"/>
          </w:tcPr>
          <w:p w14:paraId="3347D255" w14:textId="77777777" w:rsidR="003371AE" w:rsidRPr="00021839" w:rsidRDefault="003371AE" w:rsidP="00FA4DB9">
            <w:pPr>
              <w:pStyle w:val="TableTextLeft"/>
            </w:pPr>
            <w:r w:rsidRPr="003B0886">
              <w:t>0.98</w:t>
            </w:r>
          </w:p>
        </w:tc>
      </w:tr>
      <w:tr w:rsidR="003371AE" w:rsidRPr="00021839" w14:paraId="46ACB8B9" w14:textId="77777777" w:rsidTr="00AB66D1">
        <w:tc>
          <w:tcPr>
            <w:tcW w:w="1323" w:type="pct"/>
            <w:vMerge/>
            <w:tcBorders>
              <w:bottom w:val="single" w:sz="4" w:space="0" w:color="auto"/>
            </w:tcBorders>
          </w:tcPr>
          <w:p w14:paraId="3781C061" w14:textId="77777777" w:rsidR="003371AE" w:rsidRPr="00021839" w:rsidRDefault="003371AE">
            <w:pPr>
              <w:pStyle w:val="TableTextLeft"/>
            </w:pPr>
          </w:p>
        </w:tc>
        <w:tc>
          <w:tcPr>
            <w:tcW w:w="2577" w:type="pct"/>
          </w:tcPr>
          <w:p w14:paraId="07BE11D9" w14:textId="77777777" w:rsidR="003371AE" w:rsidRPr="00021839" w:rsidRDefault="003371AE">
            <w:pPr>
              <w:pStyle w:val="TableTextLeft"/>
            </w:pPr>
            <w:r w:rsidRPr="003B0886">
              <w:t xml:space="preserve">For upgrades in Regional Victoria </w:t>
            </w:r>
          </w:p>
        </w:tc>
        <w:tc>
          <w:tcPr>
            <w:tcW w:w="1100" w:type="pct"/>
          </w:tcPr>
          <w:p w14:paraId="21BF65AF" w14:textId="77777777" w:rsidR="003371AE" w:rsidRPr="00021839" w:rsidRDefault="003371AE" w:rsidP="00FA4DB9">
            <w:pPr>
              <w:pStyle w:val="TableTextLeft"/>
            </w:pPr>
            <w:r w:rsidRPr="003B0886">
              <w:t>1.04</w:t>
            </w:r>
          </w:p>
        </w:tc>
      </w:tr>
      <w:tr w:rsidR="004D25A8" w:rsidRPr="00021839" w14:paraId="586D96DF" w14:textId="77777777" w:rsidTr="00AB66D1">
        <w:tc>
          <w:tcPr>
            <w:tcW w:w="1323" w:type="pct"/>
            <w:vMerge w:val="restart"/>
            <w:tcBorders>
              <w:top w:val="single" w:sz="4" w:space="0" w:color="auto"/>
              <w:left w:val="single" w:sz="4" w:space="0" w:color="auto"/>
            </w:tcBorders>
          </w:tcPr>
          <w:p w14:paraId="1A85AC2B" w14:textId="3E3B9ECD" w:rsidR="004D25A8" w:rsidRPr="00021839" w:rsidRDefault="004D25A8" w:rsidP="004D25A8">
            <w:pPr>
              <w:pStyle w:val="TableTextLeft"/>
            </w:pPr>
            <w:r w:rsidRPr="005F6C45">
              <w:t xml:space="preserve">Size Factor </w:t>
            </w:r>
          </w:p>
        </w:tc>
        <w:tc>
          <w:tcPr>
            <w:tcW w:w="2577" w:type="pct"/>
          </w:tcPr>
          <w:p w14:paraId="152AB568" w14:textId="224E4294" w:rsidR="004D25A8" w:rsidRPr="003B0886" w:rsidRDefault="004D25A8" w:rsidP="004D25A8">
            <w:pPr>
              <w:pStyle w:val="TableTextLeft"/>
            </w:pPr>
            <w:r>
              <w:t>For Cold Rooms less than 4m</w:t>
            </w:r>
            <w:r>
              <w:rPr>
                <w:vertAlign w:val="superscript"/>
              </w:rPr>
              <w:t>2</w:t>
            </w:r>
          </w:p>
        </w:tc>
        <w:tc>
          <w:tcPr>
            <w:tcW w:w="1100" w:type="pct"/>
          </w:tcPr>
          <w:p w14:paraId="227E0AB5" w14:textId="2F5CDCF7" w:rsidR="004D25A8" w:rsidRPr="003B0886" w:rsidRDefault="004D25A8" w:rsidP="00FA4DB9">
            <w:pPr>
              <w:pStyle w:val="TableTextLeft"/>
            </w:pPr>
            <w:r>
              <w:t>0</w:t>
            </w:r>
          </w:p>
        </w:tc>
      </w:tr>
      <w:tr w:rsidR="004D25A8" w:rsidRPr="00021839" w14:paraId="2BA5190F" w14:textId="77777777" w:rsidTr="00AB66D1">
        <w:tc>
          <w:tcPr>
            <w:tcW w:w="1323" w:type="pct"/>
            <w:vMerge/>
            <w:tcBorders>
              <w:left w:val="single" w:sz="4" w:space="0" w:color="auto"/>
            </w:tcBorders>
          </w:tcPr>
          <w:p w14:paraId="77B73FB6" w14:textId="77777777" w:rsidR="004D25A8" w:rsidRPr="005F6C45" w:rsidRDefault="004D25A8" w:rsidP="004D25A8">
            <w:pPr>
              <w:pStyle w:val="TableTextLeft"/>
            </w:pPr>
          </w:p>
        </w:tc>
        <w:tc>
          <w:tcPr>
            <w:tcW w:w="2577" w:type="pct"/>
          </w:tcPr>
          <w:p w14:paraId="4C14183C" w14:textId="312DBBCB"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100" w:type="pct"/>
          </w:tcPr>
          <w:p w14:paraId="39F29E06" w14:textId="20475264" w:rsidR="004D25A8" w:rsidRDefault="004D25A8" w:rsidP="00FA4DB9">
            <w:pPr>
              <w:pStyle w:val="TableTextLeft"/>
            </w:pPr>
            <w:r>
              <w:t>0.5</w:t>
            </w:r>
          </w:p>
        </w:tc>
      </w:tr>
      <w:tr w:rsidR="004D25A8" w:rsidRPr="00021839" w14:paraId="52258E5F" w14:textId="77777777" w:rsidTr="00AB66D1">
        <w:tc>
          <w:tcPr>
            <w:tcW w:w="1323" w:type="pct"/>
            <w:vMerge/>
            <w:tcBorders>
              <w:left w:val="single" w:sz="4" w:space="0" w:color="auto"/>
            </w:tcBorders>
          </w:tcPr>
          <w:p w14:paraId="1BBF9408" w14:textId="77777777" w:rsidR="004D25A8" w:rsidRPr="005F6C45" w:rsidRDefault="004D25A8" w:rsidP="004D25A8">
            <w:pPr>
              <w:pStyle w:val="TableTextLeft"/>
            </w:pPr>
          </w:p>
        </w:tc>
        <w:tc>
          <w:tcPr>
            <w:tcW w:w="2577" w:type="pct"/>
          </w:tcPr>
          <w:p w14:paraId="1F9EB39A" w14:textId="4245A25F"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100" w:type="pct"/>
          </w:tcPr>
          <w:p w14:paraId="265CD35E" w14:textId="298D1688" w:rsidR="004D25A8" w:rsidRDefault="004D25A8" w:rsidP="00FA4DB9">
            <w:pPr>
              <w:pStyle w:val="TableTextLeft"/>
            </w:pPr>
            <w:r>
              <w:t>1.0</w:t>
            </w:r>
          </w:p>
        </w:tc>
      </w:tr>
      <w:tr w:rsidR="004D25A8" w:rsidRPr="00021839" w14:paraId="13537B90" w14:textId="77777777" w:rsidTr="00AB66D1">
        <w:tc>
          <w:tcPr>
            <w:tcW w:w="1323" w:type="pct"/>
            <w:vMerge/>
            <w:tcBorders>
              <w:left w:val="single" w:sz="4" w:space="0" w:color="auto"/>
            </w:tcBorders>
          </w:tcPr>
          <w:p w14:paraId="7F4B0543" w14:textId="77777777" w:rsidR="004D25A8" w:rsidRPr="005F6C45" w:rsidRDefault="004D25A8" w:rsidP="004D25A8">
            <w:pPr>
              <w:pStyle w:val="TableTextLeft"/>
            </w:pPr>
          </w:p>
        </w:tc>
        <w:tc>
          <w:tcPr>
            <w:tcW w:w="2577" w:type="pct"/>
          </w:tcPr>
          <w:p w14:paraId="7C15D4DF" w14:textId="046917D0"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100" w:type="pct"/>
          </w:tcPr>
          <w:p w14:paraId="6C9460D3" w14:textId="76F309A5" w:rsidR="004D25A8" w:rsidRDefault="004D25A8" w:rsidP="00FA4DB9">
            <w:pPr>
              <w:pStyle w:val="TableTextLeft"/>
            </w:pPr>
            <w:r>
              <w:t>2</w:t>
            </w:r>
          </w:p>
        </w:tc>
      </w:tr>
    </w:tbl>
    <w:p w14:paraId="6B377C5A" w14:textId="77777777" w:rsidR="003371AE" w:rsidRDefault="003371AE" w:rsidP="003371AE">
      <w:pPr>
        <w:pStyle w:val="BodyText"/>
      </w:pPr>
    </w:p>
    <w:p w14:paraId="4AAA7F28" w14:textId="77777777" w:rsidR="003371AE" w:rsidRDefault="003371AE" w:rsidP="003371AE">
      <w:pPr>
        <w:pStyle w:val="BodyText"/>
        <w:jc w:val="center"/>
      </w:pPr>
      <w:r>
        <w:rPr>
          <w:noProof/>
        </w:rPr>
        <mc:AlternateContent>
          <mc:Choice Requires="wps">
            <w:drawing>
              <wp:inline distT="0" distB="0" distL="0" distR="0" wp14:anchorId="09DD021E" wp14:editId="7EA6F18A">
                <wp:extent cx="5514975" cy="0"/>
                <wp:effectExtent l="38100" t="38100" r="66675" b="95250"/>
                <wp:docPr id="49" name="Straight Connector 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6E77F57" id="Straight Connector 4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EAEEAEF" w14:textId="5777AB17" w:rsidR="006E31A9" w:rsidRDefault="006E31A9">
      <w:r>
        <w:br w:type="page"/>
      </w:r>
    </w:p>
    <w:tbl>
      <w:tblPr>
        <w:tblStyle w:val="PullOutBoxTable"/>
        <w:tblW w:w="0" w:type="auto"/>
        <w:tblLook w:val="04A0" w:firstRow="1" w:lastRow="0" w:firstColumn="1" w:lastColumn="0" w:noHBand="0" w:noVBand="1"/>
      </w:tblPr>
      <w:tblGrid>
        <w:gridCol w:w="9629"/>
      </w:tblGrid>
      <w:tr w:rsidR="0021322C" w14:paraId="3F14C6BE" w14:textId="77777777">
        <w:tc>
          <w:tcPr>
            <w:tcW w:w="9629" w:type="dxa"/>
            <w:shd w:val="clear" w:color="auto" w:fill="CCE3F5" w:themeFill="background2"/>
          </w:tcPr>
          <w:p w14:paraId="7FC18B95" w14:textId="7172ECC3" w:rsidR="0021322C" w:rsidRDefault="0021322C">
            <w:pPr>
              <w:pStyle w:val="IntroFeatureText"/>
            </w:pPr>
            <w:r w:rsidRPr="006D1B7B">
              <w:lastRenderedPageBreak/>
              <w:t xml:space="preserve">Scenario </w:t>
            </w:r>
            <w:r>
              <w:t xml:space="preserve">43B(ii): A refrigeration system that includes at a minimum all of the specified parts </w:t>
            </w:r>
          </w:p>
        </w:tc>
      </w:tr>
    </w:tbl>
    <w:p w14:paraId="1B194B5B" w14:textId="00987C12" w:rsidR="0021322C" w:rsidRDefault="0021322C" w:rsidP="0021322C">
      <w:pPr>
        <w:pStyle w:val="BodyText"/>
      </w:pPr>
      <w:r>
        <w:t xml:space="preserve">The GHG equivalent emissions reduction for each scenario is given by </w:t>
      </w:r>
      <w:r w:rsidR="001F5A12">
        <w:fldChar w:fldCharType="begin"/>
      </w:r>
      <w:r w:rsidR="001F5A12">
        <w:instrText xml:space="preserve"> REF _Ref164410621 \h </w:instrText>
      </w:r>
      <w:r w:rsidR="001F5A12">
        <w:fldChar w:fldCharType="separate"/>
      </w:r>
      <w:r w:rsidR="00866DFA">
        <w:t xml:space="preserve">Equation </w:t>
      </w:r>
      <w:r w:rsidR="00866DFA">
        <w:rPr>
          <w:noProof/>
        </w:rPr>
        <w:t>43</w:t>
      </w:r>
      <w:r w:rsidR="00866DFA">
        <w:t>.</w:t>
      </w:r>
      <w:r w:rsidR="00866DFA">
        <w:rPr>
          <w:noProof/>
        </w:rPr>
        <w:t>3</w:t>
      </w:r>
      <w:r w:rsidR="001F5A12">
        <w:fldChar w:fldCharType="end"/>
      </w:r>
      <w:r>
        <w:t xml:space="preserve"> using the variables listed in </w:t>
      </w:r>
      <w:r w:rsidR="001F5A12">
        <w:fldChar w:fldCharType="begin"/>
      </w:r>
      <w:r w:rsidR="001F5A12">
        <w:instrText xml:space="preserve"> REF _Ref164410635 \h </w:instrText>
      </w:r>
      <w:r w:rsidR="001F5A12">
        <w:fldChar w:fldCharType="separate"/>
      </w:r>
      <w:r w:rsidR="00866DFA">
        <w:t xml:space="preserve">Table </w:t>
      </w:r>
      <w:r w:rsidR="00866DFA">
        <w:rPr>
          <w:noProof/>
        </w:rPr>
        <w:t>43</w:t>
      </w:r>
      <w:r w:rsidR="00866DFA">
        <w:t>.</w:t>
      </w:r>
      <w:r w:rsidR="00866DFA">
        <w:rPr>
          <w:noProof/>
        </w:rPr>
        <w:t>5</w:t>
      </w:r>
      <w:r w:rsidR="001F5A12">
        <w:fldChar w:fldCharType="end"/>
      </w:r>
    </w:p>
    <w:p w14:paraId="346C9DDA" w14:textId="77777777" w:rsidR="0021322C" w:rsidRDefault="0021322C" w:rsidP="0021322C">
      <w:pPr>
        <w:pStyle w:val="BodyText"/>
      </w:pPr>
    </w:p>
    <w:p w14:paraId="45F08C16" w14:textId="45566974" w:rsidR="0021322C" w:rsidRDefault="0021322C" w:rsidP="0021322C">
      <w:pPr>
        <w:pStyle w:val="Caption"/>
      </w:pPr>
      <w:bookmarkStart w:id="464" w:name="_Ref164410621"/>
      <w:r>
        <w:t xml:space="preserve">Equation </w:t>
      </w:r>
      <w:r>
        <w:fldChar w:fldCharType="begin"/>
      </w:r>
      <w:r>
        <w:instrText>STYLEREF 1 \s</w:instrText>
      </w:r>
      <w:r>
        <w:fldChar w:fldCharType="separate"/>
      </w:r>
      <w:r w:rsidR="00866DFA">
        <w:rPr>
          <w:noProof/>
        </w:rPr>
        <w:t>43</w:t>
      </w:r>
      <w:r>
        <w:fldChar w:fldCharType="end"/>
      </w:r>
      <w:r>
        <w:t>.</w:t>
      </w:r>
      <w:r>
        <w:fldChar w:fldCharType="begin"/>
      </w:r>
      <w:r>
        <w:instrText>SEQ Equation \* ARABIC \s 1</w:instrText>
      </w:r>
      <w:r>
        <w:fldChar w:fldCharType="separate"/>
      </w:r>
      <w:r w:rsidR="00866DFA">
        <w:rPr>
          <w:noProof/>
        </w:rPr>
        <w:t>3</w:t>
      </w:r>
      <w:r>
        <w:fldChar w:fldCharType="end"/>
      </w:r>
      <w:bookmarkEnd w:id="464"/>
      <w:r>
        <w:t xml:space="preserve"> – </w:t>
      </w:r>
      <w:r w:rsidRPr="00B8578B">
        <w:t>GHG</w:t>
      </w:r>
      <w:r>
        <w:t xml:space="preserve"> </w:t>
      </w:r>
      <w:r w:rsidRPr="00B8578B">
        <w:t xml:space="preserve">equivalent emissions reduction calculation for </w:t>
      </w:r>
      <w:r w:rsidRPr="00DA7C85">
        <w:t xml:space="preserve">Scenario </w:t>
      </w:r>
      <w:r>
        <w:t>43B(ii)</w:t>
      </w:r>
    </w:p>
    <w:tbl>
      <w:tblPr>
        <w:tblStyle w:val="PullOutBoxTable"/>
        <w:tblW w:w="5000" w:type="pct"/>
        <w:tblLook w:val="0480" w:firstRow="0" w:lastRow="0" w:firstColumn="1" w:lastColumn="0" w:noHBand="0" w:noVBand="1"/>
      </w:tblPr>
      <w:tblGrid>
        <w:gridCol w:w="9629"/>
      </w:tblGrid>
      <w:tr w:rsidR="0021322C" w14:paraId="4B20F5C8" w14:textId="77777777">
        <w:tc>
          <w:tcPr>
            <w:tcW w:w="5000" w:type="pct"/>
            <w:shd w:val="clear" w:color="auto" w:fill="CCE3F5" w:themeFill="background2"/>
          </w:tcPr>
          <w:p w14:paraId="383B044E" w14:textId="62CA3094" w:rsidR="0021322C" w:rsidRPr="007B4328" w:rsidRDefault="0021322C">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4A81E481" w14:textId="77777777" w:rsidR="0021322C" w:rsidRDefault="0021322C" w:rsidP="0021322C">
      <w:pPr>
        <w:pStyle w:val="BodyText"/>
      </w:pPr>
    </w:p>
    <w:p w14:paraId="74280373" w14:textId="41C5721E" w:rsidR="0021322C" w:rsidRDefault="0021322C" w:rsidP="0021322C">
      <w:pPr>
        <w:pStyle w:val="Caption"/>
      </w:pPr>
      <w:bookmarkStart w:id="465" w:name="_Ref164410635"/>
      <w:r>
        <w:t xml:space="preserve">Table </w:t>
      </w:r>
      <w:fldSimple w:instr=" STYLEREF 1 \s ">
        <w:r w:rsidR="00866DFA">
          <w:rPr>
            <w:noProof/>
          </w:rPr>
          <w:t>43</w:t>
        </w:r>
      </w:fldSimple>
      <w:r w:rsidR="000F7D53">
        <w:t>.</w:t>
      </w:r>
      <w:fldSimple w:instr=" SEQ Table \* ARABIC \s 1 ">
        <w:r w:rsidR="00866DFA">
          <w:rPr>
            <w:noProof/>
          </w:rPr>
          <w:t>5</w:t>
        </w:r>
      </w:fldSimple>
      <w:bookmarkEnd w:id="465"/>
      <w:r>
        <w:t xml:space="preserve"> – </w:t>
      </w:r>
      <w:r w:rsidRPr="0033166B">
        <w:t>GHG</w:t>
      </w:r>
      <w:r>
        <w:t xml:space="preserve"> </w:t>
      </w:r>
      <w:r w:rsidRPr="0033166B">
        <w:t xml:space="preserve">equivalent emissions reduction variables for </w:t>
      </w:r>
      <w:r w:rsidRPr="00DA7C85">
        <w:t xml:space="preserve">Scenario </w:t>
      </w:r>
      <w:r>
        <w:t>43B(ii)</w:t>
      </w:r>
    </w:p>
    <w:tbl>
      <w:tblPr>
        <w:tblStyle w:val="Calculations"/>
        <w:tblW w:w="5000" w:type="pct"/>
        <w:tblLook w:val="04A0" w:firstRow="1" w:lastRow="0" w:firstColumn="1" w:lastColumn="0" w:noHBand="0" w:noVBand="1"/>
      </w:tblPr>
      <w:tblGrid>
        <w:gridCol w:w="2548"/>
        <w:gridCol w:w="4766"/>
        <w:gridCol w:w="2315"/>
      </w:tblGrid>
      <w:tr w:rsidR="0021322C" w:rsidRPr="00021839" w14:paraId="60DD5957" w14:textId="77777777" w:rsidTr="00647F3C">
        <w:trPr>
          <w:cnfStyle w:val="100000000000" w:firstRow="1" w:lastRow="0" w:firstColumn="0" w:lastColumn="0" w:oddVBand="0" w:evenVBand="0" w:oddHBand="0" w:evenHBand="0" w:firstRowFirstColumn="0" w:firstRowLastColumn="0" w:lastRowFirstColumn="0" w:lastRowLastColumn="0"/>
        </w:trPr>
        <w:tc>
          <w:tcPr>
            <w:tcW w:w="1323" w:type="pct"/>
          </w:tcPr>
          <w:p w14:paraId="3E1943C5" w14:textId="77777777" w:rsidR="0021322C" w:rsidRPr="00021839" w:rsidRDefault="0021322C">
            <w:pPr>
              <w:pStyle w:val="BodyText"/>
              <w:rPr>
                <w:b w:val="0"/>
                <w:bCs/>
              </w:rPr>
            </w:pPr>
            <w:r w:rsidRPr="00021839">
              <w:rPr>
                <w:bCs/>
              </w:rPr>
              <w:t>Input Type</w:t>
            </w:r>
          </w:p>
        </w:tc>
        <w:tc>
          <w:tcPr>
            <w:tcW w:w="2475" w:type="pct"/>
          </w:tcPr>
          <w:p w14:paraId="6A49B31B" w14:textId="77777777" w:rsidR="0021322C" w:rsidRPr="00021839" w:rsidRDefault="0021322C">
            <w:pPr>
              <w:pStyle w:val="BodyText"/>
              <w:rPr>
                <w:b w:val="0"/>
                <w:bCs/>
              </w:rPr>
            </w:pPr>
            <w:r w:rsidRPr="00021839">
              <w:rPr>
                <w:bCs/>
              </w:rPr>
              <w:t>Condition</w:t>
            </w:r>
          </w:p>
        </w:tc>
        <w:tc>
          <w:tcPr>
            <w:tcW w:w="1202" w:type="pct"/>
          </w:tcPr>
          <w:p w14:paraId="28690B25" w14:textId="77777777" w:rsidR="0021322C" w:rsidRPr="00021839" w:rsidRDefault="0021322C">
            <w:pPr>
              <w:pStyle w:val="BodyText"/>
              <w:rPr>
                <w:b w:val="0"/>
                <w:bCs/>
              </w:rPr>
            </w:pPr>
            <w:r w:rsidRPr="00021839">
              <w:rPr>
                <w:bCs/>
              </w:rPr>
              <w:t xml:space="preserve">Input Value </w:t>
            </w:r>
          </w:p>
        </w:tc>
      </w:tr>
      <w:tr w:rsidR="0021322C" w:rsidRPr="00021839" w14:paraId="6DB1519A" w14:textId="77777777" w:rsidTr="00647F3C">
        <w:tc>
          <w:tcPr>
            <w:tcW w:w="1323" w:type="pct"/>
          </w:tcPr>
          <w:p w14:paraId="26B942B6" w14:textId="77777777" w:rsidR="0021322C" w:rsidRPr="00021839" w:rsidRDefault="0021322C">
            <w:pPr>
              <w:pStyle w:val="TableTextLeft"/>
            </w:pPr>
            <w:r>
              <w:t>Energy Savings</w:t>
            </w:r>
          </w:p>
        </w:tc>
        <w:tc>
          <w:tcPr>
            <w:tcW w:w="2475" w:type="pct"/>
          </w:tcPr>
          <w:p w14:paraId="2C410D5F" w14:textId="77777777" w:rsidR="0021322C" w:rsidRPr="00021839" w:rsidRDefault="0021322C">
            <w:pPr>
              <w:pStyle w:val="TableTextLeft"/>
            </w:pPr>
            <w:r w:rsidRPr="003B0886">
              <w:t>In every instance</w:t>
            </w:r>
          </w:p>
        </w:tc>
        <w:tc>
          <w:tcPr>
            <w:tcW w:w="1202" w:type="pct"/>
          </w:tcPr>
          <w:p w14:paraId="56AAB367" w14:textId="6C95FB13" w:rsidR="0021322C" w:rsidRPr="00021839" w:rsidRDefault="0021322C" w:rsidP="00FA4DB9">
            <w:pPr>
              <w:pStyle w:val="TableTextLeft"/>
            </w:pPr>
            <w:r>
              <w:t>5.1</w:t>
            </w:r>
          </w:p>
        </w:tc>
      </w:tr>
      <w:tr w:rsidR="0021322C" w:rsidRPr="00021839" w14:paraId="55F08739" w14:textId="77777777" w:rsidTr="00647F3C">
        <w:tc>
          <w:tcPr>
            <w:tcW w:w="1323" w:type="pct"/>
          </w:tcPr>
          <w:p w14:paraId="46948352" w14:textId="77777777" w:rsidR="0021322C" w:rsidRPr="00021839" w:rsidRDefault="0021322C">
            <w:pPr>
              <w:pStyle w:val="TableTextLeft"/>
            </w:pPr>
            <w:r>
              <w:t>Lifetime</w:t>
            </w:r>
          </w:p>
        </w:tc>
        <w:tc>
          <w:tcPr>
            <w:tcW w:w="2475" w:type="pct"/>
          </w:tcPr>
          <w:p w14:paraId="4A7EBCBA" w14:textId="77777777" w:rsidR="0021322C" w:rsidRPr="00021839" w:rsidRDefault="0021322C">
            <w:pPr>
              <w:pStyle w:val="TableTextLeft"/>
            </w:pPr>
            <w:r w:rsidRPr="003B0886">
              <w:t>In every instance</w:t>
            </w:r>
          </w:p>
        </w:tc>
        <w:tc>
          <w:tcPr>
            <w:tcW w:w="1202" w:type="pct"/>
          </w:tcPr>
          <w:p w14:paraId="7B1B0089" w14:textId="77777777" w:rsidR="0021322C" w:rsidRPr="00021839" w:rsidRDefault="0021322C" w:rsidP="00FA4DB9">
            <w:pPr>
              <w:pStyle w:val="TableTextLeft"/>
            </w:pPr>
            <w:r w:rsidRPr="003B0886">
              <w:t>12</w:t>
            </w:r>
          </w:p>
        </w:tc>
      </w:tr>
      <w:tr w:rsidR="0021322C" w:rsidRPr="00021839" w14:paraId="250C667F" w14:textId="77777777" w:rsidTr="00647F3C">
        <w:tc>
          <w:tcPr>
            <w:tcW w:w="1323" w:type="pct"/>
            <w:vMerge w:val="restart"/>
          </w:tcPr>
          <w:p w14:paraId="07806E80" w14:textId="77777777" w:rsidR="0021322C" w:rsidRPr="00021839" w:rsidRDefault="0021322C">
            <w:pPr>
              <w:pStyle w:val="TableTextLeft"/>
            </w:pPr>
            <w:r>
              <w:t>Temperature Factor</w:t>
            </w:r>
          </w:p>
        </w:tc>
        <w:tc>
          <w:tcPr>
            <w:tcW w:w="2475" w:type="pct"/>
          </w:tcPr>
          <w:p w14:paraId="651BE157" w14:textId="77777777" w:rsidR="0021322C" w:rsidRPr="00021839" w:rsidRDefault="0021322C">
            <w:pPr>
              <w:pStyle w:val="TableTextLeft"/>
            </w:pPr>
            <w:r w:rsidRPr="003B0886">
              <w:t>For Cold Rooms operating at or above 0</w:t>
            </w:r>
            <w:r>
              <w:rPr>
                <w:rFonts w:cstheme="minorHAnsi"/>
              </w:rPr>
              <w:t>°</w:t>
            </w:r>
            <w:r w:rsidRPr="003B0886">
              <w:t>C</w:t>
            </w:r>
          </w:p>
        </w:tc>
        <w:tc>
          <w:tcPr>
            <w:tcW w:w="1202" w:type="pct"/>
          </w:tcPr>
          <w:p w14:paraId="79A0B353" w14:textId="77777777" w:rsidR="0021322C" w:rsidRPr="00021839" w:rsidRDefault="0021322C" w:rsidP="00FA4DB9">
            <w:pPr>
              <w:pStyle w:val="TableTextLeft"/>
            </w:pPr>
            <w:r w:rsidRPr="003B0886">
              <w:t>1.0</w:t>
            </w:r>
          </w:p>
        </w:tc>
      </w:tr>
      <w:tr w:rsidR="0021322C" w:rsidRPr="00021839" w14:paraId="37A2B360" w14:textId="77777777" w:rsidTr="00647F3C">
        <w:tc>
          <w:tcPr>
            <w:tcW w:w="1323" w:type="pct"/>
            <w:vMerge/>
          </w:tcPr>
          <w:p w14:paraId="67C4ECFA" w14:textId="77777777" w:rsidR="0021322C" w:rsidRPr="00021839" w:rsidRDefault="0021322C">
            <w:pPr>
              <w:pStyle w:val="TableTextLeft"/>
            </w:pPr>
          </w:p>
        </w:tc>
        <w:tc>
          <w:tcPr>
            <w:tcW w:w="2475" w:type="pct"/>
          </w:tcPr>
          <w:p w14:paraId="08C420AB" w14:textId="66E9ADDE" w:rsidR="0021322C" w:rsidRPr="00021839" w:rsidRDefault="0021322C">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202" w:type="pct"/>
          </w:tcPr>
          <w:p w14:paraId="6725FE89" w14:textId="77777777" w:rsidR="0021322C" w:rsidRPr="00021839" w:rsidRDefault="0021322C" w:rsidP="00FA4DB9">
            <w:pPr>
              <w:pStyle w:val="TableTextLeft"/>
            </w:pPr>
            <w:r w:rsidRPr="003B0886">
              <w:t>1.4</w:t>
            </w:r>
          </w:p>
        </w:tc>
      </w:tr>
      <w:tr w:rsidR="0021322C" w:rsidRPr="00021839" w14:paraId="6FB8BDBA" w14:textId="77777777" w:rsidTr="00647F3C">
        <w:tc>
          <w:tcPr>
            <w:tcW w:w="1323" w:type="pct"/>
            <w:vMerge w:val="restart"/>
          </w:tcPr>
          <w:p w14:paraId="77C82909" w14:textId="77777777" w:rsidR="0021322C" w:rsidRPr="00021839" w:rsidRDefault="0021322C">
            <w:pPr>
              <w:pStyle w:val="TableTextLeft"/>
            </w:pPr>
            <w:r>
              <w:t>Regional Factor</w:t>
            </w:r>
          </w:p>
        </w:tc>
        <w:tc>
          <w:tcPr>
            <w:tcW w:w="2475" w:type="pct"/>
          </w:tcPr>
          <w:p w14:paraId="54DB4331" w14:textId="77777777" w:rsidR="0021322C" w:rsidRPr="00021839" w:rsidRDefault="0021322C">
            <w:pPr>
              <w:pStyle w:val="TableTextLeft"/>
            </w:pPr>
            <w:r w:rsidRPr="003B0886">
              <w:t>For upgrades in Metropolitan Victoria</w:t>
            </w:r>
          </w:p>
        </w:tc>
        <w:tc>
          <w:tcPr>
            <w:tcW w:w="1202" w:type="pct"/>
          </w:tcPr>
          <w:p w14:paraId="7AAD91A1" w14:textId="77777777" w:rsidR="0021322C" w:rsidRPr="00021839" w:rsidRDefault="0021322C" w:rsidP="00FA4DB9">
            <w:pPr>
              <w:pStyle w:val="TableTextLeft"/>
            </w:pPr>
            <w:r w:rsidRPr="003B0886">
              <w:t>0.98</w:t>
            </w:r>
          </w:p>
        </w:tc>
      </w:tr>
      <w:tr w:rsidR="0021322C" w:rsidRPr="00021839" w14:paraId="48A24BE7" w14:textId="77777777" w:rsidTr="00647F3C">
        <w:tc>
          <w:tcPr>
            <w:tcW w:w="1323" w:type="pct"/>
            <w:vMerge/>
            <w:tcBorders>
              <w:bottom w:val="single" w:sz="4" w:space="0" w:color="auto"/>
            </w:tcBorders>
          </w:tcPr>
          <w:p w14:paraId="1D538CAC" w14:textId="77777777" w:rsidR="0021322C" w:rsidRPr="00021839" w:rsidRDefault="0021322C">
            <w:pPr>
              <w:pStyle w:val="TableTextLeft"/>
            </w:pPr>
          </w:p>
        </w:tc>
        <w:tc>
          <w:tcPr>
            <w:tcW w:w="2475" w:type="pct"/>
          </w:tcPr>
          <w:p w14:paraId="29485EF4" w14:textId="77777777" w:rsidR="0021322C" w:rsidRPr="00021839" w:rsidRDefault="0021322C">
            <w:pPr>
              <w:pStyle w:val="TableTextLeft"/>
            </w:pPr>
            <w:r w:rsidRPr="003B0886">
              <w:t xml:space="preserve">For upgrades in Regional Victoria </w:t>
            </w:r>
          </w:p>
        </w:tc>
        <w:tc>
          <w:tcPr>
            <w:tcW w:w="1202" w:type="pct"/>
          </w:tcPr>
          <w:p w14:paraId="586F8085" w14:textId="77777777" w:rsidR="0021322C" w:rsidRPr="00021839" w:rsidRDefault="0021322C" w:rsidP="00FA4DB9">
            <w:pPr>
              <w:pStyle w:val="TableTextLeft"/>
            </w:pPr>
            <w:r w:rsidRPr="003B0886">
              <w:t>1.04</w:t>
            </w:r>
          </w:p>
        </w:tc>
      </w:tr>
      <w:tr w:rsidR="004D25A8" w:rsidRPr="00021839" w14:paraId="4F3588D9" w14:textId="77777777" w:rsidTr="00562702">
        <w:tc>
          <w:tcPr>
            <w:tcW w:w="1323" w:type="pct"/>
            <w:vMerge w:val="restart"/>
            <w:tcBorders>
              <w:top w:val="single" w:sz="4" w:space="0" w:color="auto"/>
              <w:left w:val="single" w:sz="4" w:space="0" w:color="auto"/>
            </w:tcBorders>
          </w:tcPr>
          <w:p w14:paraId="3244495F" w14:textId="3C361991" w:rsidR="004D25A8" w:rsidRPr="00021839" w:rsidRDefault="004D25A8" w:rsidP="004D25A8">
            <w:pPr>
              <w:pStyle w:val="TableTextLeft"/>
            </w:pPr>
            <w:r w:rsidRPr="005F6C45">
              <w:t xml:space="preserve">Size Factor </w:t>
            </w:r>
          </w:p>
        </w:tc>
        <w:tc>
          <w:tcPr>
            <w:tcW w:w="2475" w:type="pct"/>
          </w:tcPr>
          <w:p w14:paraId="00BF95A9" w14:textId="33DF566A" w:rsidR="004D25A8" w:rsidRPr="003B0886" w:rsidRDefault="004D25A8" w:rsidP="004D25A8">
            <w:pPr>
              <w:pStyle w:val="TableTextLeft"/>
            </w:pPr>
            <w:r>
              <w:t>For Cold Rooms less than 4m</w:t>
            </w:r>
            <w:r>
              <w:rPr>
                <w:vertAlign w:val="superscript"/>
              </w:rPr>
              <w:t>2</w:t>
            </w:r>
          </w:p>
        </w:tc>
        <w:tc>
          <w:tcPr>
            <w:tcW w:w="1202" w:type="pct"/>
          </w:tcPr>
          <w:p w14:paraId="50DD2732" w14:textId="1A02E49F" w:rsidR="004D25A8" w:rsidRPr="003B0886" w:rsidRDefault="004D25A8" w:rsidP="00FA4DB9">
            <w:pPr>
              <w:pStyle w:val="TableTextLeft"/>
            </w:pPr>
            <w:r>
              <w:t>0</w:t>
            </w:r>
          </w:p>
        </w:tc>
      </w:tr>
      <w:tr w:rsidR="004D25A8" w:rsidRPr="00021839" w14:paraId="655BB3DC" w14:textId="77777777" w:rsidTr="00562702">
        <w:tc>
          <w:tcPr>
            <w:tcW w:w="1323" w:type="pct"/>
            <w:vMerge/>
            <w:tcBorders>
              <w:left w:val="single" w:sz="4" w:space="0" w:color="auto"/>
            </w:tcBorders>
          </w:tcPr>
          <w:p w14:paraId="22D914F7" w14:textId="77777777" w:rsidR="004D25A8" w:rsidRPr="005F6C45" w:rsidRDefault="004D25A8" w:rsidP="004D25A8">
            <w:pPr>
              <w:pStyle w:val="TableTextLeft"/>
            </w:pPr>
          </w:p>
        </w:tc>
        <w:tc>
          <w:tcPr>
            <w:tcW w:w="2475" w:type="pct"/>
          </w:tcPr>
          <w:p w14:paraId="7D05FE6D" w14:textId="47221D6E"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202" w:type="pct"/>
          </w:tcPr>
          <w:p w14:paraId="69FE8C5D" w14:textId="460EAC8F" w:rsidR="004D25A8" w:rsidRDefault="004D25A8" w:rsidP="00FA4DB9">
            <w:pPr>
              <w:pStyle w:val="TableTextLeft"/>
            </w:pPr>
            <w:r>
              <w:t>0.5</w:t>
            </w:r>
          </w:p>
        </w:tc>
      </w:tr>
      <w:tr w:rsidR="004D25A8" w:rsidRPr="00021839" w14:paraId="1C961023" w14:textId="77777777" w:rsidTr="00562702">
        <w:tc>
          <w:tcPr>
            <w:tcW w:w="1323" w:type="pct"/>
            <w:vMerge/>
            <w:tcBorders>
              <w:left w:val="single" w:sz="4" w:space="0" w:color="auto"/>
            </w:tcBorders>
          </w:tcPr>
          <w:p w14:paraId="344444BE" w14:textId="77777777" w:rsidR="004D25A8" w:rsidRPr="005F6C45" w:rsidRDefault="004D25A8" w:rsidP="004D25A8">
            <w:pPr>
              <w:pStyle w:val="TableTextLeft"/>
            </w:pPr>
          </w:p>
        </w:tc>
        <w:tc>
          <w:tcPr>
            <w:tcW w:w="2475" w:type="pct"/>
          </w:tcPr>
          <w:p w14:paraId="3A0DF747" w14:textId="42DAF1ED"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202" w:type="pct"/>
          </w:tcPr>
          <w:p w14:paraId="44D438DB" w14:textId="0315A49F" w:rsidR="004D25A8" w:rsidRDefault="004D25A8" w:rsidP="00FA4DB9">
            <w:pPr>
              <w:pStyle w:val="TableTextLeft"/>
            </w:pPr>
            <w:r>
              <w:t>1.0</w:t>
            </w:r>
          </w:p>
        </w:tc>
      </w:tr>
      <w:tr w:rsidR="004D25A8" w:rsidRPr="00021839" w14:paraId="6D3A564C" w14:textId="77777777" w:rsidTr="00562702">
        <w:tc>
          <w:tcPr>
            <w:tcW w:w="1323" w:type="pct"/>
            <w:vMerge/>
            <w:tcBorders>
              <w:left w:val="single" w:sz="4" w:space="0" w:color="auto"/>
            </w:tcBorders>
          </w:tcPr>
          <w:p w14:paraId="2101D777" w14:textId="77777777" w:rsidR="004D25A8" w:rsidRPr="005F6C45" w:rsidRDefault="004D25A8" w:rsidP="004D25A8">
            <w:pPr>
              <w:pStyle w:val="TableTextLeft"/>
            </w:pPr>
          </w:p>
        </w:tc>
        <w:tc>
          <w:tcPr>
            <w:tcW w:w="2475" w:type="pct"/>
          </w:tcPr>
          <w:p w14:paraId="5EB3C3B3" w14:textId="22A91308"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202" w:type="pct"/>
          </w:tcPr>
          <w:p w14:paraId="31679134" w14:textId="0C53291D" w:rsidR="004D25A8" w:rsidRDefault="004D25A8" w:rsidP="00FA4DB9">
            <w:pPr>
              <w:pStyle w:val="TableTextLeft"/>
            </w:pPr>
            <w:r>
              <w:t>2</w:t>
            </w:r>
          </w:p>
        </w:tc>
      </w:tr>
    </w:tbl>
    <w:p w14:paraId="1546B1BD" w14:textId="77777777" w:rsidR="0021322C" w:rsidRDefault="0021322C" w:rsidP="0021322C">
      <w:pPr>
        <w:pStyle w:val="BodyText"/>
      </w:pPr>
    </w:p>
    <w:p w14:paraId="541D6AD0" w14:textId="77777777" w:rsidR="0021322C" w:rsidRDefault="0021322C" w:rsidP="0021322C">
      <w:pPr>
        <w:pStyle w:val="BodyText"/>
        <w:jc w:val="center"/>
      </w:pPr>
      <w:r>
        <w:rPr>
          <w:noProof/>
        </w:rPr>
        <mc:AlternateContent>
          <mc:Choice Requires="wps">
            <w:drawing>
              <wp:inline distT="0" distB="0" distL="0" distR="0" wp14:anchorId="07978E86" wp14:editId="5C435FCD">
                <wp:extent cx="5514975" cy="0"/>
                <wp:effectExtent l="38100" t="38100" r="66675" b="95250"/>
                <wp:docPr id="65" name="Straight Connector 6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8520135" id="Straight Connector 6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93217BB" w14:textId="750287F6" w:rsidR="00E4412D" w:rsidRDefault="00E4412D" w:rsidP="00DA555A">
      <w:pPr>
        <w:pStyle w:val="Heading1"/>
        <w:pageBreakBefore/>
        <w:numPr>
          <w:ilvl w:val="0"/>
          <w:numId w:val="22"/>
        </w:numPr>
      </w:pPr>
      <w:bookmarkStart w:id="466" w:name="_Toc178238623"/>
      <w:bookmarkStart w:id="467" w:name="_Toc232416688"/>
      <w:r w:rsidRPr="00EC4027">
        <w:lastRenderedPageBreak/>
        <w:t xml:space="preserve">Part </w:t>
      </w:r>
      <w:r>
        <w:t>44</w:t>
      </w:r>
      <w:r w:rsidRPr="00EC4027">
        <w:t xml:space="preserve"> Activity– </w:t>
      </w:r>
      <w:r w:rsidR="00C90E95">
        <w:t xml:space="preserve">Commercial </w:t>
      </w:r>
      <w:r w:rsidR="00360175">
        <w:t xml:space="preserve">and industrial </w:t>
      </w:r>
      <w:r w:rsidR="004245F7">
        <w:t xml:space="preserve">air source </w:t>
      </w:r>
      <w:r w:rsidR="00DD5F21">
        <w:t>heat pump water heaters</w:t>
      </w:r>
      <w:bookmarkEnd w:id="466"/>
      <w:bookmarkEnd w:id="467"/>
    </w:p>
    <w:p w14:paraId="5447D454" w14:textId="77777777" w:rsidR="003544C2" w:rsidRDefault="003544C2" w:rsidP="003544C2">
      <w:pPr>
        <w:pStyle w:val="Heading3"/>
      </w:pPr>
      <w:bookmarkStart w:id="468" w:name="_Toc178238624"/>
      <w:bookmarkStart w:id="469" w:name="_Toc232416689"/>
      <w:r>
        <w:t>Activity description (Guidance)</w:t>
      </w:r>
      <w:bookmarkEnd w:id="468"/>
      <w:bookmarkEnd w:id="469"/>
    </w:p>
    <w:tbl>
      <w:tblPr>
        <w:tblStyle w:val="TableGrid"/>
        <w:tblW w:w="0" w:type="auto"/>
        <w:shd w:val="clear" w:color="auto" w:fill="C2E3FF" w:themeFill="accent1" w:themeFillTint="33"/>
        <w:tblLook w:val="0480" w:firstRow="0" w:lastRow="0" w:firstColumn="1" w:lastColumn="0" w:noHBand="0" w:noVBand="1"/>
      </w:tblPr>
      <w:tblGrid>
        <w:gridCol w:w="9629"/>
      </w:tblGrid>
      <w:tr w:rsidR="003544C2" w14:paraId="7B4E02C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957CBA4" w14:textId="77777777" w:rsidR="000000ED" w:rsidRDefault="000000ED" w:rsidP="000000ED">
            <w:pPr>
              <w:pStyle w:val="TableTextLef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082C0EE6" w14:textId="5A635978" w:rsidR="000000ED" w:rsidRDefault="000000ED" w:rsidP="000000ED">
            <w:pPr>
              <w:pStyle w:val="TableTextLeft"/>
            </w:pPr>
            <w:r>
              <w:t>Table 44</w:t>
            </w:r>
            <w:r w:rsidR="005B7B8C">
              <w:t>-</w:t>
            </w:r>
            <w:r>
              <w:t>1 lists the decommissioning requirements and the eligible products that may be installed, upgraded or replaced. Each type of upgrade is known as a scenario. Each scenario has its own method for determining GHG equivalent reduction.</w:t>
            </w:r>
          </w:p>
          <w:p w14:paraId="6E3ED3BE" w14:textId="1D444980" w:rsidR="003544C2" w:rsidRPr="00CD372E" w:rsidRDefault="000000ED" w:rsidP="000000E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ACD75B7" w14:textId="77777777" w:rsidR="003544C2" w:rsidRDefault="003544C2" w:rsidP="003544C2">
      <w:pPr>
        <w:pStyle w:val="BodyText"/>
      </w:pPr>
    </w:p>
    <w:p w14:paraId="3729DD33" w14:textId="7E4FDAF3" w:rsidR="003544C2" w:rsidRDefault="003544C2" w:rsidP="003544C2">
      <w:pPr>
        <w:pStyle w:val="Caption"/>
      </w:pPr>
      <w:r>
        <w:t xml:space="preserve">Table </w:t>
      </w:r>
      <w:fldSimple w:instr=" STYLEREF 1 \s ">
        <w:r w:rsidR="00866DFA">
          <w:rPr>
            <w:noProof/>
          </w:rPr>
          <w:t>44</w:t>
        </w:r>
      </w:fldSimple>
      <w:r w:rsidR="000F7D53">
        <w:t>.</w:t>
      </w:r>
      <w:fldSimple w:instr=" SEQ Table \* ARABIC \s 1 ">
        <w:r w:rsidR="00866DFA">
          <w:rPr>
            <w:noProof/>
          </w:rPr>
          <w:t>1</w:t>
        </w:r>
      </w:fldSimple>
      <w:r>
        <w:rPr>
          <w:noProof/>
        </w:rPr>
        <w:t xml:space="preserve"> </w:t>
      </w:r>
      <w:r>
        <w:t xml:space="preserve">– </w:t>
      </w:r>
      <w:r w:rsidRPr="007E4271">
        <w:t xml:space="preserve">Eligible </w:t>
      </w:r>
      <w:r>
        <w:t>Commercial and industrial air source heat pump water heater scenarios</w:t>
      </w:r>
    </w:p>
    <w:tbl>
      <w:tblPr>
        <w:tblStyle w:val="TableGrid"/>
        <w:tblW w:w="4997" w:type="pct"/>
        <w:tblLayout w:type="fixed"/>
        <w:tblLook w:val="04A0" w:firstRow="1" w:lastRow="0" w:firstColumn="1" w:lastColumn="0" w:noHBand="0" w:noVBand="1"/>
      </w:tblPr>
      <w:tblGrid>
        <w:gridCol w:w="1019"/>
        <w:gridCol w:w="988"/>
        <w:gridCol w:w="2104"/>
        <w:gridCol w:w="4393"/>
        <w:gridCol w:w="1129"/>
      </w:tblGrid>
      <w:tr w:rsidR="000B0B95" w:rsidRPr="00284922" w14:paraId="12858F44" w14:textId="77777777" w:rsidTr="00C21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C17C0C5" w14:textId="77777777" w:rsidR="003544C2" w:rsidRPr="00284922" w:rsidRDefault="003544C2">
            <w:pPr>
              <w:pStyle w:val="TableHeadingLeft"/>
            </w:pPr>
            <w:r w:rsidRPr="00284922">
              <w:t>Product category number</w:t>
            </w:r>
          </w:p>
        </w:tc>
        <w:tc>
          <w:tcPr>
            <w:tcW w:w="513" w:type="pct"/>
          </w:tcPr>
          <w:p w14:paraId="164B3E34"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092" w:type="pct"/>
          </w:tcPr>
          <w:p w14:paraId="5F9E154C" w14:textId="1434B102"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9A3933">
              <w:rPr>
                <w:rStyle w:val="FootnoteReference"/>
              </w:rPr>
              <w:footnoteReference w:id="76"/>
            </w:r>
          </w:p>
        </w:tc>
        <w:tc>
          <w:tcPr>
            <w:tcW w:w="2280" w:type="pct"/>
          </w:tcPr>
          <w:p w14:paraId="4EA3FE98" w14:textId="7FE490E3"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1E6FA6">
              <w:rPr>
                <w:rStyle w:val="FootnoteReference"/>
              </w:rPr>
              <w:footnoteReference w:id="77"/>
            </w:r>
          </w:p>
        </w:tc>
        <w:tc>
          <w:tcPr>
            <w:tcW w:w="586" w:type="pct"/>
          </w:tcPr>
          <w:p w14:paraId="046ADBF9"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A22DFE" w:rsidRPr="00BD16C1" w14:paraId="129B4288"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28D5D2D6" w14:textId="5FD4DD5D" w:rsidR="003544C2" w:rsidRDefault="000000ED" w:rsidP="003544C2">
            <w:pPr>
              <w:pStyle w:val="TableTextLeft"/>
            </w:pPr>
            <w:r>
              <w:t>44A</w:t>
            </w:r>
          </w:p>
        </w:tc>
        <w:tc>
          <w:tcPr>
            <w:tcW w:w="513" w:type="pct"/>
          </w:tcPr>
          <w:p w14:paraId="2E0618E3" w14:textId="1A99C32B" w:rsidR="003544C2" w:rsidRDefault="000000ED" w:rsidP="003544C2">
            <w:pPr>
              <w:pStyle w:val="TableTextLeft"/>
              <w:cnfStyle w:val="000000000000" w:firstRow="0" w:lastRow="0" w:firstColumn="0" w:lastColumn="0" w:oddVBand="0" w:evenVBand="0" w:oddHBand="0" w:evenHBand="0" w:firstRowFirstColumn="0" w:firstRowLastColumn="0" w:lastRowFirstColumn="0" w:lastRowLastColumn="0"/>
            </w:pPr>
            <w:r>
              <w:t>44A(i)</w:t>
            </w:r>
          </w:p>
        </w:tc>
        <w:tc>
          <w:tcPr>
            <w:tcW w:w="1092" w:type="pct"/>
          </w:tcPr>
          <w:p w14:paraId="33F3CF03" w14:textId="77777777" w:rsidR="001D5E1B"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One or more:</w:t>
            </w:r>
          </w:p>
          <w:p w14:paraId="4EBDDBB7" w14:textId="77777777" w:rsidR="00E0785D" w:rsidRDefault="001D5E1B" w:rsidP="00DA555A">
            <w:pPr>
              <w:pStyle w:val="TableTextNumbered2"/>
              <w:numPr>
                <w:ilvl w:val="1"/>
                <w:numId w:val="95"/>
              </w:numPr>
              <w:cnfStyle w:val="000000000000" w:firstRow="0" w:lastRow="0" w:firstColumn="0" w:lastColumn="0" w:oddVBand="0" w:evenVBand="0" w:oddHBand="0" w:evenHBand="0" w:firstRowFirstColumn="0" w:firstRowLastColumn="0" w:lastRowFirstColumn="0" w:lastRowLastColumn="0"/>
            </w:pPr>
            <w:r>
              <w:t>gas-fired hot water boilers; or</w:t>
            </w:r>
          </w:p>
          <w:p w14:paraId="22C46830" w14:textId="7395A3E7" w:rsidR="001D5E1B" w:rsidRDefault="001D5E1B" w:rsidP="00DA555A">
            <w:pPr>
              <w:pStyle w:val="TableTextNumbered2"/>
              <w:numPr>
                <w:ilvl w:val="1"/>
                <w:numId w:val="95"/>
              </w:numPr>
              <w:cnfStyle w:val="000000000000" w:firstRow="0" w:lastRow="0" w:firstColumn="0" w:lastColumn="0" w:oddVBand="0" w:evenVBand="0" w:oddHBand="0" w:evenHBand="0" w:firstRowFirstColumn="0" w:firstRowLastColumn="0" w:lastRowFirstColumn="0" w:lastRowLastColumn="0"/>
            </w:pPr>
            <w:r>
              <w:t>gas-fired water heaters.</w:t>
            </w:r>
          </w:p>
          <w:p w14:paraId="3AF57855" w14:textId="63DDC065" w:rsidR="003544C2" w:rsidRPr="00BC7EF5"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71506255" w14:textId="7BA92432" w:rsidR="002449C4" w:rsidRDefault="009657BE" w:rsidP="00E0785D">
            <w:pPr>
              <w:pStyle w:val="TableTextLeft"/>
              <w:cnfStyle w:val="000000000000" w:firstRow="0" w:lastRow="0" w:firstColumn="0" w:lastColumn="0" w:oddVBand="0" w:evenVBand="0" w:oddHBand="0" w:evenHBand="0" w:firstRowFirstColumn="0" w:firstRowLastColumn="0" w:lastRowFirstColumn="0" w:lastRowLastColumn="0"/>
            </w:pPr>
            <w:r>
              <w:t xml:space="preserve">An </w:t>
            </w:r>
            <w:r w:rsidR="00233475">
              <w:t>air source heat pump water heater</w:t>
            </w:r>
            <w:r>
              <w:t xml:space="preserve"> system</w:t>
            </w:r>
            <w:r w:rsidR="00E54FF9">
              <w:t xml:space="preserve"> that</w:t>
            </w:r>
            <w:r w:rsidR="009139DA">
              <w:t>:</w:t>
            </w:r>
            <w:r w:rsidR="00233475">
              <w:t xml:space="preserve"> </w:t>
            </w:r>
          </w:p>
          <w:p w14:paraId="42E13F03" w14:textId="5D866C00" w:rsidR="004210D3" w:rsidRPr="004210D3" w:rsidRDefault="004210D3" w:rsidP="00DA555A">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has an average insulated storage volume equal to or greater than 425 litres; and</w:t>
            </w:r>
          </w:p>
          <w:p w14:paraId="74E1809E" w14:textId="4F3F1A50" w:rsidR="00BD1BFF" w:rsidRDefault="008E44E5" w:rsidP="00DA555A">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rsidRPr="00E0785D">
              <w:t xml:space="preserve">is </w:t>
            </w:r>
            <w:r w:rsidR="001C6AAB" w:rsidRPr="00E0785D">
              <w:t>certified by an accredited body as complying with AS/NZS 2712 where insulated storage volume is less than or equal to 700 L</w:t>
            </w:r>
            <w:r w:rsidR="00840E95">
              <w:t>; and</w:t>
            </w:r>
          </w:p>
          <w:p w14:paraId="7D38FF79" w14:textId="0CBE58E5" w:rsidR="00233475" w:rsidRDefault="00233475" w:rsidP="00DA555A">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provide</w:t>
            </w:r>
            <w:r w:rsidR="00B47996">
              <w:t>s</w:t>
            </w:r>
            <w:r>
              <w:t xml:space="preserve"> a minimum delivery temperature of 45°C; and</w:t>
            </w:r>
          </w:p>
          <w:p w14:paraId="0EADB667" w14:textId="7E58E797" w:rsidR="00233475" w:rsidRDefault="00B47996" w:rsidP="00DA555A">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is</w:t>
            </w:r>
            <w:r w:rsidR="00233475">
              <w:t xml:space="preserve"> installed by a licensed or registered plumber; and</w:t>
            </w:r>
          </w:p>
          <w:p w14:paraId="393B4132" w14:textId="046CAC0C" w:rsidR="00233475" w:rsidRDefault="00233475" w:rsidP="00DA555A">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achieve</w:t>
            </w:r>
            <w:r w:rsidR="00B47996">
              <w:t>s</w:t>
            </w:r>
            <w:r>
              <w:t xml:space="preserve"> the minimum annual energy savings specified in </w:t>
            </w:r>
            <w:r w:rsidR="00D60623" w:rsidRPr="00E0785D">
              <w:fldChar w:fldCharType="begin"/>
            </w:r>
            <w:r w:rsidR="00D60623">
              <w:instrText xml:space="preserve"> REF _Ref164414574 \h </w:instrText>
            </w:r>
            <w:r w:rsidR="00E0785D">
              <w:instrText xml:space="preserve"> \* MERGEFORMAT </w:instrText>
            </w:r>
            <w:r w:rsidR="00D60623" w:rsidRPr="00E0785D">
              <w:fldChar w:fldCharType="separate"/>
            </w:r>
            <w:r w:rsidR="00866DFA">
              <w:t>Table 44.2</w:t>
            </w:r>
            <w:r w:rsidR="00D60623" w:rsidRPr="00E0785D">
              <w:fldChar w:fldCharType="end"/>
            </w:r>
            <w:r>
              <w:t xml:space="preserve"> ; and</w:t>
            </w:r>
          </w:p>
          <w:p w14:paraId="3D72CA18" w14:textId="1E70F97A" w:rsidR="003544C2" w:rsidRPr="00BD16C1" w:rsidRDefault="00B47996" w:rsidP="00DA555A">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is</w:t>
            </w:r>
            <w:r w:rsidR="00233475">
              <w:t xml:space="preserve"> modelled against the heat pump modelling requirements specified in </w:t>
            </w:r>
            <w:r w:rsidR="00D60623" w:rsidRPr="00E0785D">
              <w:fldChar w:fldCharType="begin"/>
            </w:r>
            <w:r w:rsidR="00D60623">
              <w:instrText xml:space="preserve"> REF _Ref164414581 \h </w:instrText>
            </w:r>
            <w:r w:rsidR="00E0785D">
              <w:instrText xml:space="preserve"> \* MERGEFORMAT </w:instrText>
            </w:r>
            <w:r w:rsidR="00D60623" w:rsidRPr="00E0785D">
              <w:fldChar w:fldCharType="separate"/>
            </w:r>
            <w:r w:rsidR="00866DFA">
              <w:t>Table 44.3</w:t>
            </w:r>
            <w:r w:rsidR="00D60623" w:rsidRPr="00E0785D">
              <w:fldChar w:fldCharType="end"/>
            </w:r>
            <w:r w:rsidR="00D60623">
              <w:t>.</w:t>
            </w:r>
          </w:p>
        </w:tc>
        <w:tc>
          <w:tcPr>
            <w:tcW w:w="586" w:type="pct"/>
          </w:tcPr>
          <w:p w14:paraId="77BFC2A6" w14:textId="77867749" w:rsidR="003544C2" w:rsidRDefault="00DA5C32" w:rsidP="003544C2">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3DEDCA9"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01406014" w14:textId="27FD0452" w:rsidR="000000ED" w:rsidRDefault="000000ED" w:rsidP="000000ED">
            <w:pPr>
              <w:pStyle w:val="TableTextLeft"/>
            </w:pPr>
            <w:r>
              <w:t>44A</w:t>
            </w:r>
          </w:p>
        </w:tc>
        <w:tc>
          <w:tcPr>
            <w:tcW w:w="513" w:type="pct"/>
          </w:tcPr>
          <w:p w14:paraId="1DB28A21" w14:textId="72AD79F2"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w:t>
            </w:r>
          </w:p>
        </w:tc>
        <w:tc>
          <w:tcPr>
            <w:tcW w:w="1092" w:type="pct"/>
          </w:tcPr>
          <w:p w14:paraId="3C592A4B" w14:textId="77777777" w:rsidR="00D0684A"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One or more:</w:t>
            </w:r>
          </w:p>
          <w:p w14:paraId="487F8168" w14:textId="77777777" w:rsidR="00286C78" w:rsidRDefault="00D0684A" w:rsidP="00DA555A">
            <w:pPr>
              <w:pStyle w:val="TableTextNumbered2"/>
              <w:numPr>
                <w:ilvl w:val="1"/>
                <w:numId w:val="96"/>
              </w:numPr>
              <w:cnfStyle w:val="000000000000" w:firstRow="0" w:lastRow="0" w:firstColumn="0" w:lastColumn="0" w:oddVBand="0" w:evenVBand="0" w:oddHBand="0" w:evenHBand="0" w:firstRowFirstColumn="0" w:firstRowLastColumn="0" w:lastRowFirstColumn="0" w:lastRowLastColumn="0"/>
            </w:pPr>
            <w:r>
              <w:t>electric resistance hot water boilers; or</w:t>
            </w:r>
          </w:p>
          <w:p w14:paraId="13AE621D" w14:textId="2230E2F4" w:rsidR="00D0684A" w:rsidRDefault="00D0684A" w:rsidP="00DA555A">
            <w:pPr>
              <w:pStyle w:val="TableTextNumbered2"/>
              <w:numPr>
                <w:ilvl w:val="1"/>
                <w:numId w:val="96"/>
              </w:numPr>
              <w:cnfStyle w:val="000000000000" w:firstRow="0" w:lastRow="0" w:firstColumn="0" w:lastColumn="0" w:oddVBand="0" w:evenVBand="0" w:oddHBand="0" w:evenHBand="0" w:firstRowFirstColumn="0" w:firstRowLastColumn="0" w:lastRowFirstColumn="0" w:lastRowLastColumn="0"/>
            </w:pPr>
            <w:r>
              <w:t>electric resistance water heaters.</w:t>
            </w:r>
          </w:p>
          <w:p w14:paraId="6569C391" w14:textId="23F6AF27" w:rsidR="000000ED" w:rsidRPr="00BC7EF5"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 xml:space="preserve">Hot water boiler or heater to be decommissioned, excluding the insulated storage tank that forms part of the product, </w:t>
            </w:r>
            <w:r>
              <w:lastRenderedPageBreak/>
              <w:t>must be in working order and at least 10 years old at the date it is decommissioned.</w:t>
            </w:r>
          </w:p>
        </w:tc>
        <w:tc>
          <w:tcPr>
            <w:tcW w:w="2280" w:type="pct"/>
          </w:tcPr>
          <w:p w14:paraId="5645336B" w14:textId="05E03F85" w:rsidR="000B0B95" w:rsidRDefault="00DA05C5" w:rsidP="00D60E2C">
            <w:pPr>
              <w:pStyle w:val="TableTextLeft"/>
              <w:cnfStyle w:val="000000000000" w:firstRow="0" w:lastRow="0" w:firstColumn="0" w:lastColumn="0" w:oddVBand="0" w:evenVBand="0" w:oddHBand="0" w:evenHBand="0" w:firstRowFirstColumn="0" w:firstRowLastColumn="0" w:lastRowFirstColumn="0" w:lastRowLastColumn="0"/>
            </w:pPr>
            <w:r>
              <w:lastRenderedPageBreak/>
              <w:t>An</w:t>
            </w:r>
            <w:r w:rsidR="000B0B95">
              <w:t xml:space="preserve"> air source heat pump water heater</w:t>
            </w:r>
            <w:r>
              <w:t xml:space="preserve"> system that</w:t>
            </w:r>
            <w:r w:rsidR="000B0B95">
              <w:t>:</w:t>
            </w:r>
          </w:p>
          <w:p w14:paraId="2F3ADF73" w14:textId="735D7C04" w:rsidR="002449C4" w:rsidRDefault="002449C4" w:rsidP="00DA555A">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ha</w:t>
            </w:r>
            <w:r w:rsidR="00DA05C5">
              <w:t>s</w:t>
            </w:r>
            <w:r>
              <w:t xml:space="preserve"> an average insulated storage volume equal to or greater than 425 litres; and</w:t>
            </w:r>
          </w:p>
          <w:p w14:paraId="43D181A0" w14:textId="203C77FC" w:rsidR="00572194" w:rsidRDefault="00B74301" w:rsidP="00DA555A">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rsidRPr="00E0785D">
              <w:t>is</w:t>
            </w:r>
            <w:r w:rsidR="00C725CD" w:rsidRPr="00E0785D">
              <w:t xml:space="preserve"> certified by an accredited body as complying with AS/NZS 2712 where insulated storage volume is less than or equal to 700 L</w:t>
            </w:r>
            <w:r w:rsidR="00572194">
              <w:t>; and</w:t>
            </w:r>
          </w:p>
          <w:p w14:paraId="201F2484" w14:textId="6F2985CD" w:rsidR="000B0B95" w:rsidRDefault="000B0B95" w:rsidP="00DA555A">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provide</w:t>
            </w:r>
            <w:r w:rsidR="00B74301">
              <w:t>s</w:t>
            </w:r>
            <w:r>
              <w:t xml:space="preserve"> a minimum delivery temperature of 45</w:t>
            </w:r>
            <w:r w:rsidR="00B017AF" w:rsidRPr="00E0785D">
              <w:t>°</w:t>
            </w:r>
            <w:r>
              <w:t>C; and</w:t>
            </w:r>
          </w:p>
          <w:p w14:paraId="65C8A05C" w14:textId="1B3D258C" w:rsidR="000B0B95" w:rsidRDefault="00B74301" w:rsidP="00DA555A">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is</w:t>
            </w:r>
            <w:r w:rsidR="000B0B95">
              <w:t xml:space="preserve"> installed by a licensed or registered plumber; and</w:t>
            </w:r>
          </w:p>
          <w:p w14:paraId="5CBCE367" w14:textId="5072FAA1" w:rsidR="000B0B95" w:rsidRDefault="000B0B95" w:rsidP="00DA555A">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lastRenderedPageBreak/>
              <w:t>achieve</w:t>
            </w:r>
            <w:r w:rsidR="00B74301">
              <w:t>s</w:t>
            </w:r>
            <w:r>
              <w:t xml:space="preserve"> the minimum annual energy savings specified in </w:t>
            </w:r>
            <w:r w:rsidR="00D60623" w:rsidRPr="00E0785D">
              <w:fldChar w:fldCharType="begin"/>
            </w:r>
            <w:r w:rsidR="00D60623">
              <w:instrText xml:space="preserve"> REF _Ref164414574 \h </w:instrText>
            </w:r>
            <w:r w:rsidR="00E0785D">
              <w:instrText xml:space="preserve"> \* MERGEFORMAT </w:instrText>
            </w:r>
            <w:r w:rsidR="00D60623" w:rsidRPr="00E0785D">
              <w:fldChar w:fldCharType="separate"/>
            </w:r>
            <w:r w:rsidR="00866DFA">
              <w:t>Table 44.2</w:t>
            </w:r>
            <w:r w:rsidR="00D60623" w:rsidRPr="00E0785D">
              <w:fldChar w:fldCharType="end"/>
            </w:r>
            <w:r>
              <w:t>; and</w:t>
            </w:r>
          </w:p>
          <w:p w14:paraId="25808421" w14:textId="4FFE699D" w:rsidR="000000ED" w:rsidRPr="00BD16C1" w:rsidRDefault="00B74301" w:rsidP="00DA555A">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is</w:t>
            </w:r>
            <w:r w:rsidR="000B0B95">
              <w:t xml:space="preserve"> modelled against the heat pump modelling requirements specified in </w:t>
            </w:r>
            <w:r w:rsidR="00D60623" w:rsidRPr="00E0785D">
              <w:fldChar w:fldCharType="begin"/>
            </w:r>
            <w:r w:rsidR="00D60623">
              <w:instrText xml:space="preserve"> REF _Ref164414581 \h </w:instrText>
            </w:r>
            <w:r w:rsidR="00E0785D">
              <w:instrText xml:space="preserve"> \* MERGEFORMAT </w:instrText>
            </w:r>
            <w:r w:rsidR="00D60623" w:rsidRPr="00E0785D">
              <w:fldChar w:fldCharType="separate"/>
            </w:r>
            <w:r w:rsidR="00866DFA">
              <w:t>Table 44.3</w:t>
            </w:r>
            <w:r w:rsidR="00D60623" w:rsidRPr="00E0785D">
              <w:fldChar w:fldCharType="end"/>
            </w:r>
            <w:r w:rsidR="000B0B95">
              <w:t>.</w:t>
            </w:r>
          </w:p>
        </w:tc>
        <w:tc>
          <w:tcPr>
            <w:tcW w:w="586" w:type="pct"/>
          </w:tcPr>
          <w:p w14:paraId="4E59BE1A" w14:textId="63D2D907"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r w:rsidR="000000ED" w:rsidRPr="00BD16C1" w14:paraId="60285CE8" w14:textId="77777777" w:rsidTr="00207FA6">
        <w:trPr>
          <w:trHeight w:val="823"/>
        </w:trPr>
        <w:tc>
          <w:tcPr>
            <w:cnfStyle w:val="001000000000" w:firstRow="0" w:lastRow="0" w:firstColumn="1" w:lastColumn="0" w:oddVBand="0" w:evenVBand="0" w:oddHBand="0" w:evenHBand="0" w:firstRowFirstColumn="0" w:firstRowLastColumn="0" w:lastRowFirstColumn="0" w:lastRowLastColumn="0"/>
            <w:tcW w:w="529" w:type="pct"/>
          </w:tcPr>
          <w:p w14:paraId="6B024D9D" w14:textId="063CFD64" w:rsidR="000000ED" w:rsidRDefault="000000ED" w:rsidP="000000ED">
            <w:pPr>
              <w:pStyle w:val="TableTextLeft"/>
            </w:pPr>
            <w:r>
              <w:t>44A</w:t>
            </w:r>
          </w:p>
        </w:tc>
        <w:tc>
          <w:tcPr>
            <w:tcW w:w="513" w:type="pct"/>
          </w:tcPr>
          <w:p w14:paraId="52686F01" w14:textId="47EE99B1"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44A(iii)</w:t>
            </w:r>
          </w:p>
        </w:tc>
        <w:tc>
          <w:tcPr>
            <w:tcW w:w="1092" w:type="pct"/>
          </w:tcPr>
          <w:p w14:paraId="0B7753A8" w14:textId="5537FE89" w:rsidR="000000ED" w:rsidRPr="00BC7EF5" w:rsidRDefault="00C213AA" w:rsidP="000000E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80" w:type="pct"/>
          </w:tcPr>
          <w:p w14:paraId="567A0760" w14:textId="6678374B" w:rsidR="00B74301" w:rsidRDefault="00045FF1" w:rsidP="00B74301">
            <w:pPr>
              <w:pStyle w:val="TableTextLeft"/>
              <w:cnfStyle w:val="000000000000" w:firstRow="0" w:lastRow="0" w:firstColumn="0" w:lastColumn="0" w:oddVBand="0" w:evenVBand="0" w:oddHBand="0" w:evenHBand="0" w:firstRowFirstColumn="0" w:firstRowLastColumn="0" w:lastRowFirstColumn="0" w:lastRowLastColumn="0"/>
            </w:pPr>
            <w:r>
              <w:t>An</w:t>
            </w:r>
            <w:r w:rsidR="00ED1523">
              <w:t xml:space="preserve"> air source heat pump water heater</w:t>
            </w:r>
            <w:r w:rsidR="00B74B4C">
              <w:t xml:space="preserve"> system that</w:t>
            </w:r>
            <w:r w:rsidR="00ED1523">
              <w:t>:</w:t>
            </w:r>
          </w:p>
          <w:p w14:paraId="0DC1B7F9" w14:textId="16FD6138" w:rsidR="00ED1523" w:rsidRDefault="00ED1523" w:rsidP="00DA555A">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ha</w:t>
            </w:r>
            <w:r w:rsidR="00B74301">
              <w:t>s</w:t>
            </w:r>
            <w:r>
              <w:t xml:space="preserve"> an </w:t>
            </w:r>
            <w:r w:rsidR="009E24FA">
              <w:t xml:space="preserve">average </w:t>
            </w:r>
            <w:r>
              <w:t xml:space="preserve">insulated storage volume </w:t>
            </w:r>
            <w:r w:rsidR="00535C0F">
              <w:t xml:space="preserve">equal to or </w:t>
            </w:r>
            <w:r w:rsidR="009E24FA">
              <w:t>greater than 425 litres</w:t>
            </w:r>
            <w:r w:rsidR="00B558BE">
              <w:t xml:space="preserve">; </w:t>
            </w:r>
            <w:r>
              <w:t>and</w:t>
            </w:r>
          </w:p>
          <w:p w14:paraId="7FF61A51" w14:textId="09EDD574" w:rsidR="009E24FA" w:rsidRDefault="006C0633" w:rsidP="00DA555A">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rsidRPr="00E0785D">
              <w:t>is</w:t>
            </w:r>
            <w:r w:rsidR="00C725CD" w:rsidRPr="00E0785D">
              <w:t xml:space="preserve"> certified by an accredited body as complying with AS/NZS 2712 where insulated storage volume is less than or equal to 700 L</w:t>
            </w:r>
            <w:r w:rsidR="009E24FA">
              <w:t>; and</w:t>
            </w:r>
          </w:p>
          <w:p w14:paraId="5BBB915D" w14:textId="1C6327AA" w:rsidR="00ED1523" w:rsidRDefault="00ED1523" w:rsidP="00DA555A">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provide</w:t>
            </w:r>
            <w:r w:rsidR="006C0633">
              <w:t>s</w:t>
            </w:r>
            <w:r>
              <w:t xml:space="preserve"> a minimum delivery temperature of 45</w:t>
            </w:r>
            <w:r w:rsidR="00DC0E00" w:rsidRPr="00E0785D">
              <w:t>°</w:t>
            </w:r>
            <w:r>
              <w:t>C; and</w:t>
            </w:r>
          </w:p>
          <w:p w14:paraId="45C488AF" w14:textId="491812BB" w:rsidR="00ED1523" w:rsidRDefault="006C0633" w:rsidP="00DA555A">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is</w:t>
            </w:r>
            <w:r w:rsidR="00ED1523">
              <w:t xml:space="preserve"> installed by a licensed or registered plumber; and</w:t>
            </w:r>
          </w:p>
          <w:p w14:paraId="1FBC6AA2" w14:textId="324FC4BF" w:rsidR="00ED1523" w:rsidRDefault="00ED1523" w:rsidP="00DA555A">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achieve</w:t>
            </w:r>
            <w:r w:rsidR="006C0633">
              <w:t>s</w:t>
            </w:r>
            <w:r>
              <w:t xml:space="preserve"> the minimum annual energy savings specified in </w:t>
            </w:r>
            <w:r w:rsidR="00D60623" w:rsidRPr="00E0785D">
              <w:fldChar w:fldCharType="begin"/>
            </w:r>
            <w:r w:rsidR="00D60623">
              <w:instrText xml:space="preserve"> REF _Ref164414574 \h </w:instrText>
            </w:r>
            <w:r w:rsidR="00E0785D">
              <w:instrText xml:space="preserve"> \* MERGEFORMAT </w:instrText>
            </w:r>
            <w:r w:rsidR="00D60623" w:rsidRPr="00E0785D">
              <w:fldChar w:fldCharType="separate"/>
            </w:r>
            <w:r w:rsidR="00866DFA">
              <w:t>Table 44.2</w:t>
            </w:r>
            <w:r w:rsidR="00D60623" w:rsidRPr="00E0785D">
              <w:fldChar w:fldCharType="end"/>
            </w:r>
            <w:r>
              <w:t>; and</w:t>
            </w:r>
          </w:p>
          <w:p w14:paraId="7BD102C8" w14:textId="144C9BAC" w:rsidR="000000ED" w:rsidRPr="00BD16C1" w:rsidRDefault="006C0633" w:rsidP="00DA555A">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is</w:t>
            </w:r>
            <w:r w:rsidR="00ED1523">
              <w:t xml:space="preserve"> modelled against the heat pump modelling requirements specified in </w:t>
            </w:r>
            <w:r w:rsidR="00D60623" w:rsidRPr="00E0785D">
              <w:fldChar w:fldCharType="begin"/>
            </w:r>
            <w:r w:rsidR="00D60623">
              <w:instrText xml:space="preserve"> REF _Ref164414581 \h </w:instrText>
            </w:r>
            <w:r w:rsidR="00E0785D">
              <w:instrText xml:space="preserve"> \* MERGEFORMAT </w:instrText>
            </w:r>
            <w:r w:rsidR="00D60623" w:rsidRPr="00E0785D">
              <w:fldChar w:fldCharType="separate"/>
            </w:r>
            <w:r w:rsidR="00866DFA">
              <w:t>Table 44.3</w:t>
            </w:r>
            <w:r w:rsidR="00D60623" w:rsidRPr="00E0785D">
              <w:fldChar w:fldCharType="end"/>
            </w:r>
            <w:r w:rsidR="00ED1523">
              <w:t>.</w:t>
            </w:r>
          </w:p>
        </w:tc>
        <w:tc>
          <w:tcPr>
            <w:tcW w:w="586" w:type="pct"/>
          </w:tcPr>
          <w:p w14:paraId="1C64C00C" w14:textId="2ADCC5E0"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32E83E1" w14:textId="77777777" w:rsidR="005665E7" w:rsidRDefault="005665E7" w:rsidP="005665E7">
      <w:pPr>
        <w:pStyle w:val="BodyText"/>
      </w:pPr>
    </w:p>
    <w:p w14:paraId="4643D561" w14:textId="77777777" w:rsidR="00FB7ADE" w:rsidRDefault="00FB7ADE" w:rsidP="00FB7ADE">
      <w:pPr>
        <w:pStyle w:val="Heading3"/>
      </w:pPr>
      <w:bookmarkStart w:id="470" w:name="_Toc178238625"/>
      <w:bookmarkStart w:id="471" w:name="_Toc232416690"/>
      <w:r>
        <w:t>Specified Minimum Energy Efficiency</w:t>
      </w:r>
      <w:bookmarkEnd w:id="470"/>
      <w:bookmarkEnd w:id="471"/>
    </w:p>
    <w:p w14:paraId="6D1BBAEC" w14:textId="37384433" w:rsidR="00FB7ADE" w:rsidRDefault="00FB7AD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866DFA">
        <w:t xml:space="preserve">Table </w:t>
      </w:r>
      <w:r w:rsidR="00866DFA">
        <w:rPr>
          <w:noProof/>
        </w:rPr>
        <w:t>44</w:t>
      </w:r>
      <w:r w:rsidR="00866DFA">
        <w:t>.</w:t>
      </w:r>
      <w:r w:rsidR="00866DFA">
        <w:rPr>
          <w:noProof/>
        </w:rPr>
        <w:t>2</w:t>
      </w:r>
      <w:r w:rsidR="00D60623">
        <w:rPr>
          <w:highlight w:val="yellow"/>
        </w:rPr>
        <w:fldChar w:fldCharType="end"/>
      </w:r>
      <w:r>
        <w:t xml:space="preserve">. </w:t>
      </w:r>
    </w:p>
    <w:p w14:paraId="2C8DBFA8" w14:textId="6034DC11" w:rsidR="006354B8" w:rsidRDefault="006354B8" w:rsidP="006354B8">
      <w:pPr>
        <w:pStyle w:val="Caption"/>
      </w:pPr>
      <w:bookmarkStart w:id="472" w:name="_Ref164414574"/>
      <w:r>
        <w:t xml:space="preserve">Table </w:t>
      </w:r>
      <w:fldSimple w:instr=" STYLEREF 1 \s ">
        <w:r w:rsidR="00866DFA">
          <w:rPr>
            <w:noProof/>
          </w:rPr>
          <w:t>44</w:t>
        </w:r>
      </w:fldSimple>
      <w:r w:rsidR="000F7D53">
        <w:t>.</w:t>
      </w:r>
      <w:fldSimple w:instr=" SEQ Table \* ARABIC \s 1 ">
        <w:r w:rsidR="00866DFA">
          <w:rPr>
            <w:noProof/>
          </w:rPr>
          <w:t>2</w:t>
        </w:r>
      </w:fldSimple>
      <w:bookmarkEnd w:id="472"/>
      <w:r>
        <w:t xml:space="preserve"> – Additional requirements for commercial and industrial</w:t>
      </w:r>
      <w:r w:rsidR="009C3868">
        <w:t xml:space="preserve"> air source heat pump water heaters to be installed</w:t>
      </w:r>
    </w:p>
    <w:tbl>
      <w:tblPr>
        <w:tblStyle w:val="TableGrid"/>
        <w:tblW w:w="0" w:type="auto"/>
        <w:tblLook w:val="04A0" w:firstRow="1" w:lastRow="0" w:firstColumn="1" w:lastColumn="0" w:noHBand="0" w:noVBand="1"/>
      </w:tblPr>
      <w:tblGrid>
        <w:gridCol w:w="993"/>
        <w:gridCol w:w="1842"/>
        <w:gridCol w:w="1701"/>
        <w:gridCol w:w="5103"/>
      </w:tblGrid>
      <w:tr w:rsidR="00E45E79" w14:paraId="44FBDC09" w14:textId="77777777" w:rsidTr="00455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757EE6D" w14:textId="74E9220C" w:rsidR="00E45E79" w:rsidRDefault="00E45E79" w:rsidP="00E45E79">
            <w:pPr>
              <w:pStyle w:val="TableHeadingLeft"/>
            </w:pPr>
            <w:r>
              <w:t>Product category number</w:t>
            </w:r>
          </w:p>
        </w:tc>
        <w:tc>
          <w:tcPr>
            <w:tcW w:w="1842" w:type="dxa"/>
          </w:tcPr>
          <w:p w14:paraId="0362BB52" w14:textId="732F61A7"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gridSpan w:val="2"/>
          </w:tcPr>
          <w:p w14:paraId="394FC9C2" w14:textId="24678C12"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A611FF">
              <w:rPr>
                <w:rStyle w:val="FootnoteReference"/>
              </w:rPr>
              <w:footnoteReference w:id="78"/>
            </w:r>
          </w:p>
        </w:tc>
      </w:tr>
      <w:tr w:rsidR="006F7C3E" w14:paraId="046D9F91" w14:textId="77777777" w:rsidTr="006F7C3E">
        <w:tc>
          <w:tcPr>
            <w:cnfStyle w:val="001000000000" w:firstRow="0" w:lastRow="0" w:firstColumn="1" w:lastColumn="0" w:oddVBand="0" w:evenVBand="0" w:oddHBand="0" w:evenHBand="0" w:firstRowFirstColumn="0" w:firstRowLastColumn="0" w:lastRowFirstColumn="0" w:lastRowLastColumn="0"/>
            <w:tcW w:w="993" w:type="dxa"/>
            <w:vMerge w:val="restart"/>
          </w:tcPr>
          <w:p w14:paraId="0D3526D4" w14:textId="62F8324A" w:rsidR="006F7C3E" w:rsidRDefault="006F7C3E" w:rsidP="006F7C3E">
            <w:pPr>
              <w:pStyle w:val="TableTextLeft"/>
            </w:pPr>
            <w:r>
              <w:t>44A</w:t>
            </w:r>
          </w:p>
        </w:tc>
        <w:tc>
          <w:tcPr>
            <w:tcW w:w="1842" w:type="dxa"/>
            <w:vMerge w:val="restart"/>
          </w:tcPr>
          <w:p w14:paraId="4B1F5986" w14:textId="6C1A4518"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1701" w:type="dxa"/>
          </w:tcPr>
          <w:p w14:paraId="0CBA409A" w14:textId="4A1F4F0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4*</w:t>
            </w:r>
          </w:p>
        </w:tc>
        <w:tc>
          <w:tcPr>
            <w:tcW w:w="5103" w:type="dxa"/>
          </w:tcPr>
          <w:p w14:paraId="604CFC08" w14:textId="77749DF9"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HP4-Au.</w:t>
            </w:r>
          </w:p>
        </w:tc>
      </w:tr>
      <w:tr w:rsidR="006F7C3E" w14:paraId="002A6A52" w14:textId="77777777" w:rsidTr="006F7C3E">
        <w:tc>
          <w:tcPr>
            <w:cnfStyle w:val="001000000000" w:firstRow="0" w:lastRow="0" w:firstColumn="1" w:lastColumn="0" w:oddVBand="0" w:evenVBand="0" w:oddHBand="0" w:evenHBand="0" w:firstRowFirstColumn="0" w:firstRowLastColumn="0" w:lastRowFirstColumn="0" w:lastRowLastColumn="0"/>
            <w:tcW w:w="993" w:type="dxa"/>
            <w:vMerge/>
          </w:tcPr>
          <w:p w14:paraId="7C8F3D49" w14:textId="77777777" w:rsidR="006F7C3E" w:rsidRDefault="006F7C3E" w:rsidP="006F7C3E">
            <w:pPr>
              <w:pStyle w:val="TableTextLeft"/>
            </w:pPr>
          </w:p>
        </w:tc>
        <w:tc>
          <w:tcPr>
            <w:tcW w:w="1842" w:type="dxa"/>
            <w:vMerge/>
          </w:tcPr>
          <w:p w14:paraId="1E2F21E4" w14:textId="7777777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p>
        </w:tc>
        <w:tc>
          <w:tcPr>
            <w:tcW w:w="1701" w:type="dxa"/>
          </w:tcPr>
          <w:p w14:paraId="1133F1C9" w14:textId="215C6F1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5*</w:t>
            </w:r>
          </w:p>
        </w:tc>
        <w:tc>
          <w:tcPr>
            <w:tcW w:w="5103" w:type="dxa"/>
          </w:tcPr>
          <w:p w14:paraId="10CF6A37" w14:textId="4FDD46C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HP5-Au.</w:t>
            </w:r>
          </w:p>
        </w:tc>
      </w:tr>
    </w:tbl>
    <w:p w14:paraId="290BEEDE" w14:textId="44ACFC01" w:rsidR="00FB7ADE" w:rsidRDefault="000330B4" w:rsidP="000330B4">
      <w:pPr>
        <w:pStyle w:val="NoteHeading"/>
      </w:pPr>
      <w:r w:rsidRPr="000330B4">
        <w:t>*See the Location Variables list to determine what climatic zone applies to any premises.</w:t>
      </w:r>
    </w:p>
    <w:p w14:paraId="6CEFC205" w14:textId="77777777" w:rsidR="00FB7ADE" w:rsidRPr="00EE57DB" w:rsidRDefault="00FB7ADE" w:rsidP="00A443A4">
      <w:pPr>
        <w:pStyle w:val="NoteHeading"/>
      </w:pPr>
    </w:p>
    <w:p w14:paraId="47E4B8D8" w14:textId="75E3A252" w:rsidR="006F7C3E" w:rsidRDefault="006F7C3E" w:rsidP="006F7C3E">
      <w:pPr>
        <w:pStyle w:val="Heading3"/>
      </w:pPr>
      <w:bookmarkStart w:id="473" w:name="_Toc178238626"/>
      <w:bookmarkStart w:id="474" w:name="_Toc232416691"/>
      <w:r>
        <w:t>Specified Heat Pump modelling requirements and Other specified matters</w:t>
      </w:r>
      <w:bookmarkEnd w:id="473"/>
      <w:bookmarkEnd w:id="474"/>
    </w:p>
    <w:p w14:paraId="2EA10F10" w14:textId="4D5B06A7" w:rsidR="006F7C3E" w:rsidRDefault="006F7C3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866DFA">
        <w:t xml:space="preserve">Table </w:t>
      </w:r>
      <w:r w:rsidR="00866DFA">
        <w:rPr>
          <w:noProof/>
        </w:rPr>
        <w:t>44</w:t>
      </w:r>
      <w:r w:rsidR="00866DFA">
        <w:t>.</w:t>
      </w:r>
      <w:r w:rsidR="00866DFA">
        <w:rPr>
          <w:noProof/>
        </w:rPr>
        <w:t>3</w:t>
      </w:r>
      <w:r w:rsidR="00D60623">
        <w:rPr>
          <w:highlight w:val="yellow"/>
        </w:rPr>
        <w:fldChar w:fldCharType="end"/>
      </w:r>
      <w:r>
        <w:t>.</w:t>
      </w:r>
    </w:p>
    <w:p w14:paraId="37C50A1D" w14:textId="75412940" w:rsidR="00D33DB7" w:rsidRDefault="00D33DB7" w:rsidP="00D33DB7">
      <w:pPr>
        <w:pStyle w:val="Caption"/>
      </w:pPr>
      <w:bookmarkStart w:id="475" w:name="_Ref164414581"/>
      <w:r>
        <w:lastRenderedPageBreak/>
        <w:t xml:space="preserve">Table </w:t>
      </w:r>
      <w:fldSimple w:instr=" STYLEREF 1 \s ">
        <w:r w:rsidR="00866DFA">
          <w:rPr>
            <w:noProof/>
          </w:rPr>
          <w:t>44</w:t>
        </w:r>
      </w:fldSimple>
      <w:r w:rsidR="000F7D53">
        <w:t>.</w:t>
      </w:r>
      <w:fldSimple w:instr=" SEQ Table \* ARABIC \s 1 ">
        <w:r w:rsidR="00866DFA">
          <w:rPr>
            <w:noProof/>
          </w:rPr>
          <w:t>3</w:t>
        </w:r>
      </w:fldSimple>
      <w:bookmarkEnd w:id="475"/>
      <w:r>
        <w:t xml:space="preserve"> – Other specified matters for commercial and industrial air source heat pump water heaters</w:t>
      </w:r>
    </w:p>
    <w:tbl>
      <w:tblPr>
        <w:tblStyle w:val="TableGrid"/>
        <w:tblW w:w="0" w:type="auto"/>
        <w:tblLook w:val="04A0" w:firstRow="1" w:lastRow="0" w:firstColumn="1" w:lastColumn="0" w:noHBand="0" w:noVBand="1"/>
      </w:tblPr>
      <w:tblGrid>
        <w:gridCol w:w="1380"/>
        <w:gridCol w:w="1586"/>
        <w:gridCol w:w="1749"/>
        <w:gridCol w:w="4924"/>
      </w:tblGrid>
      <w:tr w:rsidR="006F7C3E" w14:paraId="59480DD4" w14:textId="77777777" w:rsidTr="00283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0" w:type="dxa"/>
          </w:tcPr>
          <w:p w14:paraId="084BD752" w14:textId="1126C3F8" w:rsidR="00283F53" w:rsidRDefault="00283F53" w:rsidP="006F7C3E">
            <w:pPr>
              <w:pStyle w:val="TableHeadingLeft"/>
            </w:pPr>
            <w:r>
              <w:t>Product category number</w:t>
            </w:r>
          </w:p>
        </w:tc>
        <w:tc>
          <w:tcPr>
            <w:tcW w:w="1586" w:type="dxa"/>
          </w:tcPr>
          <w:p w14:paraId="5506FED2" w14:textId="7E0105E3" w:rsidR="006F7C3E" w:rsidRDefault="00887ABD" w:rsidP="006F7C3E">
            <w:pPr>
              <w:pStyle w:val="TableHeadingLeft"/>
              <w:cnfStyle w:val="100000000000" w:firstRow="1" w:lastRow="0" w:firstColumn="0" w:lastColumn="0" w:oddVBand="0" w:evenVBand="0" w:oddHBand="0" w:evenHBand="0" w:firstRowFirstColumn="0" w:firstRowLastColumn="0" w:lastRowFirstColumn="0" w:lastRowLastColumn="0"/>
            </w:pPr>
            <w:r>
              <w:t>S</w:t>
            </w:r>
            <w:r w:rsidR="00CB1B60">
              <w:t xml:space="preserve">cenario number </w:t>
            </w:r>
          </w:p>
        </w:tc>
        <w:tc>
          <w:tcPr>
            <w:tcW w:w="1749" w:type="dxa"/>
          </w:tcPr>
          <w:p w14:paraId="086A955C" w14:textId="1DA3EFEA" w:rsidR="006F7C3E" w:rsidRDefault="00CB1B60" w:rsidP="006F7C3E">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924" w:type="dxa"/>
          </w:tcPr>
          <w:p w14:paraId="7BF0A071" w14:textId="0AB2462A" w:rsidR="006F7C3E" w:rsidRDefault="006F7C3E" w:rsidP="006F7C3E">
            <w:pPr>
              <w:pStyle w:val="TableHeadingLeft"/>
              <w:cnfStyle w:val="100000000000" w:firstRow="1" w:lastRow="0" w:firstColumn="0" w:lastColumn="0" w:oddVBand="0" w:evenVBand="0" w:oddHBand="0" w:evenHBand="0" w:firstRowFirstColumn="0" w:firstRowLastColumn="0" w:lastRowFirstColumn="0" w:lastRowLastColumn="0"/>
            </w:pPr>
            <w:r>
              <w:t>Spe</w:t>
            </w:r>
            <w:r w:rsidR="00CB1B60">
              <w:t>cification details</w:t>
            </w:r>
            <w:r w:rsidR="006C42DE">
              <w:rPr>
                <w:rStyle w:val="FootnoteReference"/>
              </w:rPr>
              <w:footnoteReference w:id="79"/>
            </w:r>
          </w:p>
        </w:tc>
      </w:tr>
      <w:tr w:rsidR="00D97B29" w14:paraId="24FBEDC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11345EA1" w14:textId="689B4668" w:rsidR="008D4611" w:rsidRDefault="008D4611" w:rsidP="00D97B29">
            <w:pPr>
              <w:pStyle w:val="TableTextLeft"/>
            </w:pPr>
            <w:r>
              <w:t>44A</w:t>
            </w:r>
          </w:p>
        </w:tc>
        <w:tc>
          <w:tcPr>
            <w:tcW w:w="1586" w:type="dxa"/>
          </w:tcPr>
          <w:p w14:paraId="3C4764BE" w14:textId="155C4E4B"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44A(i), 44A(ii) and 44A(iii)</w:t>
            </w:r>
          </w:p>
        </w:tc>
        <w:tc>
          <w:tcPr>
            <w:tcW w:w="1749" w:type="dxa"/>
          </w:tcPr>
          <w:p w14:paraId="19F0A7FD" w14:textId="77BC19CA"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Heat pump modelling requirements</w:t>
            </w:r>
          </w:p>
        </w:tc>
        <w:tc>
          <w:tcPr>
            <w:tcW w:w="4924" w:type="dxa"/>
          </w:tcPr>
          <w:p w14:paraId="4BEAD1B1" w14:textId="77777777"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The product must be modelled in accordance with the Commercial and Industrial Air Source Heat Pump Water Heater Product Application Guide so that minimum annual energy savings are determined for both HP4-Au and HP5-Au climate zones. Outputs and necessary data from the modelling must be provided to the ESC.*</w:t>
            </w:r>
          </w:p>
          <w:p w14:paraId="40695C04" w14:textId="0A7B6139"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In order to achieve the specified minimum annual energy savings, the product must be installed as modelled.</w:t>
            </w:r>
          </w:p>
        </w:tc>
      </w:tr>
      <w:tr w:rsidR="00D97B29" w14:paraId="3EF4E5E3"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282D972" w14:textId="2F00469A" w:rsidR="008D4611" w:rsidRDefault="008D4611" w:rsidP="00D97B29">
            <w:pPr>
              <w:pStyle w:val="TableTextLeft"/>
            </w:pPr>
            <w:r>
              <w:t>44A</w:t>
            </w:r>
          </w:p>
        </w:tc>
        <w:tc>
          <w:tcPr>
            <w:tcW w:w="1586" w:type="dxa"/>
          </w:tcPr>
          <w:p w14:paraId="6FDCD8F5" w14:textId="160615E6" w:rsidR="00D97B29" w:rsidRDefault="00D570EE" w:rsidP="00D97B29">
            <w:pPr>
              <w:pStyle w:val="TableTextLeft"/>
              <w:cnfStyle w:val="000000000000" w:firstRow="0" w:lastRow="0" w:firstColumn="0" w:lastColumn="0" w:oddVBand="0" w:evenVBand="0" w:oddHBand="0" w:evenHBand="0" w:firstRowFirstColumn="0" w:firstRowLastColumn="0" w:lastRowFirstColumn="0" w:lastRowLastColumn="0"/>
            </w:pPr>
            <w:r w:rsidRPr="00D570EE">
              <w:t>44A(i) and 44A(ii)</w:t>
            </w:r>
          </w:p>
        </w:tc>
        <w:tc>
          <w:tcPr>
            <w:tcW w:w="1749" w:type="dxa"/>
          </w:tcPr>
          <w:p w14:paraId="067C12AA" w14:textId="469E1930" w:rsidR="00D97B29" w:rsidRDefault="00812A8D" w:rsidP="00D97B29">
            <w:pPr>
              <w:pStyle w:val="TableTextLeft"/>
              <w:cnfStyle w:val="000000000000" w:firstRow="0" w:lastRow="0" w:firstColumn="0" w:lastColumn="0" w:oddVBand="0" w:evenVBand="0" w:oddHBand="0" w:evenHBand="0" w:firstRowFirstColumn="0" w:firstRowLastColumn="0" w:lastRowFirstColumn="0" w:lastRowLastColumn="0"/>
            </w:pPr>
            <w:r w:rsidRPr="00812A8D">
              <w:t>Installation requirements where using an existing storage tank</w:t>
            </w:r>
            <w:r w:rsidRPr="00812A8D">
              <w:tab/>
            </w:r>
          </w:p>
        </w:tc>
        <w:tc>
          <w:tcPr>
            <w:tcW w:w="4924" w:type="dxa"/>
          </w:tcPr>
          <w:p w14:paraId="45E0BDD0" w14:textId="5E9C5158" w:rsidR="00812A8D" w:rsidRDefault="00812A8D" w:rsidP="00812A8D">
            <w:pPr>
              <w:pStyle w:val="TableTextLeft"/>
              <w:cnfStyle w:val="000000000000" w:firstRow="0" w:lastRow="0" w:firstColumn="0" w:lastColumn="0" w:oddVBand="0" w:evenVBand="0" w:oddHBand="0" w:evenHBand="0" w:firstRowFirstColumn="0" w:firstRowLastColumn="0" w:lastRowFirstColumn="0" w:lastRowLastColumn="0"/>
            </w:pPr>
            <w:r>
              <w:t>The product must be installed as modelled except that an existing storage tank may be used as storage in place of a modelled component if evidence is provided to the ESC that the tank:</w:t>
            </w:r>
          </w:p>
          <w:p w14:paraId="59DEBEE2" w14:textId="43BB8837" w:rsidR="00812A8D" w:rsidRDefault="00812A8D" w:rsidP="00DA555A">
            <w:pPr>
              <w:pStyle w:val="TableTextNumbered2"/>
              <w:numPr>
                <w:ilvl w:val="1"/>
                <w:numId w:val="72"/>
              </w:numPr>
              <w:cnfStyle w:val="000000000000" w:firstRow="0" w:lastRow="0" w:firstColumn="0" w:lastColumn="0" w:oddVBand="0" w:evenVBand="0" w:oddHBand="0" w:evenHBand="0" w:firstRowFirstColumn="0" w:firstRowLastColumn="0" w:lastRowFirstColumn="0" w:lastRowLastColumn="0"/>
            </w:pPr>
            <w:r>
              <w:t>was manufactured less than 10 years before the existing product is decommissioned; and</w:t>
            </w:r>
          </w:p>
          <w:p w14:paraId="514DDAA3" w14:textId="2157EBE7" w:rsidR="00812A8D" w:rsidRDefault="00812A8D" w:rsidP="00DA555A">
            <w:pPr>
              <w:pStyle w:val="TableTextNumbered2"/>
              <w:numPr>
                <w:ilvl w:val="1"/>
                <w:numId w:val="72"/>
              </w:numPr>
              <w:cnfStyle w:val="000000000000" w:firstRow="0" w:lastRow="0" w:firstColumn="0" w:lastColumn="0" w:oddVBand="0" w:evenVBand="0" w:oddHBand="0" w:evenHBand="0" w:firstRowFirstColumn="0" w:firstRowLastColumn="0" w:lastRowFirstColumn="0" w:lastRowLastColumn="0"/>
            </w:pPr>
            <w:r>
              <w:t>has a volume that is greater than or equal to the volume of the modelled component; and</w:t>
            </w:r>
          </w:p>
          <w:p w14:paraId="60E4A759" w14:textId="543D283F" w:rsidR="00D97B29" w:rsidRDefault="00812A8D" w:rsidP="00DA555A">
            <w:pPr>
              <w:pStyle w:val="TableTextNumbered2"/>
              <w:numPr>
                <w:ilvl w:val="1"/>
                <w:numId w:val="72"/>
              </w:numPr>
              <w:cnfStyle w:val="000000000000" w:firstRow="0" w:lastRow="0" w:firstColumn="0" w:lastColumn="0" w:oddVBand="0" w:evenVBand="0" w:oddHBand="0" w:evenHBand="0" w:firstRowFirstColumn="0" w:firstRowLastColumn="0" w:lastRowFirstColumn="0" w:lastRowLastColumn="0"/>
            </w:pPr>
            <w:r>
              <w:t>is insulated.</w:t>
            </w:r>
          </w:p>
        </w:tc>
      </w:tr>
      <w:tr w:rsidR="00AA238D" w14:paraId="2B1FD0B4"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6FD1A2DB" w14:textId="4B7F5428" w:rsidR="008D4611" w:rsidRDefault="008D4611" w:rsidP="004A059E">
            <w:pPr>
              <w:pStyle w:val="TableTextLeft"/>
            </w:pPr>
            <w:r>
              <w:t>44A</w:t>
            </w:r>
          </w:p>
        </w:tc>
        <w:tc>
          <w:tcPr>
            <w:tcW w:w="1586" w:type="dxa"/>
          </w:tcPr>
          <w:p w14:paraId="292BE47D" w14:textId="7F323CAA"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44A(i), 44A(ii) and 44A(iii)</w:t>
            </w:r>
          </w:p>
        </w:tc>
        <w:tc>
          <w:tcPr>
            <w:tcW w:w="1749" w:type="dxa"/>
          </w:tcPr>
          <w:p w14:paraId="13E96A3A" w14:textId="454E418A"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Minimum co-payment amount</w:t>
            </w:r>
          </w:p>
        </w:tc>
        <w:tc>
          <w:tcPr>
            <w:tcW w:w="4924" w:type="dxa"/>
          </w:tcPr>
          <w:p w14:paraId="7C9CEC3D" w14:textId="663527AB" w:rsidR="00AA238D" w:rsidRPr="003F2AF9" w:rsidRDefault="00CF5EEA" w:rsidP="004A059E">
            <w:pPr>
              <w:pStyle w:val="TableTextLeft"/>
              <w:cnfStyle w:val="000000000000" w:firstRow="0" w:lastRow="0" w:firstColumn="0" w:lastColumn="0" w:oddVBand="0" w:evenVBand="0" w:oddHBand="0" w:evenHBand="0" w:firstRowFirstColumn="0" w:firstRowLastColumn="0" w:lastRowFirstColumn="0" w:lastRowLastColumn="0"/>
            </w:pPr>
            <w:r>
              <w:t>A</w:t>
            </w:r>
            <w:r w:rsidR="00AA238D" w:rsidRPr="003F2AF9">
              <w:t xml:space="preserve"> minimum co-payment amount of $</w:t>
            </w:r>
            <w:r w:rsidR="00A25F0D">
              <w:t>10</w:t>
            </w:r>
            <w:r>
              <w:t>,0</w:t>
            </w:r>
            <w:r w:rsidR="00AA238D" w:rsidRPr="003F2AF9">
              <w:t xml:space="preserve">00 (including GST) must be made per installed product. </w:t>
            </w:r>
          </w:p>
        </w:tc>
      </w:tr>
      <w:tr w:rsidR="00075ECE" w14:paraId="7312417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BE08254" w14:textId="5270D0B1" w:rsidR="008D4611" w:rsidRDefault="008D4611" w:rsidP="0087038F">
            <w:pPr>
              <w:pStyle w:val="TableTextLeft"/>
            </w:pPr>
            <w:r>
              <w:t>44A</w:t>
            </w:r>
          </w:p>
        </w:tc>
        <w:tc>
          <w:tcPr>
            <w:tcW w:w="1586" w:type="dxa"/>
          </w:tcPr>
          <w:p w14:paraId="2CBDCE4B" w14:textId="203FB17A" w:rsidR="00075ECE" w:rsidRPr="001841D9" w:rsidRDefault="00FF62AD" w:rsidP="0087038F">
            <w:pPr>
              <w:pStyle w:val="TableTextLeft"/>
              <w:cnfStyle w:val="000000000000" w:firstRow="0" w:lastRow="0" w:firstColumn="0" w:lastColumn="0" w:oddVBand="0" w:evenVBand="0" w:oddHBand="0" w:evenHBand="0" w:firstRowFirstColumn="0" w:firstRowLastColumn="0" w:lastRowFirstColumn="0" w:lastRowLastColumn="0"/>
            </w:pPr>
            <w:r w:rsidRPr="001841D9">
              <w:t>44A(i), 44A(ii) and 44A(iii)</w:t>
            </w:r>
          </w:p>
        </w:tc>
        <w:tc>
          <w:tcPr>
            <w:tcW w:w="1749" w:type="dxa"/>
          </w:tcPr>
          <w:p w14:paraId="089FEB84" w14:textId="46884D71" w:rsidR="00075ECE" w:rsidRPr="001841D9" w:rsidRDefault="00075ECE" w:rsidP="0087038F">
            <w:pPr>
              <w:pStyle w:val="TableTextLeft"/>
              <w:cnfStyle w:val="000000000000" w:firstRow="0" w:lastRow="0" w:firstColumn="0" w:lastColumn="0" w:oddVBand="0" w:evenVBand="0" w:oddHBand="0" w:evenHBand="0" w:firstRowFirstColumn="0" w:firstRowLastColumn="0" w:lastRowFirstColumn="0" w:lastRowLastColumn="0"/>
            </w:pPr>
            <w:r w:rsidRPr="001841D9">
              <w:t>Product warranty requirements</w:t>
            </w:r>
          </w:p>
        </w:tc>
        <w:tc>
          <w:tcPr>
            <w:tcW w:w="4924" w:type="dxa"/>
          </w:tcPr>
          <w:p w14:paraId="50BC0F23" w14:textId="5EC68FB0" w:rsidR="000B45F5" w:rsidRPr="000B45F5" w:rsidRDefault="007C4BBB" w:rsidP="000B45F5">
            <w:pPr>
              <w:pStyle w:val="TableTextLeft"/>
              <w:cnfStyle w:val="000000000000" w:firstRow="0" w:lastRow="0" w:firstColumn="0" w:lastColumn="0" w:oddVBand="0" w:evenVBand="0" w:oddHBand="0" w:evenHBand="0" w:firstRowFirstColumn="0" w:firstRowLastColumn="0" w:lastRowFirstColumn="0" w:lastRowLastColumn="0"/>
            </w:pPr>
            <w:r>
              <w:t xml:space="preserve">For products with </w:t>
            </w:r>
            <w:r w:rsidR="00853106" w:rsidRPr="00853106">
              <w:t xml:space="preserve">an </w:t>
            </w:r>
            <w:r w:rsidR="00CF5EEA">
              <w:t xml:space="preserve">average </w:t>
            </w:r>
            <w:r w:rsidR="00853106" w:rsidRPr="00853106">
              <w:t>insulated storage volume not exceeding 700 litres</w:t>
            </w:r>
            <w:r w:rsidR="008F73FE">
              <w:t>, the product</w:t>
            </w:r>
            <w:r w:rsidR="00853106">
              <w:t xml:space="preserve"> </w:t>
            </w:r>
            <w:r w:rsidR="000B45F5" w:rsidRPr="000B45F5">
              <w:t>must be covered by a warranty against defects for a period of at least five years from the date of installation</w:t>
            </w:r>
            <w:r w:rsidR="00B04737">
              <w:t>, purchase or supply (as applicable)</w:t>
            </w:r>
            <w:r w:rsidR="00B04737" w:rsidRPr="000B45F5">
              <w:t>.</w:t>
            </w:r>
          </w:p>
          <w:p w14:paraId="7A1AD960" w14:textId="2B90DA19" w:rsidR="00075ECE" w:rsidRPr="001841D9" w:rsidRDefault="004925F0" w:rsidP="000B45F5">
            <w:pPr>
              <w:pStyle w:val="TableTextLeft"/>
              <w:cnfStyle w:val="000000000000" w:firstRow="0" w:lastRow="0" w:firstColumn="0" w:lastColumn="0" w:oddVBand="0" w:evenVBand="0" w:oddHBand="0" w:evenHBand="0" w:firstRowFirstColumn="0" w:firstRowLastColumn="0" w:lastRowFirstColumn="0" w:lastRowLastColumn="0"/>
            </w:pPr>
            <w:r w:rsidRPr="004211D8">
              <w:t xml:space="preserve">In addition to the requirements of a warranty against defects under the </w:t>
            </w:r>
            <w:r w:rsidR="005E24AB">
              <w:t>Australian Consumer Law</w:t>
            </w:r>
            <w:r w:rsidRPr="004211D8">
              <w:t xml:space="preserve"> (Victoria), the warranty must also include the contact details of who to contact regarding product warranty obligations in Australia in the event of a product failure, if the person who gives the warranty is not in Australia.</w:t>
            </w:r>
            <w:r w:rsidR="00283F53" w:rsidRPr="000B45F5">
              <w:t xml:space="preserve"> </w:t>
            </w:r>
          </w:p>
        </w:tc>
      </w:tr>
    </w:tbl>
    <w:p w14:paraId="052ACFC5" w14:textId="7EC2AE6F" w:rsidR="00FB7ADE" w:rsidRDefault="00220782" w:rsidP="00220782">
      <w:pPr>
        <w:pStyle w:val="NoteHeading"/>
      </w:pPr>
      <w:r w:rsidRPr="00220782">
        <w:t>*See the Location Variables list to determine what climatic zone applies to any premises.</w:t>
      </w:r>
    </w:p>
    <w:p w14:paraId="65FD2A22" w14:textId="3864C29C" w:rsidR="001668CA" w:rsidRDefault="001668CA">
      <w:r>
        <w:br w:type="page"/>
      </w:r>
    </w:p>
    <w:p w14:paraId="6D00D37A" w14:textId="77777777" w:rsidR="00C82EF7" w:rsidRDefault="00C82EF7" w:rsidP="00C82EF7">
      <w:pPr>
        <w:pStyle w:val="Heading3"/>
      </w:pPr>
      <w:bookmarkStart w:id="476" w:name="_Toc178238627"/>
      <w:bookmarkStart w:id="477" w:name="_Toc232416692"/>
      <w:r w:rsidRPr="000F3969">
        <w:lastRenderedPageBreak/>
        <w:t>Method for Determining GHG Equivalent Reduction</w:t>
      </w:r>
      <w:bookmarkEnd w:id="476"/>
      <w:bookmarkEnd w:id="477"/>
    </w:p>
    <w:tbl>
      <w:tblPr>
        <w:tblStyle w:val="PullOutBoxTable"/>
        <w:tblW w:w="0" w:type="auto"/>
        <w:tblLook w:val="04A0" w:firstRow="1" w:lastRow="0" w:firstColumn="1" w:lastColumn="0" w:noHBand="0" w:noVBand="1"/>
      </w:tblPr>
      <w:tblGrid>
        <w:gridCol w:w="9629"/>
      </w:tblGrid>
      <w:tr w:rsidR="00C82EF7" w14:paraId="35B7FABD" w14:textId="77777777">
        <w:tc>
          <w:tcPr>
            <w:tcW w:w="9629" w:type="dxa"/>
            <w:shd w:val="clear" w:color="auto" w:fill="CCE3F5" w:themeFill="background2"/>
          </w:tcPr>
          <w:p w14:paraId="53BDDC44" w14:textId="5603B470" w:rsidR="00C82EF7" w:rsidRDefault="00C82EF7">
            <w:pPr>
              <w:pStyle w:val="IntroFeatureText"/>
            </w:pPr>
            <w:r w:rsidRPr="006D1B7B">
              <w:t xml:space="preserve">Scenario </w:t>
            </w:r>
            <w:r>
              <w:t>44A(i): Decommissioning a gas product and installing an air source heat pump water heater</w:t>
            </w:r>
          </w:p>
        </w:tc>
      </w:tr>
    </w:tbl>
    <w:p w14:paraId="6E1AFCEC" w14:textId="58D015E5" w:rsidR="00C82EF7" w:rsidRDefault="00C82EF7" w:rsidP="00C82EF7">
      <w:pPr>
        <w:pStyle w:val="BodyText"/>
      </w:pPr>
      <w:r>
        <w:t xml:space="preserve">The GHG equivalent emissions reduction for each scenario is given by </w:t>
      </w:r>
      <w:r w:rsidR="007C37FE">
        <w:rPr>
          <w:highlight w:val="yellow"/>
        </w:rPr>
        <w:fldChar w:fldCharType="begin"/>
      </w:r>
      <w:r w:rsidR="007C37FE">
        <w:instrText xml:space="preserve"> REF _Ref164413663 \h </w:instrText>
      </w:r>
      <w:r w:rsidR="007C37FE">
        <w:rPr>
          <w:highlight w:val="yellow"/>
        </w:rPr>
      </w:r>
      <w:r w:rsidR="007C37FE">
        <w:rPr>
          <w:highlight w:val="yellow"/>
        </w:rPr>
        <w:fldChar w:fldCharType="separate"/>
      </w:r>
      <w:r w:rsidR="00866DFA">
        <w:t xml:space="preserve">Equation </w:t>
      </w:r>
      <w:r w:rsidR="00866DFA">
        <w:rPr>
          <w:noProof/>
        </w:rPr>
        <w:t>44</w:t>
      </w:r>
      <w:r w:rsidR="00866DFA">
        <w:t>.</w:t>
      </w:r>
      <w:r w:rsidR="00866DFA">
        <w:rPr>
          <w:noProof/>
        </w:rPr>
        <w:t>1</w:t>
      </w:r>
      <w:r w:rsidR="007C37FE">
        <w:rPr>
          <w:highlight w:val="yellow"/>
        </w:rPr>
        <w:fldChar w:fldCharType="end"/>
      </w:r>
      <w:r>
        <w:t xml:space="preserve"> using the variables listed in </w:t>
      </w:r>
      <w:r w:rsidR="007C37FE">
        <w:rPr>
          <w:highlight w:val="yellow"/>
        </w:rPr>
        <w:fldChar w:fldCharType="begin"/>
      </w:r>
      <w:r w:rsidR="007C37FE">
        <w:instrText xml:space="preserve"> REF _Ref164413637 \h </w:instrText>
      </w:r>
      <w:r w:rsidR="007C37FE">
        <w:rPr>
          <w:highlight w:val="yellow"/>
        </w:rPr>
      </w:r>
      <w:r w:rsidR="007C37FE">
        <w:rPr>
          <w:highlight w:val="yellow"/>
        </w:rPr>
        <w:fldChar w:fldCharType="separate"/>
      </w:r>
      <w:r w:rsidR="00866DFA">
        <w:t xml:space="preserve">Table </w:t>
      </w:r>
      <w:r w:rsidR="00866DFA">
        <w:rPr>
          <w:noProof/>
        </w:rPr>
        <w:t>44</w:t>
      </w:r>
      <w:r w:rsidR="00866DFA">
        <w:t>.</w:t>
      </w:r>
      <w:r w:rsidR="00866DFA">
        <w:rPr>
          <w:noProof/>
        </w:rPr>
        <w:t>4</w:t>
      </w:r>
      <w:r w:rsidR="007C37FE">
        <w:rPr>
          <w:highlight w:val="yellow"/>
        </w:rPr>
        <w:fldChar w:fldCharType="end"/>
      </w:r>
      <w:r>
        <w:t>.</w:t>
      </w:r>
    </w:p>
    <w:p w14:paraId="1C65E8E4" w14:textId="77777777" w:rsidR="00C82EF7" w:rsidRDefault="00C82EF7" w:rsidP="00C82EF7">
      <w:pPr>
        <w:pStyle w:val="BodyText"/>
      </w:pPr>
    </w:p>
    <w:p w14:paraId="0CA42FC0" w14:textId="6C7A97C0" w:rsidR="00C82EF7" w:rsidRDefault="00C82EF7" w:rsidP="00C82EF7">
      <w:pPr>
        <w:pStyle w:val="Caption"/>
      </w:pPr>
      <w:bookmarkStart w:id="478" w:name="_Ref164413663"/>
      <w:r>
        <w:t xml:space="preserve">Equation </w:t>
      </w:r>
      <w:r>
        <w:fldChar w:fldCharType="begin"/>
      </w:r>
      <w:r>
        <w:instrText>STYLEREF 1 \s</w:instrText>
      </w:r>
      <w:r>
        <w:fldChar w:fldCharType="separate"/>
      </w:r>
      <w:r w:rsidR="00866DFA">
        <w:rPr>
          <w:noProof/>
        </w:rPr>
        <w:t>44</w:t>
      </w:r>
      <w:r>
        <w:fldChar w:fldCharType="end"/>
      </w:r>
      <w:r>
        <w:t>.</w:t>
      </w:r>
      <w:r>
        <w:fldChar w:fldCharType="begin"/>
      </w:r>
      <w:r>
        <w:instrText>SEQ Equation \* ARABIC \s 1</w:instrText>
      </w:r>
      <w:r>
        <w:fldChar w:fldCharType="separate"/>
      </w:r>
      <w:r w:rsidR="00866DFA">
        <w:rPr>
          <w:noProof/>
        </w:rPr>
        <w:t>1</w:t>
      </w:r>
      <w:r>
        <w:fldChar w:fldCharType="end"/>
      </w:r>
      <w:bookmarkEnd w:id="478"/>
      <w:r>
        <w:t xml:space="preserve"> – </w:t>
      </w:r>
      <w:r w:rsidRPr="00B8578B">
        <w:t>GHG</w:t>
      </w:r>
      <w:r>
        <w:t xml:space="preserve"> </w:t>
      </w:r>
      <w:r w:rsidRPr="00B8578B">
        <w:t xml:space="preserve">equivalent emissions reduction calculation for </w:t>
      </w:r>
      <w:r w:rsidRPr="00DA7C85">
        <w:t xml:space="preserve">Scenario </w:t>
      </w:r>
      <w:r>
        <w:t>4</w:t>
      </w:r>
      <w:r w:rsidR="000077EC">
        <w:t>4A(i)</w:t>
      </w:r>
    </w:p>
    <w:tbl>
      <w:tblPr>
        <w:tblStyle w:val="PullOutBoxTable"/>
        <w:tblW w:w="5000" w:type="pct"/>
        <w:tblLook w:val="0480" w:firstRow="0" w:lastRow="0" w:firstColumn="1" w:lastColumn="0" w:noHBand="0" w:noVBand="1"/>
      </w:tblPr>
      <w:tblGrid>
        <w:gridCol w:w="9629"/>
      </w:tblGrid>
      <w:tr w:rsidR="00C82EF7" w14:paraId="53D85457" w14:textId="77777777">
        <w:tc>
          <w:tcPr>
            <w:tcW w:w="5000" w:type="pct"/>
            <w:shd w:val="clear" w:color="auto" w:fill="CCE3F5" w:themeFill="background2"/>
          </w:tcPr>
          <w:p w14:paraId="631A7EF9" w14:textId="77777777" w:rsidR="00B726F1" w:rsidRPr="00004830" w:rsidRDefault="00B726F1" w:rsidP="00B726F1">
            <w:pPr>
              <w:rPr>
                <w:rFonts w:ascii="Cambria Math" w:hAnsi="Cambria Math" w:cs="Arial"/>
                <w:i/>
                <w:szCs w:val="18"/>
              </w:rPr>
            </w:pPr>
            <m:oMathPara>
              <m:oMathParaPr>
                <m:jc m:val="left"/>
              </m:oMathParaPr>
              <m:oMath>
                <m:r>
                  <w:rPr>
                    <w:rFonts w:ascii="Cambria Math" w:hAnsi="Cambria Math"/>
                    <w:szCs w:val="18"/>
                  </w:rPr>
                  <m:t>GHG Eq. Reduction =</m:t>
                </m:r>
              </m:oMath>
            </m:oMathPara>
          </w:p>
          <w:p w14:paraId="11C87FB7" w14:textId="4E0750E4" w:rsidR="00C82EF7" w:rsidRPr="001C2A2B" w:rsidRDefault="00B726F1" w:rsidP="00B726F1">
            <w:pPr>
              <w:pStyle w:val="BodyText"/>
            </w:pPr>
            <m:oMathPara>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m:t>
                    </m:r>
                    <m:sSub>
                      <m:sSubPr>
                        <m:ctrlPr>
                          <w:rPr>
                            <w:rFonts w:ascii="Cambria Math" w:hAnsi="Cambria Math"/>
                            <w:i/>
                            <w:szCs w:val="18"/>
                          </w:rPr>
                        </m:ctrlPr>
                      </m:sSubPr>
                      <m:e>
                        <m:r>
                          <w:rPr>
                            <w:rFonts w:ascii="Cambria Math" w:hAnsi="Cambria Math"/>
                            <w:color w:val="232222" w:themeColor="text1"/>
                            <w:szCs w:val="18"/>
                          </w:rPr>
                          <m:t>EEF</m:t>
                        </m:r>
                      </m:e>
                      <m:sub>
                        <m:r>
                          <w:rPr>
                            <w:rFonts w:ascii="Cambria Math" w:hAnsi="Cambria Math"/>
                            <w:color w:val="232222" w:themeColor="text1"/>
                            <w:szCs w:val="18"/>
                          </w:rPr>
                          <m:t>m</m:t>
                        </m:r>
                      </m:sub>
                    </m:sSub>
                    <m:r>
                      <w:rPr>
                        <w:rFonts w:ascii="Cambria Math" w:hAnsi="Cambria Math"/>
                        <w:szCs w:val="18"/>
                      </w:rPr>
                      <m:t xml:space="preserve">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e>
                    </m:d>
                  </m:e>
                </m:d>
                <m:r>
                  <w:rPr>
                    <w:rFonts w:ascii="Cambria Math" w:hAnsi="Cambria Math"/>
                    <w:szCs w:val="18"/>
                  </w:rPr>
                  <m:t xml:space="preserve">x CapacityFactor x LoadFactor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2D2864AC" w14:textId="77777777" w:rsidR="00C82EF7" w:rsidRDefault="00C82EF7" w:rsidP="00C82EF7">
      <w:pPr>
        <w:pStyle w:val="BodyText"/>
      </w:pPr>
    </w:p>
    <w:p w14:paraId="01AAF6E0" w14:textId="3AA36DE6" w:rsidR="00C82EF7" w:rsidRDefault="00C82EF7" w:rsidP="00C82EF7">
      <w:pPr>
        <w:pStyle w:val="Caption"/>
      </w:pPr>
      <w:bookmarkStart w:id="479" w:name="_Ref164413637"/>
      <w:r>
        <w:t xml:space="preserve">Table </w:t>
      </w:r>
      <w:fldSimple w:instr=" STYLEREF 1 \s ">
        <w:r w:rsidR="00866DFA">
          <w:rPr>
            <w:noProof/>
          </w:rPr>
          <w:t>44</w:t>
        </w:r>
      </w:fldSimple>
      <w:r w:rsidR="000F7D53">
        <w:t>.</w:t>
      </w:r>
      <w:fldSimple w:instr=" SEQ Table \* ARABIC \s 1 ">
        <w:r w:rsidR="00866DFA">
          <w:rPr>
            <w:noProof/>
          </w:rPr>
          <w:t>4</w:t>
        </w:r>
      </w:fldSimple>
      <w:bookmarkEnd w:id="479"/>
      <w:r>
        <w:t xml:space="preserve"> – </w:t>
      </w:r>
      <w:r w:rsidRPr="0033166B">
        <w:t>GHG</w:t>
      </w:r>
      <w:r>
        <w:t xml:space="preserve"> </w:t>
      </w:r>
      <w:r w:rsidRPr="0033166B">
        <w:t xml:space="preserve">equivalent emissions reduction variables for </w:t>
      </w:r>
      <w:r w:rsidRPr="00DA7C85">
        <w:t xml:space="preserve">Scenario </w:t>
      </w:r>
      <w:r w:rsidR="002A65DF">
        <w:t>44A(i)</w:t>
      </w:r>
    </w:p>
    <w:tbl>
      <w:tblPr>
        <w:tblStyle w:val="Calculations"/>
        <w:tblW w:w="5000" w:type="pct"/>
        <w:tblLook w:val="04A0" w:firstRow="1" w:lastRow="0" w:firstColumn="1" w:lastColumn="0" w:noHBand="0" w:noVBand="1"/>
      </w:tblPr>
      <w:tblGrid>
        <w:gridCol w:w="1554"/>
        <w:gridCol w:w="3403"/>
        <w:gridCol w:w="4672"/>
      </w:tblGrid>
      <w:tr w:rsidR="00426985" w:rsidRPr="00021839" w14:paraId="25E23E4E" w14:textId="77777777" w:rsidTr="1852563D">
        <w:trPr>
          <w:cnfStyle w:val="100000000000" w:firstRow="1" w:lastRow="0" w:firstColumn="0" w:lastColumn="0" w:oddVBand="0" w:evenVBand="0" w:oddHBand="0" w:evenHBand="0" w:firstRowFirstColumn="0" w:firstRowLastColumn="0" w:lastRowFirstColumn="0" w:lastRowLastColumn="0"/>
        </w:trPr>
        <w:tc>
          <w:tcPr>
            <w:tcW w:w="807" w:type="pct"/>
          </w:tcPr>
          <w:p w14:paraId="16CDA16E" w14:textId="77777777" w:rsidR="00C82EF7" w:rsidRPr="00021839" w:rsidRDefault="00C82EF7">
            <w:pPr>
              <w:pStyle w:val="BodyText"/>
              <w:rPr>
                <w:b w:val="0"/>
                <w:bCs/>
              </w:rPr>
            </w:pPr>
            <w:r w:rsidRPr="00021839">
              <w:rPr>
                <w:bCs/>
              </w:rPr>
              <w:t>Input Type</w:t>
            </w:r>
          </w:p>
        </w:tc>
        <w:tc>
          <w:tcPr>
            <w:tcW w:w="1767" w:type="pct"/>
          </w:tcPr>
          <w:p w14:paraId="69B6B953" w14:textId="77777777" w:rsidR="00C82EF7" w:rsidRPr="00021839" w:rsidRDefault="00C82EF7">
            <w:pPr>
              <w:pStyle w:val="BodyText"/>
              <w:rPr>
                <w:b w:val="0"/>
                <w:bCs/>
              </w:rPr>
            </w:pPr>
            <w:r w:rsidRPr="00021839">
              <w:rPr>
                <w:bCs/>
              </w:rPr>
              <w:t>Condition</w:t>
            </w:r>
          </w:p>
        </w:tc>
        <w:tc>
          <w:tcPr>
            <w:tcW w:w="2426" w:type="pct"/>
          </w:tcPr>
          <w:p w14:paraId="21F0971F" w14:textId="77777777" w:rsidR="00C82EF7" w:rsidRPr="00021839" w:rsidRDefault="00C82EF7">
            <w:pPr>
              <w:pStyle w:val="BodyText"/>
              <w:rPr>
                <w:b w:val="0"/>
                <w:bCs/>
              </w:rPr>
            </w:pPr>
            <w:r w:rsidRPr="00021839">
              <w:rPr>
                <w:bCs/>
              </w:rPr>
              <w:t xml:space="preserve">Input Value </w:t>
            </w:r>
          </w:p>
        </w:tc>
      </w:tr>
      <w:tr w:rsidR="00EB475D" w:rsidRPr="00021839" w14:paraId="458DF5C5" w14:textId="77777777" w:rsidTr="1852563D">
        <w:tc>
          <w:tcPr>
            <w:tcW w:w="807" w:type="pct"/>
            <w:vMerge w:val="restart"/>
          </w:tcPr>
          <w:p w14:paraId="737CF918" w14:textId="6CA8DA02" w:rsidR="00EB475D" w:rsidRPr="00021839" w:rsidRDefault="00EB475D" w:rsidP="00EB475D">
            <w:pPr>
              <w:pStyle w:val="TableTextLeft"/>
            </w:pPr>
            <w:r>
              <w:t>Lifetime</w:t>
            </w:r>
          </w:p>
        </w:tc>
        <w:tc>
          <w:tcPr>
            <w:tcW w:w="1767" w:type="pct"/>
          </w:tcPr>
          <w:p w14:paraId="1C6D07DB" w14:textId="33E38003" w:rsidR="00EB475D" w:rsidRPr="00021839" w:rsidRDefault="00EB475D" w:rsidP="00EB475D">
            <w:pPr>
              <w:pStyle w:val="TableTextLeft"/>
            </w:pPr>
            <w:r w:rsidRPr="002B2034">
              <w:t>If using existing storage with a new system</w:t>
            </w:r>
          </w:p>
        </w:tc>
        <w:tc>
          <w:tcPr>
            <w:tcW w:w="2426" w:type="pct"/>
          </w:tcPr>
          <w:p w14:paraId="1DD31309" w14:textId="39B2C79C" w:rsidR="00EB475D" w:rsidRPr="00021839" w:rsidRDefault="00EB475D" w:rsidP="00FA4DB9">
            <w:pPr>
              <w:pStyle w:val="TableTextLeft"/>
            </w:pPr>
            <w:r w:rsidRPr="002B2034">
              <w:t>10</w:t>
            </w:r>
          </w:p>
        </w:tc>
      </w:tr>
      <w:tr w:rsidR="00EB475D" w:rsidRPr="00021839" w14:paraId="3D68657C" w14:textId="77777777" w:rsidTr="1852563D">
        <w:tc>
          <w:tcPr>
            <w:tcW w:w="807" w:type="pct"/>
            <w:vMerge/>
          </w:tcPr>
          <w:p w14:paraId="610E81BB" w14:textId="77777777" w:rsidR="00EB475D" w:rsidRDefault="00EB475D" w:rsidP="00EB475D">
            <w:pPr>
              <w:pStyle w:val="TableTextLeft"/>
            </w:pPr>
          </w:p>
        </w:tc>
        <w:tc>
          <w:tcPr>
            <w:tcW w:w="1767" w:type="pct"/>
          </w:tcPr>
          <w:p w14:paraId="0493CC70" w14:textId="1AA08151" w:rsidR="00EB475D" w:rsidRPr="00021839" w:rsidRDefault="00EB475D" w:rsidP="00EB475D">
            <w:pPr>
              <w:pStyle w:val="TableTextLeft"/>
            </w:pPr>
            <w:r w:rsidRPr="002B2034">
              <w:t xml:space="preserve">In any other case </w:t>
            </w:r>
          </w:p>
        </w:tc>
        <w:tc>
          <w:tcPr>
            <w:tcW w:w="2426" w:type="pct"/>
          </w:tcPr>
          <w:p w14:paraId="35168E93" w14:textId="1A8DCB82" w:rsidR="00EB475D" w:rsidRPr="00021839" w:rsidRDefault="00EB475D" w:rsidP="00FA4DB9">
            <w:pPr>
              <w:pStyle w:val="TableTextLeft"/>
            </w:pPr>
            <w:r w:rsidRPr="002B2034">
              <w:t>15</w:t>
            </w:r>
          </w:p>
        </w:tc>
      </w:tr>
      <w:tr w:rsidR="00DC2B5D" w:rsidRPr="00021839" w14:paraId="1E75DCDD" w14:textId="77777777" w:rsidTr="1852563D">
        <w:tc>
          <w:tcPr>
            <w:tcW w:w="807" w:type="pct"/>
          </w:tcPr>
          <w:p w14:paraId="4FE4A4C3" w14:textId="2653DDD3" w:rsidR="00DC2B5D" w:rsidRDefault="00DC2B5D" w:rsidP="00DC2B5D">
            <w:pPr>
              <w:pStyle w:val="TableTextLeft"/>
            </w:pPr>
            <w:r>
              <w:t>GEF</w:t>
            </w:r>
          </w:p>
        </w:tc>
        <w:tc>
          <w:tcPr>
            <w:tcW w:w="1767" w:type="pct"/>
          </w:tcPr>
          <w:p w14:paraId="11919EE4" w14:textId="1EDFAF13" w:rsidR="00DC2B5D" w:rsidRPr="00021839" w:rsidRDefault="00DC2B5D" w:rsidP="00DC2B5D">
            <w:pPr>
              <w:pStyle w:val="TableTextLeft"/>
            </w:pPr>
            <w:r w:rsidRPr="00EE1EAA">
              <w:t>In every instance</w:t>
            </w:r>
          </w:p>
        </w:tc>
        <w:tc>
          <w:tcPr>
            <w:tcW w:w="2426" w:type="pct"/>
          </w:tcPr>
          <w:p w14:paraId="1A894056" w14:textId="064C290C" w:rsidR="00DC2B5D" w:rsidRPr="00021839" w:rsidRDefault="00DC2B5D" w:rsidP="00FA4DB9">
            <w:pPr>
              <w:pStyle w:val="TableTextLeft"/>
            </w:pPr>
            <w:r w:rsidRPr="00EE1EAA">
              <w:t>0.05523</w:t>
            </w:r>
          </w:p>
        </w:tc>
      </w:tr>
      <w:tr w:rsidR="00DC2B5D" w:rsidRPr="00021839" w14:paraId="3B0E40E7" w14:textId="77777777" w:rsidTr="1852563D">
        <w:tc>
          <w:tcPr>
            <w:tcW w:w="807" w:type="pct"/>
          </w:tcPr>
          <w:p w14:paraId="15E2F646" w14:textId="1BB5D086" w:rsidR="00DC2B5D" w:rsidRDefault="00DC2B5D" w:rsidP="00DC2B5D">
            <w:pPr>
              <w:pStyle w:val="TableTextLeft"/>
            </w:pPr>
            <w:r>
              <w:t>RFE</w:t>
            </w:r>
          </w:p>
        </w:tc>
        <w:tc>
          <w:tcPr>
            <w:tcW w:w="1767" w:type="pct"/>
          </w:tcPr>
          <w:p w14:paraId="3F0E8983" w14:textId="32CF6D3A" w:rsidR="00DC2B5D" w:rsidRPr="00021839" w:rsidRDefault="00DC2B5D" w:rsidP="00DC2B5D">
            <w:pPr>
              <w:pStyle w:val="TableTextLeft"/>
            </w:pPr>
            <w:r w:rsidRPr="00EE1EAA">
              <w:t>In every instance</w:t>
            </w:r>
          </w:p>
        </w:tc>
        <w:tc>
          <w:tcPr>
            <w:tcW w:w="2426" w:type="pct"/>
          </w:tcPr>
          <w:p w14:paraId="2BBE3544" w14:textId="5A9E28EE" w:rsidR="00DC2B5D" w:rsidRPr="00021839" w:rsidRDefault="00DC2B5D" w:rsidP="00FA4DB9">
            <w:pPr>
              <w:pStyle w:val="TableTextLeft"/>
            </w:pPr>
            <w:r w:rsidRPr="00EE1EAA">
              <w:t>5 x 10</w:t>
            </w:r>
            <w:r w:rsidRPr="00DC2B5D">
              <w:rPr>
                <w:vertAlign w:val="superscript"/>
              </w:rPr>
              <w:t>-4</w:t>
            </w:r>
          </w:p>
        </w:tc>
      </w:tr>
      <w:tr w:rsidR="009D3A57" w:rsidRPr="00021839" w14:paraId="2041E471" w14:textId="77777777" w:rsidTr="1852563D">
        <w:tc>
          <w:tcPr>
            <w:tcW w:w="807" w:type="pct"/>
          </w:tcPr>
          <w:p w14:paraId="013A59BB" w14:textId="55F139D2" w:rsidR="009D3A57" w:rsidRDefault="009D3A57" w:rsidP="009D3A57">
            <w:pPr>
              <w:pStyle w:val="TableTextLeft"/>
            </w:pPr>
            <w:r>
              <w:t>GWP</w:t>
            </w:r>
          </w:p>
        </w:tc>
        <w:tc>
          <w:tcPr>
            <w:tcW w:w="1767" w:type="pct"/>
          </w:tcPr>
          <w:p w14:paraId="3691178D" w14:textId="21740D88" w:rsidR="009D3A57" w:rsidRPr="00021839" w:rsidRDefault="009D3A57" w:rsidP="009D3A57">
            <w:pPr>
              <w:pStyle w:val="TableTextLeft"/>
            </w:pPr>
            <w:r w:rsidRPr="00EE1EAA">
              <w:t>In every instance</w:t>
            </w:r>
          </w:p>
        </w:tc>
        <w:tc>
          <w:tcPr>
            <w:tcW w:w="2426" w:type="pct"/>
          </w:tcPr>
          <w:p w14:paraId="77415409" w14:textId="68B47B00" w:rsidR="009D3A57" w:rsidRPr="00021839" w:rsidRDefault="009D3A57" w:rsidP="00FA4DB9">
            <w:pPr>
              <w:pStyle w:val="TableTextLeft"/>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9D3A57" w:rsidRPr="00021839" w14:paraId="3101E5F9" w14:textId="77777777" w:rsidTr="1852563D">
        <w:tc>
          <w:tcPr>
            <w:tcW w:w="807" w:type="pct"/>
          </w:tcPr>
          <w:p w14:paraId="382DD162" w14:textId="0BDA0540" w:rsidR="009D3A57" w:rsidRDefault="009D3A57" w:rsidP="009D3A57">
            <w:pPr>
              <w:pStyle w:val="TableTextLeft"/>
            </w:pPr>
            <w:r>
              <w:t>RfrgCharge</w:t>
            </w:r>
          </w:p>
        </w:tc>
        <w:tc>
          <w:tcPr>
            <w:tcW w:w="1767" w:type="pct"/>
          </w:tcPr>
          <w:p w14:paraId="50C6783D" w14:textId="7C37CF87" w:rsidR="009D3A57" w:rsidRPr="00021839" w:rsidRDefault="009D3A57" w:rsidP="009D3A57">
            <w:pPr>
              <w:pStyle w:val="TableTextLeft"/>
            </w:pPr>
            <w:r w:rsidRPr="00EE1EAA">
              <w:t>In every instance</w:t>
            </w:r>
          </w:p>
        </w:tc>
        <w:tc>
          <w:tcPr>
            <w:tcW w:w="2426" w:type="pct"/>
          </w:tcPr>
          <w:p w14:paraId="68FF9B9E" w14:textId="6EDF92CD" w:rsidR="009D3A57" w:rsidRPr="00021839" w:rsidRDefault="009D3A57" w:rsidP="00FA4DB9">
            <w:pPr>
              <w:pStyle w:val="TableTextLeft"/>
            </w:pPr>
            <w:r w:rsidRPr="00A86B09">
              <w:t xml:space="preserve">Refrigerant charge (kg) of the heat pump water heater unit as specified by the manufacturer. </w:t>
            </w:r>
          </w:p>
        </w:tc>
      </w:tr>
      <w:tr w:rsidR="00845C38" w:rsidRPr="00021839" w14:paraId="3937CD58" w14:textId="77777777" w:rsidTr="1852563D">
        <w:tc>
          <w:tcPr>
            <w:tcW w:w="807" w:type="pct"/>
            <w:vMerge w:val="restart"/>
          </w:tcPr>
          <w:p w14:paraId="734DAB51" w14:textId="33A36659" w:rsidR="00845C38" w:rsidRDefault="00845C38" w:rsidP="00845C38">
            <w:pPr>
              <w:pStyle w:val="TableTextLeft"/>
            </w:pPr>
            <w:r>
              <w:t>Capacity Factor</w:t>
            </w:r>
          </w:p>
        </w:tc>
        <w:tc>
          <w:tcPr>
            <w:tcW w:w="1767" w:type="pct"/>
          </w:tcPr>
          <w:p w14:paraId="05B245EE" w14:textId="25FE0DF9" w:rsidR="00845C38" w:rsidRPr="00021839" w:rsidRDefault="00845C38" w:rsidP="00845C38">
            <w:pPr>
              <w:pStyle w:val="TableTextLeft"/>
            </w:pPr>
            <w:r w:rsidRPr="007F412C">
              <w:t xml:space="preserve">If new heat pump thermal capacity (kW) </w:t>
            </w:r>
            <w:r>
              <w:br/>
            </w:r>
            <w:r w:rsidRPr="007F412C">
              <w:t xml:space="preserve">≤ existing system thermal capacity (kW) </w:t>
            </w:r>
          </w:p>
        </w:tc>
        <w:tc>
          <w:tcPr>
            <w:tcW w:w="2426" w:type="pct"/>
          </w:tcPr>
          <w:p w14:paraId="2331668C" w14:textId="3DD29369" w:rsidR="00845C38" w:rsidRPr="00021839" w:rsidRDefault="00845C38" w:rsidP="00FA4DB9">
            <w:pPr>
              <w:pStyle w:val="TableTextLeft"/>
            </w:pPr>
            <w:r>
              <w:t>1</w:t>
            </w:r>
          </w:p>
        </w:tc>
      </w:tr>
      <w:tr w:rsidR="00845C38" w:rsidRPr="00021839" w14:paraId="2C4E6D55" w14:textId="77777777" w:rsidTr="1852563D">
        <w:tc>
          <w:tcPr>
            <w:tcW w:w="807" w:type="pct"/>
            <w:vMerge/>
          </w:tcPr>
          <w:p w14:paraId="17012867" w14:textId="77777777" w:rsidR="00845C38" w:rsidRDefault="00845C38" w:rsidP="00845C38">
            <w:pPr>
              <w:pStyle w:val="TableTextLeft"/>
            </w:pPr>
          </w:p>
        </w:tc>
        <w:tc>
          <w:tcPr>
            <w:tcW w:w="1767" w:type="pct"/>
          </w:tcPr>
          <w:p w14:paraId="2277C68B" w14:textId="1E6AD3A3" w:rsidR="00845C38" w:rsidRPr="00021839" w:rsidRDefault="00845C38" w:rsidP="00845C38">
            <w:pPr>
              <w:pStyle w:val="TableTextLeft"/>
            </w:pPr>
            <w:r w:rsidRPr="007F412C">
              <w:t xml:space="preserve">If new heat pump thermal capacity (kW) </w:t>
            </w:r>
            <w:r>
              <w:br/>
            </w:r>
            <w:r w:rsidRPr="007F412C">
              <w:t>&gt; existing system thermal capacity (kW)</w:t>
            </w:r>
          </w:p>
        </w:tc>
        <w:tc>
          <w:tcPr>
            <w:tcW w:w="2426" w:type="pct"/>
          </w:tcPr>
          <w:p w14:paraId="68089524" w14:textId="587B34B6" w:rsidR="00845C38" w:rsidRPr="00A1538A" w:rsidRDefault="00000000" w:rsidP="00FA4DB9">
            <w:pPr>
              <w:pStyle w:val="TableTextLeft"/>
            </w:pPr>
            <m:oMathPara>
              <m:oMath>
                <m:f>
                  <m:fPr>
                    <m:ctrlPr>
                      <w:rPr>
                        <w:rFonts w:ascii="Cambria Math" w:hAnsi="Cambria Math"/>
                      </w:rPr>
                    </m:ctrlPr>
                  </m:fPr>
                  <m:num>
                    <m:r>
                      <w:rPr>
                        <w:rFonts w:ascii="Cambria Math" w:hAnsi="Cambria Math"/>
                      </w:rPr>
                      <m:t>Existing</m:t>
                    </m:r>
                    <m:r>
                      <m:rPr>
                        <m:sty m:val="p"/>
                      </m:rPr>
                      <w:rPr>
                        <w:rFonts w:ascii="Cambria Math" w:hAnsi="Cambria Math"/>
                      </w:rPr>
                      <m:t xml:space="preserve"> </m:t>
                    </m:r>
                    <m:r>
                      <w:rPr>
                        <w:rFonts w:ascii="Cambria Math" w:hAnsi="Cambria Math"/>
                      </w:rPr>
                      <m:t>system</m:t>
                    </m:r>
                    <m:r>
                      <m:rPr>
                        <m:sty m:val="p"/>
                      </m:rPr>
                      <w:rPr>
                        <w:rFonts w:ascii="Cambria Math" w:hAnsi="Cambria Math"/>
                      </w:rPr>
                      <m:t xml:space="preserve"> </m:t>
                    </m:r>
                    <m:r>
                      <w:rPr>
                        <w:rFonts w:ascii="Cambria Math" w:hAnsi="Cambria Math"/>
                      </w:rPr>
                      <m:t>thermal</m:t>
                    </m:r>
                    <m:r>
                      <m:rPr>
                        <m:sty m:val="p"/>
                      </m:rPr>
                      <w:rPr>
                        <w:rFonts w:ascii="Cambria Math" w:hAnsi="Cambria Math"/>
                      </w:rPr>
                      <m:t xml:space="preserve"> </m:t>
                    </m:r>
                    <m:r>
                      <w:rPr>
                        <w:rFonts w:ascii="Cambria Math" w:hAnsi="Cambria Math"/>
                      </w:rPr>
                      <m:t>capacity</m:t>
                    </m:r>
                    <m:r>
                      <m:rPr>
                        <m:sty m:val="p"/>
                      </m:rPr>
                      <w:rPr>
                        <w:rFonts w:ascii="Cambria Math" w:hAnsi="Cambria Math"/>
                      </w:rPr>
                      <m:t xml:space="preserve"> </m:t>
                    </m:r>
                    <m:d>
                      <m:dPr>
                        <m:ctrlPr>
                          <w:rPr>
                            <w:rFonts w:ascii="Cambria Math" w:hAnsi="Cambria Math"/>
                          </w:rPr>
                        </m:ctrlPr>
                      </m:dPr>
                      <m:e>
                        <m:r>
                          <w:rPr>
                            <w:rFonts w:ascii="Cambria Math" w:hAnsi="Cambria Math"/>
                          </w:rPr>
                          <m:t>kW</m:t>
                        </m:r>
                      </m:e>
                    </m:d>
                  </m:num>
                  <m:den>
                    <m:r>
                      <w:rPr>
                        <w:rFonts w:ascii="Cambria Math" w:hAnsi="Cambria Math"/>
                      </w:rPr>
                      <m:t>Heat</m:t>
                    </m:r>
                    <m:r>
                      <m:rPr>
                        <m:sty m:val="p"/>
                      </m:rPr>
                      <w:rPr>
                        <w:rFonts w:ascii="Cambria Math" w:hAnsi="Cambria Math"/>
                      </w:rPr>
                      <m:t xml:space="preserve"> </m:t>
                    </m:r>
                    <m:r>
                      <w:rPr>
                        <w:rFonts w:ascii="Cambria Math" w:hAnsi="Cambria Math"/>
                      </w:rPr>
                      <m:t>pump</m:t>
                    </m:r>
                    <m:r>
                      <m:rPr>
                        <m:sty m:val="p"/>
                      </m:rPr>
                      <w:rPr>
                        <w:rFonts w:ascii="Cambria Math" w:hAnsi="Cambria Math"/>
                      </w:rPr>
                      <m:t xml:space="preserve"> </m:t>
                    </m:r>
                    <m:r>
                      <w:rPr>
                        <w:rFonts w:ascii="Cambria Math" w:hAnsi="Cambria Math"/>
                      </w:rPr>
                      <m:t>thermal</m:t>
                    </m:r>
                    <m:r>
                      <m:rPr>
                        <m:sty m:val="p"/>
                      </m:rPr>
                      <w:rPr>
                        <w:rFonts w:ascii="Cambria Math" w:hAnsi="Cambria Math"/>
                      </w:rPr>
                      <m:t xml:space="preserve"> </m:t>
                    </m:r>
                    <m:r>
                      <w:rPr>
                        <w:rFonts w:ascii="Cambria Math" w:hAnsi="Cambria Math"/>
                      </w:rPr>
                      <m:t>capacity</m:t>
                    </m:r>
                    <m:r>
                      <m:rPr>
                        <m:sty m:val="p"/>
                      </m:rPr>
                      <w:rPr>
                        <w:rFonts w:ascii="Cambria Math" w:hAnsi="Cambria Math"/>
                      </w:rPr>
                      <m:t xml:space="preserve"> </m:t>
                    </m:r>
                    <m:d>
                      <m:dPr>
                        <m:ctrlPr>
                          <w:rPr>
                            <w:rFonts w:ascii="Cambria Math" w:hAnsi="Cambria Math"/>
                          </w:rPr>
                        </m:ctrlPr>
                      </m:dPr>
                      <m:e>
                        <m:r>
                          <w:rPr>
                            <w:rFonts w:ascii="Cambria Math" w:hAnsi="Cambria Math"/>
                          </w:rPr>
                          <m:t>kW</m:t>
                        </m:r>
                      </m:e>
                    </m:d>
                  </m:den>
                </m:f>
              </m:oMath>
            </m:oMathPara>
          </w:p>
        </w:tc>
      </w:tr>
      <w:tr w:rsidR="009173B2" w:rsidRPr="00021839" w14:paraId="2F48EA30" w14:textId="77777777" w:rsidTr="1852563D">
        <w:tc>
          <w:tcPr>
            <w:tcW w:w="807" w:type="pct"/>
            <w:vMerge w:val="restart"/>
          </w:tcPr>
          <w:p w14:paraId="75CCC052" w14:textId="2E1DB506" w:rsidR="009173B2" w:rsidRDefault="009173B2" w:rsidP="00845C38">
            <w:pPr>
              <w:pStyle w:val="TableTextLeft"/>
            </w:pPr>
            <w:r>
              <w:t>Load Factor</w:t>
            </w:r>
          </w:p>
        </w:tc>
        <w:tc>
          <w:tcPr>
            <w:tcW w:w="1767" w:type="pct"/>
          </w:tcPr>
          <w:p w14:paraId="4AFAFBAE" w14:textId="57E70A48" w:rsidR="009173B2" w:rsidRPr="007F412C" w:rsidRDefault="00FD6CCA" w:rsidP="00845C38">
            <w:pPr>
              <w:pStyle w:val="TableTextLeft"/>
            </w:pPr>
            <w:r>
              <w:t xml:space="preserve">If new </w:t>
            </w:r>
            <w:r w:rsidR="007261B1">
              <w:t xml:space="preserve">average </w:t>
            </w:r>
            <w:r>
              <w:t>heat pump thermal capacity (kW) &lt; 1</w:t>
            </w:r>
            <w:r w:rsidR="25B61638">
              <w:t>0</w:t>
            </w:r>
            <w:r>
              <w:t xml:space="preserve"> (kW)</w:t>
            </w:r>
          </w:p>
        </w:tc>
        <w:tc>
          <w:tcPr>
            <w:tcW w:w="2426" w:type="pct"/>
          </w:tcPr>
          <w:p w14:paraId="19961FA6" w14:textId="7667ADF6" w:rsidR="009173B2" w:rsidRPr="008D0935" w:rsidRDefault="00000000" w:rsidP="00FA4DB9">
            <w:pPr>
              <w:pStyle w:val="TableTextLeft"/>
              <w:rPr>
                <w:rFonts w:ascii="Arial" w:hAnsi="Arial"/>
              </w:rPr>
            </w:pPr>
            <m:oMathPara>
              <m:oMath>
                <m:f>
                  <m:fPr>
                    <m:ctrlPr>
                      <w:rPr>
                        <w:rFonts w:ascii="Cambria Math" w:hAnsi="Cambria Math"/>
                      </w:rPr>
                    </m:ctrlPr>
                  </m:fPr>
                  <m:num>
                    <m:r>
                      <m:rPr>
                        <m:sty m:val="p"/>
                      </m:rPr>
                      <w:rPr>
                        <w:rFonts w:ascii="Cambria Math" w:hAnsi="Cambria Math"/>
                      </w:rPr>
                      <m:t xml:space="preserve">42 </m:t>
                    </m:r>
                    <m:r>
                      <w:rPr>
                        <w:rFonts w:ascii="Cambria Math" w:hAnsi="Cambria Math"/>
                      </w:rPr>
                      <m:t>x</m:t>
                    </m:r>
                    <m:r>
                      <m:rPr>
                        <m:sty m:val="p"/>
                      </m:rPr>
                      <w:rPr>
                        <w:rFonts w:ascii="Cambria Math" w:hAnsi="Cambria Math"/>
                      </w:rPr>
                      <m:t xml:space="preserve"> </m:t>
                    </m:r>
                    <m:r>
                      <w:rPr>
                        <w:rFonts w:ascii="Cambria Math" w:hAnsi="Cambria Math"/>
                      </w:rPr>
                      <m:t>N</m:t>
                    </m:r>
                  </m:num>
                  <m:den>
                    <m:r>
                      <w:rPr>
                        <w:rFonts w:ascii="Cambria Math" w:hAnsi="Cambria Math"/>
                      </w:rPr>
                      <m:t>ComPeakLoad</m:t>
                    </m:r>
                  </m:den>
                </m:f>
                <m:r>
                  <m:rPr>
                    <m:sty m:val="p"/>
                  </m:rPr>
                  <w:rPr>
                    <w:rFonts w:ascii="Cambria Math" w:hAnsi="Cambria Math"/>
                  </w:rPr>
                  <m:t>, limited to a maximum of 1</m:t>
                </m:r>
              </m:oMath>
            </m:oMathPara>
          </w:p>
        </w:tc>
      </w:tr>
      <w:tr w:rsidR="009173B2" w:rsidRPr="00021839" w14:paraId="2986AF4D" w14:textId="77777777" w:rsidTr="1852563D">
        <w:tc>
          <w:tcPr>
            <w:tcW w:w="807" w:type="pct"/>
            <w:vMerge/>
          </w:tcPr>
          <w:p w14:paraId="400EA6AE" w14:textId="77777777" w:rsidR="009173B2" w:rsidRDefault="009173B2" w:rsidP="001E2E11">
            <w:pPr>
              <w:pStyle w:val="TableTextLeft"/>
            </w:pPr>
          </w:p>
        </w:tc>
        <w:tc>
          <w:tcPr>
            <w:tcW w:w="1767" w:type="pct"/>
          </w:tcPr>
          <w:p w14:paraId="0D1D3AE7" w14:textId="558246AB" w:rsidR="009173B2" w:rsidRPr="00EE1EAA" w:rsidRDefault="004E3C0B" w:rsidP="001E2E11">
            <w:pPr>
              <w:pStyle w:val="TableTextLeft"/>
            </w:pPr>
            <w:r>
              <w:t xml:space="preserve">If new </w:t>
            </w:r>
            <w:r w:rsidR="00657834">
              <w:t xml:space="preserve">average </w:t>
            </w:r>
            <w:r>
              <w:t>heat pump thermal capacity (kW) &gt;= 1</w:t>
            </w:r>
            <w:r w:rsidR="46BC16EE">
              <w:t>0</w:t>
            </w:r>
            <w:r>
              <w:t xml:space="preserve"> (kW)</w:t>
            </w:r>
          </w:p>
        </w:tc>
        <w:tc>
          <w:tcPr>
            <w:tcW w:w="2426" w:type="pct"/>
          </w:tcPr>
          <w:p w14:paraId="356973A7" w14:textId="68FE1BD1" w:rsidR="009173B2" w:rsidRPr="00F24F07" w:rsidRDefault="00710F9F" w:rsidP="00FA4DB9">
            <w:pPr>
              <w:pStyle w:val="TableTextLeft"/>
            </w:pPr>
            <w:r>
              <w:t>1</w:t>
            </w:r>
          </w:p>
        </w:tc>
      </w:tr>
      <w:tr w:rsidR="00FD36C5" w:rsidRPr="00021839" w14:paraId="71D58E74" w14:textId="77777777" w:rsidTr="1852563D">
        <w:tc>
          <w:tcPr>
            <w:tcW w:w="807" w:type="pct"/>
          </w:tcPr>
          <w:p w14:paraId="2FE0242A" w14:textId="660C76F8" w:rsidR="00FD36C5" w:rsidRDefault="00FD36C5" w:rsidP="001E2E11">
            <w:pPr>
              <w:pStyle w:val="TableTextLeft"/>
            </w:pPr>
            <w:r>
              <w:t>N</w:t>
            </w:r>
          </w:p>
        </w:tc>
        <w:tc>
          <w:tcPr>
            <w:tcW w:w="1767" w:type="pct"/>
          </w:tcPr>
          <w:p w14:paraId="44D81AFA" w14:textId="223E0A0B" w:rsidR="00FD36C5" w:rsidRDefault="00F56713" w:rsidP="001E2E11">
            <w:pPr>
              <w:pStyle w:val="TableTextLeft"/>
            </w:pPr>
            <w:r>
              <w:t>In every instance</w:t>
            </w:r>
          </w:p>
        </w:tc>
        <w:tc>
          <w:tcPr>
            <w:tcW w:w="2426" w:type="pct"/>
          </w:tcPr>
          <w:p w14:paraId="318FB9BE" w14:textId="2F6A4D18" w:rsidR="00FD36C5" w:rsidRDefault="00622CCE" w:rsidP="00FA4DB9">
            <w:pPr>
              <w:pStyle w:val="TableTextLeft"/>
            </w:pPr>
            <w:r>
              <w:t>N</w:t>
            </w:r>
            <w:r w:rsidR="00AA5868">
              <w:t>umber of heat pump</w:t>
            </w:r>
            <w:r w:rsidR="00DC1322">
              <w:t>s</w:t>
            </w:r>
          </w:p>
        </w:tc>
      </w:tr>
      <w:tr w:rsidR="00432D03" w:rsidRPr="00021839" w14:paraId="06C62767" w14:textId="77777777" w:rsidTr="1852563D">
        <w:tc>
          <w:tcPr>
            <w:tcW w:w="807" w:type="pct"/>
          </w:tcPr>
          <w:p w14:paraId="23C3AFF3" w14:textId="12E3A2EE" w:rsidR="00432D03" w:rsidRDefault="00432D03" w:rsidP="001E2E11">
            <w:pPr>
              <w:pStyle w:val="TableTextLeft"/>
            </w:pPr>
            <w:r>
              <w:t>ComPeakLoad</w:t>
            </w:r>
          </w:p>
        </w:tc>
        <w:tc>
          <w:tcPr>
            <w:tcW w:w="1767" w:type="pct"/>
          </w:tcPr>
          <w:p w14:paraId="2541D5C5" w14:textId="049D8CF4" w:rsidR="00432D03" w:rsidRPr="00EE1EAA" w:rsidRDefault="00432D03" w:rsidP="001E2E11">
            <w:pPr>
              <w:pStyle w:val="TableTextLeft"/>
            </w:pPr>
            <w:r>
              <w:t>In every instance</w:t>
            </w:r>
          </w:p>
        </w:tc>
        <w:tc>
          <w:tcPr>
            <w:tcW w:w="2426" w:type="pct"/>
          </w:tcPr>
          <w:p w14:paraId="69B2ADE5" w14:textId="40860A09" w:rsidR="00432D03" w:rsidRPr="00F24F07" w:rsidRDefault="00711EBD" w:rsidP="00FA4DB9">
            <w:pPr>
              <w:pStyle w:val="TableTextLeft"/>
            </w:pPr>
            <w:r>
              <w:t xml:space="preserve">As determined in accordance with the Commercial and Industrial Air Source Heat Pump Water Heater Product Application Guide in </w:t>
            </w:r>
            <w:r w:rsidR="2B8B3768">
              <w:t>MJ/day</w:t>
            </w:r>
            <w:r>
              <w:t>.</w:t>
            </w:r>
          </w:p>
        </w:tc>
      </w:tr>
      <w:tr w:rsidR="001E2E11" w:rsidRPr="00021839" w14:paraId="4E87DEDE" w14:textId="77777777" w:rsidTr="1852563D">
        <w:tc>
          <w:tcPr>
            <w:tcW w:w="807" w:type="pct"/>
          </w:tcPr>
          <w:p w14:paraId="1A5F9824" w14:textId="0798CB32" w:rsidR="001E2E11" w:rsidRDefault="001E2E11" w:rsidP="001E2E11">
            <w:pPr>
              <w:pStyle w:val="TableTextLeft"/>
            </w:pPr>
            <w:r>
              <w:t>HPElec</w:t>
            </w:r>
          </w:p>
        </w:tc>
        <w:tc>
          <w:tcPr>
            <w:tcW w:w="1767" w:type="pct"/>
          </w:tcPr>
          <w:p w14:paraId="605C52F3" w14:textId="1E06DD98" w:rsidR="001E2E11" w:rsidRPr="00021839" w:rsidRDefault="001E2E11" w:rsidP="001E2E11">
            <w:pPr>
              <w:pStyle w:val="TableTextLeft"/>
            </w:pPr>
            <w:r w:rsidRPr="00EE1EAA">
              <w:t>In every instance</w:t>
            </w:r>
          </w:p>
        </w:tc>
        <w:tc>
          <w:tcPr>
            <w:tcW w:w="2426" w:type="pct"/>
          </w:tcPr>
          <w:p w14:paraId="50E7251E" w14:textId="65E8F206" w:rsidR="001E2E11" w:rsidRPr="00021839" w:rsidRDefault="001E2E11" w:rsidP="00FA4DB9">
            <w:pPr>
              <w:pStyle w:val="TableTextLeft"/>
            </w:pPr>
            <w:r w:rsidRPr="00F24F07">
              <w:t>As determined in accordance with the Commercial and Industrial Air Source Heat Pump Water Heater Product Application Guide in GJ/year.</w:t>
            </w:r>
          </w:p>
        </w:tc>
      </w:tr>
      <w:tr w:rsidR="001E2E11" w:rsidRPr="00021839" w14:paraId="56A5F95A" w14:textId="77777777" w:rsidTr="1852563D">
        <w:tc>
          <w:tcPr>
            <w:tcW w:w="807" w:type="pct"/>
          </w:tcPr>
          <w:p w14:paraId="0C06AB23" w14:textId="1B5CBA30" w:rsidR="001E2E11" w:rsidRDefault="001E2E11" w:rsidP="001E2E11">
            <w:pPr>
              <w:pStyle w:val="TableTextLeft"/>
            </w:pPr>
            <w:r>
              <w:t>HPGas</w:t>
            </w:r>
          </w:p>
        </w:tc>
        <w:tc>
          <w:tcPr>
            <w:tcW w:w="1767" w:type="pct"/>
          </w:tcPr>
          <w:p w14:paraId="76E025CB" w14:textId="086FD83B" w:rsidR="001E2E11" w:rsidRPr="00021839" w:rsidRDefault="001E2E11" w:rsidP="001E2E11">
            <w:pPr>
              <w:pStyle w:val="TableTextLeft"/>
            </w:pPr>
            <w:r w:rsidRPr="00EE1EAA">
              <w:t>In every instance</w:t>
            </w:r>
          </w:p>
        </w:tc>
        <w:tc>
          <w:tcPr>
            <w:tcW w:w="2426" w:type="pct"/>
          </w:tcPr>
          <w:p w14:paraId="1016D2E9" w14:textId="3499B70F" w:rsidR="001E2E11" w:rsidRPr="00021839" w:rsidRDefault="001E2E11" w:rsidP="00FA4DB9">
            <w:pPr>
              <w:pStyle w:val="TableTextLeft"/>
            </w:pPr>
            <w:r w:rsidRPr="00F24F07">
              <w:t>As determined in accordance with the Commercial and Industrial Air Source Heat Pump Water Heater Product Application Guide in GJ/year.</w:t>
            </w:r>
          </w:p>
        </w:tc>
      </w:tr>
      <w:tr w:rsidR="001E2E11" w:rsidRPr="00021839" w14:paraId="2984E5D8" w14:textId="77777777" w:rsidTr="1852563D">
        <w:tc>
          <w:tcPr>
            <w:tcW w:w="807" w:type="pct"/>
          </w:tcPr>
          <w:p w14:paraId="2E01C929" w14:textId="5EA22361" w:rsidR="001E2E11" w:rsidRDefault="001E2E11" w:rsidP="001E2E11">
            <w:pPr>
              <w:pStyle w:val="TableTextLeft"/>
            </w:pPr>
            <w:r>
              <w:lastRenderedPageBreak/>
              <w:t>RepEff</w:t>
            </w:r>
          </w:p>
        </w:tc>
        <w:tc>
          <w:tcPr>
            <w:tcW w:w="1767" w:type="pct"/>
          </w:tcPr>
          <w:p w14:paraId="158EE3F8" w14:textId="45C6F1E7" w:rsidR="001E2E11" w:rsidRPr="00021839" w:rsidRDefault="001E2E11" w:rsidP="001E2E11">
            <w:pPr>
              <w:pStyle w:val="TableTextLeft"/>
            </w:pPr>
            <w:r w:rsidRPr="00EE1EAA">
              <w:t>In every instance</w:t>
            </w:r>
          </w:p>
        </w:tc>
        <w:tc>
          <w:tcPr>
            <w:tcW w:w="2426" w:type="pct"/>
          </w:tcPr>
          <w:p w14:paraId="25CC4BCE" w14:textId="081093FE" w:rsidR="001E2E11" w:rsidRPr="00021839" w:rsidRDefault="001E2E11" w:rsidP="00FA4DB9">
            <w:pPr>
              <w:pStyle w:val="TableTextLeft"/>
            </w:pPr>
            <w:r w:rsidRPr="00F24F07">
              <w:t>0.788</w:t>
            </w:r>
          </w:p>
        </w:tc>
      </w:tr>
      <w:tr w:rsidR="001E2E11" w:rsidRPr="00021839" w14:paraId="3AE685F8" w14:textId="77777777" w:rsidTr="1852563D">
        <w:tc>
          <w:tcPr>
            <w:tcW w:w="807" w:type="pct"/>
          </w:tcPr>
          <w:p w14:paraId="63415854" w14:textId="36BC191C" w:rsidR="001E2E11" w:rsidRDefault="001E2E11" w:rsidP="001E2E11">
            <w:pPr>
              <w:pStyle w:val="TableTextLeft"/>
            </w:pPr>
            <w:r>
              <w:t>RefElec</w:t>
            </w:r>
          </w:p>
        </w:tc>
        <w:tc>
          <w:tcPr>
            <w:tcW w:w="1767" w:type="pct"/>
          </w:tcPr>
          <w:p w14:paraId="5CE68CEB" w14:textId="7C3AF3AC" w:rsidR="001E2E11" w:rsidRPr="00021839" w:rsidRDefault="001E2E11" w:rsidP="001E2E11">
            <w:pPr>
              <w:pStyle w:val="TableTextLeft"/>
            </w:pPr>
            <w:r w:rsidRPr="00EE1EAA">
              <w:t>In every instance</w:t>
            </w:r>
          </w:p>
        </w:tc>
        <w:tc>
          <w:tcPr>
            <w:tcW w:w="2426" w:type="pct"/>
          </w:tcPr>
          <w:p w14:paraId="13B8FD9F" w14:textId="7F0A2D12" w:rsidR="001E2E11" w:rsidRPr="00021839" w:rsidRDefault="001E2E11" w:rsidP="00FA4DB9">
            <w:pPr>
              <w:pStyle w:val="TableTextLeft"/>
            </w:pPr>
            <w:r w:rsidRPr="00F24F07">
              <w:t>As determined in accordance with the Commercial and Industrial Air Source Heat Pump Water Heater Product Application Guide in GJ/year.</w:t>
            </w:r>
          </w:p>
        </w:tc>
      </w:tr>
    </w:tbl>
    <w:p w14:paraId="294228EA" w14:textId="1DB5D836" w:rsidR="00C82EF7" w:rsidRDefault="00BF7B3B" w:rsidP="00BF7B3B">
      <w:pPr>
        <w:pStyle w:val="NoteHeading"/>
      </w:pPr>
      <w:r w:rsidRPr="00BF7B3B">
        <w:t>*See the Location Variables list to determine what climatic zone applies to any premises.</w:t>
      </w:r>
    </w:p>
    <w:p w14:paraId="33D1850D" w14:textId="77777777" w:rsidR="00387647" w:rsidRPr="00387647" w:rsidRDefault="00387647" w:rsidP="00387647">
      <w:pPr>
        <w:pStyle w:val="BodyText"/>
      </w:pPr>
    </w:p>
    <w:p w14:paraId="345A75C5" w14:textId="77777777" w:rsidR="00426985" w:rsidRDefault="00426985" w:rsidP="00426985">
      <w:pPr>
        <w:pStyle w:val="BodyText"/>
        <w:jc w:val="center"/>
      </w:pPr>
      <w:r>
        <w:rPr>
          <w:noProof/>
        </w:rPr>
        <mc:AlternateContent>
          <mc:Choice Requires="wps">
            <w:drawing>
              <wp:inline distT="0" distB="0" distL="0" distR="0" wp14:anchorId="0D64E19C" wp14:editId="722FC562">
                <wp:extent cx="5514975" cy="0"/>
                <wp:effectExtent l="38100" t="38100" r="66675" b="95250"/>
                <wp:docPr id="75" name="Straight Connector 7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B5A2E13" id="Straight Connector 7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203CEE4"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693600" w14:paraId="362DD3F9" w14:textId="77777777">
        <w:tc>
          <w:tcPr>
            <w:tcW w:w="9629" w:type="dxa"/>
            <w:shd w:val="clear" w:color="auto" w:fill="CCE3F5" w:themeFill="background2"/>
          </w:tcPr>
          <w:p w14:paraId="1B1CAD37" w14:textId="2AF6140B" w:rsidR="00693600" w:rsidRDefault="00693600">
            <w:pPr>
              <w:pStyle w:val="IntroFeatureText"/>
            </w:pPr>
            <w:r w:rsidRPr="006D1B7B">
              <w:t xml:space="preserve">Scenario </w:t>
            </w:r>
            <w:r>
              <w:t>44A(i</w:t>
            </w:r>
            <w:r w:rsidR="00A90B6A">
              <w:t>i</w:t>
            </w:r>
            <w:r>
              <w:t>): Decommissioning a</w:t>
            </w:r>
            <w:r w:rsidR="00A90B6A">
              <w:t xml:space="preserve">n electric </w:t>
            </w:r>
            <w:r>
              <w:t>product and installing an air source heat pump water heater</w:t>
            </w:r>
          </w:p>
        </w:tc>
      </w:tr>
    </w:tbl>
    <w:p w14:paraId="1729CBC1" w14:textId="4FFAEA70" w:rsidR="00693600" w:rsidRDefault="00693600" w:rsidP="00693600">
      <w:pPr>
        <w:pStyle w:val="BodyText"/>
      </w:pPr>
      <w:r>
        <w:t xml:space="preserve">The GHG equivalent emissions reduction for each scenario is given by </w:t>
      </w:r>
      <w:r w:rsidR="0059024C">
        <w:rPr>
          <w:highlight w:val="yellow"/>
        </w:rPr>
        <w:fldChar w:fldCharType="begin"/>
      </w:r>
      <w:r w:rsidR="0059024C">
        <w:instrText xml:space="preserve"> REF _Ref164413748 \h </w:instrText>
      </w:r>
      <w:r w:rsidR="0059024C">
        <w:rPr>
          <w:highlight w:val="yellow"/>
        </w:rPr>
      </w:r>
      <w:r w:rsidR="0059024C">
        <w:rPr>
          <w:highlight w:val="yellow"/>
        </w:rPr>
        <w:fldChar w:fldCharType="separate"/>
      </w:r>
      <w:r w:rsidR="00866DFA">
        <w:t xml:space="preserve">Equation </w:t>
      </w:r>
      <w:r w:rsidR="00866DFA">
        <w:rPr>
          <w:noProof/>
        </w:rPr>
        <w:t>44</w:t>
      </w:r>
      <w:r w:rsidR="00866DFA">
        <w:t>.</w:t>
      </w:r>
      <w:r w:rsidR="00866DFA">
        <w:rPr>
          <w:noProof/>
        </w:rPr>
        <w:t>2</w:t>
      </w:r>
      <w:r w:rsidR="0059024C">
        <w:rPr>
          <w:highlight w:val="yellow"/>
        </w:rPr>
        <w:fldChar w:fldCharType="end"/>
      </w:r>
      <w:r>
        <w:t xml:space="preserve"> using the variables listed in </w:t>
      </w:r>
      <w:r w:rsidR="0059024C">
        <w:rPr>
          <w:highlight w:val="yellow"/>
        </w:rPr>
        <w:fldChar w:fldCharType="begin"/>
      </w:r>
      <w:r w:rsidR="0059024C">
        <w:instrText xml:space="preserve"> REF _Ref164413765 \h </w:instrText>
      </w:r>
      <w:r w:rsidR="0059024C">
        <w:rPr>
          <w:highlight w:val="yellow"/>
        </w:rPr>
      </w:r>
      <w:r w:rsidR="0059024C">
        <w:rPr>
          <w:highlight w:val="yellow"/>
        </w:rPr>
        <w:fldChar w:fldCharType="separate"/>
      </w:r>
      <w:r w:rsidR="00866DFA">
        <w:t xml:space="preserve">Table </w:t>
      </w:r>
      <w:r w:rsidR="00866DFA">
        <w:rPr>
          <w:noProof/>
        </w:rPr>
        <w:t>44</w:t>
      </w:r>
      <w:r w:rsidR="00866DFA">
        <w:t>.</w:t>
      </w:r>
      <w:r w:rsidR="00866DFA">
        <w:rPr>
          <w:noProof/>
        </w:rPr>
        <w:t>5</w:t>
      </w:r>
      <w:r w:rsidR="0059024C">
        <w:rPr>
          <w:highlight w:val="yellow"/>
        </w:rPr>
        <w:fldChar w:fldCharType="end"/>
      </w:r>
      <w:r>
        <w:t>.</w:t>
      </w:r>
    </w:p>
    <w:p w14:paraId="397A6BDA" w14:textId="77777777" w:rsidR="00693600" w:rsidRDefault="00693600" w:rsidP="00693600">
      <w:pPr>
        <w:pStyle w:val="BodyText"/>
      </w:pPr>
    </w:p>
    <w:p w14:paraId="288861A3" w14:textId="46EBE098" w:rsidR="00693600" w:rsidRDefault="00693600" w:rsidP="00693600">
      <w:pPr>
        <w:pStyle w:val="Caption"/>
      </w:pPr>
      <w:bookmarkStart w:id="480" w:name="_Ref164413748"/>
      <w:r>
        <w:t xml:space="preserve">Equation </w:t>
      </w:r>
      <w:r>
        <w:fldChar w:fldCharType="begin"/>
      </w:r>
      <w:r>
        <w:instrText>STYLEREF 1 \s</w:instrText>
      </w:r>
      <w:r>
        <w:fldChar w:fldCharType="separate"/>
      </w:r>
      <w:r w:rsidR="00866DFA">
        <w:rPr>
          <w:noProof/>
        </w:rPr>
        <w:t>44</w:t>
      </w:r>
      <w:r>
        <w:fldChar w:fldCharType="end"/>
      </w:r>
      <w:r>
        <w:t>.</w:t>
      </w:r>
      <w:r>
        <w:fldChar w:fldCharType="begin"/>
      </w:r>
      <w:r>
        <w:instrText>SEQ Equation \* ARABIC \s 1</w:instrText>
      </w:r>
      <w:r>
        <w:fldChar w:fldCharType="separate"/>
      </w:r>
      <w:r w:rsidR="00866DFA">
        <w:rPr>
          <w:noProof/>
        </w:rPr>
        <w:t>2</w:t>
      </w:r>
      <w:r>
        <w:fldChar w:fldCharType="end"/>
      </w:r>
      <w:bookmarkEnd w:id="480"/>
      <w:r>
        <w:t xml:space="preserve"> – </w:t>
      </w:r>
      <w:r w:rsidRPr="00B8578B">
        <w:t>GHG</w:t>
      </w:r>
      <w:r>
        <w:t xml:space="preserve"> </w:t>
      </w:r>
      <w:r w:rsidRPr="00B8578B">
        <w:t xml:space="preserve">equivalent emissions reduction calculation for </w:t>
      </w:r>
      <w:r w:rsidRPr="00DA7C85">
        <w:t xml:space="preserve">Scenario </w:t>
      </w:r>
      <w:r>
        <w:t>44A(i</w:t>
      </w:r>
      <w:r w:rsidR="00EE7CF5">
        <w:t>i</w:t>
      </w:r>
      <w:r>
        <w:t>)</w:t>
      </w:r>
    </w:p>
    <w:tbl>
      <w:tblPr>
        <w:tblStyle w:val="PullOutBoxTable"/>
        <w:tblW w:w="5000" w:type="pct"/>
        <w:tblLook w:val="0480" w:firstRow="0" w:lastRow="0" w:firstColumn="1" w:lastColumn="0" w:noHBand="0" w:noVBand="1"/>
      </w:tblPr>
      <w:tblGrid>
        <w:gridCol w:w="9629"/>
      </w:tblGrid>
      <w:tr w:rsidR="00693600" w14:paraId="24DF314A" w14:textId="77777777">
        <w:tc>
          <w:tcPr>
            <w:tcW w:w="5000" w:type="pct"/>
            <w:shd w:val="clear" w:color="auto" w:fill="CCE3F5" w:themeFill="background2"/>
          </w:tcPr>
          <w:p w14:paraId="242A7EDF" w14:textId="77777777" w:rsidR="009E7E17" w:rsidRDefault="009E7E17" w:rsidP="009E7E1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0D51E504" w14:textId="1AD36704" w:rsidR="009E7E17" w:rsidRPr="001D5D72" w:rsidRDefault="009E7E17" w:rsidP="009E7E17">
            <w:pPr>
              <w:jc w:val="both"/>
              <w:rPr>
                <w:rFonts w:eastAsiaTheme="minorEastAsia" w:cstheme="minorBidi"/>
                <w:i/>
                <w:iCs/>
              </w:rPr>
            </w:pPr>
            <m:oMathPara>
              <m:oMath>
                <m:r>
                  <m:rPr>
                    <m:sty m:val="p"/>
                  </m:rPr>
                  <w:rPr>
                    <w:rFonts w:ascii="Cambria Math" w:hAnsi="Cambria Math" w:cs="Arial"/>
                  </w:rPr>
                  <m:t xml:space="preserve">∑systems </m:t>
                </m:r>
                <m:d>
                  <m:dPr>
                    <m:begChr m:val="["/>
                    <m:endChr m:val="]"/>
                    <m:ctrlPr>
                      <w:rPr>
                        <w:rFonts w:ascii="Cambria Math" w:hAnsi="Cambria Math"/>
                        <w:i/>
                        <w:iCs/>
                      </w:rPr>
                    </m:ctrlPr>
                  </m:dPr>
                  <m:e>
                    <m:r>
                      <w:rPr>
                        <w:rFonts w:ascii="Cambria Math" w:hAnsi="Cambria Math" w:cs="Arial"/>
                      </w:rPr>
                      <m:t xml:space="preserve"> </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cs="Arial"/>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RefElec</m:t>
                            </m:r>
                          </m:num>
                          <m:den>
                            <m:r>
                              <w:rPr>
                                <w:rFonts w:ascii="Cambria Math" w:hAnsi="Cambria Math"/>
                              </w:rPr>
                              <m:t>3.6</m:t>
                            </m:r>
                          </m:den>
                        </m:f>
                      </m:e>
                    </m:d>
                    <m:r>
                      <w:rPr>
                        <w:rFonts w:ascii="Cambria Math" w:hAnsi="Cambria Math"/>
                      </w:rPr>
                      <m:t>-GEF x HPGas-</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HPElec</m:t>
                            </m:r>
                          </m:num>
                          <m:den>
                            <m:r>
                              <w:rPr>
                                <w:rFonts w:ascii="Cambria Math" w:hAnsi="Cambria Math"/>
                              </w:rPr>
                              <m:t>3.6</m:t>
                            </m:r>
                          </m:den>
                        </m:f>
                      </m:e>
                    </m:d>
                  </m:e>
                </m:d>
                <m:r>
                  <w:rPr>
                    <w:rFonts w:ascii="Cambria Math" w:hAnsi="Cambria Math"/>
                  </w:rPr>
                  <m:t xml:space="preserve">x CapacityFactor x LoadFactor x Lifetime + ∑systems [ </m:t>
                </m:r>
                <m:d>
                  <m:dPr>
                    <m:ctrlPr>
                      <w:rPr>
                        <w:rFonts w:ascii="Cambria Math" w:hAnsi="Cambria Math"/>
                        <w:i/>
                        <w:iCs/>
                      </w:rPr>
                    </m:ctrlPr>
                  </m:dPr>
                  <m:e>
                    <m:r>
                      <w:rPr>
                        <w:rFonts w:ascii="Cambria Math" w:hAnsi="Cambria Math"/>
                      </w:rPr>
                      <m:t>1430-GWP</m:t>
                    </m:r>
                  </m:e>
                </m:d>
                <m:r>
                  <w:rPr>
                    <w:rFonts w:ascii="Cambria Math" w:hAnsi="Cambria Math"/>
                  </w:rPr>
                  <m:t xml:space="preserve"> x RFE x RfrgCharge </m:t>
                </m:r>
                <m:r>
                  <m:rPr>
                    <m:sty m:val="p"/>
                  </m:rPr>
                  <w:rPr>
                    <w:rFonts w:ascii="Cambria Math" w:hAnsi="Cambria Math"/>
                  </w:rPr>
                  <m:t>]</m:t>
                </m:r>
              </m:oMath>
            </m:oMathPara>
          </w:p>
          <w:p w14:paraId="61AF8070" w14:textId="7244BFD0" w:rsidR="00693600" w:rsidRPr="009E7E17" w:rsidRDefault="00693600" w:rsidP="009E7E17">
            <w:pPr>
              <w:pStyle w:val="BodyText"/>
            </w:pPr>
          </w:p>
        </w:tc>
      </w:tr>
    </w:tbl>
    <w:p w14:paraId="2172AD3D" w14:textId="77777777" w:rsidR="00693600" w:rsidRDefault="00693600" w:rsidP="00693600">
      <w:pPr>
        <w:pStyle w:val="BodyText"/>
      </w:pPr>
    </w:p>
    <w:p w14:paraId="476CD055" w14:textId="7E65F98A" w:rsidR="00693600" w:rsidRDefault="00693600" w:rsidP="00693600">
      <w:pPr>
        <w:pStyle w:val="Caption"/>
      </w:pPr>
      <w:bookmarkStart w:id="481" w:name="_Ref164413765"/>
      <w:r>
        <w:t xml:space="preserve">Table </w:t>
      </w:r>
      <w:fldSimple w:instr=" STYLEREF 1 \s ">
        <w:r w:rsidR="00866DFA">
          <w:rPr>
            <w:noProof/>
          </w:rPr>
          <w:t>44</w:t>
        </w:r>
      </w:fldSimple>
      <w:r w:rsidR="000F7D53">
        <w:t>.</w:t>
      </w:r>
      <w:fldSimple w:instr=" SEQ Table \* ARABIC \s 1 ">
        <w:r w:rsidR="00866DFA">
          <w:rPr>
            <w:noProof/>
          </w:rPr>
          <w:t>5</w:t>
        </w:r>
      </w:fldSimple>
      <w:bookmarkEnd w:id="481"/>
      <w:r>
        <w:t xml:space="preserve"> – </w:t>
      </w:r>
      <w:r w:rsidRPr="0033166B">
        <w:t>GHG</w:t>
      </w:r>
      <w:r>
        <w:t xml:space="preserve"> </w:t>
      </w:r>
      <w:r w:rsidRPr="0033166B">
        <w:t xml:space="preserve">equivalent emissions reduction variables for </w:t>
      </w:r>
      <w:r w:rsidRPr="00DA7C85">
        <w:t xml:space="preserve">Scenario </w:t>
      </w:r>
      <w:r>
        <w:t>44A(i</w:t>
      </w:r>
      <w:r w:rsidR="009E7E17">
        <w:t>i</w:t>
      </w:r>
      <w:r>
        <w:t>)</w:t>
      </w:r>
    </w:p>
    <w:tbl>
      <w:tblPr>
        <w:tblStyle w:val="Calculations"/>
        <w:tblW w:w="5000" w:type="pct"/>
        <w:tblLook w:val="04A0" w:firstRow="1" w:lastRow="0" w:firstColumn="1" w:lastColumn="0" w:noHBand="0" w:noVBand="1"/>
      </w:tblPr>
      <w:tblGrid>
        <w:gridCol w:w="1554"/>
        <w:gridCol w:w="3403"/>
        <w:gridCol w:w="4672"/>
      </w:tblGrid>
      <w:tr w:rsidR="00A95146" w:rsidRPr="00021839" w14:paraId="03A5CB38" w14:textId="77777777" w:rsidTr="1852563D">
        <w:trPr>
          <w:cnfStyle w:val="100000000000" w:firstRow="1" w:lastRow="0" w:firstColumn="0" w:lastColumn="0" w:oddVBand="0" w:evenVBand="0" w:oddHBand="0" w:evenHBand="0" w:firstRowFirstColumn="0" w:firstRowLastColumn="0" w:lastRowFirstColumn="0" w:lastRowLastColumn="0"/>
        </w:trPr>
        <w:tc>
          <w:tcPr>
            <w:tcW w:w="807" w:type="pct"/>
          </w:tcPr>
          <w:p w14:paraId="78EA39B3" w14:textId="77777777" w:rsidR="00A95146" w:rsidRPr="00021839" w:rsidRDefault="00A95146">
            <w:pPr>
              <w:pStyle w:val="BodyText"/>
              <w:rPr>
                <w:b w:val="0"/>
                <w:bCs/>
              </w:rPr>
            </w:pPr>
            <w:r w:rsidRPr="00021839">
              <w:rPr>
                <w:bCs/>
              </w:rPr>
              <w:t>Input Type</w:t>
            </w:r>
          </w:p>
        </w:tc>
        <w:tc>
          <w:tcPr>
            <w:tcW w:w="1767" w:type="pct"/>
          </w:tcPr>
          <w:p w14:paraId="4CB488E7" w14:textId="77777777" w:rsidR="00A95146" w:rsidRPr="00021839" w:rsidRDefault="00A95146">
            <w:pPr>
              <w:pStyle w:val="BodyText"/>
              <w:rPr>
                <w:b w:val="0"/>
                <w:bCs/>
              </w:rPr>
            </w:pPr>
            <w:r w:rsidRPr="00021839">
              <w:rPr>
                <w:bCs/>
              </w:rPr>
              <w:t>Condition</w:t>
            </w:r>
          </w:p>
        </w:tc>
        <w:tc>
          <w:tcPr>
            <w:tcW w:w="2426" w:type="pct"/>
          </w:tcPr>
          <w:p w14:paraId="44F4EFF1" w14:textId="77777777" w:rsidR="00A95146" w:rsidRPr="00021839" w:rsidRDefault="00A95146">
            <w:pPr>
              <w:pStyle w:val="BodyText"/>
              <w:rPr>
                <w:b w:val="0"/>
                <w:bCs/>
              </w:rPr>
            </w:pPr>
            <w:r w:rsidRPr="00021839">
              <w:rPr>
                <w:bCs/>
              </w:rPr>
              <w:t xml:space="preserve">Input Value </w:t>
            </w:r>
          </w:p>
        </w:tc>
      </w:tr>
      <w:tr w:rsidR="00A95146" w:rsidRPr="00021839" w14:paraId="76860765" w14:textId="77777777" w:rsidTr="1852563D">
        <w:tc>
          <w:tcPr>
            <w:tcW w:w="807" w:type="pct"/>
            <w:vMerge w:val="restart"/>
          </w:tcPr>
          <w:p w14:paraId="0A71CE95" w14:textId="77777777" w:rsidR="00A95146" w:rsidRPr="00021839" w:rsidRDefault="00A95146">
            <w:pPr>
              <w:pStyle w:val="TableTextLeft"/>
            </w:pPr>
            <w:r>
              <w:t>Lifetime</w:t>
            </w:r>
          </w:p>
        </w:tc>
        <w:tc>
          <w:tcPr>
            <w:tcW w:w="1767" w:type="pct"/>
          </w:tcPr>
          <w:p w14:paraId="4B0ED630" w14:textId="77777777" w:rsidR="00A95146" w:rsidRPr="00021839" w:rsidRDefault="00A95146">
            <w:pPr>
              <w:pStyle w:val="TableTextLeft"/>
            </w:pPr>
            <w:r w:rsidRPr="002B2034">
              <w:t>If using existing storage with a new system</w:t>
            </w:r>
          </w:p>
        </w:tc>
        <w:tc>
          <w:tcPr>
            <w:tcW w:w="2426" w:type="pct"/>
          </w:tcPr>
          <w:p w14:paraId="133BC1C9" w14:textId="77777777" w:rsidR="00A95146" w:rsidRPr="00021839" w:rsidRDefault="00A95146" w:rsidP="00FA4DB9">
            <w:pPr>
              <w:pStyle w:val="TableTextLeft"/>
            </w:pPr>
            <w:r w:rsidRPr="002B2034">
              <w:t>10</w:t>
            </w:r>
          </w:p>
        </w:tc>
      </w:tr>
      <w:tr w:rsidR="00A95146" w:rsidRPr="00021839" w14:paraId="0F1BB6FC" w14:textId="77777777" w:rsidTr="1852563D">
        <w:tc>
          <w:tcPr>
            <w:tcW w:w="807" w:type="pct"/>
            <w:vMerge/>
          </w:tcPr>
          <w:p w14:paraId="0ED6A38F" w14:textId="77777777" w:rsidR="00A95146" w:rsidRDefault="00A95146">
            <w:pPr>
              <w:pStyle w:val="TableTextLeft"/>
            </w:pPr>
          </w:p>
        </w:tc>
        <w:tc>
          <w:tcPr>
            <w:tcW w:w="1767" w:type="pct"/>
          </w:tcPr>
          <w:p w14:paraId="5B4D4DC9" w14:textId="77777777" w:rsidR="00A95146" w:rsidRPr="00021839" w:rsidRDefault="00A95146">
            <w:pPr>
              <w:pStyle w:val="TableTextLeft"/>
            </w:pPr>
            <w:r w:rsidRPr="002B2034">
              <w:t xml:space="preserve">In any other case </w:t>
            </w:r>
          </w:p>
        </w:tc>
        <w:tc>
          <w:tcPr>
            <w:tcW w:w="2426" w:type="pct"/>
          </w:tcPr>
          <w:p w14:paraId="3FADF1A2" w14:textId="77777777" w:rsidR="00A95146" w:rsidRPr="00021839" w:rsidRDefault="00A95146" w:rsidP="00FA4DB9">
            <w:pPr>
              <w:pStyle w:val="TableTextLeft"/>
            </w:pPr>
            <w:r w:rsidRPr="002B2034">
              <w:t>15</w:t>
            </w:r>
          </w:p>
        </w:tc>
      </w:tr>
      <w:tr w:rsidR="00A95146" w:rsidRPr="00021839" w14:paraId="2F8530F9" w14:textId="77777777" w:rsidTr="1852563D">
        <w:tc>
          <w:tcPr>
            <w:tcW w:w="807" w:type="pct"/>
          </w:tcPr>
          <w:p w14:paraId="072DE776" w14:textId="77777777" w:rsidR="00A95146" w:rsidRDefault="00A95146">
            <w:pPr>
              <w:pStyle w:val="TableTextLeft"/>
            </w:pPr>
            <w:r>
              <w:t>GEF</w:t>
            </w:r>
          </w:p>
        </w:tc>
        <w:tc>
          <w:tcPr>
            <w:tcW w:w="1767" w:type="pct"/>
          </w:tcPr>
          <w:p w14:paraId="071556F0" w14:textId="77777777" w:rsidR="00A95146" w:rsidRPr="00021839" w:rsidRDefault="00A95146">
            <w:pPr>
              <w:pStyle w:val="TableTextLeft"/>
            </w:pPr>
            <w:r w:rsidRPr="00EE1EAA">
              <w:t>In every instance</w:t>
            </w:r>
          </w:p>
        </w:tc>
        <w:tc>
          <w:tcPr>
            <w:tcW w:w="2426" w:type="pct"/>
          </w:tcPr>
          <w:p w14:paraId="58B4EA16" w14:textId="77777777" w:rsidR="00A95146" w:rsidRPr="00021839" w:rsidRDefault="00A95146" w:rsidP="00FA4DB9">
            <w:pPr>
              <w:pStyle w:val="TableTextLeft"/>
            </w:pPr>
            <w:r w:rsidRPr="00EE1EAA">
              <w:t>0.05523</w:t>
            </w:r>
          </w:p>
        </w:tc>
      </w:tr>
      <w:tr w:rsidR="00A95146" w:rsidRPr="00021839" w14:paraId="04D7299D" w14:textId="77777777" w:rsidTr="1852563D">
        <w:tc>
          <w:tcPr>
            <w:tcW w:w="807" w:type="pct"/>
          </w:tcPr>
          <w:p w14:paraId="23B49846" w14:textId="77777777" w:rsidR="00A95146" w:rsidRDefault="00A95146">
            <w:pPr>
              <w:pStyle w:val="TableTextLeft"/>
            </w:pPr>
            <w:r>
              <w:t>RFE</w:t>
            </w:r>
          </w:p>
        </w:tc>
        <w:tc>
          <w:tcPr>
            <w:tcW w:w="1767" w:type="pct"/>
          </w:tcPr>
          <w:p w14:paraId="62428AC5" w14:textId="77777777" w:rsidR="00A95146" w:rsidRPr="00021839" w:rsidRDefault="00A95146">
            <w:pPr>
              <w:pStyle w:val="TableTextLeft"/>
            </w:pPr>
            <w:r w:rsidRPr="00EE1EAA">
              <w:t>In every instance</w:t>
            </w:r>
          </w:p>
        </w:tc>
        <w:tc>
          <w:tcPr>
            <w:tcW w:w="2426" w:type="pct"/>
          </w:tcPr>
          <w:p w14:paraId="2DD2A380" w14:textId="77777777" w:rsidR="00A95146" w:rsidRPr="00021839" w:rsidRDefault="00A95146" w:rsidP="00FA4DB9">
            <w:pPr>
              <w:pStyle w:val="TableTextLeft"/>
            </w:pPr>
            <w:r w:rsidRPr="00EE1EAA">
              <w:t>5 x 10</w:t>
            </w:r>
            <w:r w:rsidRPr="00DC2B5D">
              <w:rPr>
                <w:vertAlign w:val="superscript"/>
              </w:rPr>
              <w:t>-4</w:t>
            </w:r>
          </w:p>
        </w:tc>
      </w:tr>
      <w:tr w:rsidR="00A95146" w:rsidRPr="00021839" w14:paraId="6AB70CB7" w14:textId="77777777" w:rsidTr="1852563D">
        <w:tc>
          <w:tcPr>
            <w:tcW w:w="807" w:type="pct"/>
          </w:tcPr>
          <w:p w14:paraId="4D6423C8" w14:textId="77777777" w:rsidR="00A95146" w:rsidRDefault="00A95146">
            <w:pPr>
              <w:pStyle w:val="TableTextLeft"/>
            </w:pPr>
            <w:r>
              <w:t>GWP</w:t>
            </w:r>
          </w:p>
        </w:tc>
        <w:tc>
          <w:tcPr>
            <w:tcW w:w="1767" w:type="pct"/>
          </w:tcPr>
          <w:p w14:paraId="15BD8EE5" w14:textId="77777777" w:rsidR="00A95146" w:rsidRPr="00021839" w:rsidRDefault="00A95146">
            <w:pPr>
              <w:pStyle w:val="TableTextLeft"/>
            </w:pPr>
            <w:r w:rsidRPr="00EE1EAA">
              <w:t>In every instance</w:t>
            </w:r>
          </w:p>
        </w:tc>
        <w:tc>
          <w:tcPr>
            <w:tcW w:w="2426" w:type="pct"/>
          </w:tcPr>
          <w:p w14:paraId="241F9580" w14:textId="77777777" w:rsidR="00A95146" w:rsidRPr="00021839" w:rsidRDefault="00A95146" w:rsidP="00FA4DB9">
            <w:pPr>
              <w:pStyle w:val="TableTextLeft"/>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A95146" w:rsidRPr="00021839" w14:paraId="0BDDB0C6" w14:textId="77777777" w:rsidTr="1852563D">
        <w:tc>
          <w:tcPr>
            <w:tcW w:w="807" w:type="pct"/>
          </w:tcPr>
          <w:p w14:paraId="0B6FB1AF" w14:textId="77777777" w:rsidR="00A95146" w:rsidRDefault="00A95146">
            <w:pPr>
              <w:pStyle w:val="TableTextLeft"/>
            </w:pPr>
            <w:r>
              <w:t>RfrgCharge</w:t>
            </w:r>
          </w:p>
        </w:tc>
        <w:tc>
          <w:tcPr>
            <w:tcW w:w="1767" w:type="pct"/>
          </w:tcPr>
          <w:p w14:paraId="57003AF3" w14:textId="77777777" w:rsidR="00A95146" w:rsidRPr="00021839" w:rsidRDefault="00A95146">
            <w:pPr>
              <w:pStyle w:val="TableTextLeft"/>
            </w:pPr>
            <w:r w:rsidRPr="00EE1EAA">
              <w:t>In every instance</w:t>
            </w:r>
          </w:p>
        </w:tc>
        <w:tc>
          <w:tcPr>
            <w:tcW w:w="2426" w:type="pct"/>
          </w:tcPr>
          <w:p w14:paraId="3EE254D8" w14:textId="77777777" w:rsidR="00A95146" w:rsidRPr="00021839" w:rsidRDefault="00A95146" w:rsidP="00FA4DB9">
            <w:pPr>
              <w:pStyle w:val="TableTextLeft"/>
            </w:pPr>
            <w:r w:rsidRPr="00A86B09">
              <w:t xml:space="preserve">Refrigerant charge (kg) of the heat pump water heater unit as specified by the manufacturer. </w:t>
            </w:r>
          </w:p>
        </w:tc>
      </w:tr>
      <w:tr w:rsidR="00A95146" w:rsidRPr="00021839" w14:paraId="23BD455F" w14:textId="77777777" w:rsidTr="1852563D">
        <w:tc>
          <w:tcPr>
            <w:tcW w:w="807" w:type="pct"/>
            <w:vMerge w:val="restart"/>
          </w:tcPr>
          <w:p w14:paraId="52D34849" w14:textId="77777777" w:rsidR="00A95146" w:rsidRDefault="00A95146">
            <w:pPr>
              <w:pStyle w:val="TableTextLeft"/>
            </w:pPr>
            <w:r>
              <w:t>Capacity Factor</w:t>
            </w:r>
          </w:p>
        </w:tc>
        <w:tc>
          <w:tcPr>
            <w:tcW w:w="1767" w:type="pct"/>
          </w:tcPr>
          <w:p w14:paraId="0E8906BE" w14:textId="77777777" w:rsidR="00A95146" w:rsidRPr="00021839" w:rsidRDefault="00A95146">
            <w:pPr>
              <w:pStyle w:val="TableTextLeft"/>
            </w:pPr>
            <w:r w:rsidRPr="007F412C">
              <w:t xml:space="preserve">If new heat pump thermal capacity (kW) </w:t>
            </w:r>
            <w:r>
              <w:br/>
            </w:r>
            <w:r w:rsidRPr="007F412C">
              <w:t xml:space="preserve">≤ existing system thermal capacity (kW) </w:t>
            </w:r>
          </w:p>
        </w:tc>
        <w:tc>
          <w:tcPr>
            <w:tcW w:w="2426" w:type="pct"/>
          </w:tcPr>
          <w:p w14:paraId="39D461EB" w14:textId="77777777" w:rsidR="00A95146" w:rsidRPr="00021839" w:rsidRDefault="00A95146" w:rsidP="00FA4DB9">
            <w:pPr>
              <w:pStyle w:val="TableTextLeft"/>
            </w:pPr>
            <w:r>
              <w:t>1</w:t>
            </w:r>
          </w:p>
        </w:tc>
      </w:tr>
      <w:tr w:rsidR="00A95146" w:rsidRPr="00021839" w14:paraId="5BF59D3E" w14:textId="77777777" w:rsidTr="1852563D">
        <w:tc>
          <w:tcPr>
            <w:tcW w:w="807" w:type="pct"/>
            <w:vMerge/>
          </w:tcPr>
          <w:p w14:paraId="2F1B0E8D" w14:textId="77777777" w:rsidR="00A95146" w:rsidRDefault="00A95146">
            <w:pPr>
              <w:pStyle w:val="TableTextLeft"/>
            </w:pPr>
          </w:p>
        </w:tc>
        <w:tc>
          <w:tcPr>
            <w:tcW w:w="1767" w:type="pct"/>
          </w:tcPr>
          <w:p w14:paraId="3C0A042D" w14:textId="77777777" w:rsidR="00A95146" w:rsidRPr="00021839" w:rsidRDefault="00A95146">
            <w:pPr>
              <w:pStyle w:val="TableTextLeft"/>
            </w:pPr>
            <w:r w:rsidRPr="007F412C">
              <w:t xml:space="preserve">If new heat pump thermal capacity (kW) </w:t>
            </w:r>
            <w:r>
              <w:br/>
            </w:r>
            <w:r w:rsidRPr="007F412C">
              <w:t>&gt; existing system thermal capacity (kW)</w:t>
            </w:r>
          </w:p>
        </w:tc>
        <w:tc>
          <w:tcPr>
            <w:tcW w:w="2426" w:type="pct"/>
          </w:tcPr>
          <w:p w14:paraId="674EFABA" w14:textId="77777777" w:rsidR="00A95146" w:rsidRPr="00A1538A" w:rsidRDefault="00000000" w:rsidP="00FA4DB9">
            <w:pPr>
              <w:pStyle w:val="TableTextLeft"/>
            </w:pPr>
            <m:oMathPara>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1B065B" w:rsidRPr="00021839" w14:paraId="346E4DA1" w14:textId="77777777" w:rsidTr="1852563D">
        <w:tc>
          <w:tcPr>
            <w:tcW w:w="807" w:type="pct"/>
            <w:tcBorders>
              <w:bottom w:val="nil"/>
            </w:tcBorders>
          </w:tcPr>
          <w:p w14:paraId="50BAEA65" w14:textId="0AA08AD9" w:rsidR="001B065B" w:rsidRDefault="001B065B" w:rsidP="001B065B">
            <w:pPr>
              <w:pStyle w:val="TableTextLeft"/>
            </w:pPr>
            <w:r>
              <w:t>Load Factor</w:t>
            </w:r>
          </w:p>
        </w:tc>
        <w:tc>
          <w:tcPr>
            <w:tcW w:w="1767" w:type="pct"/>
          </w:tcPr>
          <w:p w14:paraId="2DBF06C6" w14:textId="01DDF826" w:rsidR="001B065B" w:rsidRPr="00EE1EAA" w:rsidRDefault="001B065B" w:rsidP="001B065B">
            <w:pPr>
              <w:pStyle w:val="TableTextLeft"/>
            </w:pPr>
            <w:r>
              <w:t xml:space="preserve">If new </w:t>
            </w:r>
            <w:r w:rsidR="00623797">
              <w:t xml:space="preserve">average </w:t>
            </w:r>
            <w:r>
              <w:t>heat pump thermal capacity (kW) &lt; 1</w:t>
            </w:r>
            <w:r w:rsidR="5A959D75">
              <w:t>0</w:t>
            </w:r>
            <w:r>
              <w:t xml:space="preserve"> (kW)</w:t>
            </w:r>
          </w:p>
        </w:tc>
        <w:tc>
          <w:tcPr>
            <w:tcW w:w="2426" w:type="pct"/>
          </w:tcPr>
          <w:p w14:paraId="1473AADB" w14:textId="186C9E0B" w:rsidR="001B065B" w:rsidRPr="008D0935" w:rsidRDefault="00000000" w:rsidP="00FA4DB9">
            <w:pPr>
              <w:pStyle w:val="TableTextLeft"/>
            </w:pPr>
            <m:oMathPara>
              <m:oMath>
                <m:f>
                  <m:fPr>
                    <m:ctrlPr>
                      <w:rPr>
                        <w:rFonts w:ascii="Cambria Math" w:hAnsi="Cambria Math"/>
                        <w:i/>
                        <w:szCs w:val="18"/>
                      </w:rPr>
                    </m:ctrlPr>
                  </m:fPr>
                  <m:num>
                    <m:r>
                      <w:rPr>
                        <w:rFonts w:ascii="Cambria Math" w:hAnsi="Cambria Math"/>
                        <w:szCs w:val="18"/>
                      </w:rPr>
                      <m:t>42 x N</m:t>
                    </m:r>
                  </m:num>
                  <m:den>
                    <m:r>
                      <w:rPr>
                        <w:rFonts w:ascii="Cambria Math" w:hAnsi="Cambria Math"/>
                        <w:szCs w:val="18"/>
                      </w:rPr>
                      <m:t>ComPeakLoad</m:t>
                    </m:r>
                  </m:den>
                </m:f>
                <m:r>
                  <w:rPr>
                    <w:rFonts w:ascii="Cambria Math" w:hAnsi="Cambria Math"/>
                    <w:szCs w:val="18"/>
                  </w:rPr>
                  <m:t xml:space="preserve">, </m:t>
                </m:r>
                <m:r>
                  <m:rPr>
                    <m:sty m:val="p"/>
                  </m:rPr>
                  <w:rPr>
                    <w:rFonts w:ascii="Cambria Math" w:hAnsi="Cambria Math"/>
                    <w:szCs w:val="18"/>
                  </w:rPr>
                  <m:t>limited to a maximum of 1</m:t>
                </m:r>
              </m:oMath>
            </m:oMathPara>
          </w:p>
        </w:tc>
      </w:tr>
      <w:tr w:rsidR="001B065B" w:rsidRPr="00021839" w14:paraId="7CE82BCC" w14:textId="77777777" w:rsidTr="1852563D">
        <w:tc>
          <w:tcPr>
            <w:tcW w:w="807" w:type="pct"/>
            <w:tcBorders>
              <w:top w:val="nil"/>
              <w:left w:val="single" w:sz="4" w:space="0" w:color="auto"/>
              <w:bottom w:val="single" w:sz="4" w:space="0" w:color="auto"/>
            </w:tcBorders>
          </w:tcPr>
          <w:p w14:paraId="79487329" w14:textId="77777777" w:rsidR="001B065B" w:rsidRDefault="001B065B" w:rsidP="001B065B">
            <w:pPr>
              <w:pStyle w:val="TableTextLeft"/>
            </w:pPr>
          </w:p>
        </w:tc>
        <w:tc>
          <w:tcPr>
            <w:tcW w:w="1767" w:type="pct"/>
          </w:tcPr>
          <w:p w14:paraId="6B76E906" w14:textId="3B857E1B" w:rsidR="001B065B" w:rsidRPr="00EE1EAA" w:rsidRDefault="001B065B" w:rsidP="001B065B">
            <w:pPr>
              <w:pStyle w:val="TableTextLeft"/>
            </w:pPr>
            <w:r>
              <w:t xml:space="preserve">If new </w:t>
            </w:r>
            <w:r w:rsidR="00623797">
              <w:t xml:space="preserve">average </w:t>
            </w:r>
            <w:r>
              <w:t>heat pump thermal capacity (kW) &gt;= 1</w:t>
            </w:r>
            <w:r w:rsidR="0921E737">
              <w:t>0</w:t>
            </w:r>
            <w:r>
              <w:t xml:space="preserve"> (kW)</w:t>
            </w:r>
          </w:p>
        </w:tc>
        <w:tc>
          <w:tcPr>
            <w:tcW w:w="2426" w:type="pct"/>
          </w:tcPr>
          <w:p w14:paraId="4BD67235" w14:textId="6D57C831" w:rsidR="001B065B" w:rsidRPr="00F24F07" w:rsidRDefault="001B065B" w:rsidP="00FA4DB9">
            <w:pPr>
              <w:pStyle w:val="TableTextLeft"/>
            </w:pPr>
            <w:r>
              <w:t>1</w:t>
            </w:r>
          </w:p>
        </w:tc>
      </w:tr>
      <w:tr w:rsidR="003600BF" w:rsidRPr="00021839" w14:paraId="2BD08DF5" w14:textId="77777777" w:rsidTr="1852563D">
        <w:tc>
          <w:tcPr>
            <w:tcW w:w="807" w:type="pct"/>
            <w:tcBorders>
              <w:top w:val="nil"/>
              <w:left w:val="single" w:sz="4" w:space="0" w:color="auto"/>
              <w:bottom w:val="single" w:sz="4" w:space="0" w:color="auto"/>
            </w:tcBorders>
          </w:tcPr>
          <w:p w14:paraId="02708E43" w14:textId="7B82AC94" w:rsidR="003600BF" w:rsidRDefault="003600BF" w:rsidP="003600BF">
            <w:pPr>
              <w:pStyle w:val="TableTextLeft"/>
            </w:pPr>
            <w:r>
              <w:t>N</w:t>
            </w:r>
          </w:p>
        </w:tc>
        <w:tc>
          <w:tcPr>
            <w:tcW w:w="1767" w:type="pct"/>
          </w:tcPr>
          <w:p w14:paraId="330E4E59" w14:textId="17A9130B" w:rsidR="003600BF" w:rsidRDefault="003600BF" w:rsidP="003600BF">
            <w:pPr>
              <w:pStyle w:val="TableTextLeft"/>
            </w:pPr>
            <w:r>
              <w:t>I</w:t>
            </w:r>
            <w:r w:rsidR="00416A0C">
              <w:t>n every instance</w:t>
            </w:r>
          </w:p>
        </w:tc>
        <w:tc>
          <w:tcPr>
            <w:tcW w:w="2426" w:type="pct"/>
          </w:tcPr>
          <w:p w14:paraId="46E0740A" w14:textId="1ED00968" w:rsidR="003600BF" w:rsidRDefault="00416A0C" w:rsidP="00FA4DB9">
            <w:pPr>
              <w:pStyle w:val="TableTextLeft"/>
            </w:pPr>
            <w:r>
              <w:t>N</w:t>
            </w:r>
            <w:r w:rsidR="003600BF">
              <w:t>umber of heat pump</w:t>
            </w:r>
            <w:r w:rsidR="00AC4453">
              <w:t>s</w:t>
            </w:r>
          </w:p>
        </w:tc>
      </w:tr>
      <w:tr w:rsidR="001B065B" w:rsidRPr="00021839" w14:paraId="2F0ABC1A" w14:textId="77777777" w:rsidTr="1852563D">
        <w:tc>
          <w:tcPr>
            <w:tcW w:w="807" w:type="pct"/>
            <w:tcBorders>
              <w:top w:val="single" w:sz="4" w:space="0" w:color="auto"/>
            </w:tcBorders>
          </w:tcPr>
          <w:p w14:paraId="58BC247A" w14:textId="5BA7F357" w:rsidR="001B065B" w:rsidRDefault="001B065B" w:rsidP="001B065B">
            <w:pPr>
              <w:pStyle w:val="TableTextLeft"/>
            </w:pPr>
            <w:r>
              <w:lastRenderedPageBreak/>
              <w:t>ComPeakLoad</w:t>
            </w:r>
          </w:p>
        </w:tc>
        <w:tc>
          <w:tcPr>
            <w:tcW w:w="1767" w:type="pct"/>
          </w:tcPr>
          <w:p w14:paraId="44D04119" w14:textId="552F2E0A" w:rsidR="001B065B" w:rsidRPr="00EE1EAA" w:rsidRDefault="001B065B" w:rsidP="001B065B">
            <w:pPr>
              <w:pStyle w:val="TableTextLeft"/>
            </w:pPr>
            <w:r>
              <w:t>In every instance</w:t>
            </w:r>
          </w:p>
        </w:tc>
        <w:tc>
          <w:tcPr>
            <w:tcW w:w="2426" w:type="pct"/>
          </w:tcPr>
          <w:p w14:paraId="045E41B0" w14:textId="71FB5074" w:rsidR="001B065B" w:rsidRPr="00F24F07" w:rsidRDefault="001B065B" w:rsidP="00FA4DB9">
            <w:pPr>
              <w:pStyle w:val="TableTextLeft"/>
            </w:pPr>
            <w:r>
              <w:t xml:space="preserve">As determined in accordance with the Commercial and Industrial Air Source Heat Pump Water Heater Product Application Guide in </w:t>
            </w:r>
            <w:r w:rsidR="78F48CFC">
              <w:t>MJ/day</w:t>
            </w:r>
            <w:r>
              <w:t>.</w:t>
            </w:r>
          </w:p>
        </w:tc>
      </w:tr>
      <w:tr w:rsidR="00A95146" w:rsidRPr="00021839" w14:paraId="220D781D" w14:textId="77777777" w:rsidTr="1852563D">
        <w:tc>
          <w:tcPr>
            <w:tcW w:w="807" w:type="pct"/>
          </w:tcPr>
          <w:p w14:paraId="789E2E09" w14:textId="77777777" w:rsidR="00A95146" w:rsidRDefault="00A95146">
            <w:pPr>
              <w:pStyle w:val="TableTextLeft"/>
            </w:pPr>
            <w:r>
              <w:t>HPElec</w:t>
            </w:r>
          </w:p>
        </w:tc>
        <w:tc>
          <w:tcPr>
            <w:tcW w:w="1767" w:type="pct"/>
          </w:tcPr>
          <w:p w14:paraId="6758F94A" w14:textId="77777777" w:rsidR="00A95146" w:rsidRPr="00021839" w:rsidRDefault="00A95146">
            <w:pPr>
              <w:pStyle w:val="TableTextLeft"/>
            </w:pPr>
            <w:r w:rsidRPr="00EE1EAA">
              <w:t>In every instance</w:t>
            </w:r>
          </w:p>
        </w:tc>
        <w:tc>
          <w:tcPr>
            <w:tcW w:w="2426" w:type="pct"/>
          </w:tcPr>
          <w:p w14:paraId="5B608CFC" w14:textId="77777777" w:rsidR="00A95146" w:rsidRPr="00021839" w:rsidRDefault="00A95146" w:rsidP="00FA4DB9">
            <w:pPr>
              <w:pStyle w:val="TableTextLeft"/>
            </w:pPr>
            <w:r w:rsidRPr="00F24F07">
              <w:t>As determined in accordance with the Commercial and Industrial Air Source Heat Pump Water Heater Product Application Guide in GJ/year.</w:t>
            </w:r>
          </w:p>
        </w:tc>
      </w:tr>
      <w:tr w:rsidR="00A95146" w:rsidRPr="00021839" w14:paraId="0E5CF041" w14:textId="77777777" w:rsidTr="1852563D">
        <w:tc>
          <w:tcPr>
            <w:tcW w:w="807" w:type="pct"/>
          </w:tcPr>
          <w:p w14:paraId="79C5BED5" w14:textId="77777777" w:rsidR="00A95146" w:rsidRDefault="00A95146">
            <w:pPr>
              <w:pStyle w:val="TableTextLeft"/>
            </w:pPr>
            <w:r>
              <w:t>HPGas</w:t>
            </w:r>
          </w:p>
        </w:tc>
        <w:tc>
          <w:tcPr>
            <w:tcW w:w="1767" w:type="pct"/>
          </w:tcPr>
          <w:p w14:paraId="3236EA77" w14:textId="77777777" w:rsidR="00A95146" w:rsidRPr="00021839" w:rsidRDefault="00A95146">
            <w:pPr>
              <w:pStyle w:val="TableTextLeft"/>
            </w:pPr>
            <w:r w:rsidRPr="00EE1EAA">
              <w:t>In every instance</w:t>
            </w:r>
          </w:p>
        </w:tc>
        <w:tc>
          <w:tcPr>
            <w:tcW w:w="2426" w:type="pct"/>
          </w:tcPr>
          <w:p w14:paraId="7FCD9F15" w14:textId="77777777" w:rsidR="00A95146" w:rsidRPr="00021839" w:rsidRDefault="00A95146" w:rsidP="00FA4DB9">
            <w:pPr>
              <w:pStyle w:val="TableTextLeft"/>
            </w:pPr>
            <w:r w:rsidRPr="00F24F07">
              <w:t>As determined in accordance with the Commercial and Industrial Air Source Heat Pump Water Heater Product Application Guide in GJ/year.</w:t>
            </w:r>
          </w:p>
        </w:tc>
      </w:tr>
      <w:tr w:rsidR="00A95146" w:rsidRPr="00021839" w14:paraId="1A06224A" w14:textId="77777777" w:rsidTr="1852563D">
        <w:tc>
          <w:tcPr>
            <w:tcW w:w="807" w:type="pct"/>
          </w:tcPr>
          <w:p w14:paraId="46EF7CAC" w14:textId="77777777" w:rsidR="00A95146" w:rsidRDefault="00A95146">
            <w:pPr>
              <w:pStyle w:val="TableTextLeft"/>
            </w:pPr>
            <w:r>
              <w:t>RefElec</w:t>
            </w:r>
          </w:p>
        </w:tc>
        <w:tc>
          <w:tcPr>
            <w:tcW w:w="1767" w:type="pct"/>
          </w:tcPr>
          <w:p w14:paraId="6C8EAA26" w14:textId="77777777" w:rsidR="00A95146" w:rsidRPr="00021839" w:rsidRDefault="00A95146">
            <w:pPr>
              <w:pStyle w:val="TableTextLeft"/>
            </w:pPr>
            <w:r w:rsidRPr="00EE1EAA">
              <w:t>In every instance</w:t>
            </w:r>
          </w:p>
        </w:tc>
        <w:tc>
          <w:tcPr>
            <w:tcW w:w="2426" w:type="pct"/>
          </w:tcPr>
          <w:p w14:paraId="38226193" w14:textId="77777777" w:rsidR="00A95146" w:rsidRPr="00021839" w:rsidRDefault="00A95146" w:rsidP="00FA4DB9">
            <w:pPr>
              <w:pStyle w:val="TableTextLeft"/>
            </w:pPr>
            <w:r w:rsidRPr="00F24F07">
              <w:t>As determined in accordance with the Commercial and Industrial Air Source Heat Pump Water Heater Product Application Guide in GJ/year.</w:t>
            </w:r>
          </w:p>
        </w:tc>
      </w:tr>
    </w:tbl>
    <w:p w14:paraId="43190115" w14:textId="77777777" w:rsidR="001719AF" w:rsidRDefault="001719AF" w:rsidP="001719AF">
      <w:pPr>
        <w:pStyle w:val="NoteHeading"/>
      </w:pPr>
      <w:r w:rsidRPr="00BF7B3B">
        <w:t>*See the Location Variables list to determine what climatic zone applies to any premises.</w:t>
      </w:r>
    </w:p>
    <w:p w14:paraId="111D3C0D" w14:textId="77777777" w:rsidR="00387647" w:rsidRPr="00387647" w:rsidRDefault="00387647" w:rsidP="00387647">
      <w:pPr>
        <w:pStyle w:val="BodyText"/>
      </w:pPr>
    </w:p>
    <w:p w14:paraId="7A7DFE42" w14:textId="77777777" w:rsidR="00B037C0" w:rsidRDefault="00B037C0" w:rsidP="00B037C0">
      <w:pPr>
        <w:pStyle w:val="BodyText"/>
        <w:jc w:val="center"/>
      </w:pPr>
      <w:r>
        <w:rPr>
          <w:noProof/>
        </w:rPr>
        <mc:AlternateContent>
          <mc:Choice Requires="wps">
            <w:drawing>
              <wp:inline distT="0" distB="0" distL="0" distR="0" wp14:anchorId="30BBFC92" wp14:editId="36D54CF3">
                <wp:extent cx="5514975" cy="0"/>
                <wp:effectExtent l="38100" t="38100" r="66675" b="95250"/>
                <wp:docPr id="77" name="Straight Connector 7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3A13F42" id="Straight Connector 7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F41A1F"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B037C0" w14:paraId="08565F00" w14:textId="77777777">
        <w:tc>
          <w:tcPr>
            <w:tcW w:w="9629" w:type="dxa"/>
            <w:shd w:val="clear" w:color="auto" w:fill="CCE3F5" w:themeFill="background2"/>
          </w:tcPr>
          <w:p w14:paraId="4E9013DA" w14:textId="51F11DED" w:rsidR="00B037C0" w:rsidRDefault="00B037C0">
            <w:pPr>
              <w:pStyle w:val="IntroFeatureText"/>
            </w:pPr>
            <w:r w:rsidRPr="006D1B7B">
              <w:t xml:space="preserve">Scenario </w:t>
            </w:r>
            <w:r>
              <w:t>44A(ii</w:t>
            </w:r>
            <w:r w:rsidR="00EE7CF5">
              <w:t>i</w:t>
            </w:r>
            <w:r>
              <w:t xml:space="preserve">): </w:t>
            </w:r>
            <w:r w:rsidR="00444C84">
              <w:t xml:space="preserve">Installing </w:t>
            </w:r>
            <w:r>
              <w:t>an air source heat pump water heater</w:t>
            </w:r>
          </w:p>
        </w:tc>
      </w:tr>
    </w:tbl>
    <w:p w14:paraId="74873D71" w14:textId="1806861C" w:rsidR="00B037C0" w:rsidRDefault="00B037C0" w:rsidP="00B037C0">
      <w:pPr>
        <w:pStyle w:val="BodyText"/>
      </w:pPr>
      <w:r>
        <w:t xml:space="preserve">The GHG equivalent emissions reduction for each scenario is given by </w:t>
      </w:r>
      <w:r w:rsidR="000707CA">
        <w:rPr>
          <w:highlight w:val="yellow"/>
        </w:rPr>
        <w:fldChar w:fldCharType="begin"/>
      </w:r>
      <w:r w:rsidR="000707CA">
        <w:instrText xml:space="preserve"> REF _Ref164414437 \h </w:instrText>
      </w:r>
      <w:r w:rsidR="000707CA">
        <w:rPr>
          <w:highlight w:val="yellow"/>
        </w:rPr>
      </w:r>
      <w:r w:rsidR="000707CA">
        <w:rPr>
          <w:highlight w:val="yellow"/>
        </w:rPr>
        <w:fldChar w:fldCharType="separate"/>
      </w:r>
      <w:r w:rsidR="00866DFA">
        <w:t xml:space="preserve">Equation </w:t>
      </w:r>
      <w:r w:rsidR="00866DFA">
        <w:rPr>
          <w:noProof/>
        </w:rPr>
        <w:t>44</w:t>
      </w:r>
      <w:r w:rsidR="00866DFA">
        <w:t>.</w:t>
      </w:r>
      <w:r w:rsidR="00866DFA">
        <w:rPr>
          <w:noProof/>
        </w:rPr>
        <w:t>3</w:t>
      </w:r>
      <w:r w:rsidR="000707CA">
        <w:rPr>
          <w:highlight w:val="yellow"/>
        </w:rPr>
        <w:fldChar w:fldCharType="end"/>
      </w:r>
      <w:r>
        <w:t xml:space="preserve"> using the variables listed in </w:t>
      </w:r>
      <w:r w:rsidR="000707CA">
        <w:rPr>
          <w:highlight w:val="yellow"/>
        </w:rPr>
        <w:fldChar w:fldCharType="begin"/>
      </w:r>
      <w:r w:rsidR="000707CA">
        <w:instrText xml:space="preserve"> REF _Ref164414419 \h </w:instrText>
      </w:r>
      <w:r w:rsidR="000707CA">
        <w:rPr>
          <w:highlight w:val="yellow"/>
        </w:rPr>
      </w:r>
      <w:r w:rsidR="000707CA">
        <w:rPr>
          <w:highlight w:val="yellow"/>
        </w:rPr>
        <w:fldChar w:fldCharType="separate"/>
      </w:r>
      <w:r w:rsidR="00866DFA">
        <w:t xml:space="preserve">Table </w:t>
      </w:r>
      <w:r w:rsidR="00866DFA">
        <w:rPr>
          <w:noProof/>
        </w:rPr>
        <w:t>44</w:t>
      </w:r>
      <w:r w:rsidR="00866DFA">
        <w:t>.</w:t>
      </w:r>
      <w:r w:rsidR="00866DFA">
        <w:rPr>
          <w:noProof/>
        </w:rPr>
        <w:t>6</w:t>
      </w:r>
      <w:r w:rsidR="000707CA">
        <w:rPr>
          <w:highlight w:val="yellow"/>
        </w:rPr>
        <w:fldChar w:fldCharType="end"/>
      </w:r>
      <w:r>
        <w:t>.</w:t>
      </w:r>
    </w:p>
    <w:p w14:paraId="034D0BF8" w14:textId="77777777" w:rsidR="00B037C0" w:rsidRDefault="00B037C0" w:rsidP="00B037C0">
      <w:pPr>
        <w:pStyle w:val="BodyText"/>
      </w:pPr>
    </w:p>
    <w:p w14:paraId="3DD0DC92" w14:textId="07F196FB" w:rsidR="00B037C0" w:rsidRDefault="00B037C0" w:rsidP="00B037C0">
      <w:pPr>
        <w:pStyle w:val="Caption"/>
      </w:pPr>
      <w:bookmarkStart w:id="482" w:name="_Ref164414437"/>
      <w:r>
        <w:t xml:space="preserve">Equation </w:t>
      </w:r>
      <w:r>
        <w:fldChar w:fldCharType="begin"/>
      </w:r>
      <w:r>
        <w:instrText>STYLEREF 1 \s</w:instrText>
      </w:r>
      <w:r>
        <w:fldChar w:fldCharType="separate"/>
      </w:r>
      <w:r w:rsidR="00866DFA">
        <w:rPr>
          <w:noProof/>
        </w:rPr>
        <w:t>44</w:t>
      </w:r>
      <w:r>
        <w:fldChar w:fldCharType="end"/>
      </w:r>
      <w:r>
        <w:t>.</w:t>
      </w:r>
      <w:r>
        <w:fldChar w:fldCharType="begin"/>
      </w:r>
      <w:r>
        <w:instrText>SEQ Equation \* ARABIC \s 1</w:instrText>
      </w:r>
      <w:r>
        <w:fldChar w:fldCharType="separate"/>
      </w:r>
      <w:r w:rsidR="00866DFA">
        <w:rPr>
          <w:noProof/>
        </w:rPr>
        <w:t>3</w:t>
      </w:r>
      <w:r>
        <w:fldChar w:fldCharType="end"/>
      </w:r>
      <w:bookmarkEnd w:id="482"/>
      <w:r>
        <w:t xml:space="preserve"> – </w:t>
      </w:r>
      <w:r w:rsidRPr="00B8578B">
        <w:t>GHG</w:t>
      </w:r>
      <w:r>
        <w:t xml:space="preserve"> </w:t>
      </w:r>
      <w:r w:rsidRPr="00B8578B">
        <w:t xml:space="preserve">equivalent emissions reduction calculation for </w:t>
      </w:r>
      <w:r w:rsidRPr="00DA7C85">
        <w:t xml:space="preserve">Scenario </w:t>
      </w:r>
      <w:r>
        <w:t>44A(i</w:t>
      </w:r>
      <w:r w:rsidR="00EE7CF5">
        <w:t>ii</w:t>
      </w:r>
      <w:r>
        <w:t>)</w:t>
      </w:r>
    </w:p>
    <w:tbl>
      <w:tblPr>
        <w:tblStyle w:val="PullOutBoxTable"/>
        <w:tblW w:w="5000" w:type="pct"/>
        <w:tblLook w:val="0480" w:firstRow="0" w:lastRow="0" w:firstColumn="1" w:lastColumn="0" w:noHBand="0" w:noVBand="1"/>
      </w:tblPr>
      <w:tblGrid>
        <w:gridCol w:w="9629"/>
      </w:tblGrid>
      <w:tr w:rsidR="00B037C0" w14:paraId="6A481C66" w14:textId="77777777">
        <w:tc>
          <w:tcPr>
            <w:tcW w:w="5000" w:type="pct"/>
            <w:shd w:val="clear" w:color="auto" w:fill="CCE3F5" w:themeFill="background2"/>
          </w:tcPr>
          <w:p w14:paraId="2E907560" w14:textId="77777777" w:rsidR="00C274D7" w:rsidRDefault="00C274D7" w:rsidP="00C274D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5F5C12BF" w14:textId="2DD5E399" w:rsidR="00B037C0" w:rsidRPr="001D5D72" w:rsidRDefault="004225A0" w:rsidP="00C274D7">
            <w:pPr>
              <w:pStyle w:val="BodyText"/>
              <w:rPr>
                <w:i/>
                <w:iCs/>
              </w:rPr>
            </w:pPr>
            <m:oMathPara>
              <m:oMath>
                <m:r>
                  <w:rPr>
                    <w:rFonts w:ascii="Cambria Math" w:hAnsi="Cambria Math" w:cs="Arial"/>
                  </w:rPr>
                  <m:t xml:space="preserve">∑systems </m:t>
                </m:r>
                <m:d>
                  <m:dPr>
                    <m:begChr m:val="["/>
                    <m:endChr m:val="]"/>
                    <m:ctrlPr>
                      <w:rPr>
                        <w:rFonts w:ascii="Cambria Math" w:hAnsi="Cambria Math"/>
                        <w:i/>
                        <w:iCs/>
                      </w:rPr>
                    </m:ctrlPr>
                  </m:dPr>
                  <m:e>
                    <m:r>
                      <w:rPr>
                        <w:rFonts w:ascii="Cambria Math" w:hAnsi="Cambria Math" w:cs="Arial"/>
                      </w:rPr>
                      <m:t xml:space="preserve"> GEF x </m:t>
                    </m:r>
                    <m:d>
                      <m:dPr>
                        <m:ctrlPr>
                          <w:rPr>
                            <w:rFonts w:ascii="Cambria Math" w:hAnsi="Cambria Math"/>
                            <w:i/>
                            <w:iCs/>
                          </w:rPr>
                        </m:ctrlPr>
                      </m:dPr>
                      <m:e>
                        <m:f>
                          <m:fPr>
                            <m:ctrlPr>
                              <w:rPr>
                                <w:rFonts w:ascii="Cambria Math" w:hAnsi="Cambria Math"/>
                                <w:i/>
                                <w:iCs/>
                              </w:rPr>
                            </m:ctrlPr>
                          </m:fPr>
                          <m:num>
                            <m:r>
                              <w:rPr>
                                <w:rFonts w:ascii="Cambria Math" w:hAnsi="Cambria Math"/>
                              </w:rPr>
                              <m:t>RefElec</m:t>
                            </m:r>
                          </m:num>
                          <m:den>
                            <m:r>
                              <w:rPr>
                                <w:rFonts w:ascii="Cambria Math" w:hAnsi="Cambria Math"/>
                              </w:rPr>
                              <m:t>NewEff</m:t>
                            </m:r>
                          </m:den>
                        </m:f>
                      </m:e>
                    </m:d>
                    <m:r>
                      <w:rPr>
                        <w:rFonts w:ascii="Cambria Math" w:hAnsi="Cambria Math"/>
                      </w:rPr>
                      <m:t>-GEF x HPGas-</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HPElec</m:t>
                            </m:r>
                          </m:num>
                          <m:den>
                            <m:r>
                              <w:rPr>
                                <w:rFonts w:ascii="Cambria Math" w:hAnsi="Cambria Math"/>
                              </w:rPr>
                              <m:t>3.6</m:t>
                            </m:r>
                          </m:den>
                        </m:f>
                      </m:e>
                    </m:d>
                  </m:e>
                </m:d>
                <m:r>
                  <w:rPr>
                    <w:rFonts w:ascii="Cambria Math" w:hAnsi="Cambria Math"/>
                  </w:rPr>
                  <m:t xml:space="preserve"> x Lifetime x LoadFactor+ ∑systems [ </m:t>
                </m:r>
                <m:d>
                  <m:dPr>
                    <m:ctrlPr>
                      <w:rPr>
                        <w:rFonts w:ascii="Cambria Math" w:hAnsi="Cambria Math"/>
                        <w:i/>
                        <w:iCs/>
                      </w:rPr>
                    </m:ctrlPr>
                  </m:dPr>
                  <m:e>
                    <m:r>
                      <w:rPr>
                        <w:rFonts w:ascii="Cambria Math" w:hAnsi="Cambria Math"/>
                      </w:rPr>
                      <m:t>1430-GWP</m:t>
                    </m:r>
                  </m:e>
                </m:d>
                <m:r>
                  <w:rPr>
                    <w:rFonts w:ascii="Cambria Math" w:hAnsi="Cambria Math"/>
                  </w:rPr>
                  <m:t xml:space="preserve"> x RFE x RfrgCharge ]</m:t>
                </m:r>
              </m:oMath>
            </m:oMathPara>
          </w:p>
        </w:tc>
      </w:tr>
    </w:tbl>
    <w:p w14:paraId="6B766E49" w14:textId="77777777" w:rsidR="00B037C0" w:rsidRDefault="00B037C0" w:rsidP="00B037C0">
      <w:pPr>
        <w:pStyle w:val="BodyText"/>
      </w:pPr>
    </w:p>
    <w:p w14:paraId="3971E2AD" w14:textId="397D8F05" w:rsidR="00B037C0" w:rsidRDefault="00B037C0" w:rsidP="00B037C0">
      <w:pPr>
        <w:pStyle w:val="Caption"/>
      </w:pPr>
      <w:bookmarkStart w:id="483" w:name="_Ref164414419"/>
      <w:r>
        <w:t xml:space="preserve">Table </w:t>
      </w:r>
      <w:fldSimple w:instr=" STYLEREF 1 \s ">
        <w:r w:rsidR="00866DFA">
          <w:rPr>
            <w:noProof/>
          </w:rPr>
          <w:t>44</w:t>
        </w:r>
      </w:fldSimple>
      <w:r w:rsidR="000F7D53">
        <w:t>.</w:t>
      </w:r>
      <w:fldSimple w:instr=" SEQ Table \* ARABIC \s 1 ">
        <w:r w:rsidR="00866DFA">
          <w:rPr>
            <w:noProof/>
          </w:rPr>
          <w:t>6</w:t>
        </w:r>
      </w:fldSimple>
      <w:bookmarkEnd w:id="483"/>
      <w:r>
        <w:t xml:space="preserve"> – </w:t>
      </w:r>
      <w:r w:rsidRPr="0033166B">
        <w:t>GHG</w:t>
      </w:r>
      <w:r>
        <w:t xml:space="preserve"> </w:t>
      </w:r>
      <w:r w:rsidRPr="0033166B">
        <w:t xml:space="preserve">equivalent emissions reduction variables for </w:t>
      </w:r>
      <w:r w:rsidRPr="00DA7C85">
        <w:t xml:space="preserve">Scenario </w:t>
      </w:r>
      <w:r>
        <w:t>44A(ii</w:t>
      </w:r>
      <w:r w:rsidR="00EE7CF5">
        <w:t>i</w:t>
      </w:r>
      <w:r>
        <w:t>)</w:t>
      </w:r>
    </w:p>
    <w:tbl>
      <w:tblPr>
        <w:tblStyle w:val="Calculations"/>
        <w:tblW w:w="5000" w:type="pct"/>
        <w:tblLook w:val="04A0" w:firstRow="1" w:lastRow="0" w:firstColumn="1" w:lastColumn="0" w:noHBand="0" w:noVBand="1"/>
      </w:tblPr>
      <w:tblGrid>
        <w:gridCol w:w="1554"/>
        <w:gridCol w:w="3403"/>
        <w:gridCol w:w="4672"/>
      </w:tblGrid>
      <w:tr w:rsidR="00B037C0" w:rsidRPr="00021839" w14:paraId="0324FD04" w14:textId="77777777" w:rsidTr="1852563D">
        <w:trPr>
          <w:cnfStyle w:val="100000000000" w:firstRow="1" w:lastRow="0" w:firstColumn="0" w:lastColumn="0" w:oddVBand="0" w:evenVBand="0" w:oddHBand="0" w:evenHBand="0" w:firstRowFirstColumn="0" w:firstRowLastColumn="0" w:lastRowFirstColumn="0" w:lastRowLastColumn="0"/>
        </w:trPr>
        <w:tc>
          <w:tcPr>
            <w:tcW w:w="807" w:type="pct"/>
          </w:tcPr>
          <w:p w14:paraId="6111DFF0" w14:textId="77777777" w:rsidR="00B037C0" w:rsidRPr="00021839" w:rsidRDefault="00B037C0">
            <w:pPr>
              <w:pStyle w:val="BodyText"/>
              <w:rPr>
                <w:b w:val="0"/>
                <w:bCs/>
              </w:rPr>
            </w:pPr>
            <w:r w:rsidRPr="00021839">
              <w:rPr>
                <w:bCs/>
              </w:rPr>
              <w:t>Input Type</w:t>
            </w:r>
          </w:p>
        </w:tc>
        <w:tc>
          <w:tcPr>
            <w:tcW w:w="1767" w:type="pct"/>
          </w:tcPr>
          <w:p w14:paraId="05C8D2E8" w14:textId="77777777" w:rsidR="00B037C0" w:rsidRPr="00021839" w:rsidRDefault="00B037C0">
            <w:pPr>
              <w:pStyle w:val="BodyText"/>
              <w:rPr>
                <w:b w:val="0"/>
                <w:bCs/>
              </w:rPr>
            </w:pPr>
            <w:r w:rsidRPr="00021839">
              <w:rPr>
                <w:bCs/>
              </w:rPr>
              <w:t>Condition</w:t>
            </w:r>
          </w:p>
        </w:tc>
        <w:tc>
          <w:tcPr>
            <w:tcW w:w="2426" w:type="pct"/>
          </w:tcPr>
          <w:p w14:paraId="044FC429" w14:textId="77777777" w:rsidR="00B037C0" w:rsidRPr="00021839" w:rsidRDefault="00B037C0">
            <w:pPr>
              <w:pStyle w:val="BodyText"/>
              <w:rPr>
                <w:b w:val="0"/>
                <w:bCs/>
              </w:rPr>
            </w:pPr>
            <w:r w:rsidRPr="00021839">
              <w:rPr>
                <w:bCs/>
              </w:rPr>
              <w:t xml:space="preserve">Input Value </w:t>
            </w:r>
          </w:p>
        </w:tc>
      </w:tr>
      <w:tr w:rsidR="00B037C0" w:rsidRPr="00021839" w14:paraId="7193A30E" w14:textId="77777777" w:rsidTr="1852563D">
        <w:tc>
          <w:tcPr>
            <w:tcW w:w="807" w:type="pct"/>
            <w:vMerge w:val="restart"/>
          </w:tcPr>
          <w:p w14:paraId="3D0B24B2" w14:textId="77777777" w:rsidR="00B037C0" w:rsidRPr="00021839" w:rsidRDefault="00B037C0">
            <w:pPr>
              <w:pStyle w:val="TableTextLeft"/>
            </w:pPr>
            <w:r>
              <w:t>Lifetime</w:t>
            </w:r>
          </w:p>
        </w:tc>
        <w:tc>
          <w:tcPr>
            <w:tcW w:w="1767" w:type="pct"/>
          </w:tcPr>
          <w:p w14:paraId="6F8B9AE1" w14:textId="77777777" w:rsidR="00B037C0" w:rsidRPr="00021839" w:rsidRDefault="00B037C0">
            <w:pPr>
              <w:pStyle w:val="TableTextLeft"/>
            </w:pPr>
            <w:r w:rsidRPr="002B2034">
              <w:t>If using existing storage with a new system</w:t>
            </w:r>
          </w:p>
        </w:tc>
        <w:tc>
          <w:tcPr>
            <w:tcW w:w="2426" w:type="pct"/>
          </w:tcPr>
          <w:p w14:paraId="59C18EE4" w14:textId="77777777" w:rsidR="00B037C0" w:rsidRPr="00021839" w:rsidRDefault="00B037C0" w:rsidP="00FA4DB9">
            <w:pPr>
              <w:pStyle w:val="TableTextLeft"/>
            </w:pPr>
            <w:r w:rsidRPr="002B2034">
              <w:t>10</w:t>
            </w:r>
          </w:p>
        </w:tc>
      </w:tr>
      <w:tr w:rsidR="00B037C0" w:rsidRPr="00021839" w14:paraId="32DB6E90" w14:textId="77777777" w:rsidTr="1852563D">
        <w:tc>
          <w:tcPr>
            <w:tcW w:w="807" w:type="pct"/>
            <w:vMerge/>
          </w:tcPr>
          <w:p w14:paraId="47E3554F" w14:textId="77777777" w:rsidR="00B037C0" w:rsidRDefault="00B037C0">
            <w:pPr>
              <w:pStyle w:val="TableTextLeft"/>
            </w:pPr>
          </w:p>
        </w:tc>
        <w:tc>
          <w:tcPr>
            <w:tcW w:w="1767" w:type="pct"/>
          </w:tcPr>
          <w:p w14:paraId="774C9009" w14:textId="77777777" w:rsidR="00B037C0" w:rsidRPr="00021839" w:rsidRDefault="00B037C0">
            <w:pPr>
              <w:pStyle w:val="TableTextLeft"/>
            </w:pPr>
            <w:r w:rsidRPr="002B2034">
              <w:t xml:space="preserve">In any other case </w:t>
            </w:r>
          </w:p>
        </w:tc>
        <w:tc>
          <w:tcPr>
            <w:tcW w:w="2426" w:type="pct"/>
          </w:tcPr>
          <w:p w14:paraId="4F3EAF64" w14:textId="77777777" w:rsidR="00B037C0" w:rsidRPr="00021839" w:rsidRDefault="00B037C0" w:rsidP="00FA4DB9">
            <w:pPr>
              <w:pStyle w:val="TableTextLeft"/>
            </w:pPr>
            <w:r w:rsidRPr="002B2034">
              <w:t>15</w:t>
            </w:r>
          </w:p>
        </w:tc>
      </w:tr>
      <w:tr w:rsidR="00B037C0" w:rsidRPr="00021839" w14:paraId="569C9718" w14:textId="77777777" w:rsidTr="1852563D">
        <w:tc>
          <w:tcPr>
            <w:tcW w:w="807" w:type="pct"/>
          </w:tcPr>
          <w:p w14:paraId="579CB8E6" w14:textId="77777777" w:rsidR="00B037C0" w:rsidRDefault="00B037C0">
            <w:pPr>
              <w:pStyle w:val="TableTextLeft"/>
            </w:pPr>
            <w:r>
              <w:t>GEF</w:t>
            </w:r>
          </w:p>
        </w:tc>
        <w:tc>
          <w:tcPr>
            <w:tcW w:w="1767" w:type="pct"/>
          </w:tcPr>
          <w:p w14:paraId="326E46EB" w14:textId="77777777" w:rsidR="00B037C0" w:rsidRPr="00021839" w:rsidRDefault="00B037C0">
            <w:pPr>
              <w:pStyle w:val="TableTextLeft"/>
            </w:pPr>
            <w:r w:rsidRPr="00EE1EAA">
              <w:t>In every instance</w:t>
            </w:r>
          </w:p>
        </w:tc>
        <w:tc>
          <w:tcPr>
            <w:tcW w:w="2426" w:type="pct"/>
          </w:tcPr>
          <w:p w14:paraId="4BA36669" w14:textId="77777777" w:rsidR="00B037C0" w:rsidRPr="00021839" w:rsidRDefault="00B037C0" w:rsidP="00FA4DB9">
            <w:pPr>
              <w:pStyle w:val="TableTextLeft"/>
            </w:pPr>
            <w:r w:rsidRPr="00EE1EAA">
              <w:t>0.05523</w:t>
            </w:r>
          </w:p>
        </w:tc>
      </w:tr>
      <w:tr w:rsidR="00B037C0" w:rsidRPr="00021839" w14:paraId="059FDFF8" w14:textId="77777777" w:rsidTr="1852563D">
        <w:tc>
          <w:tcPr>
            <w:tcW w:w="807" w:type="pct"/>
          </w:tcPr>
          <w:p w14:paraId="505D6276" w14:textId="77777777" w:rsidR="00B037C0" w:rsidRDefault="00B037C0">
            <w:pPr>
              <w:pStyle w:val="TableTextLeft"/>
            </w:pPr>
            <w:r>
              <w:t>RFE</w:t>
            </w:r>
          </w:p>
        </w:tc>
        <w:tc>
          <w:tcPr>
            <w:tcW w:w="1767" w:type="pct"/>
          </w:tcPr>
          <w:p w14:paraId="2997348A" w14:textId="77777777" w:rsidR="00B037C0" w:rsidRPr="00021839" w:rsidRDefault="00B037C0">
            <w:pPr>
              <w:pStyle w:val="TableTextLeft"/>
            </w:pPr>
            <w:r w:rsidRPr="00EE1EAA">
              <w:t>In every instance</w:t>
            </w:r>
          </w:p>
        </w:tc>
        <w:tc>
          <w:tcPr>
            <w:tcW w:w="2426" w:type="pct"/>
          </w:tcPr>
          <w:p w14:paraId="28C76CA6" w14:textId="77777777" w:rsidR="00B037C0" w:rsidRPr="00021839" w:rsidRDefault="00B037C0" w:rsidP="00FA4DB9">
            <w:pPr>
              <w:pStyle w:val="TableTextLeft"/>
            </w:pPr>
            <w:r w:rsidRPr="00EE1EAA">
              <w:t>5 x 10</w:t>
            </w:r>
            <w:r w:rsidRPr="00DC2B5D">
              <w:rPr>
                <w:vertAlign w:val="superscript"/>
              </w:rPr>
              <w:t>-4</w:t>
            </w:r>
          </w:p>
        </w:tc>
      </w:tr>
      <w:tr w:rsidR="00B037C0" w:rsidRPr="00021839" w14:paraId="391C20AF" w14:textId="77777777" w:rsidTr="1852563D">
        <w:tc>
          <w:tcPr>
            <w:tcW w:w="807" w:type="pct"/>
          </w:tcPr>
          <w:p w14:paraId="615FE164" w14:textId="77777777" w:rsidR="00B037C0" w:rsidRDefault="00B037C0">
            <w:pPr>
              <w:pStyle w:val="TableTextLeft"/>
            </w:pPr>
            <w:r>
              <w:t>GWP</w:t>
            </w:r>
          </w:p>
        </w:tc>
        <w:tc>
          <w:tcPr>
            <w:tcW w:w="1767" w:type="pct"/>
          </w:tcPr>
          <w:p w14:paraId="3656B14A" w14:textId="77777777" w:rsidR="00B037C0" w:rsidRPr="00021839" w:rsidRDefault="00B037C0">
            <w:pPr>
              <w:pStyle w:val="TableTextLeft"/>
            </w:pPr>
            <w:r w:rsidRPr="00EE1EAA">
              <w:t>In every instance</w:t>
            </w:r>
          </w:p>
        </w:tc>
        <w:tc>
          <w:tcPr>
            <w:tcW w:w="2426" w:type="pct"/>
          </w:tcPr>
          <w:p w14:paraId="36DC364E" w14:textId="77777777" w:rsidR="00B037C0" w:rsidRPr="00021839" w:rsidRDefault="00B037C0" w:rsidP="00FA4DB9">
            <w:pPr>
              <w:pStyle w:val="TableTextLeft"/>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8D0935" w:rsidRPr="00021839" w14:paraId="4BB27032" w14:textId="77777777" w:rsidTr="1852563D">
        <w:tc>
          <w:tcPr>
            <w:tcW w:w="807" w:type="pct"/>
            <w:tcBorders>
              <w:bottom w:val="nil"/>
            </w:tcBorders>
          </w:tcPr>
          <w:p w14:paraId="1E644E2E" w14:textId="5B7E2E89" w:rsidR="008D0935" w:rsidRDefault="008D0935" w:rsidP="008D0935">
            <w:pPr>
              <w:pStyle w:val="TableTextLeft"/>
            </w:pPr>
            <w:r>
              <w:t>Load Factor</w:t>
            </w:r>
          </w:p>
        </w:tc>
        <w:tc>
          <w:tcPr>
            <w:tcW w:w="1767" w:type="pct"/>
          </w:tcPr>
          <w:p w14:paraId="0918045E" w14:textId="0B43A369" w:rsidR="008D0935" w:rsidRPr="00EE1EAA" w:rsidRDefault="008D0935" w:rsidP="008D0935">
            <w:pPr>
              <w:pStyle w:val="TableTextLeft"/>
            </w:pPr>
            <w:r>
              <w:t xml:space="preserve">If new </w:t>
            </w:r>
            <w:r w:rsidR="008A10D2">
              <w:t xml:space="preserve">average </w:t>
            </w:r>
            <w:r>
              <w:t>heat pump thermal capacity (kW) &lt; 1</w:t>
            </w:r>
            <w:r w:rsidR="58FAFB55">
              <w:t>0</w:t>
            </w:r>
            <w:r>
              <w:t xml:space="preserve"> (kW)</w:t>
            </w:r>
          </w:p>
        </w:tc>
        <w:tc>
          <w:tcPr>
            <w:tcW w:w="2426" w:type="pct"/>
          </w:tcPr>
          <w:p w14:paraId="796C52D3" w14:textId="0083CBEB" w:rsidR="008D0935" w:rsidRPr="008D0935" w:rsidRDefault="00000000" w:rsidP="00FA4DB9">
            <w:pPr>
              <w:pStyle w:val="TableTextLeft"/>
            </w:pPr>
            <m:oMathPara>
              <m:oMath>
                <m:f>
                  <m:fPr>
                    <m:ctrlPr>
                      <w:rPr>
                        <w:rFonts w:ascii="Cambria Math" w:hAnsi="Cambria Math"/>
                        <w:i/>
                        <w:szCs w:val="18"/>
                      </w:rPr>
                    </m:ctrlPr>
                  </m:fPr>
                  <m:num>
                    <m:r>
                      <w:rPr>
                        <w:rFonts w:ascii="Cambria Math" w:hAnsi="Cambria Math"/>
                        <w:szCs w:val="18"/>
                      </w:rPr>
                      <m:t>42 x N</m:t>
                    </m:r>
                  </m:num>
                  <m:den>
                    <m:r>
                      <w:rPr>
                        <w:rFonts w:ascii="Cambria Math" w:hAnsi="Cambria Math"/>
                        <w:szCs w:val="18"/>
                      </w:rPr>
                      <m:t>ComPeakLoad</m:t>
                    </m:r>
                  </m:den>
                </m:f>
                <m:r>
                  <w:rPr>
                    <w:rFonts w:ascii="Cambria Math" w:hAnsi="Cambria Math"/>
                    <w:szCs w:val="18"/>
                  </w:rPr>
                  <m:t xml:space="preserve">, </m:t>
                </m:r>
                <m:r>
                  <m:rPr>
                    <m:sty m:val="p"/>
                  </m:rPr>
                  <w:rPr>
                    <w:rFonts w:ascii="Cambria Math" w:hAnsi="Cambria Math"/>
                    <w:szCs w:val="18"/>
                  </w:rPr>
                  <m:t>limited to a maximum of 1</m:t>
                </m:r>
              </m:oMath>
            </m:oMathPara>
          </w:p>
        </w:tc>
      </w:tr>
      <w:tr w:rsidR="008D0935" w:rsidRPr="00021839" w14:paraId="6C551DA7" w14:textId="77777777" w:rsidTr="1852563D">
        <w:tc>
          <w:tcPr>
            <w:tcW w:w="807" w:type="pct"/>
            <w:tcBorders>
              <w:top w:val="nil"/>
              <w:left w:val="single" w:sz="4" w:space="0" w:color="auto"/>
              <w:bottom w:val="single" w:sz="4" w:space="0" w:color="auto"/>
            </w:tcBorders>
          </w:tcPr>
          <w:p w14:paraId="059DC3E4" w14:textId="77777777" w:rsidR="008D0935" w:rsidRDefault="008D0935" w:rsidP="008D0935">
            <w:pPr>
              <w:pStyle w:val="TableTextLeft"/>
            </w:pPr>
          </w:p>
        </w:tc>
        <w:tc>
          <w:tcPr>
            <w:tcW w:w="1767" w:type="pct"/>
          </w:tcPr>
          <w:p w14:paraId="1070C2A5" w14:textId="3CE0B635" w:rsidR="008D0935" w:rsidRPr="00EE1EAA" w:rsidRDefault="008D0935" w:rsidP="008D0935">
            <w:pPr>
              <w:pStyle w:val="TableTextLeft"/>
            </w:pPr>
            <w:r>
              <w:t xml:space="preserve">If new </w:t>
            </w:r>
            <w:r w:rsidR="008A10D2">
              <w:t xml:space="preserve">average </w:t>
            </w:r>
            <w:r>
              <w:t>heat pump thermal capacity (kW) &gt;= 1</w:t>
            </w:r>
            <w:r w:rsidR="66EA5CE5">
              <w:t>0</w:t>
            </w:r>
            <w:r>
              <w:t xml:space="preserve"> (kW)</w:t>
            </w:r>
          </w:p>
        </w:tc>
        <w:tc>
          <w:tcPr>
            <w:tcW w:w="2426" w:type="pct"/>
          </w:tcPr>
          <w:p w14:paraId="50E7EBFD" w14:textId="26ECFD64" w:rsidR="008D0935" w:rsidRPr="00A86B09" w:rsidRDefault="008D0935" w:rsidP="00FA4DB9">
            <w:pPr>
              <w:pStyle w:val="TableTextLeft"/>
            </w:pPr>
            <w:r>
              <w:t>1</w:t>
            </w:r>
          </w:p>
        </w:tc>
      </w:tr>
      <w:tr w:rsidR="003600BF" w:rsidRPr="00021839" w14:paraId="572D81A8" w14:textId="77777777" w:rsidTr="1852563D">
        <w:tc>
          <w:tcPr>
            <w:tcW w:w="807" w:type="pct"/>
            <w:tcBorders>
              <w:top w:val="nil"/>
              <w:left w:val="single" w:sz="4" w:space="0" w:color="auto"/>
              <w:bottom w:val="single" w:sz="4" w:space="0" w:color="auto"/>
            </w:tcBorders>
          </w:tcPr>
          <w:p w14:paraId="32A2CD06" w14:textId="6860C883" w:rsidR="003600BF" w:rsidRDefault="003600BF" w:rsidP="003600BF">
            <w:pPr>
              <w:pStyle w:val="TableTextLeft"/>
            </w:pPr>
            <w:r>
              <w:t>N</w:t>
            </w:r>
          </w:p>
        </w:tc>
        <w:tc>
          <w:tcPr>
            <w:tcW w:w="1767" w:type="pct"/>
          </w:tcPr>
          <w:p w14:paraId="2AA032F3" w14:textId="01DA5587" w:rsidR="003600BF" w:rsidRDefault="00817E00" w:rsidP="003600BF">
            <w:pPr>
              <w:pStyle w:val="TableTextLeft"/>
            </w:pPr>
            <w:r>
              <w:t>In every instance</w:t>
            </w:r>
          </w:p>
        </w:tc>
        <w:tc>
          <w:tcPr>
            <w:tcW w:w="2426" w:type="pct"/>
          </w:tcPr>
          <w:p w14:paraId="5ECF70F6" w14:textId="1036104B" w:rsidR="003600BF" w:rsidRDefault="00817E00" w:rsidP="00FA4DB9">
            <w:pPr>
              <w:pStyle w:val="TableTextLeft"/>
            </w:pPr>
            <w:r>
              <w:t>N</w:t>
            </w:r>
            <w:r w:rsidR="003600BF">
              <w:t>umber of heat pump</w:t>
            </w:r>
            <w:r w:rsidR="00AC4453">
              <w:t>s</w:t>
            </w:r>
          </w:p>
        </w:tc>
      </w:tr>
      <w:tr w:rsidR="008D0935" w:rsidRPr="00021839" w14:paraId="544FDFA5" w14:textId="77777777" w:rsidTr="1852563D">
        <w:tc>
          <w:tcPr>
            <w:tcW w:w="807" w:type="pct"/>
            <w:tcBorders>
              <w:top w:val="single" w:sz="4" w:space="0" w:color="auto"/>
            </w:tcBorders>
          </w:tcPr>
          <w:p w14:paraId="3E8C9231" w14:textId="6CC1AE4E" w:rsidR="008D0935" w:rsidRDefault="008D0935" w:rsidP="008D0935">
            <w:pPr>
              <w:pStyle w:val="TableTextLeft"/>
            </w:pPr>
            <w:r>
              <w:t>ComPeakLoad</w:t>
            </w:r>
          </w:p>
        </w:tc>
        <w:tc>
          <w:tcPr>
            <w:tcW w:w="1767" w:type="pct"/>
          </w:tcPr>
          <w:p w14:paraId="31D14A07" w14:textId="5D48E364" w:rsidR="008D0935" w:rsidRPr="00EE1EAA" w:rsidRDefault="008D0935" w:rsidP="008D0935">
            <w:pPr>
              <w:pStyle w:val="TableTextLeft"/>
            </w:pPr>
            <w:r>
              <w:t>In every instance</w:t>
            </w:r>
          </w:p>
        </w:tc>
        <w:tc>
          <w:tcPr>
            <w:tcW w:w="2426" w:type="pct"/>
          </w:tcPr>
          <w:p w14:paraId="4511BB6B" w14:textId="2547BD0A" w:rsidR="008D0935" w:rsidRPr="00A86B09" w:rsidRDefault="008D0935" w:rsidP="00FA4DB9">
            <w:pPr>
              <w:pStyle w:val="TableTextLeft"/>
            </w:pPr>
            <w:r>
              <w:t xml:space="preserve">As determined in accordance with the Commercial and Industrial Air Source Heat Pump Water Heater Product Application Guide in </w:t>
            </w:r>
            <w:r w:rsidR="48A1D08B">
              <w:t>MJ/day</w:t>
            </w:r>
            <w:r>
              <w:t>.</w:t>
            </w:r>
          </w:p>
        </w:tc>
      </w:tr>
      <w:tr w:rsidR="00B037C0" w:rsidRPr="00021839" w14:paraId="51C71589" w14:textId="77777777" w:rsidTr="1852563D">
        <w:tc>
          <w:tcPr>
            <w:tcW w:w="807" w:type="pct"/>
          </w:tcPr>
          <w:p w14:paraId="071EA4F5" w14:textId="77777777" w:rsidR="00B037C0" w:rsidRDefault="00B037C0">
            <w:pPr>
              <w:pStyle w:val="TableTextLeft"/>
            </w:pPr>
            <w:r>
              <w:lastRenderedPageBreak/>
              <w:t>RfrgCharge</w:t>
            </w:r>
          </w:p>
        </w:tc>
        <w:tc>
          <w:tcPr>
            <w:tcW w:w="1767" w:type="pct"/>
          </w:tcPr>
          <w:p w14:paraId="3DAAF424" w14:textId="77777777" w:rsidR="00B037C0" w:rsidRPr="00021839" w:rsidRDefault="00B037C0">
            <w:pPr>
              <w:pStyle w:val="TableTextLeft"/>
            </w:pPr>
            <w:r w:rsidRPr="00EE1EAA">
              <w:t>In every instance</w:t>
            </w:r>
          </w:p>
        </w:tc>
        <w:tc>
          <w:tcPr>
            <w:tcW w:w="2426" w:type="pct"/>
          </w:tcPr>
          <w:p w14:paraId="6264D833" w14:textId="77777777" w:rsidR="00B037C0" w:rsidRPr="00021839" w:rsidRDefault="00B037C0" w:rsidP="00FA4DB9">
            <w:pPr>
              <w:pStyle w:val="TableTextLeft"/>
            </w:pPr>
            <w:r w:rsidRPr="00A86B09">
              <w:t xml:space="preserve">Refrigerant charge (kg) of the heat pump water heater unit as specified by the manufacturer. </w:t>
            </w:r>
          </w:p>
        </w:tc>
      </w:tr>
      <w:tr w:rsidR="00B037C0" w:rsidRPr="00021839" w14:paraId="09025639" w14:textId="77777777" w:rsidTr="1852563D">
        <w:tc>
          <w:tcPr>
            <w:tcW w:w="807" w:type="pct"/>
          </w:tcPr>
          <w:p w14:paraId="6D79C4A0" w14:textId="77777777" w:rsidR="00B037C0" w:rsidRDefault="00B037C0">
            <w:pPr>
              <w:pStyle w:val="TableTextLeft"/>
            </w:pPr>
            <w:r>
              <w:t>HPElec</w:t>
            </w:r>
          </w:p>
        </w:tc>
        <w:tc>
          <w:tcPr>
            <w:tcW w:w="1767" w:type="pct"/>
          </w:tcPr>
          <w:p w14:paraId="7379161F" w14:textId="77777777" w:rsidR="00B037C0" w:rsidRPr="00021839" w:rsidRDefault="00B037C0">
            <w:pPr>
              <w:pStyle w:val="TableTextLeft"/>
            </w:pPr>
            <w:r w:rsidRPr="00EE1EAA">
              <w:t>In every instance</w:t>
            </w:r>
          </w:p>
        </w:tc>
        <w:tc>
          <w:tcPr>
            <w:tcW w:w="2426" w:type="pct"/>
          </w:tcPr>
          <w:p w14:paraId="0752A7F7" w14:textId="77777777" w:rsidR="00B037C0" w:rsidRPr="00021839" w:rsidRDefault="00B037C0" w:rsidP="00FA4DB9">
            <w:pPr>
              <w:pStyle w:val="TableTextLeft"/>
            </w:pPr>
            <w:r w:rsidRPr="00F24F07">
              <w:t>As determined in accordance with the Commercial and Industrial Air Source Heat Pump Water Heater Product Application Guide in GJ/year.</w:t>
            </w:r>
          </w:p>
        </w:tc>
      </w:tr>
      <w:tr w:rsidR="00B037C0" w:rsidRPr="00021839" w14:paraId="256333EE" w14:textId="77777777" w:rsidTr="1852563D">
        <w:tc>
          <w:tcPr>
            <w:tcW w:w="807" w:type="pct"/>
          </w:tcPr>
          <w:p w14:paraId="39B2719E" w14:textId="77777777" w:rsidR="00B037C0" w:rsidRDefault="00B037C0">
            <w:pPr>
              <w:pStyle w:val="TableTextLeft"/>
            </w:pPr>
            <w:r>
              <w:t>HPGas</w:t>
            </w:r>
          </w:p>
        </w:tc>
        <w:tc>
          <w:tcPr>
            <w:tcW w:w="1767" w:type="pct"/>
          </w:tcPr>
          <w:p w14:paraId="0DBD9AFC" w14:textId="77777777" w:rsidR="00B037C0" w:rsidRPr="00021839" w:rsidRDefault="00B037C0">
            <w:pPr>
              <w:pStyle w:val="TableTextLeft"/>
            </w:pPr>
            <w:r w:rsidRPr="00EE1EAA">
              <w:t>In every instance</w:t>
            </w:r>
          </w:p>
        </w:tc>
        <w:tc>
          <w:tcPr>
            <w:tcW w:w="2426" w:type="pct"/>
          </w:tcPr>
          <w:p w14:paraId="3DEF6E31" w14:textId="77777777" w:rsidR="00B037C0" w:rsidRPr="00021839" w:rsidRDefault="00B037C0" w:rsidP="00FA4DB9">
            <w:pPr>
              <w:pStyle w:val="TableTextLeft"/>
            </w:pPr>
            <w:r w:rsidRPr="00F24F07">
              <w:t>As determined in accordance with the Commercial and Industrial Air Source Heat Pump Water Heater Product Application Guide in GJ/year.</w:t>
            </w:r>
          </w:p>
        </w:tc>
      </w:tr>
      <w:tr w:rsidR="000707CA" w:rsidRPr="00021839" w14:paraId="031D1C86" w14:textId="77777777" w:rsidTr="1852563D">
        <w:tc>
          <w:tcPr>
            <w:tcW w:w="807" w:type="pct"/>
          </w:tcPr>
          <w:p w14:paraId="1ACB89A1" w14:textId="094146C4" w:rsidR="000707CA" w:rsidRDefault="000707CA">
            <w:pPr>
              <w:pStyle w:val="TableTextLeft"/>
            </w:pPr>
            <w:r>
              <w:t>NewEff</w:t>
            </w:r>
          </w:p>
        </w:tc>
        <w:tc>
          <w:tcPr>
            <w:tcW w:w="1767" w:type="pct"/>
          </w:tcPr>
          <w:p w14:paraId="0D6BA8ED" w14:textId="61441BA6" w:rsidR="000707CA" w:rsidRPr="00EE1EAA" w:rsidRDefault="000707CA">
            <w:pPr>
              <w:pStyle w:val="TableTextLeft"/>
            </w:pPr>
            <w:r>
              <w:t>In every instance</w:t>
            </w:r>
          </w:p>
        </w:tc>
        <w:tc>
          <w:tcPr>
            <w:tcW w:w="2426" w:type="pct"/>
          </w:tcPr>
          <w:p w14:paraId="763C51DA" w14:textId="564BE6AC" w:rsidR="000707CA" w:rsidRPr="00F24F07" w:rsidRDefault="000707CA" w:rsidP="00FA4DB9">
            <w:pPr>
              <w:pStyle w:val="TableTextLeft"/>
            </w:pPr>
            <w:r>
              <w:t>0.85</w:t>
            </w:r>
          </w:p>
        </w:tc>
      </w:tr>
      <w:tr w:rsidR="00B037C0" w:rsidRPr="00021839" w14:paraId="70C4A01A" w14:textId="77777777" w:rsidTr="1852563D">
        <w:tc>
          <w:tcPr>
            <w:tcW w:w="807" w:type="pct"/>
          </w:tcPr>
          <w:p w14:paraId="69CBFB0A" w14:textId="77777777" w:rsidR="00B037C0" w:rsidRDefault="00B037C0">
            <w:pPr>
              <w:pStyle w:val="TableTextLeft"/>
            </w:pPr>
            <w:r>
              <w:t>RefElec</w:t>
            </w:r>
          </w:p>
        </w:tc>
        <w:tc>
          <w:tcPr>
            <w:tcW w:w="1767" w:type="pct"/>
          </w:tcPr>
          <w:p w14:paraId="516A96B5" w14:textId="77777777" w:rsidR="00B037C0" w:rsidRPr="00021839" w:rsidRDefault="00B037C0">
            <w:pPr>
              <w:pStyle w:val="TableTextLeft"/>
            </w:pPr>
            <w:r w:rsidRPr="00EE1EAA">
              <w:t>In every instance</w:t>
            </w:r>
          </w:p>
        </w:tc>
        <w:tc>
          <w:tcPr>
            <w:tcW w:w="2426" w:type="pct"/>
          </w:tcPr>
          <w:p w14:paraId="01248310" w14:textId="77777777" w:rsidR="00B037C0" w:rsidRPr="00021839" w:rsidRDefault="00B037C0" w:rsidP="00FA4DB9">
            <w:pPr>
              <w:pStyle w:val="TableTextLeft"/>
            </w:pPr>
            <w:r w:rsidRPr="00F24F07">
              <w:t>As determined in accordance with the Commercial and Industrial Air Source Heat Pump Water Heater Product Application Guide in GJ/year.</w:t>
            </w:r>
          </w:p>
        </w:tc>
      </w:tr>
    </w:tbl>
    <w:p w14:paraId="423EF47E" w14:textId="77777777" w:rsidR="00B037C0" w:rsidRDefault="00B037C0" w:rsidP="00B037C0">
      <w:pPr>
        <w:pStyle w:val="NoteHeading"/>
      </w:pPr>
      <w:r w:rsidRPr="00BF7B3B">
        <w:t>*See the Location Variables list to determine what climatic zone applies to any premises.</w:t>
      </w:r>
    </w:p>
    <w:p w14:paraId="5C1D4B27" w14:textId="77777777" w:rsidR="00387647" w:rsidRPr="00387647" w:rsidRDefault="00387647" w:rsidP="00387647">
      <w:pPr>
        <w:pStyle w:val="BodyText"/>
      </w:pPr>
    </w:p>
    <w:p w14:paraId="4EC94933" w14:textId="77777777" w:rsidR="005952C4" w:rsidRDefault="00B037C0" w:rsidP="00EA0C5F">
      <w:pPr>
        <w:pStyle w:val="BodyText"/>
        <w:jc w:val="center"/>
      </w:pPr>
      <w:r>
        <w:rPr>
          <w:noProof/>
        </w:rPr>
        <mc:AlternateContent>
          <mc:Choice Requires="wps">
            <w:drawing>
              <wp:inline distT="0" distB="0" distL="0" distR="0" wp14:anchorId="2FF5CCF0" wp14:editId="03C3D1AF">
                <wp:extent cx="5514975" cy="0"/>
                <wp:effectExtent l="38100" t="38100" r="66675" b="95250"/>
                <wp:docPr id="78" name="Straight Connector 7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BC847DA"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52D3239" w14:textId="630EEDE5" w:rsidR="00B87371" w:rsidRDefault="00B87371" w:rsidP="005952C4">
      <w:pPr>
        <w:pStyle w:val="BodyText"/>
      </w:pPr>
      <w:r>
        <w:br w:type="page"/>
      </w:r>
    </w:p>
    <w:p w14:paraId="5A4F22EE" w14:textId="4E865A8F" w:rsidR="00E4412D" w:rsidRDefault="00E4412D" w:rsidP="00DA555A">
      <w:pPr>
        <w:pStyle w:val="Heading1"/>
        <w:numPr>
          <w:ilvl w:val="0"/>
          <w:numId w:val="22"/>
        </w:numPr>
      </w:pPr>
      <w:bookmarkStart w:id="484" w:name="_Toc178238628"/>
      <w:bookmarkStart w:id="485" w:name="_Toc232416693"/>
      <w:r w:rsidRPr="00EC4027">
        <w:lastRenderedPageBreak/>
        <w:t xml:space="preserve">Part </w:t>
      </w:r>
      <w:r>
        <w:t>45</w:t>
      </w:r>
      <w:r w:rsidRPr="00EC4027">
        <w:t xml:space="preserve"> Activity– </w:t>
      </w:r>
      <w:r w:rsidR="009D1F17">
        <w:t>Home energy rating assessment</w:t>
      </w:r>
      <w:bookmarkEnd w:id="484"/>
      <w:bookmarkEnd w:id="485"/>
      <w:r w:rsidR="009D1F17">
        <w:t xml:space="preserve"> </w:t>
      </w:r>
    </w:p>
    <w:p w14:paraId="70323CCB" w14:textId="77777777" w:rsidR="00B14EF8" w:rsidRDefault="00B14EF8" w:rsidP="00B14EF8">
      <w:pPr>
        <w:pStyle w:val="Heading3"/>
      </w:pPr>
      <w:bookmarkStart w:id="486" w:name="_Toc178238629"/>
      <w:bookmarkStart w:id="487" w:name="_Toc232416694"/>
      <w:r>
        <w:t>Activity description (Guidance)</w:t>
      </w:r>
      <w:bookmarkEnd w:id="486"/>
      <w:bookmarkEnd w:id="487"/>
    </w:p>
    <w:tbl>
      <w:tblPr>
        <w:tblStyle w:val="TableGrid"/>
        <w:tblW w:w="0" w:type="auto"/>
        <w:shd w:val="clear" w:color="auto" w:fill="C2E3FF" w:themeFill="accent1" w:themeFillTint="33"/>
        <w:tblLook w:val="0480" w:firstRow="0" w:lastRow="0" w:firstColumn="1" w:lastColumn="0" w:noHBand="0" w:noVBand="1"/>
      </w:tblPr>
      <w:tblGrid>
        <w:gridCol w:w="9629"/>
      </w:tblGrid>
      <w:tr w:rsidR="00B14EF8" w14:paraId="0B65E7D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DCFF80A" w14:textId="77777777" w:rsidR="003D38BF" w:rsidRDefault="003D38BF" w:rsidP="003D38BF">
            <w:pPr>
              <w:pStyle w:val="TableTextLeft"/>
            </w:pPr>
            <w:r>
              <w:t>Part 45 of Schedule 2 of the Regulations prescribes the provision of a home energy rating assessment as an eligible activity for the purposes of the Victorian Energy Upgrades program.</w:t>
            </w:r>
          </w:p>
          <w:p w14:paraId="5E6B8D7E" w14:textId="4A19E5EB" w:rsidR="003D38BF" w:rsidRDefault="003D38BF" w:rsidP="003D38BF">
            <w:pPr>
              <w:pStyle w:val="TableTextLeft"/>
            </w:pPr>
            <w:r>
              <w:t>Table 45</w:t>
            </w:r>
            <w:r w:rsidR="0079154E">
              <w:t>.</w:t>
            </w:r>
            <w:r>
              <w:t xml:space="preserve">1 lists the types of home energy rating assessment that may occur. </w:t>
            </w:r>
          </w:p>
          <w:p w14:paraId="78BCB287" w14:textId="77777777" w:rsidR="00B14EF8" w:rsidRDefault="003D38BF" w:rsidP="003D38BF">
            <w:pPr>
              <w:pStyle w:val="TableTextLeft"/>
            </w:pPr>
            <w:r>
              <w:t>Over time, the department may determine that there are other home energy rating assessment activities that reduce GHG equivalent emissions. In such a case, assessment requirements for these changes will be listed by the department as scenario number 45B once specified.</w:t>
            </w:r>
          </w:p>
          <w:p w14:paraId="78A274C0" w14:textId="1E7FF080" w:rsidR="002C443F" w:rsidRPr="00CD372E" w:rsidRDefault="000527E8" w:rsidP="00F063F6">
            <w:pPr>
              <w:pStyle w:val="TableTextLeft"/>
              <w:numPr>
                <w:ilvl w:val="1"/>
                <w:numId w:val="13"/>
              </w:numPr>
              <w:rPr>
                <w:b/>
                <w:bCs/>
              </w:rPr>
            </w:pPr>
            <w:r w:rsidRPr="001B618B">
              <w:rPr>
                <w:b/>
                <w:bCs/>
                <w:sz w:val="22"/>
                <w:szCs w:val="24"/>
              </w:rPr>
              <w:t xml:space="preserve">Important </w:t>
            </w:r>
            <w:r w:rsidR="002C443F" w:rsidRPr="001B618B">
              <w:rPr>
                <w:b/>
                <w:bCs/>
                <w:sz w:val="22"/>
                <w:szCs w:val="24"/>
              </w:rPr>
              <w:t xml:space="preserve">Note: </w:t>
            </w:r>
            <w:r w:rsidR="002D4240" w:rsidRPr="001B618B">
              <w:rPr>
                <w:b/>
                <w:bCs/>
                <w:sz w:val="22"/>
                <w:szCs w:val="24"/>
              </w:rPr>
              <w:t xml:space="preserve">The Scorecard program, which commenced in 2017 and </w:t>
            </w:r>
            <w:r w:rsidR="00297909">
              <w:rPr>
                <w:b/>
                <w:bCs/>
                <w:sz w:val="22"/>
                <w:szCs w:val="24"/>
              </w:rPr>
              <w:t>wa</w:t>
            </w:r>
            <w:r w:rsidR="002D4240" w:rsidRPr="001B618B">
              <w:rPr>
                <w:b/>
                <w:bCs/>
                <w:sz w:val="22"/>
                <w:szCs w:val="24"/>
              </w:rPr>
              <w:t>s administered nationally by the Victorian Government on behalf of all Australian Governments since 2021, close</w:t>
            </w:r>
            <w:r w:rsidR="00577EFD" w:rsidRPr="001B618B">
              <w:rPr>
                <w:b/>
                <w:bCs/>
                <w:sz w:val="22"/>
                <w:szCs w:val="24"/>
              </w:rPr>
              <w:t>d</w:t>
            </w:r>
            <w:r w:rsidR="002D4240" w:rsidRPr="001B618B">
              <w:rPr>
                <w:b/>
                <w:bCs/>
                <w:sz w:val="22"/>
                <w:szCs w:val="24"/>
              </w:rPr>
              <w:t xml:space="preserve"> on 23 June 2026.</w:t>
            </w:r>
            <w:r w:rsidR="00F063F6" w:rsidRPr="001B618B">
              <w:rPr>
                <w:b/>
                <w:bCs/>
                <w:sz w:val="22"/>
                <w:szCs w:val="24"/>
              </w:rPr>
              <w:t xml:space="preserve"> </w:t>
            </w:r>
            <w:r w:rsidR="00FB7630" w:rsidRPr="001B618B">
              <w:rPr>
                <w:b/>
                <w:bCs/>
                <w:sz w:val="22"/>
                <w:szCs w:val="24"/>
              </w:rPr>
              <w:t xml:space="preserve">Residential Efficiency Scorecard assessments </w:t>
            </w:r>
            <w:r w:rsidR="001B618B" w:rsidRPr="001B618B">
              <w:rPr>
                <w:b/>
                <w:bCs/>
                <w:sz w:val="22"/>
                <w:szCs w:val="24"/>
              </w:rPr>
              <w:t>are</w:t>
            </w:r>
            <w:r w:rsidR="00FB7630" w:rsidRPr="001B618B">
              <w:rPr>
                <w:b/>
                <w:bCs/>
                <w:sz w:val="22"/>
                <w:szCs w:val="24"/>
              </w:rPr>
              <w:t xml:space="preserve"> no longer available in the Victorian Energy Upgrades program.</w:t>
            </w:r>
          </w:p>
        </w:tc>
      </w:tr>
    </w:tbl>
    <w:p w14:paraId="5F7C8B02" w14:textId="77777777" w:rsidR="00B14EF8" w:rsidRDefault="00B14EF8" w:rsidP="00B14EF8">
      <w:pPr>
        <w:pStyle w:val="BodyText"/>
      </w:pPr>
    </w:p>
    <w:p w14:paraId="47EDAC62" w14:textId="328B658C" w:rsidR="00B14EF8" w:rsidRDefault="00B14EF8" w:rsidP="00B14EF8">
      <w:pPr>
        <w:pStyle w:val="Caption"/>
      </w:pPr>
      <w:r>
        <w:t xml:space="preserve">Table </w:t>
      </w:r>
      <w:fldSimple w:instr=" STYLEREF 1 \s ">
        <w:r w:rsidR="00866DFA">
          <w:rPr>
            <w:noProof/>
          </w:rPr>
          <w:t>45</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2F4448">
        <w:t>Home energy rating assessment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B14EF8" w:rsidRPr="00284922" w14:paraId="1943517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3FB1195" w14:textId="77777777" w:rsidR="00B14EF8" w:rsidRPr="00284922" w:rsidRDefault="00B14EF8">
            <w:pPr>
              <w:pStyle w:val="TableHeadingLeft"/>
            </w:pPr>
            <w:r w:rsidRPr="00284922">
              <w:t>Product category number</w:t>
            </w:r>
          </w:p>
        </w:tc>
        <w:tc>
          <w:tcPr>
            <w:tcW w:w="513" w:type="pct"/>
          </w:tcPr>
          <w:p w14:paraId="51DE3CC5"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55CE41E2"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64C25FA7" w14:textId="476A7C12" w:rsidR="00B14EF8" w:rsidRPr="00284922" w:rsidRDefault="00A47C46">
            <w:pPr>
              <w:pStyle w:val="TableHeadingLeft"/>
              <w:cnfStyle w:val="100000000000" w:firstRow="1" w:lastRow="0" w:firstColumn="0" w:lastColumn="0" w:oddVBand="0" w:evenVBand="0" w:oddHBand="0" w:evenHBand="0" w:firstRowFirstColumn="0" w:firstRowLastColumn="0" w:lastRowFirstColumn="0" w:lastRowLastColumn="0"/>
            </w:pPr>
            <w:r>
              <w:t>Activity to be completed</w:t>
            </w:r>
          </w:p>
        </w:tc>
        <w:tc>
          <w:tcPr>
            <w:tcW w:w="587" w:type="pct"/>
          </w:tcPr>
          <w:p w14:paraId="0FDC80BB"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14EF8" w:rsidRPr="00BD16C1" w14:paraId="496073EE" w14:textId="77777777">
        <w:tc>
          <w:tcPr>
            <w:cnfStyle w:val="001000000000" w:firstRow="0" w:lastRow="0" w:firstColumn="1" w:lastColumn="0" w:oddVBand="0" w:evenVBand="0" w:oddHBand="0" w:evenHBand="0" w:firstRowFirstColumn="0" w:firstRowLastColumn="0" w:lastRowFirstColumn="0" w:lastRowLastColumn="0"/>
            <w:tcW w:w="529" w:type="pct"/>
          </w:tcPr>
          <w:p w14:paraId="4698F94D" w14:textId="06176F45" w:rsidR="00B14EF8" w:rsidRDefault="00FA0FF5" w:rsidP="004C66B1">
            <w:pPr>
              <w:pStyle w:val="TableTextLeft"/>
            </w:pPr>
            <w:r>
              <w:t>45A</w:t>
            </w:r>
          </w:p>
        </w:tc>
        <w:tc>
          <w:tcPr>
            <w:tcW w:w="513" w:type="pct"/>
          </w:tcPr>
          <w:p w14:paraId="75A0EC37" w14:textId="1E366A78"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45A</w:t>
            </w:r>
            <w:r w:rsidR="00AC1FCA">
              <w:rPr>
                <w:rStyle w:val="FootnoteReference"/>
              </w:rPr>
              <w:footnoteReference w:id="80"/>
            </w:r>
          </w:p>
        </w:tc>
        <w:tc>
          <w:tcPr>
            <w:tcW w:w="945" w:type="pct"/>
          </w:tcPr>
          <w:p w14:paraId="3992F3BD" w14:textId="29A17D7A" w:rsidR="00B14EF8" w:rsidRPr="00BC7EF5"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261F031" w14:textId="77777777" w:rsidR="00E4274D" w:rsidRDefault="00E4274D" w:rsidP="00E4274D">
            <w:pPr>
              <w:pStyle w:val="TableTextLeft"/>
              <w:cnfStyle w:val="000000000000" w:firstRow="0" w:lastRow="0" w:firstColumn="0" w:lastColumn="0" w:oddVBand="0" w:evenVBand="0" w:oddHBand="0" w:evenHBand="0" w:firstRowFirstColumn="0" w:firstRowLastColumn="0" w:lastRowFirstColumn="0" w:lastRowLastColumn="0"/>
            </w:pPr>
            <w:r>
              <w:t>A Residential Efficiency Scorecard assessment, being the home energy rating assessment of that name that is:</w:t>
            </w:r>
          </w:p>
          <w:p w14:paraId="5248386E" w14:textId="0F681BBA" w:rsidR="00E4274D" w:rsidRDefault="00E4274D" w:rsidP="00DA555A">
            <w:pPr>
              <w:pStyle w:val="TableTextNumbered2"/>
              <w:numPr>
                <w:ilvl w:val="1"/>
                <w:numId w:val="73"/>
              </w:numPr>
              <w:cnfStyle w:val="000000000000" w:firstRow="0" w:lastRow="0" w:firstColumn="0" w:lastColumn="0" w:oddVBand="0" w:evenVBand="0" w:oddHBand="0" w:evenHBand="0" w:firstRowFirstColumn="0" w:firstRowLastColumn="0" w:lastRowFirstColumn="0" w:lastRowLastColumn="0"/>
            </w:pPr>
            <w:r>
              <w:t>endorsed or accredited by the Nationwide House Energy Rating Scheme (NatHERS) as an In Home assessment; and</w:t>
            </w:r>
          </w:p>
          <w:p w14:paraId="37A9A961" w14:textId="4C96A74B" w:rsidR="00E4274D" w:rsidRDefault="00E4274D" w:rsidP="00DA555A">
            <w:pPr>
              <w:pStyle w:val="TableTextNumbered2"/>
              <w:numPr>
                <w:ilvl w:val="1"/>
                <w:numId w:val="73"/>
              </w:numPr>
              <w:cnfStyle w:val="000000000000" w:firstRow="0" w:lastRow="0" w:firstColumn="0" w:lastColumn="0" w:oddVBand="0" w:evenVBand="0" w:oddHBand="0" w:evenHBand="0" w:firstRowFirstColumn="0" w:firstRowLastColumn="0" w:lastRowFirstColumn="0" w:lastRowLastColumn="0"/>
            </w:pPr>
            <w:r>
              <w:t>validly undertaken in compliance with:</w:t>
            </w:r>
          </w:p>
          <w:p w14:paraId="02D3CAC7" w14:textId="36E42C72" w:rsidR="00E4274D" w:rsidRPr="00864B27" w:rsidRDefault="00E4274D" w:rsidP="00DA555A">
            <w:pPr>
              <w:pStyle w:val="TableTextNumbered3"/>
              <w:numPr>
                <w:ilvl w:val="0"/>
                <w:numId w:val="122"/>
              </w:numPr>
              <w:cnfStyle w:val="000000000000" w:firstRow="0" w:lastRow="0" w:firstColumn="0" w:lastColumn="0" w:oddVBand="0" w:evenVBand="0" w:oddHBand="0" w:evenHBand="0" w:firstRowFirstColumn="0" w:firstRowLastColumn="0" w:lastRowFirstColumn="0" w:lastRowLastColumn="0"/>
            </w:pPr>
            <w:r w:rsidRPr="00864B27">
              <w:t>the ‘Residential Efficiency Scorecard Software Manual for Scorecard Assessors’; and</w:t>
            </w:r>
          </w:p>
          <w:p w14:paraId="04E14EFA" w14:textId="0BB038FD" w:rsidR="00B14EF8" w:rsidRPr="00BD16C1" w:rsidRDefault="00E4274D" w:rsidP="00864B27">
            <w:pPr>
              <w:pStyle w:val="TableTextNumbered3"/>
              <w:cnfStyle w:val="000000000000" w:firstRow="0" w:lastRow="0" w:firstColumn="0" w:lastColumn="0" w:oddVBand="0" w:evenVBand="0" w:oddHBand="0" w:evenHBand="0" w:firstRowFirstColumn="0" w:firstRowLastColumn="0" w:lastRowFirstColumn="0" w:lastRowLastColumn="0"/>
            </w:pPr>
            <w:r w:rsidRPr="00864B27">
              <w:t>the ‘Residential Efficiency Scorecard Assessor Manual for Scorecard Assessors’.</w:t>
            </w:r>
          </w:p>
        </w:tc>
        <w:tc>
          <w:tcPr>
            <w:tcW w:w="587" w:type="pct"/>
          </w:tcPr>
          <w:p w14:paraId="529F6E8A" w14:textId="2D22C3A7"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6A862D4C" w14:textId="77777777" w:rsidR="005665E7" w:rsidRDefault="005665E7" w:rsidP="005665E7">
      <w:pPr>
        <w:pStyle w:val="BodyText"/>
      </w:pPr>
    </w:p>
    <w:p w14:paraId="19B9C3A6" w14:textId="633F27A6" w:rsidR="00B87371" w:rsidRDefault="00AC1FCA" w:rsidP="002C6D32">
      <w:pPr>
        <w:pStyle w:val="Heading3"/>
      </w:pPr>
      <w:bookmarkStart w:id="488" w:name="_Toc178238630"/>
      <w:bookmarkStart w:id="489" w:name="_Toc232416695"/>
      <w:r>
        <w:t>Specified Minimum Energy Efficiency</w:t>
      </w:r>
      <w:bookmarkEnd w:id="488"/>
      <w:bookmarkEnd w:id="489"/>
      <w:r w:rsidR="002C6D32">
        <w:t xml:space="preserve"> </w:t>
      </w:r>
    </w:p>
    <w:p w14:paraId="7DCD8897" w14:textId="77777777" w:rsidR="002C6D32" w:rsidRDefault="002C6D32">
      <w:r>
        <w:t xml:space="preserve">There are no further requirements that must be specified for the assessment. </w:t>
      </w:r>
    </w:p>
    <w:p w14:paraId="398F3A26" w14:textId="77777777" w:rsidR="002C6D32" w:rsidRDefault="002C6D32"/>
    <w:p w14:paraId="648E1DB4" w14:textId="77777777" w:rsidR="002C6D32" w:rsidRDefault="002C6D32" w:rsidP="002C6D32">
      <w:pPr>
        <w:pStyle w:val="Heading3"/>
      </w:pPr>
      <w:bookmarkStart w:id="490" w:name="_Toc178238631"/>
      <w:bookmarkStart w:id="491" w:name="_Toc232416696"/>
      <w:r>
        <w:t>Other specified matters</w:t>
      </w:r>
      <w:bookmarkEnd w:id="490"/>
      <w:bookmarkEnd w:id="491"/>
    </w:p>
    <w:p w14:paraId="0798E151" w14:textId="43F86577" w:rsidR="00C00302" w:rsidRDefault="00C00302">
      <w:r w:rsidRPr="00C00302">
        <w:t xml:space="preserve">An assessor conducting a home energy rating assessment belonging to the scenario number listed in column 2 must meet the requirements set out in </w:t>
      </w:r>
      <w:r w:rsidR="00B479FA">
        <w:rPr>
          <w:highlight w:val="yellow"/>
        </w:rPr>
        <w:fldChar w:fldCharType="begin"/>
      </w:r>
      <w:r w:rsidR="00B479FA">
        <w:instrText xml:space="preserve"> REF _Ref164415999 \h </w:instrText>
      </w:r>
      <w:r w:rsidR="00B479FA">
        <w:rPr>
          <w:highlight w:val="yellow"/>
        </w:rPr>
      </w:r>
      <w:r w:rsidR="00B479FA">
        <w:rPr>
          <w:highlight w:val="yellow"/>
        </w:rPr>
        <w:fldChar w:fldCharType="separate"/>
      </w:r>
      <w:r w:rsidR="00866DFA">
        <w:t xml:space="preserve">Table </w:t>
      </w:r>
      <w:r w:rsidR="00866DFA">
        <w:rPr>
          <w:noProof/>
        </w:rPr>
        <w:t>45</w:t>
      </w:r>
      <w:r w:rsidR="00866DFA">
        <w:t>.</w:t>
      </w:r>
      <w:r w:rsidR="00866DFA">
        <w:rPr>
          <w:noProof/>
        </w:rPr>
        <w:t>2</w:t>
      </w:r>
      <w:r w:rsidR="00B479FA">
        <w:rPr>
          <w:highlight w:val="yellow"/>
        </w:rPr>
        <w:fldChar w:fldCharType="end"/>
      </w:r>
      <w:r w:rsidR="00B479FA">
        <w:t xml:space="preserve"> </w:t>
      </w:r>
      <w:r w:rsidRPr="00C00302">
        <w:t>in respect of that home energy rating assessment.</w:t>
      </w:r>
    </w:p>
    <w:p w14:paraId="58F64161" w14:textId="75AF2081" w:rsidR="00C00302" w:rsidRDefault="00C00302" w:rsidP="00C00302">
      <w:pPr>
        <w:pStyle w:val="Caption"/>
      </w:pPr>
      <w:bookmarkStart w:id="492" w:name="_Ref164415999"/>
      <w:r>
        <w:lastRenderedPageBreak/>
        <w:t xml:space="preserve">Table </w:t>
      </w:r>
      <w:fldSimple w:instr=" STYLEREF 1 \s ">
        <w:r w:rsidR="00866DFA">
          <w:rPr>
            <w:noProof/>
          </w:rPr>
          <w:t>45</w:t>
        </w:r>
      </w:fldSimple>
      <w:r w:rsidR="000F7D53">
        <w:t>.</w:t>
      </w:r>
      <w:fldSimple w:instr=" SEQ Table \* ARABIC \s 1 ">
        <w:r w:rsidR="00866DFA">
          <w:rPr>
            <w:noProof/>
          </w:rPr>
          <w:t>2</w:t>
        </w:r>
      </w:fldSimple>
      <w:bookmarkEnd w:id="492"/>
      <w:r w:rsidR="00ED0920">
        <w:t xml:space="preserve"> – Other specified matter for home energy rating assessments </w:t>
      </w:r>
    </w:p>
    <w:tbl>
      <w:tblPr>
        <w:tblStyle w:val="TableGrid"/>
        <w:tblW w:w="0" w:type="auto"/>
        <w:tblLook w:val="04A0" w:firstRow="1" w:lastRow="0" w:firstColumn="1" w:lastColumn="0" w:noHBand="0" w:noVBand="1"/>
      </w:tblPr>
      <w:tblGrid>
        <w:gridCol w:w="1134"/>
        <w:gridCol w:w="1134"/>
        <w:gridCol w:w="7371"/>
      </w:tblGrid>
      <w:tr w:rsidR="00C00302" w14:paraId="6BC11155" w14:textId="77777777" w:rsidTr="00302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ADF1574" w14:textId="1966201B" w:rsidR="00C00302" w:rsidRDefault="00ED0920" w:rsidP="00302ED5">
            <w:pPr>
              <w:pStyle w:val="TableHeadingLeft"/>
            </w:pPr>
            <w:r>
              <w:t>Activity category number</w:t>
            </w:r>
          </w:p>
        </w:tc>
        <w:tc>
          <w:tcPr>
            <w:tcW w:w="1134" w:type="dxa"/>
          </w:tcPr>
          <w:p w14:paraId="1B46D5DD" w14:textId="21BFC86B"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Scenario number</w:t>
            </w:r>
          </w:p>
        </w:tc>
        <w:tc>
          <w:tcPr>
            <w:tcW w:w="7371" w:type="dxa"/>
          </w:tcPr>
          <w:p w14:paraId="07874725" w14:textId="0412EF74"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Assessor requirements</w:t>
            </w:r>
          </w:p>
        </w:tc>
      </w:tr>
      <w:tr w:rsidR="00C00302" w14:paraId="7D44A7F9" w14:textId="77777777" w:rsidTr="00302ED5">
        <w:tc>
          <w:tcPr>
            <w:cnfStyle w:val="001000000000" w:firstRow="0" w:lastRow="0" w:firstColumn="1" w:lastColumn="0" w:oddVBand="0" w:evenVBand="0" w:oddHBand="0" w:evenHBand="0" w:firstRowFirstColumn="0" w:firstRowLastColumn="0" w:lastRowFirstColumn="0" w:lastRowLastColumn="0"/>
            <w:tcW w:w="1134" w:type="dxa"/>
          </w:tcPr>
          <w:p w14:paraId="68C2E13D" w14:textId="7F468C7C" w:rsidR="00C00302" w:rsidRDefault="00ED0920" w:rsidP="00302ED5">
            <w:pPr>
              <w:pStyle w:val="TableTextLeft"/>
            </w:pPr>
            <w:r>
              <w:t>45A</w:t>
            </w:r>
          </w:p>
        </w:tc>
        <w:tc>
          <w:tcPr>
            <w:tcW w:w="1134" w:type="dxa"/>
          </w:tcPr>
          <w:p w14:paraId="1747C8A4" w14:textId="40FAEEE1" w:rsidR="00C00302" w:rsidRDefault="00ED0920" w:rsidP="00302ED5">
            <w:pPr>
              <w:pStyle w:val="TableTextLeft"/>
              <w:cnfStyle w:val="000000000000" w:firstRow="0" w:lastRow="0" w:firstColumn="0" w:lastColumn="0" w:oddVBand="0" w:evenVBand="0" w:oddHBand="0" w:evenHBand="0" w:firstRowFirstColumn="0" w:firstRowLastColumn="0" w:lastRowFirstColumn="0" w:lastRowLastColumn="0"/>
            </w:pPr>
            <w:r>
              <w:t>45A</w:t>
            </w:r>
          </w:p>
        </w:tc>
        <w:tc>
          <w:tcPr>
            <w:tcW w:w="7371" w:type="dxa"/>
          </w:tcPr>
          <w:p w14:paraId="37E8E923" w14:textId="56219046" w:rsidR="00C00302" w:rsidRDefault="00302ED5" w:rsidP="00302ED5">
            <w:pPr>
              <w:pStyle w:val="TableTextLeft"/>
              <w:cnfStyle w:val="000000000000" w:firstRow="0" w:lastRow="0" w:firstColumn="0" w:lastColumn="0" w:oddVBand="0" w:evenVBand="0" w:oddHBand="0" w:evenHBand="0" w:firstRowFirstColumn="0" w:firstRowLastColumn="0" w:lastRowFirstColumn="0" w:lastRowLastColumn="0"/>
            </w:pPr>
            <w:r w:rsidRPr="00302ED5">
              <w:t>An assessor conducting a Residential Efficiency Scorecard assessment must be an accredited Scorecard assessor and be listed on the public Scorecard website.</w:t>
            </w:r>
          </w:p>
        </w:tc>
      </w:tr>
    </w:tbl>
    <w:p w14:paraId="0A42A696" w14:textId="77777777" w:rsidR="00302ED5" w:rsidRDefault="00302ED5"/>
    <w:p w14:paraId="0EB47280" w14:textId="77777777" w:rsidR="00AC3B01" w:rsidRDefault="00AC3B01" w:rsidP="00AC3B01">
      <w:pPr>
        <w:pStyle w:val="Heading3"/>
      </w:pPr>
      <w:bookmarkStart w:id="493" w:name="_Toc178238632"/>
      <w:bookmarkStart w:id="494" w:name="_Toc232416697"/>
      <w:r w:rsidRPr="000F3969">
        <w:t>Method for Determining GHG Equivalent Reduction</w:t>
      </w:r>
      <w:bookmarkEnd w:id="493"/>
      <w:bookmarkEnd w:id="494"/>
    </w:p>
    <w:tbl>
      <w:tblPr>
        <w:tblStyle w:val="PullOutBoxTable"/>
        <w:tblW w:w="0" w:type="auto"/>
        <w:tblLook w:val="04A0" w:firstRow="1" w:lastRow="0" w:firstColumn="1" w:lastColumn="0" w:noHBand="0" w:noVBand="1"/>
      </w:tblPr>
      <w:tblGrid>
        <w:gridCol w:w="9629"/>
      </w:tblGrid>
      <w:tr w:rsidR="00AC3B01" w14:paraId="0565EC14" w14:textId="77777777">
        <w:tc>
          <w:tcPr>
            <w:tcW w:w="9629" w:type="dxa"/>
            <w:shd w:val="clear" w:color="auto" w:fill="CCE3F5" w:themeFill="background2"/>
          </w:tcPr>
          <w:p w14:paraId="3B995BDC" w14:textId="4DFC7FFB" w:rsidR="00AC3B01" w:rsidRDefault="00AC3B01">
            <w:pPr>
              <w:pStyle w:val="IntroFeatureText"/>
            </w:pPr>
            <w:r w:rsidRPr="006D1B7B">
              <w:t xml:space="preserve">Scenario </w:t>
            </w:r>
            <w:r>
              <w:t xml:space="preserve">45: Home Energy Rating Assessment </w:t>
            </w:r>
          </w:p>
        </w:tc>
      </w:tr>
    </w:tbl>
    <w:p w14:paraId="321E76FC" w14:textId="07AD00FF" w:rsidR="00AC3B01" w:rsidRDefault="00AC3B01" w:rsidP="00AC3B01">
      <w:pPr>
        <w:pStyle w:val="BodyText"/>
      </w:pPr>
      <w:r>
        <w:t xml:space="preserve">The GHG equivalent emissions reduction for each scenario is given by </w:t>
      </w:r>
      <w:r w:rsidR="00B479FA">
        <w:rPr>
          <w:highlight w:val="yellow"/>
        </w:rPr>
        <w:fldChar w:fldCharType="begin"/>
      </w:r>
      <w:r w:rsidR="00B479FA">
        <w:instrText xml:space="preserve"> REF _Ref164416018 \h </w:instrText>
      </w:r>
      <w:r w:rsidR="00B479FA">
        <w:rPr>
          <w:highlight w:val="yellow"/>
        </w:rPr>
      </w:r>
      <w:r w:rsidR="00B479FA">
        <w:rPr>
          <w:highlight w:val="yellow"/>
        </w:rPr>
        <w:fldChar w:fldCharType="separate"/>
      </w:r>
      <w:r w:rsidR="00866DFA">
        <w:t xml:space="preserve">Equation </w:t>
      </w:r>
      <w:r w:rsidR="00866DFA">
        <w:rPr>
          <w:noProof/>
        </w:rPr>
        <w:t>45</w:t>
      </w:r>
      <w:r w:rsidR="00866DFA">
        <w:t>.</w:t>
      </w:r>
      <w:r w:rsidR="00866DFA">
        <w:rPr>
          <w:noProof/>
        </w:rPr>
        <w:t>1</w:t>
      </w:r>
      <w:r w:rsidR="00B479FA">
        <w:rPr>
          <w:highlight w:val="yellow"/>
        </w:rPr>
        <w:fldChar w:fldCharType="end"/>
      </w:r>
      <w:r>
        <w:t xml:space="preserve"> using the variables listed in </w:t>
      </w:r>
      <w:r w:rsidR="00B479FA">
        <w:rPr>
          <w:highlight w:val="yellow"/>
        </w:rPr>
        <w:fldChar w:fldCharType="begin"/>
      </w:r>
      <w:r w:rsidR="00B479FA">
        <w:instrText xml:space="preserve"> REF _Ref164415988 \h </w:instrText>
      </w:r>
      <w:r w:rsidR="00B479FA">
        <w:rPr>
          <w:highlight w:val="yellow"/>
        </w:rPr>
      </w:r>
      <w:r w:rsidR="00B479FA">
        <w:rPr>
          <w:highlight w:val="yellow"/>
        </w:rPr>
        <w:fldChar w:fldCharType="separate"/>
      </w:r>
      <w:r w:rsidR="00866DFA">
        <w:t xml:space="preserve">Table </w:t>
      </w:r>
      <w:r w:rsidR="00866DFA">
        <w:rPr>
          <w:noProof/>
        </w:rPr>
        <w:t>45</w:t>
      </w:r>
      <w:r w:rsidR="00866DFA">
        <w:t>.</w:t>
      </w:r>
      <w:r w:rsidR="00866DFA">
        <w:rPr>
          <w:noProof/>
        </w:rPr>
        <w:t>3</w:t>
      </w:r>
      <w:r w:rsidR="00B479FA">
        <w:rPr>
          <w:highlight w:val="yellow"/>
        </w:rPr>
        <w:fldChar w:fldCharType="end"/>
      </w:r>
      <w:r>
        <w:t>.</w:t>
      </w:r>
    </w:p>
    <w:p w14:paraId="55C77278" w14:textId="77777777" w:rsidR="00AC3B01" w:rsidRDefault="00AC3B01" w:rsidP="00AC3B01">
      <w:pPr>
        <w:pStyle w:val="BodyText"/>
      </w:pPr>
    </w:p>
    <w:p w14:paraId="5F7F4606" w14:textId="2C2C42EE" w:rsidR="00AC3B01" w:rsidRDefault="00AC3B01" w:rsidP="00AC3B01">
      <w:pPr>
        <w:pStyle w:val="Caption"/>
      </w:pPr>
      <w:bookmarkStart w:id="495" w:name="_Ref164416018"/>
      <w:r>
        <w:t xml:space="preserve">Equation </w:t>
      </w:r>
      <w:r>
        <w:fldChar w:fldCharType="begin"/>
      </w:r>
      <w:r>
        <w:instrText>STYLEREF 1 \s</w:instrText>
      </w:r>
      <w:r>
        <w:fldChar w:fldCharType="separate"/>
      </w:r>
      <w:r w:rsidR="00866DFA">
        <w:rPr>
          <w:noProof/>
        </w:rPr>
        <w:t>45</w:t>
      </w:r>
      <w:r>
        <w:fldChar w:fldCharType="end"/>
      </w:r>
      <w:r>
        <w:t>.</w:t>
      </w:r>
      <w:r>
        <w:fldChar w:fldCharType="begin"/>
      </w:r>
      <w:r>
        <w:instrText>SEQ Equation \* ARABIC \s 1</w:instrText>
      </w:r>
      <w:r>
        <w:fldChar w:fldCharType="separate"/>
      </w:r>
      <w:r w:rsidR="00866DFA">
        <w:rPr>
          <w:noProof/>
        </w:rPr>
        <w:t>1</w:t>
      </w:r>
      <w:r>
        <w:fldChar w:fldCharType="end"/>
      </w:r>
      <w:bookmarkEnd w:id="495"/>
      <w:r>
        <w:t xml:space="preserve"> – </w:t>
      </w:r>
      <w:r w:rsidRPr="00B8578B">
        <w:t>GHG</w:t>
      </w:r>
      <w:r>
        <w:t xml:space="preserve"> </w:t>
      </w:r>
      <w:r w:rsidRPr="00B8578B">
        <w:t xml:space="preserve">equivalent emissions reduction calculation for </w:t>
      </w:r>
      <w:r w:rsidRPr="00DA7C85">
        <w:t xml:space="preserve">Scenario </w:t>
      </w:r>
      <w:r>
        <w:t>4</w:t>
      </w:r>
      <w:r w:rsidR="0081766B">
        <w:t>5A</w:t>
      </w:r>
    </w:p>
    <w:tbl>
      <w:tblPr>
        <w:tblStyle w:val="PullOutBoxTable"/>
        <w:tblW w:w="5000" w:type="pct"/>
        <w:tblLook w:val="0480" w:firstRow="0" w:lastRow="0" w:firstColumn="1" w:lastColumn="0" w:noHBand="0" w:noVBand="1"/>
      </w:tblPr>
      <w:tblGrid>
        <w:gridCol w:w="9629"/>
      </w:tblGrid>
      <w:tr w:rsidR="00AC3B01" w14:paraId="3BF0C29D" w14:textId="77777777">
        <w:tc>
          <w:tcPr>
            <w:tcW w:w="5000" w:type="pct"/>
            <w:shd w:val="clear" w:color="auto" w:fill="CCE3F5" w:themeFill="background2"/>
          </w:tcPr>
          <w:p w14:paraId="2997B468" w14:textId="70D739E6" w:rsidR="00AC3B01" w:rsidRPr="0081766B" w:rsidRDefault="0081766B">
            <w:pPr>
              <w:pStyle w:val="BodyText"/>
            </w:pPr>
            <m:oMathPara>
              <m:oMath>
                <m:r>
                  <m:rPr>
                    <m:sty m:val="bi"/>
                  </m:rPr>
                  <w:rPr>
                    <w:rFonts w:ascii="Cambria Math" w:hAnsi="Cambria Math"/>
                    <w:szCs w:val="18"/>
                  </w:rPr>
                  <m:t>GHG Eq. Reduction =GHG Savings ×Lifetime</m:t>
                </m:r>
              </m:oMath>
            </m:oMathPara>
          </w:p>
        </w:tc>
      </w:tr>
    </w:tbl>
    <w:p w14:paraId="1E66C9CB" w14:textId="77777777" w:rsidR="00AC3B01" w:rsidRDefault="00AC3B01" w:rsidP="00AC3B01">
      <w:pPr>
        <w:pStyle w:val="BodyText"/>
      </w:pPr>
    </w:p>
    <w:p w14:paraId="68583288" w14:textId="773991FC" w:rsidR="00AC3B01" w:rsidRDefault="00AC3B01" w:rsidP="00AC3B01">
      <w:pPr>
        <w:pStyle w:val="Caption"/>
      </w:pPr>
      <w:bookmarkStart w:id="496" w:name="_Ref164415988"/>
      <w:r>
        <w:t xml:space="preserve">Table </w:t>
      </w:r>
      <w:fldSimple w:instr=" STYLEREF 1 \s ">
        <w:r w:rsidR="00866DFA">
          <w:rPr>
            <w:noProof/>
          </w:rPr>
          <w:t>45</w:t>
        </w:r>
      </w:fldSimple>
      <w:r w:rsidR="000F7D53">
        <w:t>.</w:t>
      </w:r>
      <w:fldSimple w:instr=" SEQ Table \* ARABIC \s 1 ">
        <w:r w:rsidR="00866DFA">
          <w:rPr>
            <w:noProof/>
          </w:rPr>
          <w:t>3</w:t>
        </w:r>
      </w:fldSimple>
      <w:bookmarkEnd w:id="496"/>
      <w:r>
        <w:t xml:space="preserve"> – </w:t>
      </w:r>
      <w:r w:rsidRPr="0033166B">
        <w:t>GHG</w:t>
      </w:r>
      <w:r>
        <w:t xml:space="preserve"> </w:t>
      </w:r>
      <w:r w:rsidRPr="0033166B">
        <w:t xml:space="preserve">equivalent emissions reduction variables for </w:t>
      </w:r>
      <w:r w:rsidRPr="00DA7C85">
        <w:t xml:space="preserve">Scenario </w:t>
      </w:r>
      <w:r>
        <w:t>4</w:t>
      </w:r>
      <w:r w:rsidR="0081766B">
        <w:t>5A</w:t>
      </w:r>
    </w:p>
    <w:tbl>
      <w:tblPr>
        <w:tblStyle w:val="Calculations"/>
        <w:tblW w:w="5000" w:type="pct"/>
        <w:tblLook w:val="04A0" w:firstRow="1" w:lastRow="0" w:firstColumn="1" w:lastColumn="0" w:noHBand="0" w:noVBand="1"/>
      </w:tblPr>
      <w:tblGrid>
        <w:gridCol w:w="1980"/>
        <w:gridCol w:w="3543"/>
        <w:gridCol w:w="4106"/>
      </w:tblGrid>
      <w:tr w:rsidR="00AC3B01" w:rsidRPr="00021839" w14:paraId="347D7FB6" w14:textId="77777777" w:rsidTr="00B479FA">
        <w:trPr>
          <w:cnfStyle w:val="100000000000" w:firstRow="1" w:lastRow="0" w:firstColumn="0" w:lastColumn="0" w:oddVBand="0" w:evenVBand="0" w:oddHBand="0" w:evenHBand="0" w:firstRowFirstColumn="0" w:firstRowLastColumn="0" w:lastRowFirstColumn="0" w:lastRowLastColumn="0"/>
        </w:trPr>
        <w:tc>
          <w:tcPr>
            <w:tcW w:w="1028" w:type="pct"/>
          </w:tcPr>
          <w:p w14:paraId="1A9777AE" w14:textId="77777777" w:rsidR="00AC3B01" w:rsidRPr="00021839" w:rsidRDefault="00AC3B01">
            <w:pPr>
              <w:pStyle w:val="BodyText"/>
              <w:rPr>
                <w:b w:val="0"/>
                <w:bCs/>
              </w:rPr>
            </w:pPr>
            <w:r w:rsidRPr="00021839">
              <w:rPr>
                <w:bCs/>
              </w:rPr>
              <w:t>Input Type</w:t>
            </w:r>
          </w:p>
        </w:tc>
        <w:tc>
          <w:tcPr>
            <w:tcW w:w="1840" w:type="pct"/>
          </w:tcPr>
          <w:p w14:paraId="3FD713BF" w14:textId="77777777" w:rsidR="00AC3B01" w:rsidRPr="00021839" w:rsidRDefault="00AC3B01">
            <w:pPr>
              <w:pStyle w:val="BodyText"/>
              <w:rPr>
                <w:b w:val="0"/>
                <w:bCs/>
              </w:rPr>
            </w:pPr>
            <w:r w:rsidRPr="00021839">
              <w:rPr>
                <w:bCs/>
              </w:rPr>
              <w:t>Condition</w:t>
            </w:r>
          </w:p>
        </w:tc>
        <w:tc>
          <w:tcPr>
            <w:tcW w:w="2132" w:type="pct"/>
          </w:tcPr>
          <w:p w14:paraId="391D4F71" w14:textId="77777777" w:rsidR="00AC3B01" w:rsidRPr="00021839" w:rsidRDefault="00AC3B01">
            <w:pPr>
              <w:pStyle w:val="BodyText"/>
              <w:rPr>
                <w:b w:val="0"/>
                <w:bCs/>
              </w:rPr>
            </w:pPr>
            <w:r w:rsidRPr="00021839">
              <w:rPr>
                <w:bCs/>
              </w:rPr>
              <w:t xml:space="preserve">Input Value </w:t>
            </w:r>
          </w:p>
        </w:tc>
      </w:tr>
      <w:tr w:rsidR="00B479FA" w:rsidRPr="00021839" w14:paraId="182A17A9" w14:textId="77777777" w:rsidTr="00B479FA">
        <w:tc>
          <w:tcPr>
            <w:tcW w:w="1028" w:type="pct"/>
            <w:vMerge w:val="restart"/>
          </w:tcPr>
          <w:p w14:paraId="4D9944E7" w14:textId="6C2640CF" w:rsidR="00B479FA" w:rsidRPr="00021839" w:rsidRDefault="00B479FA">
            <w:pPr>
              <w:pStyle w:val="TableTextLeft"/>
            </w:pPr>
            <w:r>
              <w:t>GHG Savings</w:t>
            </w:r>
          </w:p>
        </w:tc>
        <w:tc>
          <w:tcPr>
            <w:tcW w:w="1840" w:type="pct"/>
          </w:tcPr>
          <w:p w14:paraId="0BF53F51" w14:textId="2DBE3671" w:rsidR="00B479FA" w:rsidRPr="00021839" w:rsidRDefault="00B479FA">
            <w:pPr>
              <w:pStyle w:val="TableTextLeft"/>
            </w:pPr>
            <w:r>
              <w:t>For upgrades in Metropolitan Victoria</w:t>
            </w:r>
          </w:p>
        </w:tc>
        <w:tc>
          <w:tcPr>
            <w:tcW w:w="2132" w:type="pct"/>
          </w:tcPr>
          <w:p w14:paraId="5A8AC165" w14:textId="3900026E" w:rsidR="00B479FA" w:rsidRPr="00021839" w:rsidRDefault="00636576" w:rsidP="00FA4DB9">
            <w:pPr>
              <w:pStyle w:val="TableTextLeft"/>
            </w:pPr>
            <w:r w:rsidRPr="001C179C">
              <w:t>(0.34 x EEF x 0.98) + 0.23</w:t>
            </w:r>
          </w:p>
        </w:tc>
      </w:tr>
      <w:tr w:rsidR="00B479FA" w:rsidRPr="00021839" w14:paraId="35EBB4C0" w14:textId="77777777" w:rsidTr="00B479FA">
        <w:tc>
          <w:tcPr>
            <w:tcW w:w="1028" w:type="pct"/>
            <w:vMerge/>
          </w:tcPr>
          <w:p w14:paraId="314DBD5C" w14:textId="77777777" w:rsidR="00B479FA" w:rsidRPr="00021839" w:rsidRDefault="00B479FA">
            <w:pPr>
              <w:pStyle w:val="TableTextLeft"/>
            </w:pPr>
          </w:p>
        </w:tc>
        <w:tc>
          <w:tcPr>
            <w:tcW w:w="1840" w:type="pct"/>
          </w:tcPr>
          <w:p w14:paraId="0E6652EF" w14:textId="6C870092" w:rsidR="00B479FA" w:rsidRPr="00021839" w:rsidRDefault="00B479FA">
            <w:pPr>
              <w:pStyle w:val="TableTextLeft"/>
            </w:pPr>
            <w:r>
              <w:t>For upgrades in Regional Victorian</w:t>
            </w:r>
          </w:p>
        </w:tc>
        <w:tc>
          <w:tcPr>
            <w:tcW w:w="2132" w:type="pct"/>
          </w:tcPr>
          <w:p w14:paraId="06884C81" w14:textId="413EE076" w:rsidR="00B479FA" w:rsidRPr="00021839" w:rsidRDefault="000A47D0" w:rsidP="00FA4DB9">
            <w:pPr>
              <w:pStyle w:val="TableTextLeft"/>
            </w:pPr>
            <w:r w:rsidRPr="001C179C">
              <w:t>(0.47 x EEF x 1.04) + 0.22</w:t>
            </w:r>
          </w:p>
        </w:tc>
      </w:tr>
      <w:tr w:rsidR="0081766B" w:rsidRPr="00021839" w14:paraId="4EE74F93" w14:textId="77777777" w:rsidTr="00B479FA">
        <w:tc>
          <w:tcPr>
            <w:tcW w:w="1028" w:type="pct"/>
          </w:tcPr>
          <w:p w14:paraId="7ECCB888" w14:textId="26035A76" w:rsidR="0081766B" w:rsidRPr="00021839" w:rsidRDefault="00B479FA">
            <w:pPr>
              <w:pStyle w:val="TableTextLeft"/>
            </w:pPr>
            <w:r>
              <w:t>Lifetime</w:t>
            </w:r>
          </w:p>
        </w:tc>
        <w:tc>
          <w:tcPr>
            <w:tcW w:w="1840" w:type="pct"/>
          </w:tcPr>
          <w:p w14:paraId="0ED03A10" w14:textId="0B00ECC7" w:rsidR="0081766B" w:rsidRPr="00021839" w:rsidRDefault="00B479FA">
            <w:pPr>
              <w:pStyle w:val="TableTextLeft"/>
            </w:pPr>
            <w:r>
              <w:t>In every instance</w:t>
            </w:r>
          </w:p>
        </w:tc>
        <w:tc>
          <w:tcPr>
            <w:tcW w:w="2132" w:type="pct"/>
          </w:tcPr>
          <w:p w14:paraId="655026A4" w14:textId="3D883FAC" w:rsidR="0081766B" w:rsidRPr="00021839" w:rsidRDefault="00B479FA" w:rsidP="00FA4DB9">
            <w:pPr>
              <w:pStyle w:val="TableTextLeft"/>
            </w:pPr>
            <w:r>
              <w:t>5</w:t>
            </w:r>
          </w:p>
        </w:tc>
      </w:tr>
    </w:tbl>
    <w:p w14:paraId="09211D51" w14:textId="77777777" w:rsidR="000A47D0" w:rsidRDefault="000A47D0"/>
    <w:p w14:paraId="466DBF5E" w14:textId="77777777" w:rsidR="000A47D0" w:rsidRDefault="000A47D0" w:rsidP="000A47D0">
      <w:pPr>
        <w:pStyle w:val="BodyText"/>
      </w:pPr>
    </w:p>
    <w:p w14:paraId="7B53584E" w14:textId="77777777" w:rsidR="000A47D0" w:rsidRDefault="000A47D0" w:rsidP="000A47D0">
      <w:pPr>
        <w:pStyle w:val="BodyText"/>
        <w:jc w:val="center"/>
      </w:pPr>
      <w:r>
        <w:rPr>
          <w:noProof/>
        </w:rPr>
        <mc:AlternateContent>
          <mc:Choice Requires="wps">
            <w:drawing>
              <wp:inline distT="0" distB="0" distL="0" distR="0" wp14:anchorId="1FCFDCD5" wp14:editId="0457A0D0">
                <wp:extent cx="5514975" cy="0"/>
                <wp:effectExtent l="38100" t="38100" r="66675" b="95250"/>
                <wp:docPr id="79" name="Straight Connector 7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6A2130E" id="Straight Connector 7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76F9C66" w14:textId="77777777" w:rsidR="000A47D0" w:rsidRDefault="000A47D0" w:rsidP="000A47D0">
      <w:pPr>
        <w:pStyle w:val="BodyText"/>
      </w:pPr>
    </w:p>
    <w:p w14:paraId="3EB80EA3" w14:textId="1BEB7D37" w:rsidR="004F1980" w:rsidRDefault="004F1980" w:rsidP="00DA555A">
      <w:pPr>
        <w:pStyle w:val="Heading1"/>
        <w:pageBreakBefore/>
        <w:numPr>
          <w:ilvl w:val="0"/>
          <w:numId w:val="22"/>
        </w:numPr>
      </w:pPr>
      <w:bookmarkStart w:id="497" w:name="_Toc178238633"/>
      <w:bookmarkStart w:id="498" w:name="_Toc232416698"/>
      <w:r w:rsidRPr="00EC4027">
        <w:lastRenderedPageBreak/>
        <w:t xml:space="preserve">Part </w:t>
      </w:r>
      <w:r>
        <w:t>46</w:t>
      </w:r>
      <w:r w:rsidRPr="00EC4027">
        <w:t xml:space="preserve"> Activity– </w:t>
      </w:r>
      <w:r>
        <w:t>Induction cooktop</w:t>
      </w:r>
      <w:r w:rsidR="009155E4">
        <w:t xml:space="preserve"> and freestanding combined induction cooking products</w:t>
      </w:r>
      <w:bookmarkEnd w:id="497"/>
      <w:bookmarkEnd w:id="498"/>
    </w:p>
    <w:p w14:paraId="36165D48" w14:textId="77777777" w:rsidR="004F1980" w:rsidRDefault="004F1980" w:rsidP="004F1980">
      <w:pPr>
        <w:pStyle w:val="Heading3"/>
      </w:pPr>
      <w:bookmarkStart w:id="499" w:name="_Toc178238634"/>
      <w:bookmarkStart w:id="500" w:name="_Toc232416699"/>
      <w:r>
        <w:t>Activity description (Guidance)</w:t>
      </w:r>
      <w:bookmarkEnd w:id="499"/>
      <w:bookmarkEnd w:id="500"/>
    </w:p>
    <w:tbl>
      <w:tblPr>
        <w:tblStyle w:val="TableGrid"/>
        <w:tblW w:w="0" w:type="auto"/>
        <w:shd w:val="clear" w:color="auto" w:fill="C2E3FF" w:themeFill="accent1" w:themeFillTint="33"/>
        <w:tblLook w:val="0480" w:firstRow="0" w:lastRow="0" w:firstColumn="1" w:lastColumn="0" w:noHBand="0" w:noVBand="1"/>
      </w:tblPr>
      <w:tblGrid>
        <w:gridCol w:w="9629"/>
      </w:tblGrid>
      <w:tr w:rsidR="004F1980" w14:paraId="54A96F3C" w14:textId="77777777" w:rsidTr="00562702">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305535F" w14:textId="05D8F6B7" w:rsidR="004F1980" w:rsidRDefault="004F1980" w:rsidP="00562702">
            <w:pPr>
              <w:pStyle w:val="TableTextLeft"/>
            </w:pPr>
            <w:r>
              <w:t xml:space="preserve">Part 46 of Schedule 2 of the Regulations prescribes the </w:t>
            </w:r>
            <w:r w:rsidR="00F814A0">
              <w:t>s</w:t>
            </w:r>
            <w:r w:rsidR="006F0607">
              <w:t>elling</w:t>
            </w:r>
            <w:r>
              <w:t xml:space="preserve"> of an induction cooktop </w:t>
            </w:r>
            <w:r w:rsidR="00B0373B">
              <w:t xml:space="preserve">or </w:t>
            </w:r>
            <w:r w:rsidR="00B0373B" w:rsidRPr="00B0373B">
              <w:t>freestanding combined induction cooking product</w:t>
            </w:r>
            <w:r>
              <w:t xml:space="preserve"> for a residential premises as an eligible activity for the purposes of the Victorian Energy Upgrades program.</w:t>
            </w:r>
          </w:p>
          <w:p w14:paraId="41BEED7B" w14:textId="719B6248" w:rsidR="004F1980" w:rsidRPr="006974BE" w:rsidRDefault="004F1980" w:rsidP="00562702">
            <w:pPr>
              <w:pStyle w:val="TableTextLeft"/>
            </w:pPr>
            <w:r>
              <w:t>Table 4</w:t>
            </w:r>
            <w:r w:rsidR="00F55E7B">
              <w:t>6</w:t>
            </w:r>
            <w:r w:rsidR="003978CF">
              <w:t>.</w:t>
            </w:r>
            <w:r>
              <w:t xml:space="preserve">1 lists the </w:t>
            </w:r>
            <w:r w:rsidR="00BF3793">
              <w:t xml:space="preserve">eligible products that may be </w:t>
            </w:r>
            <w:r w:rsidR="000B0D71">
              <w:t>sold</w:t>
            </w:r>
            <w:r w:rsidR="00BF3793">
              <w:t xml:space="preserve">. </w:t>
            </w:r>
            <w:r w:rsidR="00ED1784">
              <w:t>Each type of upgrade is known as a scenario. Each scenario has its own method for determining GHG equivalent reduction</w:t>
            </w:r>
            <w:r>
              <w:t xml:space="preserve">. </w:t>
            </w:r>
          </w:p>
        </w:tc>
      </w:tr>
    </w:tbl>
    <w:p w14:paraId="031D2BB0" w14:textId="77777777" w:rsidR="004F1980" w:rsidRDefault="004F1980" w:rsidP="004F1980">
      <w:pPr>
        <w:pStyle w:val="BodyText"/>
      </w:pPr>
    </w:p>
    <w:p w14:paraId="6AE6D761" w14:textId="7BD8720D" w:rsidR="00501005" w:rsidRDefault="00501005" w:rsidP="00501005">
      <w:pPr>
        <w:pStyle w:val="Caption"/>
      </w:pPr>
      <w:r>
        <w:t xml:space="preserve">Table </w:t>
      </w:r>
      <w:fldSimple w:instr=" STYLEREF 1 \s ">
        <w:r w:rsidR="00866DFA">
          <w:rPr>
            <w:noProof/>
          </w:rPr>
          <w:t>46</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E80C2A">
        <w:t>induction cooktop and freestanding c</w:t>
      </w:r>
      <w:r w:rsidR="00147E57">
        <w:t>ombined induction cooking product scenarios</w:t>
      </w:r>
    </w:p>
    <w:tbl>
      <w:tblPr>
        <w:tblStyle w:val="TableGrid"/>
        <w:tblW w:w="5000" w:type="pct"/>
        <w:tblLook w:val="04A0" w:firstRow="1" w:lastRow="0" w:firstColumn="1" w:lastColumn="0" w:noHBand="0" w:noVBand="1"/>
      </w:tblPr>
      <w:tblGrid>
        <w:gridCol w:w="1471"/>
        <w:gridCol w:w="1425"/>
        <w:gridCol w:w="6743"/>
      </w:tblGrid>
      <w:tr w:rsidR="00147E57" w:rsidRPr="00284922" w14:paraId="15BAB4FC" w14:textId="77777777" w:rsidTr="00147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 w:type="pct"/>
          </w:tcPr>
          <w:p w14:paraId="56AC2853" w14:textId="77777777" w:rsidR="00147E57" w:rsidRPr="00284922" w:rsidRDefault="00147E57" w:rsidP="00562702">
            <w:pPr>
              <w:pStyle w:val="TableHeadingLeft"/>
            </w:pPr>
            <w:r w:rsidRPr="00284922">
              <w:t>Product category number</w:t>
            </w:r>
          </w:p>
        </w:tc>
        <w:tc>
          <w:tcPr>
            <w:tcW w:w="739" w:type="pct"/>
          </w:tcPr>
          <w:p w14:paraId="2593E2A1" w14:textId="7777777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3498" w:type="pct"/>
          </w:tcPr>
          <w:p w14:paraId="3C7EC708" w14:textId="129CEA6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t xml:space="preserve">Product to be </w:t>
            </w:r>
            <w:r w:rsidR="003A0FFD">
              <w:t>sold</w:t>
            </w:r>
            <w:r w:rsidR="00695DE6" w:rsidRPr="005C1302">
              <w:rPr>
                <w:rStyle w:val="FootnoteReference"/>
              </w:rPr>
              <w:t xml:space="preserve"> </w:t>
            </w:r>
            <w:r w:rsidR="00695DE6" w:rsidRPr="005C1302">
              <w:rPr>
                <w:rStyle w:val="FootnoteReference"/>
              </w:rPr>
              <w:footnoteReference w:id="81"/>
            </w:r>
          </w:p>
        </w:tc>
      </w:tr>
      <w:tr w:rsidR="00147E57" w:rsidRPr="00BD16C1" w14:paraId="60EEE445"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36BDEA62" w14:textId="3B096616" w:rsidR="00147E57" w:rsidRDefault="00147E57" w:rsidP="00562702">
            <w:pPr>
              <w:pStyle w:val="TableTextLeft"/>
            </w:pPr>
            <w:r>
              <w:t>46A</w:t>
            </w:r>
          </w:p>
        </w:tc>
        <w:tc>
          <w:tcPr>
            <w:tcW w:w="739" w:type="pct"/>
          </w:tcPr>
          <w:p w14:paraId="2ED58C57" w14:textId="1984DAB3" w:rsidR="00147E57" w:rsidRDefault="00147E57" w:rsidP="00562702">
            <w:pPr>
              <w:pStyle w:val="TableTextLeft"/>
              <w:cnfStyle w:val="000000000000" w:firstRow="0" w:lastRow="0" w:firstColumn="0" w:lastColumn="0" w:oddVBand="0" w:evenVBand="0" w:oddHBand="0" w:evenHBand="0" w:firstRowFirstColumn="0" w:firstRowLastColumn="0" w:lastRowFirstColumn="0" w:lastRowLastColumn="0"/>
            </w:pPr>
            <w:r>
              <w:t>46A</w:t>
            </w:r>
          </w:p>
        </w:tc>
        <w:tc>
          <w:tcPr>
            <w:tcW w:w="3498" w:type="pct"/>
          </w:tcPr>
          <w:p w14:paraId="02AA5802" w14:textId="5AF83EC9" w:rsidR="00147E57" w:rsidRPr="00BD16C1" w:rsidRDefault="00147E57" w:rsidP="007F7F50">
            <w:pPr>
              <w:pStyle w:val="TableTextLeft"/>
              <w:cnfStyle w:val="000000000000" w:firstRow="0" w:lastRow="0" w:firstColumn="0" w:lastColumn="0" w:oddVBand="0" w:evenVBand="0" w:oddHBand="0" w:evenHBand="0" w:firstRowFirstColumn="0" w:firstRowLastColumn="0" w:lastRowFirstColumn="0" w:lastRowLastColumn="0"/>
            </w:pPr>
            <w:r>
              <w:t>An induction cooktop for the purposes of installation in a residential premises with a gas or LPG connection.</w:t>
            </w:r>
          </w:p>
        </w:tc>
      </w:tr>
      <w:tr w:rsidR="00147E57" w:rsidRPr="00BD16C1" w14:paraId="1D7262A9"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59F472B2" w14:textId="2BC89EA9" w:rsidR="00147E57" w:rsidRDefault="00147E57" w:rsidP="00147E57">
            <w:pPr>
              <w:pStyle w:val="TableTextLeft"/>
            </w:pPr>
            <w:r>
              <w:t>46B</w:t>
            </w:r>
          </w:p>
        </w:tc>
        <w:tc>
          <w:tcPr>
            <w:tcW w:w="739" w:type="pct"/>
          </w:tcPr>
          <w:p w14:paraId="11E0EE1C" w14:textId="003CA873" w:rsidR="00147E57" w:rsidRDefault="00147E57" w:rsidP="00147E57">
            <w:pPr>
              <w:pStyle w:val="TableTextLeft"/>
              <w:cnfStyle w:val="000000000000" w:firstRow="0" w:lastRow="0" w:firstColumn="0" w:lastColumn="0" w:oddVBand="0" w:evenVBand="0" w:oddHBand="0" w:evenHBand="0" w:firstRowFirstColumn="0" w:firstRowLastColumn="0" w:lastRowFirstColumn="0" w:lastRowLastColumn="0"/>
            </w:pPr>
            <w:r>
              <w:t>46B</w:t>
            </w:r>
          </w:p>
        </w:tc>
        <w:tc>
          <w:tcPr>
            <w:tcW w:w="3498" w:type="pct"/>
          </w:tcPr>
          <w:p w14:paraId="7D1B5AAC" w14:textId="1714E640" w:rsidR="00147E57" w:rsidRDefault="00147E57" w:rsidP="007F7F50">
            <w:pPr>
              <w:pStyle w:val="TableTextLeft"/>
              <w:cnfStyle w:val="000000000000" w:firstRow="0" w:lastRow="0" w:firstColumn="0" w:lastColumn="0" w:oddVBand="0" w:evenVBand="0" w:oddHBand="0" w:evenHBand="0" w:firstRowFirstColumn="0" w:firstRowLastColumn="0" w:lastRowFirstColumn="0" w:lastRowLastColumn="0"/>
            </w:pPr>
            <w:r>
              <w:t>A freestanding combined induction cooking product for the purposes of installation in a residential premises with a gas or LPG connection.</w:t>
            </w:r>
          </w:p>
        </w:tc>
      </w:tr>
    </w:tbl>
    <w:p w14:paraId="47B806EE" w14:textId="77777777" w:rsidR="004F1980" w:rsidRDefault="004F1980" w:rsidP="004F1980">
      <w:pPr>
        <w:pStyle w:val="BodyText"/>
      </w:pPr>
    </w:p>
    <w:p w14:paraId="79EEA675" w14:textId="77777777" w:rsidR="004F1980" w:rsidRDefault="004F1980" w:rsidP="004F1980">
      <w:pPr>
        <w:pStyle w:val="Heading3"/>
      </w:pPr>
      <w:bookmarkStart w:id="501" w:name="_Toc178238635"/>
      <w:bookmarkStart w:id="502" w:name="_Toc232416700"/>
      <w:r>
        <w:t>Specified Minimum Energy Efficiency</w:t>
      </w:r>
      <w:bookmarkEnd w:id="501"/>
      <w:bookmarkEnd w:id="502"/>
      <w:r>
        <w:t xml:space="preserve"> </w:t>
      </w:r>
    </w:p>
    <w:p w14:paraId="4E06D583" w14:textId="118CAAF5" w:rsidR="0009649D" w:rsidRDefault="0009649D" w:rsidP="004F1980">
      <w:r w:rsidRPr="0009649D">
        <w:t xml:space="preserve">There are no </w:t>
      </w:r>
      <w:r w:rsidR="00514C7C">
        <w:t>additional</w:t>
      </w:r>
      <w:r w:rsidRPr="0009649D">
        <w:t xml:space="preserve"> requirements that must be </w:t>
      </w:r>
      <w:r w:rsidR="00514C7C">
        <w:t>met by</w:t>
      </w:r>
      <w:r w:rsidRPr="0009649D">
        <w:t xml:space="preserve"> the </w:t>
      </w:r>
      <w:r w:rsidR="00514C7C">
        <w:t xml:space="preserve">system </w:t>
      </w:r>
      <w:r w:rsidRPr="0009649D">
        <w:t>installed.</w:t>
      </w:r>
    </w:p>
    <w:p w14:paraId="14150111" w14:textId="77777777" w:rsidR="00C11C59" w:rsidRDefault="00C11C59" w:rsidP="00C11C59"/>
    <w:p w14:paraId="3B805F11" w14:textId="77777777" w:rsidR="004F1980" w:rsidRDefault="004F1980" w:rsidP="004F1980">
      <w:pPr>
        <w:pStyle w:val="Heading3"/>
      </w:pPr>
      <w:bookmarkStart w:id="503" w:name="_Toc178238636"/>
      <w:bookmarkStart w:id="504" w:name="_Toc232416701"/>
      <w:r>
        <w:t>Other specified matters</w:t>
      </w:r>
      <w:bookmarkEnd w:id="503"/>
      <w:bookmarkEnd w:id="504"/>
    </w:p>
    <w:p w14:paraId="46CBEE42" w14:textId="15FE855C" w:rsidR="004F1980" w:rsidRDefault="0084308A" w:rsidP="004F1980">
      <w:r>
        <w:t xml:space="preserve">The product </w:t>
      </w:r>
      <w:r w:rsidR="008E41F9">
        <w:t>sold</w:t>
      </w:r>
      <w:r>
        <w:t xml:space="preserve"> must meet the relevant additional requirements set out in </w:t>
      </w:r>
      <w:r w:rsidR="00463D72">
        <w:fldChar w:fldCharType="begin"/>
      </w:r>
      <w:r w:rsidR="00463D72">
        <w:instrText xml:space="preserve"> REF _Ref172292867 \h </w:instrText>
      </w:r>
      <w:r w:rsidR="00463D72">
        <w:fldChar w:fldCharType="separate"/>
      </w:r>
      <w:r w:rsidR="00866DFA">
        <w:t xml:space="preserve">Table </w:t>
      </w:r>
      <w:r w:rsidR="00866DFA">
        <w:rPr>
          <w:noProof/>
        </w:rPr>
        <w:t>46</w:t>
      </w:r>
      <w:r w:rsidR="00866DFA">
        <w:t>.</w:t>
      </w:r>
      <w:r w:rsidR="00866DFA">
        <w:rPr>
          <w:noProof/>
        </w:rPr>
        <w:t>2</w:t>
      </w:r>
      <w:r w:rsidR="00463D72">
        <w:fldChar w:fldCharType="end"/>
      </w:r>
      <w:r w:rsidR="00463D72">
        <w:t>.</w:t>
      </w:r>
    </w:p>
    <w:p w14:paraId="18804713" w14:textId="1E80C2D7" w:rsidR="004F1980" w:rsidRDefault="004F1980" w:rsidP="004F1980">
      <w:pPr>
        <w:pStyle w:val="Caption"/>
      </w:pPr>
      <w:bookmarkStart w:id="505" w:name="_Ref172292867"/>
      <w:r>
        <w:t xml:space="preserve">Table </w:t>
      </w:r>
      <w:fldSimple w:instr=" STYLEREF 1 \s ">
        <w:r w:rsidR="00866DFA">
          <w:rPr>
            <w:noProof/>
          </w:rPr>
          <w:t>46</w:t>
        </w:r>
      </w:fldSimple>
      <w:r w:rsidR="000F7D53">
        <w:t>.</w:t>
      </w:r>
      <w:fldSimple w:instr=" SEQ Table \* ARABIC \s 1 ">
        <w:r w:rsidR="00866DFA">
          <w:rPr>
            <w:noProof/>
          </w:rPr>
          <w:t>2</w:t>
        </w:r>
      </w:fldSimple>
      <w:bookmarkEnd w:id="505"/>
      <w:r>
        <w:t xml:space="preserve"> – Other specified matter</w:t>
      </w:r>
      <w:r w:rsidR="002D5217">
        <w:t>s</w:t>
      </w:r>
      <w:r>
        <w:t xml:space="preserve"> </w:t>
      </w:r>
      <w:r w:rsidR="002D5217" w:rsidRPr="002D5217">
        <w:t>for the s</w:t>
      </w:r>
      <w:r w:rsidR="0016767D">
        <w:t>elling</w:t>
      </w:r>
      <w:r w:rsidR="002D5217" w:rsidRPr="002D5217">
        <w:t xml:space="preserve"> of induction cooktops and freestanding combined induction cooking products</w:t>
      </w:r>
    </w:p>
    <w:tbl>
      <w:tblPr>
        <w:tblStyle w:val="TableGrid"/>
        <w:tblW w:w="0" w:type="auto"/>
        <w:tblLayout w:type="fixed"/>
        <w:tblLook w:val="04A0" w:firstRow="1" w:lastRow="0" w:firstColumn="1" w:lastColumn="0" w:noHBand="0" w:noVBand="1"/>
      </w:tblPr>
      <w:tblGrid>
        <w:gridCol w:w="1418"/>
        <w:gridCol w:w="1417"/>
        <w:gridCol w:w="6804"/>
      </w:tblGrid>
      <w:tr w:rsidR="002D5217" w14:paraId="3965E09A" w14:textId="77777777" w:rsidTr="00562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0B957E7" w14:textId="77777777" w:rsidR="002D5217" w:rsidRDefault="002D5217" w:rsidP="00562702">
            <w:pPr>
              <w:pStyle w:val="TableHeadingLeft"/>
            </w:pPr>
            <w:r>
              <w:t>Product category number</w:t>
            </w:r>
          </w:p>
        </w:tc>
        <w:tc>
          <w:tcPr>
            <w:tcW w:w="1417" w:type="dxa"/>
          </w:tcPr>
          <w:p w14:paraId="216E15E8" w14:textId="77777777"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tcPr>
          <w:p w14:paraId="174B28B8" w14:textId="3CF971F9"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Performance requirement</w:t>
            </w:r>
            <w:r w:rsidR="002C1B23">
              <w:rPr>
                <w:rStyle w:val="FootnoteReference"/>
              </w:rPr>
              <w:footnoteReference w:id="82"/>
            </w:r>
          </w:p>
        </w:tc>
      </w:tr>
      <w:tr w:rsidR="0009649D" w14:paraId="24C4F090"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8DED6DD" w14:textId="7E4925BA" w:rsidR="0009649D" w:rsidRDefault="0009649D" w:rsidP="0009649D">
            <w:pPr>
              <w:pStyle w:val="TableTextLeft"/>
            </w:pPr>
            <w:r>
              <w:t>46A and 46B</w:t>
            </w:r>
          </w:p>
        </w:tc>
        <w:tc>
          <w:tcPr>
            <w:tcW w:w="1417" w:type="dxa"/>
          </w:tcPr>
          <w:p w14:paraId="47E5D286" w14:textId="57394CE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cooktop dimensions</w:t>
            </w:r>
          </w:p>
        </w:tc>
        <w:tc>
          <w:tcPr>
            <w:tcW w:w="6804" w:type="dxa"/>
          </w:tcPr>
          <w:p w14:paraId="56CA2A48" w14:textId="4C471467"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be at least 550mm wide and 380mm deep.</w:t>
            </w:r>
          </w:p>
        </w:tc>
      </w:tr>
      <w:tr w:rsidR="0009649D" w14:paraId="7FEDD608"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CAA9770" w14:textId="5DE683E4" w:rsidR="0009649D" w:rsidRDefault="0009649D" w:rsidP="0009649D">
            <w:pPr>
              <w:pStyle w:val="TableTextLeft"/>
            </w:pPr>
            <w:r>
              <w:t>46A and 46B</w:t>
            </w:r>
          </w:p>
        </w:tc>
        <w:tc>
          <w:tcPr>
            <w:tcW w:w="1417" w:type="dxa"/>
          </w:tcPr>
          <w:p w14:paraId="478071C3" w14:textId="6F5E9ED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number of cooking zones</w:t>
            </w:r>
          </w:p>
        </w:tc>
        <w:tc>
          <w:tcPr>
            <w:tcW w:w="6804" w:type="dxa"/>
          </w:tcPr>
          <w:p w14:paraId="25992A05" w14:textId="1BFF7B5D"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have a minimum of 3 independently controlled cooking zones.</w:t>
            </w:r>
          </w:p>
        </w:tc>
      </w:tr>
      <w:tr w:rsidR="00450F56" w14:paraId="59986B7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3893F29" w14:textId="6F28A236" w:rsidR="00450F56" w:rsidRDefault="00450F56" w:rsidP="00450F56">
            <w:pPr>
              <w:pStyle w:val="TableTextLeft"/>
            </w:pPr>
            <w:r w:rsidRPr="004A670B">
              <w:t>46A</w:t>
            </w:r>
          </w:p>
        </w:tc>
        <w:tc>
          <w:tcPr>
            <w:tcW w:w="1417" w:type="dxa"/>
          </w:tcPr>
          <w:p w14:paraId="2348FE82" w14:textId="4A1D550E" w:rsidR="00450F56" w:rsidRDefault="00651B55" w:rsidP="00450F56">
            <w:pPr>
              <w:pStyle w:val="TableTextLeft"/>
              <w:cnfStyle w:val="000000000000" w:firstRow="0" w:lastRow="0" w:firstColumn="0" w:lastColumn="0" w:oddVBand="0" w:evenVBand="0" w:oddHBand="0" w:evenHBand="0" w:firstRowFirstColumn="0" w:firstRowLastColumn="0" w:lastRowFirstColumn="0" w:lastRowLastColumn="0"/>
            </w:pPr>
            <w:r>
              <w:rPr>
                <w:rFonts w:cstheme="minorHAnsi"/>
                <w:color w:val="000000"/>
              </w:rPr>
              <w:t>Product design</w:t>
            </w:r>
          </w:p>
        </w:tc>
        <w:tc>
          <w:tcPr>
            <w:tcW w:w="6804" w:type="dxa"/>
          </w:tcPr>
          <w:p w14:paraId="4258894F" w14:textId="21E810BE" w:rsidR="00450F56" w:rsidRDefault="00450F56" w:rsidP="00450F56">
            <w:pPr>
              <w:pStyle w:val="TableTextLeft"/>
              <w:cnfStyle w:val="000000000000" w:firstRow="0" w:lastRow="0" w:firstColumn="0" w:lastColumn="0" w:oddVBand="0" w:evenVBand="0" w:oddHBand="0" w:evenHBand="0" w:firstRowFirstColumn="0" w:firstRowLastColumn="0" w:lastRowFirstColumn="0" w:lastRowLastColumn="0"/>
            </w:pPr>
            <w:r w:rsidRPr="004A670B">
              <w:t xml:space="preserve">The </w:t>
            </w:r>
            <w:r w:rsidR="00FA2F1D">
              <w:t>product</w:t>
            </w:r>
            <w:r w:rsidR="00FA2F1D" w:rsidRPr="004A670B">
              <w:t xml:space="preserve"> </w:t>
            </w:r>
            <w:r w:rsidRPr="004A670B">
              <w:t xml:space="preserve">must be designed to only be permanently mounted in-bench. </w:t>
            </w:r>
            <w:r>
              <w:br/>
            </w:r>
            <w:r w:rsidRPr="004A670B">
              <w:t>On-bench or portable plug-in products</w:t>
            </w:r>
            <w:r w:rsidR="006225FD">
              <w:t xml:space="preserve"> </w:t>
            </w:r>
            <w:r w:rsidR="006225FD" w:rsidRPr="006225FD">
              <w:t>are not eligible</w:t>
            </w:r>
            <w:r w:rsidR="006225FD">
              <w:t>.</w:t>
            </w:r>
          </w:p>
        </w:tc>
      </w:tr>
      <w:tr w:rsidR="002D5217" w14:paraId="4E33BCAA"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5353F417" w14:textId="77777777" w:rsidR="002D5217" w:rsidRDefault="002D5217" w:rsidP="00562702">
            <w:pPr>
              <w:pStyle w:val="TableTextLeft"/>
            </w:pPr>
            <w:r>
              <w:t>46A and 46B</w:t>
            </w:r>
          </w:p>
        </w:tc>
        <w:tc>
          <w:tcPr>
            <w:tcW w:w="1417" w:type="dxa"/>
          </w:tcPr>
          <w:p w14:paraId="56C7F3F1" w14:textId="78CCAA3B" w:rsidR="002D5217" w:rsidRDefault="0060373D" w:rsidP="00562702">
            <w:pPr>
              <w:pStyle w:val="TableTextLeft"/>
              <w:cnfStyle w:val="000000000000" w:firstRow="0" w:lastRow="0" w:firstColumn="0" w:lastColumn="0" w:oddVBand="0" w:evenVBand="0" w:oddHBand="0" w:evenHBand="0" w:firstRowFirstColumn="0" w:firstRowLastColumn="0" w:lastRowFirstColumn="0" w:lastRowLastColumn="0"/>
            </w:pPr>
            <w:r>
              <w:t xml:space="preserve">Mandatory </w:t>
            </w:r>
            <w:r w:rsidR="002D5217">
              <w:t>consumer information</w:t>
            </w:r>
          </w:p>
        </w:tc>
        <w:tc>
          <w:tcPr>
            <w:tcW w:w="6804" w:type="dxa"/>
          </w:tcPr>
          <w:p w14:paraId="4FE6395E" w14:textId="63B46AA8" w:rsidR="002D5217" w:rsidRPr="00302ED5" w:rsidRDefault="000F4F29" w:rsidP="004E1D04">
            <w:pPr>
              <w:pStyle w:val="TableTextLeft"/>
              <w:cnfStyle w:val="000000000000" w:firstRow="0" w:lastRow="0" w:firstColumn="0" w:lastColumn="0" w:oddVBand="0" w:evenVBand="0" w:oddHBand="0" w:evenHBand="0" w:firstRowFirstColumn="0" w:firstRowLastColumn="0" w:lastRowFirstColumn="0" w:lastRowLastColumn="0"/>
            </w:pPr>
            <w:r w:rsidRPr="00094B81">
              <w:t>In addition to the applicable requirements set out under the Code of Conduct (at Schedule 6 of the Regulations), the accredited person must ensure that the mandatory VEU Cooktop Consumer Fact Sheet is provided to the energy consumer before VEECs are created for carrying out a prescribed Part 46 activity</w:t>
            </w:r>
            <w:r>
              <w:t>.</w:t>
            </w:r>
          </w:p>
        </w:tc>
      </w:tr>
      <w:tr w:rsidR="00C83076" w14:paraId="6B25CCF3" w14:textId="77777777">
        <w:tc>
          <w:tcPr>
            <w:cnfStyle w:val="001000000000" w:firstRow="0" w:lastRow="0" w:firstColumn="1" w:lastColumn="0" w:oddVBand="0" w:evenVBand="0" w:oddHBand="0" w:evenHBand="0" w:firstRowFirstColumn="0" w:firstRowLastColumn="0" w:lastRowFirstColumn="0" w:lastRowLastColumn="0"/>
            <w:tcW w:w="1418" w:type="dxa"/>
          </w:tcPr>
          <w:p w14:paraId="46F20BEC" w14:textId="77777777" w:rsidR="00C83076" w:rsidRDefault="00C83076">
            <w:pPr>
              <w:pStyle w:val="TableTextLeft"/>
            </w:pPr>
            <w:r>
              <w:lastRenderedPageBreak/>
              <w:t>46A and 46B</w:t>
            </w:r>
          </w:p>
        </w:tc>
        <w:tc>
          <w:tcPr>
            <w:tcW w:w="1417" w:type="dxa"/>
          </w:tcPr>
          <w:p w14:paraId="4EC02DE2" w14:textId="77777777"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Product warranty requirement</w:t>
            </w:r>
          </w:p>
        </w:tc>
        <w:tc>
          <w:tcPr>
            <w:tcW w:w="6804" w:type="dxa"/>
          </w:tcPr>
          <w:p w14:paraId="31CEF1FA" w14:textId="7A9CB5D3"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two-years from the date of sale</w:t>
            </w:r>
            <w:r w:rsidR="00B6390D">
              <w:t>, purchase or supply (as applicable)</w:t>
            </w:r>
            <w:r>
              <w:t xml:space="preserve">. </w:t>
            </w:r>
          </w:p>
        </w:tc>
      </w:tr>
      <w:tr w:rsidR="002D5217" w14:paraId="5EF03CE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489A4DA" w14:textId="4CB76650" w:rsidR="002D5217" w:rsidRDefault="002D5217" w:rsidP="002D5217">
            <w:pPr>
              <w:pStyle w:val="TableTextLeft"/>
            </w:pPr>
            <w:r>
              <w:t>46A and 46B</w:t>
            </w:r>
          </w:p>
        </w:tc>
        <w:tc>
          <w:tcPr>
            <w:tcW w:w="1417" w:type="dxa"/>
          </w:tcPr>
          <w:p w14:paraId="6F8615A9" w14:textId="4D153569" w:rsidR="002D5217" w:rsidRDefault="002D5217" w:rsidP="002D5217">
            <w:pPr>
              <w:pStyle w:val="TableTextLeft"/>
              <w:cnfStyle w:val="000000000000" w:firstRow="0" w:lastRow="0" w:firstColumn="0" w:lastColumn="0" w:oddVBand="0" w:evenVBand="0" w:oddHBand="0" w:evenHBand="0" w:firstRowFirstColumn="0" w:firstRowLastColumn="0" w:lastRowFirstColumn="0" w:lastRowLastColumn="0"/>
            </w:pPr>
            <w:r>
              <w:t xml:space="preserve">Minimum </w:t>
            </w:r>
            <w:r w:rsidR="00B37EB4">
              <w:t>co-payment amount</w:t>
            </w:r>
          </w:p>
        </w:tc>
        <w:tc>
          <w:tcPr>
            <w:tcW w:w="6804" w:type="dxa"/>
          </w:tcPr>
          <w:p w14:paraId="05F9E5C4" w14:textId="125AA57D" w:rsidR="002D5217" w:rsidRDefault="00B37EB4" w:rsidP="002D5217">
            <w:pPr>
              <w:pStyle w:val="TableTextLeft"/>
              <w:cnfStyle w:val="000000000000" w:firstRow="0" w:lastRow="0" w:firstColumn="0" w:lastColumn="0" w:oddVBand="0" w:evenVBand="0" w:oddHBand="0" w:evenHBand="0" w:firstRowFirstColumn="0" w:firstRowLastColumn="0" w:lastRowFirstColumn="0" w:lastRowLastColumn="0"/>
            </w:pPr>
            <w:r>
              <w:t xml:space="preserve">A minimum co-payment amount of $200 </w:t>
            </w:r>
            <w:r w:rsidR="007640ED">
              <w:t>(</w:t>
            </w:r>
            <w:r w:rsidR="00EE7D86">
              <w:t xml:space="preserve">including </w:t>
            </w:r>
            <w:r>
              <w:t>GST</w:t>
            </w:r>
            <w:r w:rsidR="007640ED">
              <w:t>)</w:t>
            </w:r>
            <w:r>
              <w:t xml:space="preserve"> must be made per product</w:t>
            </w:r>
            <w:r w:rsidR="00300510">
              <w:t xml:space="preserve"> sold</w:t>
            </w:r>
            <w:r w:rsidR="00374B79">
              <w:t>.</w:t>
            </w:r>
          </w:p>
        </w:tc>
      </w:tr>
    </w:tbl>
    <w:p w14:paraId="62DEFFE8" w14:textId="77777777" w:rsidR="004F1980" w:rsidRDefault="004F1980" w:rsidP="004F1980"/>
    <w:p w14:paraId="2A44BE7E" w14:textId="77777777" w:rsidR="00A1161E" w:rsidRDefault="00A1161E" w:rsidP="004F1980"/>
    <w:p w14:paraId="200C4924" w14:textId="77777777" w:rsidR="004F1980" w:rsidRDefault="004F1980" w:rsidP="004F1980">
      <w:pPr>
        <w:pStyle w:val="Heading3"/>
      </w:pPr>
      <w:bookmarkStart w:id="506" w:name="_Toc178238637"/>
      <w:bookmarkStart w:id="507" w:name="_Toc232416702"/>
      <w:r w:rsidRPr="000F3969">
        <w:t>Method for Determining GHG Equivalent Reduction</w:t>
      </w:r>
      <w:bookmarkEnd w:id="506"/>
      <w:bookmarkEnd w:id="507"/>
    </w:p>
    <w:tbl>
      <w:tblPr>
        <w:tblStyle w:val="PullOutBoxTable"/>
        <w:tblW w:w="0" w:type="auto"/>
        <w:tblLook w:val="04A0" w:firstRow="1" w:lastRow="0" w:firstColumn="1" w:lastColumn="0" w:noHBand="0" w:noVBand="1"/>
      </w:tblPr>
      <w:tblGrid>
        <w:gridCol w:w="9629"/>
      </w:tblGrid>
      <w:tr w:rsidR="004F1980" w14:paraId="5416D384" w14:textId="77777777" w:rsidTr="00562702">
        <w:tc>
          <w:tcPr>
            <w:tcW w:w="9629" w:type="dxa"/>
            <w:shd w:val="clear" w:color="auto" w:fill="CCE3F5" w:themeFill="background2"/>
          </w:tcPr>
          <w:p w14:paraId="125EA619" w14:textId="63793A4E" w:rsidR="004F1980" w:rsidRDefault="004F1980" w:rsidP="00562702">
            <w:pPr>
              <w:pStyle w:val="IntroFeatureText"/>
            </w:pPr>
            <w:r w:rsidRPr="006D1B7B">
              <w:t xml:space="preserve">Scenario </w:t>
            </w:r>
            <w:r>
              <w:t>4</w:t>
            </w:r>
            <w:r w:rsidR="007640ED">
              <w:t>6A and 46B</w:t>
            </w:r>
            <w:r>
              <w:t xml:space="preserve">: </w:t>
            </w:r>
            <w:r w:rsidR="008A05AD">
              <w:t>Sale of</w:t>
            </w:r>
            <w:r w:rsidR="007640ED">
              <w:t xml:space="preserve"> an induction cooktop or freestanding combined induction cooking product</w:t>
            </w:r>
            <w:r>
              <w:t xml:space="preserve"> </w:t>
            </w:r>
          </w:p>
        </w:tc>
      </w:tr>
    </w:tbl>
    <w:p w14:paraId="0ABD3EE8" w14:textId="47DEC73E" w:rsidR="004F1980" w:rsidRDefault="004F1980" w:rsidP="004F1980">
      <w:pPr>
        <w:pStyle w:val="BodyText"/>
      </w:pPr>
      <w:r>
        <w:t xml:space="preserve">The GHG equivalent emissions reduction for each scenario is given by </w:t>
      </w:r>
      <w:r w:rsidR="00207BE2">
        <w:rPr>
          <w:highlight w:val="yellow"/>
        </w:rPr>
        <w:fldChar w:fldCharType="begin"/>
      </w:r>
      <w:r w:rsidR="00207BE2">
        <w:instrText xml:space="preserve"> REF _Ref172294072 \h </w:instrText>
      </w:r>
      <w:r w:rsidR="00207BE2">
        <w:rPr>
          <w:highlight w:val="yellow"/>
        </w:rPr>
      </w:r>
      <w:r w:rsidR="00207BE2">
        <w:rPr>
          <w:highlight w:val="yellow"/>
        </w:rPr>
        <w:fldChar w:fldCharType="separate"/>
      </w:r>
      <w:r w:rsidR="00866DFA">
        <w:t xml:space="preserve">Equation </w:t>
      </w:r>
      <w:r w:rsidR="00866DFA">
        <w:rPr>
          <w:noProof/>
        </w:rPr>
        <w:t>46</w:t>
      </w:r>
      <w:r w:rsidR="00866DFA">
        <w:t>.</w:t>
      </w:r>
      <w:r w:rsidR="00866DFA">
        <w:rPr>
          <w:noProof/>
        </w:rPr>
        <w:t>1</w:t>
      </w:r>
      <w:r w:rsidR="00207BE2">
        <w:rPr>
          <w:highlight w:val="yellow"/>
        </w:rPr>
        <w:fldChar w:fldCharType="end"/>
      </w:r>
      <w:r w:rsidR="00207BE2">
        <w:t xml:space="preserve"> </w:t>
      </w:r>
      <w:r>
        <w:t xml:space="preserve">using the variables listed in </w:t>
      </w:r>
      <w:r w:rsidR="00207BE2">
        <w:rPr>
          <w:highlight w:val="yellow"/>
        </w:rPr>
        <w:fldChar w:fldCharType="begin"/>
      </w:r>
      <w:r w:rsidR="00207BE2">
        <w:rPr>
          <w:highlight w:val="yellow"/>
        </w:rPr>
        <w:instrText xml:space="preserve"> REF _Ref172294037 \h </w:instrText>
      </w:r>
      <w:r w:rsidR="00207BE2">
        <w:rPr>
          <w:highlight w:val="yellow"/>
        </w:rPr>
      </w:r>
      <w:r w:rsidR="00207BE2">
        <w:rPr>
          <w:highlight w:val="yellow"/>
        </w:rPr>
        <w:fldChar w:fldCharType="separate"/>
      </w:r>
      <w:r w:rsidR="00866DFA">
        <w:t xml:space="preserve">Table </w:t>
      </w:r>
      <w:r w:rsidR="00866DFA">
        <w:rPr>
          <w:noProof/>
        </w:rPr>
        <w:t>46</w:t>
      </w:r>
      <w:r w:rsidR="00866DFA">
        <w:t>.</w:t>
      </w:r>
      <w:r w:rsidR="00866DFA">
        <w:rPr>
          <w:noProof/>
        </w:rPr>
        <w:t>3</w:t>
      </w:r>
      <w:r w:rsidR="00207BE2">
        <w:rPr>
          <w:highlight w:val="yellow"/>
        </w:rPr>
        <w:fldChar w:fldCharType="end"/>
      </w:r>
      <w:r w:rsidR="00207BE2">
        <w:t>.</w:t>
      </w:r>
    </w:p>
    <w:p w14:paraId="1922F67E" w14:textId="77777777" w:rsidR="004F1980" w:rsidRDefault="004F1980" w:rsidP="004F1980">
      <w:pPr>
        <w:pStyle w:val="BodyText"/>
      </w:pPr>
    </w:p>
    <w:p w14:paraId="6D56F9B1" w14:textId="5D1280DD" w:rsidR="004F1980" w:rsidRDefault="004F1980" w:rsidP="004F1980">
      <w:pPr>
        <w:pStyle w:val="Caption"/>
      </w:pPr>
      <w:bookmarkStart w:id="508" w:name="_Ref172294072"/>
      <w:r>
        <w:t xml:space="preserve">Equation </w:t>
      </w:r>
      <w:r>
        <w:fldChar w:fldCharType="begin"/>
      </w:r>
      <w:r>
        <w:instrText>STYLEREF 1 \s</w:instrText>
      </w:r>
      <w:r>
        <w:fldChar w:fldCharType="separate"/>
      </w:r>
      <w:r w:rsidR="00866DFA">
        <w:rPr>
          <w:noProof/>
        </w:rPr>
        <w:t>46</w:t>
      </w:r>
      <w:r>
        <w:fldChar w:fldCharType="end"/>
      </w:r>
      <w:r>
        <w:t>.</w:t>
      </w:r>
      <w:r>
        <w:fldChar w:fldCharType="begin"/>
      </w:r>
      <w:r>
        <w:instrText>SEQ Equation \* ARABIC \s 1</w:instrText>
      </w:r>
      <w:r>
        <w:fldChar w:fldCharType="separate"/>
      </w:r>
      <w:r w:rsidR="00866DFA">
        <w:rPr>
          <w:noProof/>
        </w:rPr>
        <w:t>1</w:t>
      </w:r>
      <w:r>
        <w:fldChar w:fldCharType="end"/>
      </w:r>
      <w:bookmarkEnd w:id="508"/>
      <w:r>
        <w:t xml:space="preserve"> – </w:t>
      </w:r>
      <w:r w:rsidRPr="00B8578B">
        <w:t>GHG</w:t>
      </w:r>
      <w:r>
        <w:t xml:space="preserve"> </w:t>
      </w:r>
      <w:r w:rsidRPr="00B8578B">
        <w:t xml:space="preserve">equivalent emissions reduction calculation for </w:t>
      </w:r>
      <w:r w:rsidRPr="00DA7C85">
        <w:t xml:space="preserve">Scenario </w:t>
      </w:r>
      <w:r>
        <w:t>4</w:t>
      </w:r>
      <w:r w:rsidR="003B1EB7">
        <w:t>6</w:t>
      </w:r>
      <w:r>
        <w:t>A</w:t>
      </w:r>
      <w:r w:rsidR="00695DE2">
        <w:t xml:space="preserve"> and 46B</w:t>
      </w:r>
    </w:p>
    <w:tbl>
      <w:tblPr>
        <w:tblStyle w:val="PullOutBoxTable"/>
        <w:tblW w:w="5000" w:type="pct"/>
        <w:tblLook w:val="0480" w:firstRow="0" w:lastRow="0" w:firstColumn="1" w:lastColumn="0" w:noHBand="0" w:noVBand="1"/>
      </w:tblPr>
      <w:tblGrid>
        <w:gridCol w:w="9629"/>
      </w:tblGrid>
      <w:tr w:rsidR="004F1980" w14:paraId="29175CB9" w14:textId="77777777" w:rsidTr="00562702">
        <w:tc>
          <w:tcPr>
            <w:tcW w:w="5000" w:type="pct"/>
            <w:shd w:val="clear" w:color="auto" w:fill="CCE3F5" w:themeFill="background2"/>
          </w:tcPr>
          <w:p w14:paraId="3CB5E4CD" w14:textId="7C17F544" w:rsidR="004F1980" w:rsidRPr="0081766B" w:rsidRDefault="004F1980" w:rsidP="00562702">
            <w:pPr>
              <w:pStyle w:val="BodyText"/>
            </w:pPr>
            <m:oMathPara>
              <m:oMath>
                <m:r>
                  <m:rPr>
                    <m:sty m:val="bi"/>
                  </m:rPr>
                  <w:rPr>
                    <w:rFonts w:ascii="Cambria Math" w:hAnsi="Cambria Math"/>
                    <w:szCs w:val="18"/>
                  </w:rPr>
                  <m:t>GHG Eq. Reduction =(Baseline-Upgrade) ×Lifetime</m:t>
                </m:r>
              </m:oMath>
            </m:oMathPara>
          </w:p>
        </w:tc>
      </w:tr>
    </w:tbl>
    <w:p w14:paraId="004CED4B" w14:textId="77777777" w:rsidR="004F1980" w:rsidRDefault="004F1980" w:rsidP="004F1980">
      <w:pPr>
        <w:pStyle w:val="BodyText"/>
      </w:pPr>
    </w:p>
    <w:p w14:paraId="2237FFAF" w14:textId="0A0CCD54" w:rsidR="004F1980" w:rsidRDefault="004F1980" w:rsidP="004F1980">
      <w:pPr>
        <w:pStyle w:val="Caption"/>
      </w:pPr>
      <w:bookmarkStart w:id="509" w:name="_Ref172294037"/>
      <w:bookmarkStart w:id="510" w:name="_Ref172294032"/>
      <w:r>
        <w:t xml:space="preserve">Table </w:t>
      </w:r>
      <w:fldSimple w:instr=" STYLEREF 1 \s ">
        <w:r w:rsidR="00866DFA">
          <w:rPr>
            <w:noProof/>
          </w:rPr>
          <w:t>46</w:t>
        </w:r>
      </w:fldSimple>
      <w:r w:rsidR="000F7D53">
        <w:t>.</w:t>
      </w:r>
      <w:fldSimple w:instr=" SEQ Table \* ARABIC \s 1 ">
        <w:r w:rsidR="00866DFA">
          <w:rPr>
            <w:noProof/>
          </w:rPr>
          <w:t>3</w:t>
        </w:r>
      </w:fldSimple>
      <w:bookmarkEnd w:id="509"/>
      <w:r>
        <w:t xml:space="preserve"> – </w:t>
      </w:r>
      <w:r w:rsidRPr="0033166B">
        <w:t>GHG</w:t>
      </w:r>
      <w:r>
        <w:t xml:space="preserve"> </w:t>
      </w:r>
      <w:r w:rsidRPr="0033166B">
        <w:t xml:space="preserve">equivalent emissions reduction variables for </w:t>
      </w:r>
      <w:r w:rsidRPr="00DA7C85">
        <w:t xml:space="preserve">Scenario </w:t>
      </w:r>
      <w:bookmarkEnd w:id="510"/>
      <w:r>
        <w:t>4</w:t>
      </w:r>
      <w:r w:rsidR="003B1EB7">
        <w:t>6</w:t>
      </w:r>
      <w:r>
        <w:t>A</w:t>
      </w:r>
      <w:r w:rsidR="00F53525">
        <w:t xml:space="preserve"> and 46B</w:t>
      </w:r>
    </w:p>
    <w:tbl>
      <w:tblPr>
        <w:tblStyle w:val="Calculations"/>
        <w:tblW w:w="5000" w:type="pct"/>
        <w:tblLook w:val="04A0" w:firstRow="1" w:lastRow="0" w:firstColumn="1" w:lastColumn="0" w:noHBand="0" w:noVBand="1"/>
      </w:tblPr>
      <w:tblGrid>
        <w:gridCol w:w="1980"/>
        <w:gridCol w:w="3543"/>
        <w:gridCol w:w="4106"/>
      </w:tblGrid>
      <w:tr w:rsidR="004F1980" w:rsidRPr="00021839" w14:paraId="443C5D4C" w14:textId="77777777" w:rsidTr="00562702">
        <w:trPr>
          <w:cnfStyle w:val="100000000000" w:firstRow="1" w:lastRow="0" w:firstColumn="0" w:lastColumn="0" w:oddVBand="0" w:evenVBand="0" w:oddHBand="0" w:evenHBand="0" w:firstRowFirstColumn="0" w:firstRowLastColumn="0" w:lastRowFirstColumn="0" w:lastRowLastColumn="0"/>
        </w:trPr>
        <w:tc>
          <w:tcPr>
            <w:tcW w:w="1028" w:type="pct"/>
          </w:tcPr>
          <w:p w14:paraId="5958A135" w14:textId="77777777" w:rsidR="004F1980" w:rsidRPr="00021839" w:rsidRDefault="004F1980" w:rsidP="00562702">
            <w:pPr>
              <w:pStyle w:val="BodyText"/>
              <w:rPr>
                <w:b w:val="0"/>
                <w:bCs/>
              </w:rPr>
            </w:pPr>
            <w:r w:rsidRPr="00021839">
              <w:rPr>
                <w:bCs/>
              </w:rPr>
              <w:t>Input Type</w:t>
            </w:r>
          </w:p>
        </w:tc>
        <w:tc>
          <w:tcPr>
            <w:tcW w:w="1840" w:type="pct"/>
          </w:tcPr>
          <w:p w14:paraId="382D652A" w14:textId="77777777" w:rsidR="004F1980" w:rsidRPr="00021839" w:rsidRDefault="004F1980" w:rsidP="00562702">
            <w:pPr>
              <w:pStyle w:val="BodyText"/>
              <w:rPr>
                <w:b w:val="0"/>
                <w:bCs/>
              </w:rPr>
            </w:pPr>
            <w:r w:rsidRPr="00021839">
              <w:rPr>
                <w:bCs/>
              </w:rPr>
              <w:t>Condition</w:t>
            </w:r>
          </w:p>
        </w:tc>
        <w:tc>
          <w:tcPr>
            <w:tcW w:w="2132" w:type="pct"/>
          </w:tcPr>
          <w:p w14:paraId="408EE036" w14:textId="77777777" w:rsidR="004F1980" w:rsidRPr="00021839" w:rsidRDefault="004F1980" w:rsidP="00562702">
            <w:pPr>
              <w:pStyle w:val="BodyText"/>
              <w:rPr>
                <w:b w:val="0"/>
                <w:bCs/>
              </w:rPr>
            </w:pPr>
            <w:r w:rsidRPr="00021839">
              <w:rPr>
                <w:bCs/>
              </w:rPr>
              <w:t xml:space="preserve">Input Value </w:t>
            </w:r>
          </w:p>
        </w:tc>
      </w:tr>
      <w:tr w:rsidR="009E5DE4" w:rsidRPr="00021839" w14:paraId="7380A0BF" w14:textId="77777777" w:rsidTr="00562702">
        <w:tc>
          <w:tcPr>
            <w:tcW w:w="1028" w:type="pct"/>
          </w:tcPr>
          <w:p w14:paraId="104EB097" w14:textId="1AB84CCB" w:rsidR="009E5DE4" w:rsidRDefault="009E5DE4" w:rsidP="00562702">
            <w:pPr>
              <w:pStyle w:val="TableTextLeft"/>
            </w:pPr>
            <w:r>
              <w:t>Baseline</w:t>
            </w:r>
          </w:p>
        </w:tc>
        <w:tc>
          <w:tcPr>
            <w:tcW w:w="1840" w:type="pct"/>
          </w:tcPr>
          <w:p w14:paraId="35D95CE9" w14:textId="479ABF95" w:rsidR="009E5DE4" w:rsidRDefault="009E5DE4" w:rsidP="00562702">
            <w:pPr>
              <w:pStyle w:val="TableTextLeft"/>
            </w:pPr>
            <w:r>
              <w:t>In every instance</w:t>
            </w:r>
          </w:p>
        </w:tc>
        <w:tc>
          <w:tcPr>
            <w:tcW w:w="2132" w:type="pct"/>
          </w:tcPr>
          <w:p w14:paraId="6ECE1821" w14:textId="24CAA31A" w:rsidR="009E5DE4" w:rsidRDefault="009E5DE4" w:rsidP="00FA4DB9">
            <w:pPr>
              <w:pStyle w:val="TableTextLeft"/>
            </w:pPr>
            <w:r>
              <w:t>0.10</w:t>
            </w:r>
          </w:p>
        </w:tc>
      </w:tr>
      <w:tr w:rsidR="009E5DE4" w:rsidRPr="00021839" w14:paraId="1980F2CC" w14:textId="77777777" w:rsidTr="00562702">
        <w:tc>
          <w:tcPr>
            <w:tcW w:w="1028" w:type="pct"/>
          </w:tcPr>
          <w:p w14:paraId="3210CE19" w14:textId="2C905961" w:rsidR="009E5DE4" w:rsidRDefault="009E5DE4" w:rsidP="00562702">
            <w:pPr>
              <w:pStyle w:val="TableTextLeft"/>
            </w:pPr>
            <w:r>
              <w:t>Upgrade</w:t>
            </w:r>
          </w:p>
        </w:tc>
        <w:tc>
          <w:tcPr>
            <w:tcW w:w="1840" w:type="pct"/>
          </w:tcPr>
          <w:p w14:paraId="49BF6D1F" w14:textId="450E1079" w:rsidR="009E5DE4" w:rsidRDefault="009E5DE4" w:rsidP="00562702">
            <w:pPr>
              <w:pStyle w:val="TableTextLeft"/>
            </w:pPr>
            <w:r>
              <w:t>In every instance</w:t>
            </w:r>
          </w:p>
        </w:tc>
        <w:tc>
          <w:tcPr>
            <w:tcW w:w="2132" w:type="pct"/>
          </w:tcPr>
          <w:p w14:paraId="4FCA2882" w14:textId="1D1EBEAE" w:rsidR="009E5DE4" w:rsidRDefault="009E5DE4" w:rsidP="00FA4DB9">
            <w:pPr>
              <w:pStyle w:val="TableTextLeft"/>
            </w:pPr>
            <w:r>
              <w:t>0.04</w:t>
            </w:r>
          </w:p>
        </w:tc>
      </w:tr>
      <w:tr w:rsidR="004F1980" w:rsidRPr="00021839" w14:paraId="4D987D74" w14:textId="77777777" w:rsidTr="00562702">
        <w:tc>
          <w:tcPr>
            <w:tcW w:w="1028" w:type="pct"/>
          </w:tcPr>
          <w:p w14:paraId="1CFF9D4B" w14:textId="77777777" w:rsidR="004F1980" w:rsidRPr="00021839" w:rsidRDefault="004F1980" w:rsidP="00562702">
            <w:pPr>
              <w:pStyle w:val="TableTextLeft"/>
            </w:pPr>
            <w:r>
              <w:t>Lifetime</w:t>
            </w:r>
          </w:p>
        </w:tc>
        <w:tc>
          <w:tcPr>
            <w:tcW w:w="1840" w:type="pct"/>
          </w:tcPr>
          <w:p w14:paraId="1541F4B4" w14:textId="77777777" w:rsidR="004F1980" w:rsidRPr="00021839" w:rsidRDefault="004F1980" w:rsidP="00562702">
            <w:pPr>
              <w:pStyle w:val="TableTextLeft"/>
            </w:pPr>
            <w:r>
              <w:t>In every instance</w:t>
            </w:r>
          </w:p>
        </w:tc>
        <w:tc>
          <w:tcPr>
            <w:tcW w:w="2132" w:type="pct"/>
          </w:tcPr>
          <w:p w14:paraId="1E55688C" w14:textId="528C8ABF" w:rsidR="004F1980" w:rsidRPr="00021839" w:rsidRDefault="009E5DE4" w:rsidP="00FA4DB9">
            <w:pPr>
              <w:pStyle w:val="TableTextLeft"/>
            </w:pPr>
            <w:r>
              <w:t>2</w:t>
            </w:r>
            <w:r w:rsidR="004F1980">
              <w:t>5</w:t>
            </w:r>
            <w:r w:rsidR="00F53525">
              <w:t>.00</w:t>
            </w:r>
          </w:p>
        </w:tc>
      </w:tr>
    </w:tbl>
    <w:p w14:paraId="64346122" w14:textId="754FB1C0" w:rsidR="00B87371" w:rsidRDefault="00B87371"/>
    <w:p w14:paraId="460A0ABF" w14:textId="44941398" w:rsidR="00B22B87" w:rsidRDefault="00B22B87" w:rsidP="00B22B87">
      <w:pPr>
        <w:pStyle w:val="BodyText"/>
        <w:jc w:val="center"/>
      </w:pPr>
      <w:r>
        <w:rPr>
          <w:noProof/>
        </w:rPr>
        <mc:AlternateContent>
          <mc:Choice Requires="wps">
            <w:drawing>
              <wp:inline distT="0" distB="0" distL="0" distR="0" wp14:anchorId="0A4B14A3" wp14:editId="7D635D1F">
                <wp:extent cx="5514975" cy="0"/>
                <wp:effectExtent l="38100" t="38100" r="66675" b="95250"/>
                <wp:docPr id="1815100649" name="Straight Connector 18151006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25F650F" id="Straight Connector 181510064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85C21D3" w14:textId="77777777" w:rsidR="00F076E7" w:rsidRDefault="00F076E7" w:rsidP="009A23AF">
      <w:pPr>
        <w:pStyle w:val="BodyText"/>
      </w:pPr>
    </w:p>
    <w:p w14:paraId="0C03F6D4" w14:textId="77777777" w:rsidR="007A2597" w:rsidRDefault="007A2597" w:rsidP="009A23AF">
      <w:pPr>
        <w:pStyle w:val="BodyText"/>
      </w:pPr>
    </w:p>
    <w:p w14:paraId="78560283" w14:textId="77777777" w:rsidR="007A2597" w:rsidRDefault="007A2597" w:rsidP="009A23AF">
      <w:pPr>
        <w:pStyle w:val="BodyText"/>
      </w:pPr>
    </w:p>
    <w:p w14:paraId="47E4815F" w14:textId="77777777" w:rsidR="007A2597" w:rsidRDefault="007A2597" w:rsidP="009A23AF">
      <w:pPr>
        <w:pStyle w:val="BodyText"/>
      </w:pPr>
    </w:p>
    <w:p w14:paraId="5D76F9E4" w14:textId="77777777" w:rsidR="007A2597" w:rsidRDefault="007A2597" w:rsidP="009A23AF">
      <w:pPr>
        <w:pStyle w:val="BodyText"/>
      </w:pPr>
    </w:p>
    <w:p w14:paraId="795E5542" w14:textId="77777777" w:rsidR="007A2597" w:rsidRDefault="007A2597" w:rsidP="009A23AF">
      <w:pPr>
        <w:pStyle w:val="BodyText"/>
      </w:pPr>
    </w:p>
    <w:p w14:paraId="322B319A" w14:textId="77777777" w:rsidR="007A2597" w:rsidRDefault="007A2597" w:rsidP="009A23AF">
      <w:pPr>
        <w:pStyle w:val="BodyText"/>
      </w:pPr>
    </w:p>
    <w:p w14:paraId="1F77457B" w14:textId="77777777" w:rsidR="007A2597" w:rsidRDefault="007A2597" w:rsidP="009A23AF">
      <w:pPr>
        <w:pStyle w:val="BodyText"/>
      </w:pPr>
    </w:p>
    <w:p w14:paraId="571AA2FB" w14:textId="77777777" w:rsidR="007A2597" w:rsidRDefault="007A2597" w:rsidP="009A23AF">
      <w:pPr>
        <w:pStyle w:val="BodyText"/>
      </w:pPr>
    </w:p>
    <w:p w14:paraId="03148B8C" w14:textId="77777777" w:rsidR="007A2597" w:rsidRDefault="007A2597" w:rsidP="009A23AF">
      <w:pPr>
        <w:pStyle w:val="BodyText"/>
      </w:pPr>
    </w:p>
    <w:p w14:paraId="0703ECA5" w14:textId="3C685E32" w:rsidR="007A2597" w:rsidRPr="00001B25" w:rsidRDefault="007A2597" w:rsidP="00DA555A">
      <w:pPr>
        <w:pStyle w:val="Heading1"/>
        <w:pageBreakBefore/>
        <w:numPr>
          <w:ilvl w:val="0"/>
          <w:numId w:val="22"/>
        </w:numPr>
      </w:pPr>
      <w:bookmarkStart w:id="511" w:name="_Toc232416703"/>
      <w:r w:rsidRPr="00001B25">
        <w:lastRenderedPageBreak/>
        <w:t xml:space="preserve">Part 47 Activity– </w:t>
      </w:r>
      <w:r w:rsidR="00DC0F86" w:rsidRPr="00001B25">
        <w:t>Commercial and industrial solar photovoltaic system</w:t>
      </w:r>
      <w:bookmarkEnd w:id="511"/>
    </w:p>
    <w:p w14:paraId="3C9A2F1D" w14:textId="77777777" w:rsidR="007A2597" w:rsidRDefault="007A2597" w:rsidP="007A2597">
      <w:pPr>
        <w:pStyle w:val="Heading3"/>
      </w:pPr>
      <w:bookmarkStart w:id="512" w:name="_Toc232416704"/>
      <w:r>
        <w:t>Activity description (Guidance)</w:t>
      </w:r>
      <w:bookmarkEnd w:id="512"/>
    </w:p>
    <w:tbl>
      <w:tblPr>
        <w:tblStyle w:val="TableGrid"/>
        <w:tblW w:w="0" w:type="auto"/>
        <w:shd w:val="clear" w:color="auto" w:fill="C2E3FF" w:themeFill="accent1" w:themeFillTint="33"/>
        <w:tblLook w:val="0480" w:firstRow="0" w:lastRow="0" w:firstColumn="1" w:lastColumn="0" w:noHBand="0" w:noVBand="1"/>
      </w:tblPr>
      <w:tblGrid>
        <w:gridCol w:w="9629"/>
      </w:tblGrid>
      <w:tr w:rsidR="007A2597" w14:paraId="037A332E" w14:textId="77777777" w:rsidTr="002038BE">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20E35B8" w14:textId="413DB0E4" w:rsidR="007A2597" w:rsidRDefault="007A2597" w:rsidP="002038BE">
            <w:pPr>
              <w:pStyle w:val="TableTextLeft"/>
            </w:pPr>
            <w:r>
              <w:t>Part 4</w:t>
            </w:r>
            <w:r w:rsidR="00DC0F86">
              <w:t>7</w:t>
            </w:r>
            <w:r>
              <w:t xml:space="preserve"> of Schedule 2 of the Regulations prescribes the </w:t>
            </w:r>
            <w:r w:rsidR="00DC0F86">
              <w:t>installation</w:t>
            </w:r>
            <w:r>
              <w:t xml:space="preserve"> of </w:t>
            </w:r>
            <w:r w:rsidR="00DC0F86">
              <w:t xml:space="preserve">a solar photovoltaic system for commercial and industrial applications as </w:t>
            </w:r>
            <w:r>
              <w:t>an eligible activity for the purposes of the Victorian Energy Upgrades program.</w:t>
            </w:r>
          </w:p>
          <w:p w14:paraId="762F8093" w14:textId="0A40E46E" w:rsidR="007A2597" w:rsidRDefault="007A2597" w:rsidP="002038BE">
            <w:pPr>
              <w:pStyle w:val="TableTextLeft"/>
            </w:pPr>
            <w:r>
              <w:t>Table 4</w:t>
            </w:r>
            <w:r w:rsidR="000723DC">
              <w:t>7</w:t>
            </w:r>
            <w:r w:rsidR="00B7628D">
              <w:t>.</w:t>
            </w:r>
            <w:r>
              <w:t xml:space="preserve">1 lists the eligible </w:t>
            </w:r>
            <w:r w:rsidR="000723DC">
              <w:t>solar photovoltaic system installations that may occur</w:t>
            </w:r>
            <w:r>
              <w:t xml:space="preserve">. Each type of </w:t>
            </w:r>
            <w:r w:rsidR="000723DC">
              <w:t>installation</w:t>
            </w:r>
            <w:r>
              <w:t xml:space="preserve"> is known as a scenario. Each scenario has its own method for determining GHG equivalent reduction. </w:t>
            </w:r>
          </w:p>
          <w:p w14:paraId="279CBB8F" w14:textId="77777777" w:rsidR="007A2597" w:rsidRDefault="000723DC" w:rsidP="002038BE">
            <w:pPr>
              <w:pStyle w:val="TableTextLeft"/>
            </w:pPr>
            <w:r>
              <w:t>At a later date, the Secretary may specify requirements for additional solar photovoltaic systems that may be installed as a prescribed activity under Part 47 of Schedule 2 of the Regulations, which will be listed as scenario number 47C once specified.</w:t>
            </w:r>
          </w:p>
          <w:p w14:paraId="1764721B" w14:textId="7DEEB49F" w:rsidR="000723DC" w:rsidRPr="000723DC" w:rsidRDefault="000723DC" w:rsidP="002038BE">
            <w:pPr>
              <w:pStyle w:val="TableTextLeft"/>
            </w:pPr>
            <w:r w:rsidRPr="000723DC">
              <w:t>Products must be listed on the Clean Energy Council list of approved products at the time of installation.</w:t>
            </w:r>
          </w:p>
        </w:tc>
      </w:tr>
    </w:tbl>
    <w:p w14:paraId="020A1620" w14:textId="77777777" w:rsidR="007A2597" w:rsidRDefault="007A2597" w:rsidP="007A2597">
      <w:pPr>
        <w:pStyle w:val="BodyText"/>
      </w:pPr>
    </w:p>
    <w:p w14:paraId="57FF75C2" w14:textId="30BB2118" w:rsidR="007A2597" w:rsidRDefault="007A2597" w:rsidP="00EA355E">
      <w:pPr>
        <w:pStyle w:val="Caption"/>
      </w:pPr>
      <w:r>
        <w:t xml:space="preserve">Table </w:t>
      </w:r>
      <w:fldSimple w:instr=" STYLEREF 1 \s ">
        <w:r w:rsidR="00866DFA">
          <w:rPr>
            <w:noProof/>
          </w:rPr>
          <w:t>47</w:t>
        </w:r>
      </w:fldSimple>
      <w:r w:rsidR="000F7D53">
        <w:t>.</w:t>
      </w:r>
      <w:fldSimple w:instr=" SEQ Table \* ARABIC \s 1 ">
        <w:r w:rsidR="00866DFA">
          <w:rPr>
            <w:noProof/>
          </w:rPr>
          <w:t>1</w:t>
        </w:r>
      </w:fldSimple>
      <w:r>
        <w:rPr>
          <w:noProof/>
        </w:rPr>
        <w:t xml:space="preserve"> </w:t>
      </w:r>
      <w:r>
        <w:t xml:space="preserve">– </w:t>
      </w:r>
      <w:r w:rsidRPr="007E4271">
        <w:t xml:space="preserve">Eligible </w:t>
      </w:r>
      <w:r w:rsidR="000723DC">
        <w:t>commercial and industrial solar photovoltaic system</w:t>
      </w:r>
      <w:r>
        <w:t xml:space="preserve"> scenarios</w:t>
      </w:r>
    </w:p>
    <w:tbl>
      <w:tblPr>
        <w:tblStyle w:val="TableGrid"/>
        <w:tblW w:w="5000" w:type="pct"/>
        <w:tblLook w:val="04A0" w:firstRow="1" w:lastRow="0" w:firstColumn="1" w:lastColumn="0" w:noHBand="0" w:noVBand="1"/>
      </w:tblPr>
      <w:tblGrid>
        <w:gridCol w:w="1471"/>
        <w:gridCol w:w="1425"/>
        <w:gridCol w:w="6743"/>
      </w:tblGrid>
      <w:tr w:rsidR="007A2597" w:rsidRPr="00284922" w14:paraId="186330F1" w14:textId="77777777" w:rsidTr="0020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 w:type="pct"/>
          </w:tcPr>
          <w:p w14:paraId="7E556CCA" w14:textId="77777777" w:rsidR="007A2597" w:rsidRPr="00284922" w:rsidRDefault="007A2597" w:rsidP="002038BE">
            <w:pPr>
              <w:pStyle w:val="TableHeadingLeft"/>
            </w:pPr>
            <w:r w:rsidRPr="00284922">
              <w:t>Product category number</w:t>
            </w:r>
          </w:p>
        </w:tc>
        <w:tc>
          <w:tcPr>
            <w:tcW w:w="739" w:type="pct"/>
          </w:tcPr>
          <w:p w14:paraId="2E3B8602" w14:textId="77777777" w:rsidR="007A2597" w:rsidRPr="00284922" w:rsidRDefault="007A2597" w:rsidP="002038BE">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3498" w:type="pct"/>
          </w:tcPr>
          <w:p w14:paraId="3C90C1AF" w14:textId="027847DD" w:rsidR="007A2597" w:rsidRPr="00284922" w:rsidRDefault="006D3E8F" w:rsidP="002038BE">
            <w:pPr>
              <w:pStyle w:val="TableHeadingLeft"/>
              <w:cnfStyle w:val="100000000000" w:firstRow="1" w:lastRow="0" w:firstColumn="0" w:lastColumn="0" w:oddVBand="0" w:evenVBand="0" w:oddHBand="0" w:evenHBand="0" w:firstRowFirstColumn="0" w:firstRowLastColumn="0" w:lastRowFirstColumn="0" w:lastRowLastColumn="0"/>
            </w:pPr>
            <w:r>
              <w:t>System to be installed</w:t>
            </w:r>
            <w:r w:rsidR="007A2597" w:rsidRPr="005C1302">
              <w:rPr>
                <w:rStyle w:val="FootnoteReference"/>
              </w:rPr>
              <w:t xml:space="preserve"> </w:t>
            </w:r>
            <w:r w:rsidR="007A2597" w:rsidRPr="005C1302">
              <w:rPr>
                <w:rStyle w:val="FootnoteReference"/>
              </w:rPr>
              <w:footnoteReference w:id="83"/>
            </w:r>
          </w:p>
        </w:tc>
      </w:tr>
      <w:tr w:rsidR="007A2597" w:rsidRPr="00BD16C1" w14:paraId="526F5EE5" w14:textId="77777777" w:rsidTr="002038BE">
        <w:tc>
          <w:tcPr>
            <w:cnfStyle w:val="001000000000" w:firstRow="0" w:lastRow="0" w:firstColumn="1" w:lastColumn="0" w:oddVBand="0" w:evenVBand="0" w:oddHBand="0" w:evenHBand="0" w:firstRowFirstColumn="0" w:firstRowLastColumn="0" w:lastRowFirstColumn="0" w:lastRowLastColumn="0"/>
            <w:tcW w:w="763" w:type="pct"/>
          </w:tcPr>
          <w:p w14:paraId="30594347" w14:textId="4FA45E82" w:rsidR="007A2597" w:rsidRDefault="007A2597" w:rsidP="002038BE">
            <w:pPr>
              <w:pStyle w:val="TableTextLeft"/>
            </w:pPr>
            <w:r>
              <w:t>4</w:t>
            </w:r>
            <w:r w:rsidR="000723DC">
              <w:t>7</w:t>
            </w:r>
            <w:r>
              <w:t>A</w:t>
            </w:r>
          </w:p>
        </w:tc>
        <w:tc>
          <w:tcPr>
            <w:tcW w:w="739" w:type="pct"/>
          </w:tcPr>
          <w:p w14:paraId="6B76B755" w14:textId="7B6A83DC" w:rsidR="007A2597" w:rsidRDefault="007A2597" w:rsidP="002038BE">
            <w:pPr>
              <w:pStyle w:val="TableTextLeft"/>
              <w:cnfStyle w:val="000000000000" w:firstRow="0" w:lastRow="0" w:firstColumn="0" w:lastColumn="0" w:oddVBand="0" w:evenVBand="0" w:oddHBand="0" w:evenHBand="0" w:firstRowFirstColumn="0" w:firstRowLastColumn="0" w:lastRowFirstColumn="0" w:lastRowLastColumn="0"/>
            </w:pPr>
            <w:r>
              <w:t>4</w:t>
            </w:r>
            <w:r w:rsidR="00C76AC4">
              <w:t>7</w:t>
            </w:r>
            <w:r>
              <w:t>A</w:t>
            </w:r>
          </w:p>
        </w:tc>
        <w:tc>
          <w:tcPr>
            <w:tcW w:w="3498" w:type="pct"/>
          </w:tcPr>
          <w:p w14:paraId="0BE31902" w14:textId="77777777" w:rsidR="007A2597" w:rsidRPr="00DA2F59" w:rsidRDefault="00C76AC4" w:rsidP="007F7F50">
            <w:pPr>
              <w:pStyle w:val="TableTextLeft"/>
              <w:cnfStyle w:val="000000000000" w:firstRow="0" w:lastRow="0" w:firstColumn="0" w:lastColumn="0" w:oddVBand="0" w:evenVBand="0" w:oddHBand="0" w:evenHBand="0" w:firstRowFirstColumn="0" w:firstRowLastColumn="0" w:lastRowFirstColumn="0" w:lastRowLastColumn="0"/>
            </w:pPr>
            <w:r w:rsidRPr="00DA2F59">
              <w:t>A solar photovoltaic system that has a solar photovoltaic module capacity of more than or equal to 30 kW and less than or equal to 100 kW that:</w:t>
            </w:r>
          </w:p>
          <w:p w14:paraId="58CA7991" w14:textId="2CE2CA6C" w:rsidR="00C76AC4" w:rsidRPr="0009514E" w:rsidRDefault="006D3E8F" w:rsidP="006D3E8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is installed in compliance with the relevant Distribution Network Service Provider’s negotiated connection contract</w:t>
            </w:r>
            <w:r w:rsidR="003E5F71" w:rsidRPr="0009514E">
              <w:rPr>
                <w:sz w:val="18"/>
                <w:szCs w:val="18"/>
              </w:rPr>
              <w:t>;</w:t>
            </w:r>
            <w:r w:rsidRPr="0009514E">
              <w:rPr>
                <w:sz w:val="18"/>
                <w:szCs w:val="18"/>
              </w:rPr>
              <w:t xml:space="preserve"> and</w:t>
            </w:r>
          </w:p>
          <w:p w14:paraId="4F209F1A" w14:textId="1CE3E785" w:rsidR="006D3E8F" w:rsidRPr="0009514E" w:rsidRDefault="006D3E8F" w:rsidP="006D3E8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can be either a new connection or a connection alteration; and</w:t>
            </w:r>
          </w:p>
          <w:p w14:paraId="157BCEA0" w14:textId="1963E288" w:rsidR="006D3E8F" w:rsidRPr="0009514E" w:rsidRDefault="006D3E8F" w:rsidP="006D3E8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uses solar photovoltaic modules (solar panels) listed on the Clean Energy Council approved modules list; and</w:t>
            </w:r>
          </w:p>
          <w:p w14:paraId="44642F17" w14:textId="058EF1F6" w:rsidR="006D3E8F" w:rsidRPr="0009514E" w:rsidRDefault="006D3E8F" w:rsidP="006D3E8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uses inverters listed on the Clean Energy Council approved inverters list.</w:t>
            </w:r>
          </w:p>
        </w:tc>
      </w:tr>
      <w:tr w:rsidR="007A2597" w:rsidRPr="00BD16C1" w14:paraId="514AC70B" w14:textId="77777777" w:rsidTr="002038BE">
        <w:tc>
          <w:tcPr>
            <w:cnfStyle w:val="001000000000" w:firstRow="0" w:lastRow="0" w:firstColumn="1" w:lastColumn="0" w:oddVBand="0" w:evenVBand="0" w:oddHBand="0" w:evenHBand="0" w:firstRowFirstColumn="0" w:firstRowLastColumn="0" w:lastRowFirstColumn="0" w:lastRowLastColumn="0"/>
            <w:tcW w:w="763" w:type="pct"/>
          </w:tcPr>
          <w:p w14:paraId="1598535B" w14:textId="12ECBBF6" w:rsidR="007A2597" w:rsidRDefault="007A2597" w:rsidP="002038BE">
            <w:pPr>
              <w:pStyle w:val="TableTextLeft"/>
            </w:pPr>
            <w:r>
              <w:t>4</w:t>
            </w:r>
            <w:r w:rsidR="00C76AC4">
              <w:t>7</w:t>
            </w:r>
            <w:r>
              <w:t>B</w:t>
            </w:r>
          </w:p>
        </w:tc>
        <w:tc>
          <w:tcPr>
            <w:tcW w:w="739" w:type="pct"/>
          </w:tcPr>
          <w:p w14:paraId="0FC28D92" w14:textId="7DFAF8F5" w:rsidR="007A2597" w:rsidRDefault="007A2597" w:rsidP="002038BE">
            <w:pPr>
              <w:pStyle w:val="TableTextLeft"/>
              <w:cnfStyle w:val="000000000000" w:firstRow="0" w:lastRow="0" w:firstColumn="0" w:lastColumn="0" w:oddVBand="0" w:evenVBand="0" w:oddHBand="0" w:evenHBand="0" w:firstRowFirstColumn="0" w:firstRowLastColumn="0" w:lastRowFirstColumn="0" w:lastRowLastColumn="0"/>
            </w:pPr>
            <w:r>
              <w:t>4</w:t>
            </w:r>
            <w:r w:rsidR="00C76AC4">
              <w:t>7</w:t>
            </w:r>
            <w:r>
              <w:t>B</w:t>
            </w:r>
          </w:p>
        </w:tc>
        <w:tc>
          <w:tcPr>
            <w:tcW w:w="3498" w:type="pct"/>
          </w:tcPr>
          <w:p w14:paraId="6E5EEF21" w14:textId="1CDFA784" w:rsidR="005B4533" w:rsidRPr="00DA2F59" w:rsidRDefault="005B4533" w:rsidP="007F7F50">
            <w:pPr>
              <w:pStyle w:val="TableTextLeft"/>
              <w:cnfStyle w:val="000000000000" w:firstRow="0" w:lastRow="0" w:firstColumn="0" w:lastColumn="0" w:oddVBand="0" w:evenVBand="0" w:oddHBand="0" w:evenHBand="0" w:firstRowFirstColumn="0" w:firstRowLastColumn="0" w:lastRowFirstColumn="0" w:lastRowLastColumn="0"/>
            </w:pPr>
            <w:r w:rsidRPr="00DA2F59">
              <w:t xml:space="preserve">A solar photovoltaic system that has a solar photovoltaic module capacity of more than </w:t>
            </w:r>
            <w:r w:rsidR="00AA37F3" w:rsidRPr="00DA2F59">
              <w:t>10</w:t>
            </w:r>
            <w:r w:rsidRPr="00DA2F59">
              <w:t xml:space="preserve">0 kW and less than or equal to </w:t>
            </w:r>
            <w:r w:rsidR="00AA37F3" w:rsidRPr="00DA2F59">
              <w:t>2</w:t>
            </w:r>
            <w:r w:rsidRPr="00DA2F59">
              <w:t>00 kW that:</w:t>
            </w:r>
          </w:p>
          <w:p w14:paraId="4B08B8FA" w14:textId="3D6897EA" w:rsidR="005B4533" w:rsidRPr="0009514E" w:rsidRDefault="005B4533" w:rsidP="00DA555A">
            <w:pPr>
              <w:pStyle w:val="ListAlpha"/>
              <w:numPr>
                <w:ilvl w:val="0"/>
                <w:numId w:val="80"/>
              </w:numPr>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is installed in compliance with the relevant Distribution Network Service Provider’s negotiated connection contract</w:t>
            </w:r>
            <w:r w:rsidR="003E5F71" w:rsidRPr="0009514E">
              <w:rPr>
                <w:sz w:val="18"/>
                <w:szCs w:val="18"/>
              </w:rPr>
              <w:t>;</w:t>
            </w:r>
            <w:r w:rsidRPr="0009514E">
              <w:rPr>
                <w:sz w:val="18"/>
                <w:szCs w:val="18"/>
              </w:rPr>
              <w:t xml:space="preserve"> and</w:t>
            </w:r>
          </w:p>
          <w:p w14:paraId="28AD2F8E" w14:textId="77777777" w:rsidR="005B4533" w:rsidRPr="0009514E" w:rsidRDefault="005B4533" w:rsidP="005B4533">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can be either a new connection or a connection alteration; and</w:t>
            </w:r>
          </w:p>
          <w:p w14:paraId="1706212C" w14:textId="77777777" w:rsidR="005B4533" w:rsidRPr="0009514E" w:rsidRDefault="005B4533" w:rsidP="005B4533">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uses solar photovoltaic modules (solar panels) listed on the Clean Energy Council approved modules list; and</w:t>
            </w:r>
          </w:p>
          <w:p w14:paraId="35BDE6C4" w14:textId="68C7A9F5" w:rsidR="007A2597" w:rsidRPr="0009514E" w:rsidRDefault="005B4533" w:rsidP="00FB6BFB">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09514E">
              <w:rPr>
                <w:sz w:val="18"/>
                <w:szCs w:val="18"/>
              </w:rPr>
              <w:t>uses inverters listed on the Clean Energy Council approved inverters list.</w:t>
            </w:r>
          </w:p>
        </w:tc>
      </w:tr>
    </w:tbl>
    <w:p w14:paraId="3CC2C2AB" w14:textId="77777777" w:rsidR="007A2597" w:rsidRDefault="007A2597" w:rsidP="007A2597">
      <w:pPr>
        <w:pStyle w:val="BodyText"/>
      </w:pPr>
    </w:p>
    <w:p w14:paraId="16B2F383" w14:textId="77777777" w:rsidR="007A2597" w:rsidRDefault="007A2597" w:rsidP="007A2597">
      <w:pPr>
        <w:pStyle w:val="Heading3"/>
      </w:pPr>
      <w:bookmarkStart w:id="513" w:name="_Toc232416705"/>
      <w:r>
        <w:t>Specified Minimum Energy Efficiency</w:t>
      </w:r>
      <w:bookmarkEnd w:id="513"/>
      <w:r>
        <w:t xml:space="preserve"> </w:t>
      </w:r>
    </w:p>
    <w:p w14:paraId="6A34B6D0" w14:textId="39108E47" w:rsidR="007A2597" w:rsidRDefault="007A2597" w:rsidP="007A2597">
      <w:r w:rsidRPr="0009649D">
        <w:t xml:space="preserve">There are no further requirements that must be </w:t>
      </w:r>
      <w:r w:rsidR="00FB6BFB">
        <w:t>met by the system installed.</w:t>
      </w:r>
    </w:p>
    <w:p w14:paraId="03563BAF" w14:textId="77777777" w:rsidR="007A2597" w:rsidRDefault="007A2597" w:rsidP="007A2597"/>
    <w:p w14:paraId="1E3C4E31" w14:textId="77777777" w:rsidR="007A2597" w:rsidRDefault="007A2597" w:rsidP="004B6274">
      <w:pPr>
        <w:pStyle w:val="Heading3"/>
        <w:pageBreakBefore/>
        <w:numPr>
          <w:ilvl w:val="0"/>
          <w:numId w:val="0"/>
        </w:numPr>
      </w:pPr>
      <w:bookmarkStart w:id="514" w:name="_Toc232416706"/>
      <w:r>
        <w:lastRenderedPageBreak/>
        <w:t>Other specified matters</w:t>
      </w:r>
      <w:bookmarkEnd w:id="514"/>
    </w:p>
    <w:p w14:paraId="0A906853" w14:textId="782E240F" w:rsidR="007A2597" w:rsidRDefault="007A2597" w:rsidP="007A2597">
      <w:r>
        <w:t xml:space="preserve">The </w:t>
      </w:r>
      <w:r w:rsidR="00FB6BFB">
        <w:t>system installed</w:t>
      </w:r>
      <w:r>
        <w:t xml:space="preserve"> must meet the relevant additional requirements </w:t>
      </w:r>
      <w:r w:rsidR="00FB6BFB">
        <w:t>listed</w:t>
      </w:r>
      <w:r>
        <w:t xml:space="preserve"> in</w:t>
      </w:r>
      <w:r w:rsidR="00FB6BFB">
        <w:t xml:space="preserve"> </w:t>
      </w:r>
      <w:r w:rsidR="00FB6BFB">
        <w:fldChar w:fldCharType="begin"/>
      </w:r>
      <w:r w:rsidR="00FB6BFB">
        <w:instrText xml:space="preserve"> REF _Ref205462473 \h </w:instrText>
      </w:r>
      <w:r w:rsidR="00FB6BFB">
        <w:fldChar w:fldCharType="separate"/>
      </w:r>
      <w:r w:rsidR="00866DFA">
        <w:t xml:space="preserve">Table </w:t>
      </w:r>
      <w:r w:rsidR="00866DFA">
        <w:rPr>
          <w:noProof/>
        </w:rPr>
        <w:t>47</w:t>
      </w:r>
      <w:r w:rsidR="00866DFA">
        <w:t>.</w:t>
      </w:r>
      <w:r w:rsidR="00866DFA">
        <w:rPr>
          <w:noProof/>
        </w:rPr>
        <w:t>2</w:t>
      </w:r>
      <w:r w:rsidR="00FB6BFB">
        <w:fldChar w:fldCharType="end"/>
      </w:r>
      <w:r>
        <w:t>.</w:t>
      </w:r>
    </w:p>
    <w:p w14:paraId="60FEE64E" w14:textId="40808C8B" w:rsidR="007A2597" w:rsidRDefault="007A2597" w:rsidP="007A2597">
      <w:pPr>
        <w:pStyle w:val="Caption"/>
      </w:pPr>
      <w:bookmarkStart w:id="515" w:name="_Ref205462473"/>
      <w:r>
        <w:t xml:space="preserve">Table </w:t>
      </w:r>
      <w:fldSimple w:instr=" STYLEREF 1 \s ">
        <w:r w:rsidR="00866DFA">
          <w:rPr>
            <w:noProof/>
          </w:rPr>
          <w:t>47</w:t>
        </w:r>
      </w:fldSimple>
      <w:r w:rsidR="000F7D53">
        <w:t>.</w:t>
      </w:r>
      <w:fldSimple w:instr=" SEQ Table \* ARABIC \s 1 ">
        <w:r w:rsidR="00866DFA">
          <w:rPr>
            <w:noProof/>
          </w:rPr>
          <w:t>2</w:t>
        </w:r>
      </w:fldSimple>
      <w:bookmarkEnd w:id="515"/>
      <w:r>
        <w:t xml:space="preserve"> – Other specified matters </w:t>
      </w:r>
      <w:r w:rsidRPr="002D5217">
        <w:t xml:space="preserve">for </w:t>
      </w:r>
      <w:r w:rsidR="00FB6BFB">
        <w:t>commercial and industrial solar photovoltaic systems to be installed</w:t>
      </w:r>
    </w:p>
    <w:tbl>
      <w:tblPr>
        <w:tblStyle w:val="TableGrid"/>
        <w:tblW w:w="0" w:type="auto"/>
        <w:tblLayout w:type="fixed"/>
        <w:tblLook w:val="04A0" w:firstRow="1" w:lastRow="0" w:firstColumn="1" w:lastColumn="0" w:noHBand="0" w:noVBand="1"/>
      </w:tblPr>
      <w:tblGrid>
        <w:gridCol w:w="1418"/>
        <w:gridCol w:w="1417"/>
        <w:gridCol w:w="6804"/>
      </w:tblGrid>
      <w:tr w:rsidR="007A2597" w14:paraId="6744B8F0" w14:textId="77777777" w:rsidTr="0020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DD63A58" w14:textId="77777777" w:rsidR="007A2597" w:rsidRDefault="007A2597" w:rsidP="002038BE">
            <w:pPr>
              <w:pStyle w:val="TableHeadingLeft"/>
            </w:pPr>
            <w:r>
              <w:t>Product category number</w:t>
            </w:r>
          </w:p>
        </w:tc>
        <w:tc>
          <w:tcPr>
            <w:tcW w:w="1417" w:type="dxa"/>
          </w:tcPr>
          <w:p w14:paraId="0E890D0D" w14:textId="77777777" w:rsidR="007A2597" w:rsidRDefault="007A2597" w:rsidP="002038BE">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tcPr>
          <w:p w14:paraId="3AC65F59" w14:textId="32B3AF6C" w:rsidR="007A2597" w:rsidRDefault="00240DE6" w:rsidP="002038BE">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7A2597" w14:paraId="2D621109"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5277C6B3" w14:textId="39B97187" w:rsidR="007A2597" w:rsidRDefault="00FB6BFB" w:rsidP="002038BE">
            <w:pPr>
              <w:pStyle w:val="TableTextLeft"/>
            </w:pPr>
            <w:r>
              <w:t>47A</w:t>
            </w:r>
          </w:p>
        </w:tc>
        <w:tc>
          <w:tcPr>
            <w:tcW w:w="1417" w:type="dxa"/>
          </w:tcPr>
          <w:p w14:paraId="580E9000" w14:textId="18B76EE9" w:rsidR="007A2597" w:rsidRDefault="00FB6BFB" w:rsidP="002038BE">
            <w:pPr>
              <w:pStyle w:val="TableTextLeft"/>
              <w:cnfStyle w:val="000000000000" w:firstRow="0" w:lastRow="0" w:firstColumn="0" w:lastColumn="0" w:oddVBand="0" w:evenVBand="0" w:oddHBand="0" w:evenHBand="0" w:firstRowFirstColumn="0" w:firstRowLastColumn="0" w:lastRowFirstColumn="0" w:lastRowLastColumn="0"/>
            </w:pPr>
            <w:r>
              <w:t>Pre-installation requirements – Solar Panel Validation Initiative</w:t>
            </w:r>
          </w:p>
        </w:tc>
        <w:tc>
          <w:tcPr>
            <w:tcW w:w="6804" w:type="dxa"/>
          </w:tcPr>
          <w:p w14:paraId="41B73B13" w14:textId="1EFA40A2" w:rsidR="007A2597" w:rsidRDefault="00FB6BFB" w:rsidP="002038BE">
            <w:pPr>
              <w:pStyle w:val="TableTextLeft"/>
              <w:cnfStyle w:val="000000000000" w:firstRow="0" w:lastRow="0" w:firstColumn="0" w:lastColumn="0" w:oddVBand="0" w:evenVBand="0" w:oddHBand="0" w:evenHBand="0" w:firstRowFirstColumn="0" w:firstRowLastColumn="0" w:lastRowFirstColumn="0" w:lastRowLastColumn="0"/>
            </w:pPr>
            <w:r>
              <w:t>All solar photovoltaic mod</w:t>
            </w:r>
            <w:r w:rsidR="003B1164">
              <w:t>ule manufacturers must be listed by the Clean Energy Regulator as a participating brand in the industry-led Solar Panel Validation Initiative.</w:t>
            </w:r>
          </w:p>
        </w:tc>
      </w:tr>
      <w:tr w:rsidR="007A2597" w14:paraId="49A9B187"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26344489" w14:textId="1C62A220" w:rsidR="007A2597" w:rsidRDefault="007A2597" w:rsidP="002038BE">
            <w:pPr>
              <w:pStyle w:val="TableTextLeft"/>
            </w:pPr>
            <w:r>
              <w:t>4</w:t>
            </w:r>
            <w:r w:rsidR="003B1164">
              <w:t>7</w:t>
            </w:r>
            <w:r>
              <w:t>A and 4</w:t>
            </w:r>
            <w:r w:rsidR="003B1164">
              <w:t>7B</w:t>
            </w:r>
          </w:p>
        </w:tc>
        <w:tc>
          <w:tcPr>
            <w:tcW w:w="1417" w:type="dxa"/>
          </w:tcPr>
          <w:p w14:paraId="3E361370" w14:textId="68729E36" w:rsidR="007A2597" w:rsidRDefault="003B1164" w:rsidP="002038BE">
            <w:pPr>
              <w:pStyle w:val="TableTextLeft"/>
              <w:cnfStyle w:val="000000000000" w:firstRow="0" w:lastRow="0" w:firstColumn="0" w:lastColumn="0" w:oddVBand="0" w:evenVBand="0" w:oddHBand="0" w:evenHBand="0" w:firstRowFirstColumn="0" w:firstRowLastColumn="0" w:lastRowFirstColumn="0" w:lastRowLastColumn="0"/>
            </w:pPr>
            <w:r>
              <w:t>Installation requirements – monitoring system</w:t>
            </w:r>
          </w:p>
        </w:tc>
        <w:tc>
          <w:tcPr>
            <w:tcW w:w="6804" w:type="dxa"/>
          </w:tcPr>
          <w:p w14:paraId="3B947718" w14:textId="37EB81D4" w:rsidR="007A2597" w:rsidRDefault="003B1164" w:rsidP="002038BE">
            <w:pPr>
              <w:pStyle w:val="TableTextLeft"/>
              <w:cnfStyle w:val="000000000000" w:firstRow="0" w:lastRow="0" w:firstColumn="0" w:lastColumn="0" w:oddVBand="0" w:evenVBand="0" w:oddHBand="0" w:evenHBand="0" w:firstRowFirstColumn="0" w:firstRowLastColumn="0" w:lastRowFirstColumn="0" w:lastRowLastColumn="0"/>
            </w:pPr>
            <w:r>
              <w:t>A solar photo</w:t>
            </w:r>
            <w:r w:rsidR="00413F48">
              <w:t>voltaic system installed must support a monitoring portal capable of tracking system performance, system energy production and system energy consumption, and which is able to be accessed by the end user.</w:t>
            </w:r>
          </w:p>
        </w:tc>
      </w:tr>
      <w:tr w:rsidR="007A2597" w14:paraId="495C2000"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0E0C71C5" w14:textId="01FFC0B6" w:rsidR="007A2597" w:rsidRDefault="007A2597" w:rsidP="002038BE">
            <w:pPr>
              <w:pStyle w:val="TableTextLeft"/>
            </w:pPr>
            <w:r w:rsidRPr="004A670B">
              <w:t>4</w:t>
            </w:r>
            <w:r w:rsidR="00413F48">
              <w:t>7</w:t>
            </w:r>
            <w:r w:rsidRPr="004A670B">
              <w:t>A</w:t>
            </w:r>
            <w:r w:rsidR="00413F48">
              <w:t xml:space="preserve"> and 47B</w:t>
            </w:r>
          </w:p>
        </w:tc>
        <w:tc>
          <w:tcPr>
            <w:tcW w:w="1417" w:type="dxa"/>
          </w:tcPr>
          <w:p w14:paraId="0E75515C" w14:textId="043D817D" w:rsidR="007A2597" w:rsidRDefault="00413F48" w:rsidP="002038BE">
            <w:pPr>
              <w:pStyle w:val="TableTextLeft"/>
              <w:cnfStyle w:val="000000000000" w:firstRow="0" w:lastRow="0" w:firstColumn="0" w:lastColumn="0" w:oddVBand="0" w:evenVBand="0" w:oddHBand="0" w:evenHBand="0" w:firstRowFirstColumn="0" w:firstRowLastColumn="0" w:lastRowFirstColumn="0" w:lastRowLastColumn="0"/>
            </w:pPr>
            <w:r>
              <w:rPr>
                <w:rFonts w:cstheme="minorHAnsi"/>
                <w:color w:val="000000"/>
              </w:rPr>
              <w:t>Installation requirements – system sizing</w:t>
            </w:r>
          </w:p>
        </w:tc>
        <w:tc>
          <w:tcPr>
            <w:tcW w:w="6804" w:type="dxa"/>
          </w:tcPr>
          <w:p w14:paraId="45BEF224" w14:textId="1AD2E943" w:rsidR="007A2597" w:rsidRDefault="00413F48" w:rsidP="002038BE">
            <w:pPr>
              <w:pStyle w:val="TableTextLeft"/>
              <w:cnfStyle w:val="000000000000" w:firstRow="0" w:lastRow="0" w:firstColumn="0" w:lastColumn="0" w:oddVBand="0" w:evenVBand="0" w:oddHBand="0" w:evenHBand="0" w:firstRowFirstColumn="0" w:firstRowLastColumn="0" w:lastRowFirstColumn="0" w:lastRowLastColumn="0"/>
            </w:pPr>
            <w:r>
              <w:t>The accredited person or scheme participant carrying out a prescribed Part 47 activity must size the system in accordance with Solar Accreditation Australia requirements for the design and installation of grid-connection solar photovoltaic systems.</w:t>
            </w:r>
          </w:p>
        </w:tc>
      </w:tr>
      <w:tr w:rsidR="007A2597" w14:paraId="1F29E663"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6E44806E" w14:textId="673AEA6B" w:rsidR="007A2597" w:rsidRDefault="007A2597" w:rsidP="002038BE">
            <w:pPr>
              <w:pStyle w:val="TableTextLeft"/>
            </w:pPr>
            <w:r>
              <w:t>4</w:t>
            </w:r>
            <w:r w:rsidR="00413F48">
              <w:t>7</w:t>
            </w:r>
            <w:r>
              <w:t>A and 4</w:t>
            </w:r>
            <w:r w:rsidR="00525AF2">
              <w:t>7</w:t>
            </w:r>
            <w:r>
              <w:t>B</w:t>
            </w:r>
          </w:p>
        </w:tc>
        <w:tc>
          <w:tcPr>
            <w:tcW w:w="1417" w:type="dxa"/>
          </w:tcPr>
          <w:p w14:paraId="54FFF365" w14:textId="5A2549A9" w:rsidR="007A2597" w:rsidRDefault="00413F48" w:rsidP="002038BE">
            <w:pPr>
              <w:pStyle w:val="TableTextLeft"/>
              <w:cnfStyle w:val="000000000000" w:firstRow="0" w:lastRow="0" w:firstColumn="0" w:lastColumn="0" w:oddVBand="0" w:evenVBand="0" w:oddHBand="0" w:evenHBand="0" w:firstRowFirstColumn="0" w:firstRowLastColumn="0" w:lastRowFirstColumn="0" w:lastRowLastColumn="0"/>
            </w:pPr>
            <w:r>
              <w:t>Product warranty requirements</w:t>
            </w:r>
          </w:p>
        </w:tc>
        <w:tc>
          <w:tcPr>
            <w:tcW w:w="6804" w:type="dxa"/>
          </w:tcPr>
          <w:p w14:paraId="7A50182F" w14:textId="77777777" w:rsidR="007A2597" w:rsidRDefault="00240DE6" w:rsidP="002038BE">
            <w:pPr>
              <w:pStyle w:val="TableTextLeft"/>
              <w:cnfStyle w:val="000000000000" w:firstRow="0" w:lastRow="0" w:firstColumn="0" w:lastColumn="0" w:oddVBand="0" w:evenVBand="0" w:oddHBand="0" w:evenHBand="0" w:firstRowFirstColumn="0" w:firstRowLastColumn="0" w:lastRowFirstColumn="0" w:lastRowLastColumn="0"/>
            </w:pPr>
            <w:r>
              <w:t>All inverters installed must be covered by a warranty against defects for a period of at least 5 years from the date of installation, purchase or supply (as applicable).</w:t>
            </w:r>
          </w:p>
          <w:p w14:paraId="676D5CCF" w14:textId="77777777" w:rsidR="00240DE6" w:rsidRDefault="00240DE6" w:rsidP="002038BE">
            <w:pPr>
              <w:pStyle w:val="TableTextLeft"/>
              <w:cnfStyle w:val="000000000000" w:firstRow="0" w:lastRow="0" w:firstColumn="0" w:lastColumn="0" w:oddVBand="0" w:evenVBand="0" w:oddHBand="0" w:evenHBand="0" w:firstRowFirstColumn="0" w:firstRowLastColumn="0" w:lastRowFirstColumn="0" w:lastRowLastColumn="0"/>
            </w:pPr>
            <w:r>
              <w:t>All solar photovoltaic modules installed must be covered by a warranty against defects for a period of at least 10 years from the date of installation, purchase or supply (as applicable).</w:t>
            </w:r>
          </w:p>
          <w:p w14:paraId="7A295835" w14:textId="7E939C65" w:rsidR="00240DE6" w:rsidRPr="00302ED5" w:rsidRDefault="00240DE6" w:rsidP="002038BE">
            <w:pPr>
              <w:pStyle w:val="TableTextLeft"/>
              <w:cnfStyle w:val="000000000000" w:firstRow="0" w:lastRow="0" w:firstColumn="0" w:lastColumn="0" w:oddVBand="0" w:evenVBand="0" w:oddHBand="0" w:evenHBand="0" w:firstRowFirstColumn="0" w:firstRowLastColumn="0" w:lastRowFirstColumn="0" w:lastRowLastColumn="0"/>
            </w:pPr>
            <w:r>
              <w:t xml:space="preserve">In addition to the requirements of a warranty against defects under the </w:t>
            </w:r>
            <w:r w:rsidR="005E24AB">
              <w:t>Australian Consumer Law</w:t>
            </w:r>
            <w:r>
              <w:t xml:space="preserve"> (Victoria), the warranty must also include the contact details of who to contact regarding the product warranty obligations in Australia in the event of a product failure, if the person who gives the warranty is not in Australia.</w:t>
            </w:r>
          </w:p>
        </w:tc>
      </w:tr>
      <w:tr w:rsidR="007A2597" w14:paraId="46701C7E" w14:textId="77777777" w:rsidTr="002038BE">
        <w:tc>
          <w:tcPr>
            <w:cnfStyle w:val="001000000000" w:firstRow="0" w:lastRow="0" w:firstColumn="1" w:lastColumn="0" w:oddVBand="0" w:evenVBand="0" w:oddHBand="0" w:evenHBand="0" w:firstRowFirstColumn="0" w:firstRowLastColumn="0" w:lastRowFirstColumn="0" w:lastRowLastColumn="0"/>
            <w:tcW w:w="1418" w:type="dxa"/>
          </w:tcPr>
          <w:p w14:paraId="257824A1" w14:textId="5A746D86" w:rsidR="007A2597" w:rsidRDefault="007A2597" w:rsidP="002038BE">
            <w:pPr>
              <w:pStyle w:val="TableTextLeft"/>
            </w:pPr>
            <w:r>
              <w:t>4</w:t>
            </w:r>
            <w:r w:rsidR="00413F48">
              <w:t>7</w:t>
            </w:r>
            <w:r>
              <w:t xml:space="preserve">A and </w:t>
            </w:r>
            <w:r w:rsidR="00413F48">
              <w:t>47</w:t>
            </w:r>
            <w:r>
              <w:t>B</w:t>
            </w:r>
          </w:p>
        </w:tc>
        <w:tc>
          <w:tcPr>
            <w:tcW w:w="1417" w:type="dxa"/>
          </w:tcPr>
          <w:p w14:paraId="0D2204F7" w14:textId="267667FB" w:rsidR="007A2597" w:rsidRDefault="00413F48" w:rsidP="002038BE">
            <w:pPr>
              <w:pStyle w:val="TableTextLeft"/>
              <w:cnfStyle w:val="000000000000" w:firstRow="0" w:lastRow="0" w:firstColumn="0" w:lastColumn="0" w:oddVBand="0" w:evenVBand="0" w:oddHBand="0" w:evenHBand="0" w:firstRowFirstColumn="0" w:firstRowLastColumn="0" w:lastRowFirstColumn="0" w:lastRowLastColumn="0"/>
            </w:pPr>
            <w:r>
              <w:t>Inverter Requirements</w:t>
            </w:r>
          </w:p>
        </w:tc>
        <w:tc>
          <w:tcPr>
            <w:tcW w:w="6804" w:type="dxa"/>
          </w:tcPr>
          <w:p w14:paraId="6D252E5A" w14:textId="25D904CB" w:rsidR="007A2597" w:rsidRDefault="00240DE6" w:rsidP="002038BE">
            <w:pPr>
              <w:pStyle w:val="TableTextLeft"/>
              <w:cnfStyle w:val="000000000000" w:firstRow="0" w:lastRow="0" w:firstColumn="0" w:lastColumn="0" w:oddVBand="0" w:evenVBand="0" w:oddHBand="0" w:evenHBand="0" w:firstRowFirstColumn="0" w:firstRowLastColumn="0" w:lastRowFirstColumn="0" w:lastRowLastColumn="0"/>
            </w:pPr>
            <w:r>
              <w:t>The total connected inverter capacity as installed and per the relevant Distribution Network Service Provider’s negotiated connection contract must be a minimum of 30 kVA.</w:t>
            </w:r>
            <w:r w:rsidR="007A2597">
              <w:t xml:space="preserve"> </w:t>
            </w:r>
          </w:p>
        </w:tc>
      </w:tr>
    </w:tbl>
    <w:p w14:paraId="295B17A3" w14:textId="77777777" w:rsidR="004B6274" w:rsidRDefault="004B6274" w:rsidP="007A2597"/>
    <w:p w14:paraId="5E8A5C43" w14:textId="77777777" w:rsidR="007A2597" w:rsidRDefault="007A2597" w:rsidP="004B6274">
      <w:pPr>
        <w:pStyle w:val="Heading3"/>
        <w:pageBreakBefore/>
      </w:pPr>
      <w:bookmarkStart w:id="516" w:name="_Toc232416707"/>
      <w:r w:rsidRPr="000F3969">
        <w:lastRenderedPageBreak/>
        <w:t>Method for Determining GHG Equivalent Reduction</w:t>
      </w:r>
      <w:bookmarkEnd w:id="516"/>
    </w:p>
    <w:tbl>
      <w:tblPr>
        <w:tblStyle w:val="PullOutBoxTable"/>
        <w:tblW w:w="0" w:type="auto"/>
        <w:tblLook w:val="04A0" w:firstRow="1" w:lastRow="0" w:firstColumn="1" w:lastColumn="0" w:noHBand="0" w:noVBand="1"/>
      </w:tblPr>
      <w:tblGrid>
        <w:gridCol w:w="9629"/>
      </w:tblGrid>
      <w:tr w:rsidR="007A2597" w14:paraId="61C9ECD5" w14:textId="77777777" w:rsidTr="002038BE">
        <w:tc>
          <w:tcPr>
            <w:tcW w:w="9629" w:type="dxa"/>
            <w:shd w:val="clear" w:color="auto" w:fill="CCE3F5" w:themeFill="background2"/>
          </w:tcPr>
          <w:p w14:paraId="7D027185" w14:textId="463D7743" w:rsidR="007A2597" w:rsidRDefault="007A2597" w:rsidP="002038BE">
            <w:pPr>
              <w:pStyle w:val="IntroFeatureText"/>
            </w:pPr>
            <w:r w:rsidRPr="006D1B7B">
              <w:t xml:space="preserve">Scenario </w:t>
            </w:r>
            <w:r>
              <w:t>4</w:t>
            </w:r>
            <w:r w:rsidR="004B6274">
              <w:t>7</w:t>
            </w:r>
            <w:r>
              <w:t>A and 4</w:t>
            </w:r>
            <w:r w:rsidR="004B6274">
              <w:t>7</w:t>
            </w:r>
            <w:r>
              <w:t xml:space="preserve">B: </w:t>
            </w:r>
            <w:r w:rsidR="004B6274">
              <w:t>Commercial and industrial solar photovoltaic system</w:t>
            </w:r>
            <w:r>
              <w:t xml:space="preserve"> </w:t>
            </w:r>
          </w:p>
        </w:tc>
      </w:tr>
    </w:tbl>
    <w:p w14:paraId="1A8F886A" w14:textId="295E5213" w:rsidR="007A2597" w:rsidRDefault="007A2597" w:rsidP="007A2597">
      <w:pPr>
        <w:pStyle w:val="BodyText"/>
      </w:pPr>
      <w:r>
        <w:t>The GHG equivalent emissions reduction for each scenario is given by</w:t>
      </w:r>
      <w:r w:rsidR="004B6274">
        <w:t xml:space="preserve"> </w:t>
      </w:r>
      <w:r w:rsidR="004B6274">
        <w:rPr>
          <w:highlight w:val="yellow"/>
        </w:rPr>
        <w:fldChar w:fldCharType="begin"/>
      </w:r>
      <w:r w:rsidR="004B6274">
        <w:instrText xml:space="preserve"> REF _Ref205463019 \h </w:instrText>
      </w:r>
      <w:r w:rsidR="004B6274">
        <w:rPr>
          <w:highlight w:val="yellow"/>
        </w:rPr>
      </w:r>
      <w:r w:rsidR="004B6274">
        <w:rPr>
          <w:highlight w:val="yellow"/>
        </w:rPr>
        <w:fldChar w:fldCharType="separate"/>
      </w:r>
      <w:r w:rsidR="00866DFA">
        <w:t xml:space="preserve">Equation </w:t>
      </w:r>
      <w:r w:rsidR="00866DFA">
        <w:rPr>
          <w:noProof/>
        </w:rPr>
        <w:t>47</w:t>
      </w:r>
      <w:r w:rsidR="00866DFA">
        <w:t>.</w:t>
      </w:r>
      <w:r w:rsidR="00866DFA">
        <w:rPr>
          <w:noProof/>
        </w:rPr>
        <w:t>1</w:t>
      </w:r>
      <w:r w:rsidR="004B6274">
        <w:rPr>
          <w:highlight w:val="yellow"/>
        </w:rPr>
        <w:fldChar w:fldCharType="end"/>
      </w:r>
      <w:r w:rsidR="004B6274">
        <w:t xml:space="preserve"> </w:t>
      </w:r>
      <w:r>
        <w:t>using the variables listed in</w:t>
      </w:r>
      <w:r w:rsidR="004B6274">
        <w:t xml:space="preserve"> </w:t>
      </w:r>
      <w:r w:rsidR="004B6274">
        <w:rPr>
          <w:highlight w:val="yellow"/>
        </w:rPr>
        <w:fldChar w:fldCharType="begin"/>
      </w:r>
      <w:r w:rsidR="004B6274">
        <w:instrText xml:space="preserve"> REF _Ref205463042 \h </w:instrText>
      </w:r>
      <w:r w:rsidR="004B6274">
        <w:rPr>
          <w:highlight w:val="yellow"/>
        </w:rPr>
      </w:r>
      <w:r w:rsidR="004B6274">
        <w:rPr>
          <w:highlight w:val="yellow"/>
        </w:rPr>
        <w:fldChar w:fldCharType="separate"/>
      </w:r>
      <w:r w:rsidR="00866DFA">
        <w:t xml:space="preserve">Table </w:t>
      </w:r>
      <w:r w:rsidR="00866DFA">
        <w:rPr>
          <w:noProof/>
        </w:rPr>
        <w:t>47</w:t>
      </w:r>
      <w:r w:rsidR="00866DFA">
        <w:t>.</w:t>
      </w:r>
      <w:r w:rsidR="00866DFA">
        <w:rPr>
          <w:noProof/>
        </w:rPr>
        <w:t>3</w:t>
      </w:r>
      <w:r w:rsidR="004B6274">
        <w:rPr>
          <w:highlight w:val="yellow"/>
        </w:rPr>
        <w:fldChar w:fldCharType="end"/>
      </w:r>
    </w:p>
    <w:p w14:paraId="0F71069B" w14:textId="77777777" w:rsidR="007A2597" w:rsidRDefault="007A2597" w:rsidP="007A2597">
      <w:pPr>
        <w:pStyle w:val="BodyText"/>
      </w:pPr>
    </w:p>
    <w:p w14:paraId="7E170F58" w14:textId="1FFEC87A" w:rsidR="007A2597" w:rsidRDefault="007A2597" w:rsidP="007A2597">
      <w:pPr>
        <w:pStyle w:val="Caption"/>
      </w:pPr>
      <w:bookmarkStart w:id="517" w:name="_Ref205463019"/>
      <w:r>
        <w:t xml:space="preserve">Equation </w:t>
      </w:r>
      <w:r>
        <w:fldChar w:fldCharType="begin"/>
      </w:r>
      <w:r>
        <w:instrText>STYLEREF 1 \s</w:instrText>
      </w:r>
      <w:r>
        <w:fldChar w:fldCharType="separate"/>
      </w:r>
      <w:r w:rsidR="00866DFA">
        <w:rPr>
          <w:noProof/>
        </w:rPr>
        <w:t>47</w:t>
      </w:r>
      <w:r>
        <w:fldChar w:fldCharType="end"/>
      </w:r>
      <w:r>
        <w:t>.</w:t>
      </w:r>
      <w:r>
        <w:fldChar w:fldCharType="begin"/>
      </w:r>
      <w:r>
        <w:instrText>SEQ Equation \* ARABIC \s 1</w:instrText>
      </w:r>
      <w:r>
        <w:fldChar w:fldCharType="separate"/>
      </w:r>
      <w:r w:rsidR="00866DFA">
        <w:rPr>
          <w:noProof/>
        </w:rPr>
        <w:t>1</w:t>
      </w:r>
      <w:r>
        <w:fldChar w:fldCharType="end"/>
      </w:r>
      <w:bookmarkEnd w:id="517"/>
      <w:r>
        <w:t xml:space="preserve"> – </w:t>
      </w:r>
      <w:r w:rsidRPr="00B8578B">
        <w:t>GHG</w:t>
      </w:r>
      <w:r>
        <w:t xml:space="preserve"> </w:t>
      </w:r>
      <w:r w:rsidRPr="00B8578B">
        <w:t xml:space="preserve">equivalent emissions reduction calculation for </w:t>
      </w:r>
      <w:r w:rsidRPr="00DA7C85">
        <w:t xml:space="preserve">Scenario </w:t>
      </w:r>
      <w:r>
        <w:t>4</w:t>
      </w:r>
      <w:r w:rsidR="004B6274">
        <w:t>7</w:t>
      </w:r>
      <w:r>
        <w:t>A and 4</w:t>
      </w:r>
      <w:r w:rsidR="004B6274">
        <w:t>7</w:t>
      </w:r>
      <w:r>
        <w:t>B</w:t>
      </w:r>
    </w:p>
    <w:tbl>
      <w:tblPr>
        <w:tblStyle w:val="PullOutBoxTable"/>
        <w:tblW w:w="5000" w:type="pct"/>
        <w:tblLook w:val="0480" w:firstRow="0" w:lastRow="0" w:firstColumn="1" w:lastColumn="0" w:noHBand="0" w:noVBand="1"/>
      </w:tblPr>
      <w:tblGrid>
        <w:gridCol w:w="9629"/>
      </w:tblGrid>
      <w:tr w:rsidR="007A2597" w14:paraId="0BCB18D8" w14:textId="77777777" w:rsidTr="002038BE">
        <w:tc>
          <w:tcPr>
            <w:tcW w:w="5000" w:type="pct"/>
            <w:shd w:val="clear" w:color="auto" w:fill="CCE3F5" w:themeFill="background2"/>
          </w:tcPr>
          <w:p w14:paraId="55B49529" w14:textId="21096CA9" w:rsidR="007A2597" w:rsidRPr="0081766B" w:rsidRDefault="007A2597" w:rsidP="002038BE">
            <w:pPr>
              <w:pStyle w:val="BodyText"/>
            </w:pPr>
            <m:oMathPara>
              <m:oMath>
                <m:r>
                  <m:rPr>
                    <m:sty m:val="bi"/>
                  </m:rPr>
                  <w:rPr>
                    <w:rFonts w:ascii="Cambria Math" w:hAnsi="Cambria Math"/>
                    <w:szCs w:val="18"/>
                  </w:rPr>
                  <m:t>GHG Eq. Reduction =System size ×Input factor ×Lifetime ×Regional Factor</m:t>
                </m:r>
              </m:oMath>
            </m:oMathPara>
          </w:p>
        </w:tc>
      </w:tr>
    </w:tbl>
    <w:p w14:paraId="0984CCDF" w14:textId="77777777" w:rsidR="007A2597" w:rsidRDefault="007A2597" w:rsidP="007A2597">
      <w:pPr>
        <w:pStyle w:val="BodyText"/>
      </w:pPr>
    </w:p>
    <w:p w14:paraId="46B4358B" w14:textId="672C8258" w:rsidR="007A2597" w:rsidRDefault="007A2597" w:rsidP="007A2597">
      <w:pPr>
        <w:pStyle w:val="Caption"/>
      </w:pPr>
      <w:bookmarkStart w:id="518" w:name="_Ref205463042"/>
      <w:r>
        <w:t xml:space="preserve">Table </w:t>
      </w:r>
      <w:fldSimple w:instr=" STYLEREF 1 \s ">
        <w:r w:rsidR="00866DFA">
          <w:rPr>
            <w:noProof/>
          </w:rPr>
          <w:t>47</w:t>
        </w:r>
      </w:fldSimple>
      <w:r w:rsidR="000F7D53">
        <w:t>.</w:t>
      </w:r>
      <w:fldSimple w:instr=" SEQ Table \* ARABIC \s 1 ">
        <w:r w:rsidR="00866DFA">
          <w:rPr>
            <w:noProof/>
          </w:rPr>
          <w:t>3</w:t>
        </w:r>
      </w:fldSimple>
      <w:bookmarkEnd w:id="518"/>
      <w:r>
        <w:t xml:space="preserve"> – </w:t>
      </w:r>
      <w:r w:rsidRPr="0033166B">
        <w:t>GHG</w:t>
      </w:r>
      <w:r>
        <w:t xml:space="preserve"> </w:t>
      </w:r>
      <w:r w:rsidRPr="0033166B">
        <w:t xml:space="preserve">equivalent emissions reduction variables for </w:t>
      </w:r>
      <w:r w:rsidRPr="00DA7C85">
        <w:t xml:space="preserve">Scenario </w:t>
      </w:r>
      <w:r>
        <w:t>4</w:t>
      </w:r>
      <w:r w:rsidR="009D5F27">
        <w:t>7</w:t>
      </w:r>
      <w:r>
        <w:t>A and 4</w:t>
      </w:r>
      <w:r w:rsidR="009D5F27">
        <w:t>7</w:t>
      </w:r>
      <w:r>
        <w:t>B</w:t>
      </w:r>
    </w:p>
    <w:tbl>
      <w:tblPr>
        <w:tblStyle w:val="Calculations"/>
        <w:tblW w:w="5000" w:type="pct"/>
        <w:tblLook w:val="04A0" w:firstRow="1" w:lastRow="0" w:firstColumn="1" w:lastColumn="0" w:noHBand="0" w:noVBand="1"/>
      </w:tblPr>
      <w:tblGrid>
        <w:gridCol w:w="1981"/>
        <w:gridCol w:w="3685"/>
        <w:gridCol w:w="3963"/>
      </w:tblGrid>
      <w:tr w:rsidR="007A2597" w:rsidRPr="00021839" w14:paraId="6DA8D364" w14:textId="77777777" w:rsidTr="006C1234">
        <w:trPr>
          <w:cnfStyle w:val="100000000000" w:firstRow="1" w:lastRow="0" w:firstColumn="0" w:lastColumn="0" w:oddVBand="0" w:evenVBand="0" w:oddHBand="0" w:evenHBand="0" w:firstRowFirstColumn="0" w:firstRowLastColumn="0" w:lastRowFirstColumn="0" w:lastRowLastColumn="0"/>
        </w:trPr>
        <w:tc>
          <w:tcPr>
            <w:tcW w:w="1028" w:type="pct"/>
          </w:tcPr>
          <w:p w14:paraId="0A76E79F" w14:textId="77777777" w:rsidR="007A2597" w:rsidRPr="00021839" w:rsidRDefault="007A2597" w:rsidP="002038BE">
            <w:pPr>
              <w:pStyle w:val="BodyText"/>
              <w:rPr>
                <w:b w:val="0"/>
                <w:bCs/>
              </w:rPr>
            </w:pPr>
            <w:r w:rsidRPr="00021839">
              <w:rPr>
                <w:bCs/>
              </w:rPr>
              <w:t>Input Type</w:t>
            </w:r>
          </w:p>
        </w:tc>
        <w:tc>
          <w:tcPr>
            <w:tcW w:w="1913" w:type="pct"/>
          </w:tcPr>
          <w:p w14:paraId="0EA0753D" w14:textId="77777777" w:rsidR="007A2597" w:rsidRPr="00021839" w:rsidRDefault="007A2597" w:rsidP="002038BE">
            <w:pPr>
              <w:pStyle w:val="BodyText"/>
              <w:rPr>
                <w:b w:val="0"/>
                <w:bCs/>
              </w:rPr>
            </w:pPr>
            <w:r w:rsidRPr="00021839">
              <w:rPr>
                <w:bCs/>
              </w:rPr>
              <w:t>Condition</w:t>
            </w:r>
          </w:p>
        </w:tc>
        <w:tc>
          <w:tcPr>
            <w:tcW w:w="2058" w:type="pct"/>
          </w:tcPr>
          <w:p w14:paraId="3CBE5AA9" w14:textId="77777777" w:rsidR="007A2597" w:rsidRPr="00021839" w:rsidRDefault="007A2597" w:rsidP="002038BE">
            <w:pPr>
              <w:pStyle w:val="BodyText"/>
              <w:rPr>
                <w:b w:val="0"/>
                <w:bCs/>
              </w:rPr>
            </w:pPr>
            <w:r w:rsidRPr="00021839">
              <w:rPr>
                <w:bCs/>
              </w:rPr>
              <w:t xml:space="preserve">Input Value </w:t>
            </w:r>
          </w:p>
        </w:tc>
      </w:tr>
      <w:tr w:rsidR="007A2597" w:rsidRPr="00021839" w14:paraId="273ED1D9" w14:textId="77777777" w:rsidTr="006C1234">
        <w:tc>
          <w:tcPr>
            <w:tcW w:w="1028" w:type="pct"/>
          </w:tcPr>
          <w:p w14:paraId="00C2A6E8" w14:textId="25FF9452" w:rsidR="007A2597" w:rsidRDefault="00F56ECA" w:rsidP="002038BE">
            <w:pPr>
              <w:pStyle w:val="TableTextLeft"/>
            </w:pPr>
            <w:r>
              <w:t>System size</w:t>
            </w:r>
          </w:p>
        </w:tc>
        <w:tc>
          <w:tcPr>
            <w:tcW w:w="1913" w:type="pct"/>
          </w:tcPr>
          <w:p w14:paraId="4689C442" w14:textId="77777777" w:rsidR="007A2597" w:rsidRDefault="007A2597" w:rsidP="002038BE">
            <w:pPr>
              <w:pStyle w:val="TableTextLeft"/>
            </w:pPr>
            <w:r>
              <w:t>In every instance</w:t>
            </w:r>
          </w:p>
        </w:tc>
        <w:tc>
          <w:tcPr>
            <w:tcW w:w="2058" w:type="pct"/>
          </w:tcPr>
          <w:p w14:paraId="2E3AF7BD" w14:textId="5AAD06BA" w:rsidR="007A2597" w:rsidRDefault="00F56ECA" w:rsidP="00FA4DB9">
            <w:pPr>
              <w:pStyle w:val="TableTextLeft"/>
            </w:pPr>
            <w:r>
              <w:t>Total rated solar photovoltaic module power output (in kW)</w:t>
            </w:r>
          </w:p>
        </w:tc>
      </w:tr>
      <w:tr w:rsidR="007A2597" w:rsidRPr="00021839" w14:paraId="2E40AC8F" w14:textId="77777777" w:rsidTr="006C1234">
        <w:tc>
          <w:tcPr>
            <w:tcW w:w="1028" w:type="pct"/>
          </w:tcPr>
          <w:p w14:paraId="3005308C" w14:textId="25AAC035" w:rsidR="007A2597" w:rsidRDefault="00F56ECA" w:rsidP="002038BE">
            <w:pPr>
              <w:pStyle w:val="TableTextLeft"/>
            </w:pPr>
            <w:r>
              <w:t>Lifetime</w:t>
            </w:r>
          </w:p>
        </w:tc>
        <w:tc>
          <w:tcPr>
            <w:tcW w:w="1913" w:type="pct"/>
          </w:tcPr>
          <w:p w14:paraId="522445F9" w14:textId="77777777" w:rsidR="007A2597" w:rsidRDefault="007A2597" w:rsidP="002038BE">
            <w:pPr>
              <w:pStyle w:val="TableTextLeft"/>
            </w:pPr>
            <w:r>
              <w:t>In every instance</w:t>
            </w:r>
          </w:p>
        </w:tc>
        <w:tc>
          <w:tcPr>
            <w:tcW w:w="2058" w:type="pct"/>
          </w:tcPr>
          <w:p w14:paraId="549D3680" w14:textId="03EDADF7" w:rsidR="007A2597" w:rsidRDefault="00F56ECA" w:rsidP="00FA4DB9">
            <w:pPr>
              <w:pStyle w:val="TableTextLeft"/>
            </w:pPr>
            <w:r>
              <w:t>10</w:t>
            </w:r>
          </w:p>
        </w:tc>
      </w:tr>
      <w:tr w:rsidR="00913CFB" w:rsidRPr="00021839" w14:paraId="2A8F075B" w14:textId="77777777" w:rsidTr="006C1234">
        <w:tc>
          <w:tcPr>
            <w:tcW w:w="1028" w:type="pct"/>
            <w:vMerge w:val="restart"/>
          </w:tcPr>
          <w:p w14:paraId="0228BE8C" w14:textId="5539D938" w:rsidR="00913CFB" w:rsidRPr="00021839" w:rsidRDefault="00913CFB" w:rsidP="002038BE">
            <w:pPr>
              <w:pStyle w:val="TableTextLeft"/>
            </w:pPr>
            <w:r>
              <w:t>Input Factor</w:t>
            </w:r>
          </w:p>
        </w:tc>
        <w:tc>
          <w:tcPr>
            <w:tcW w:w="1913" w:type="pct"/>
          </w:tcPr>
          <w:p w14:paraId="7022B71B" w14:textId="3599D2BD" w:rsidR="00913CFB" w:rsidRPr="00021839" w:rsidRDefault="00913CFB" w:rsidP="002038BE">
            <w:pPr>
              <w:pStyle w:val="TableTextLeft"/>
            </w:pPr>
            <w:r>
              <w:t>For a system size less than or equal to 100 kW</w:t>
            </w:r>
          </w:p>
        </w:tc>
        <w:tc>
          <w:tcPr>
            <w:tcW w:w="2058" w:type="pct"/>
          </w:tcPr>
          <w:p w14:paraId="7ED77421" w14:textId="1FB069CA" w:rsidR="00913CFB" w:rsidRPr="00021839" w:rsidRDefault="00913CFB" w:rsidP="00FA4DB9">
            <w:pPr>
              <w:pStyle w:val="TableTextLeft"/>
            </w:pPr>
            <w:r>
              <w:t>0.133</w:t>
            </w:r>
          </w:p>
        </w:tc>
      </w:tr>
      <w:tr w:rsidR="00913CFB" w:rsidRPr="00021839" w14:paraId="05ABF5AA" w14:textId="77777777" w:rsidTr="006C1234">
        <w:tc>
          <w:tcPr>
            <w:tcW w:w="1028" w:type="pct"/>
            <w:vMerge/>
          </w:tcPr>
          <w:p w14:paraId="71B4F919" w14:textId="77777777" w:rsidR="00913CFB" w:rsidRDefault="00913CFB" w:rsidP="002038BE">
            <w:pPr>
              <w:pStyle w:val="TableTextLeft"/>
            </w:pPr>
          </w:p>
        </w:tc>
        <w:tc>
          <w:tcPr>
            <w:tcW w:w="1913" w:type="pct"/>
          </w:tcPr>
          <w:p w14:paraId="46C528D2" w14:textId="4271D62D" w:rsidR="00913CFB" w:rsidRDefault="00913CFB" w:rsidP="002038BE">
            <w:pPr>
              <w:pStyle w:val="TableTextLeft"/>
            </w:pPr>
            <w:r>
              <w:t>For a system size more than 100 kW</w:t>
            </w:r>
          </w:p>
        </w:tc>
        <w:tc>
          <w:tcPr>
            <w:tcW w:w="2058" w:type="pct"/>
          </w:tcPr>
          <w:p w14:paraId="14BBDA22" w14:textId="3012B36C" w:rsidR="00913CFB" w:rsidRDefault="00913CFB" w:rsidP="00FA4DB9">
            <w:pPr>
              <w:pStyle w:val="TableTextLeft"/>
            </w:pPr>
            <w:r>
              <w:t>0.25</w:t>
            </w:r>
          </w:p>
        </w:tc>
      </w:tr>
      <w:tr w:rsidR="00913CFB" w:rsidRPr="00021839" w14:paraId="74431A6F" w14:textId="77777777" w:rsidTr="006C1234">
        <w:tc>
          <w:tcPr>
            <w:tcW w:w="1028" w:type="pct"/>
            <w:vMerge w:val="restart"/>
          </w:tcPr>
          <w:p w14:paraId="73E74462" w14:textId="208A6E34" w:rsidR="00913CFB" w:rsidRDefault="00913CFB" w:rsidP="002038BE">
            <w:pPr>
              <w:pStyle w:val="TableTextLeft"/>
            </w:pPr>
            <w:r>
              <w:t>Regional Factor</w:t>
            </w:r>
          </w:p>
        </w:tc>
        <w:tc>
          <w:tcPr>
            <w:tcW w:w="1913" w:type="pct"/>
          </w:tcPr>
          <w:p w14:paraId="0A3752CC" w14:textId="1C654E07" w:rsidR="00913CFB" w:rsidRDefault="00913CFB" w:rsidP="002038BE">
            <w:pPr>
              <w:pStyle w:val="TableTextLeft"/>
            </w:pPr>
            <w:r>
              <w:t>If the system is installed in Metropolitan Victoria</w:t>
            </w:r>
          </w:p>
        </w:tc>
        <w:tc>
          <w:tcPr>
            <w:tcW w:w="2058" w:type="pct"/>
          </w:tcPr>
          <w:p w14:paraId="077024DE" w14:textId="2A59C2CA" w:rsidR="00913CFB" w:rsidRDefault="00913CFB" w:rsidP="00FA4DB9">
            <w:pPr>
              <w:pStyle w:val="TableTextLeft"/>
            </w:pPr>
            <w:r>
              <w:t>0.98</w:t>
            </w:r>
          </w:p>
        </w:tc>
      </w:tr>
      <w:tr w:rsidR="00913CFB" w:rsidRPr="00021839" w14:paraId="7B8F9D02" w14:textId="77777777" w:rsidTr="006C1234">
        <w:tc>
          <w:tcPr>
            <w:tcW w:w="1028" w:type="pct"/>
            <w:vMerge/>
          </w:tcPr>
          <w:p w14:paraId="79392E30" w14:textId="77777777" w:rsidR="00913CFB" w:rsidRDefault="00913CFB" w:rsidP="002038BE">
            <w:pPr>
              <w:pStyle w:val="TableTextLeft"/>
            </w:pPr>
          </w:p>
        </w:tc>
        <w:tc>
          <w:tcPr>
            <w:tcW w:w="1913" w:type="pct"/>
          </w:tcPr>
          <w:p w14:paraId="21ADEA0A" w14:textId="5A4F8F62" w:rsidR="00913CFB" w:rsidRDefault="00913CFB" w:rsidP="002038BE">
            <w:pPr>
              <w:pStyle w:val="TableTextLeft"/>
            </w:pPr>
            <w:r>
              <w:t>If the system is installed in Regional Victoria</w:t>
            </w:r>
          </w:p>
        </w:tc>
        <w:tc>
          <w:tcPr>
            <w:tcW w:w="2058" w:type="pct"/>
          </w:tcPr>
          <w:p w14:paraId="27F84C30" w14:textId="27960A2E" w:rsidR="00913CFB" w:rsidRDefault="00913CFB" w:rsidP="00FA4DB9">
            <w:pPr>
              <w:pStyle w:val="TableTextLeft"/>
            </w:pPr>
            <w:r>
              <w:t>1.04</w:t>
            </w:r>
          </w:p>
        </w:tc>
      </w:tr>
    </w:tbl>
    <w:p w14:paraId="4C1A0127" w14:textId="77777777" w:rsidR="007A2597" w:rsidRDefault="007A2597" w:rsidP="007A2597"/>
    <w:p w14:paraId="1CAB1FDE" w14:textId="77777777" w:rsidR="007A2597" w:rsidRDefault="007A2597" w:rsidP="007A2597">
      <w:pPr>
        <w:pStyle w:val="BodyText"/>
        <w:jc w:val="center"/>
      </w:pPr>
      <w:r>
        <w:rPr>
          <w:noProof/>
        </w:rPr>
        <mc:AlternateContent>
          <mc:Choice Requires="wps">
            <w:drawing>
              <wp:inline distT="0" distB="0" distL="0" distR="0" wp14:anchorId="65F69469" wp14:editId="3FA86719">
                <wp:extent cx="5514975" cy="0"/>
                <wp:effectExtent l="38100" t="38100" r="66675" b="95250"/>
                <wp:docPr id="430677856" name="Straight Connector 430677856"/>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8B50EF0" id="Straight Connector 430677856"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BF2544C" w14:textId="77777777" w:rsidR="007A2597" w:rsidRDefault="007A2597" w:rsidP="007A2597">
      <w:pPr>
        <w:pStyle w:val="BodyText"/>
      </w:pPr>
    </w:p>
    <w:p w14:paraId="1B973007" w14:textId="404F4837" w:rsidR="00956F5C" w:rsidRDefault="00956F5C">
      <w:r>
        <w:br w:type="page"/>
      </w:r>
    </w:p>
    <w:p w14:paraId="3C924836" w14:textId="144962B1" w:rsidR="00956F5C" w:rsidRDefault="00F25D19" w:rsidP="00DA555A">
      <w:pPr>
        <w:pStyle w:val="Heading1"/>
        <w:pageBreakBefore/>
        <w:numPr>
          <w:ilvl w:val="0"/>
          <w:numId w:val="22"/>
        </w:numPr>
      </w:pPr>
      <w:bookmarkStart w:id="519" w:name="_Toc232416708"/>
      <w:r w:rsidRPr="00001B25">
        <w:lastRenderedPageBreak/>
        <w:t>Part 4</w:t>
      </w:r>
      <w:r w:rsidR="00997D3F">
        <w:t>8</w:t>
      </w:r>
      <w:r w:rsidRPr="00001B25">
        <w:t xml:space="preserve"> Activity– C</w:t>
      </w:r>
      <w:r w:rsidR="00997D3F">
        <w:t>eiling insulation</w:t>
      </w:r>
      <w:bookmarkEnd w:id="519"/>
      <w:r w:rsidR="00997D3F">
        <w:t xml:space="preserve"> </w:t>
      </w:r>
    </w:p>
    <w:p w14:paraId="328291B5" w14:textId="77777777" w:rsidR="00EC2F83" w:rsidRDefault="00EC2F83" w:rsidP="00EC2F83">
      <w:pPr>
        <w:pStyle w:val="Heading3"/>
      </w:pPr>
      <w:bookmarkStart w:id="520" w:name="_Toc232416709"/>
      <w:r>
        <w:t>Activity description (Guidance)</w:t>
      </w:r>
      <w:bookmarkEnd w:id="520"/>
    </w:p>
    <w:tbl>
      <w:tblPr>
        <w:tblStyle w:val="TableGrid"/>
        <w:tblW w:w="0" w:type="auto"/>
        <w:shd w:val="clear" w:color="auto" w:fill="C2E3FF" w:themeFill="accent1" w:themeFillTint="33"/>
        <w:tblLook w:val="0480" w:firstRow="0" w:lastRow="0" w:firstColumn="1" w:lastColumn="0" w:noHBand="0" w:noVBand="1"/>
      </w:tblPr>
      <w:tblGrid>
        <w:gridCol w:w="9629"/>
      </w:tblGrid>
      <w:tr w:rsidR="00EC2F83" w14:paraId="7344750C" w14:textId="77777777" w:rsidTr="006665E4">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61CACBC" w14:textId="68FDA6F9" w:rsidR="00EC2F83" w:rsidRDefault="00EC2F83" w:rsidP="006665E4">
            <w:pPr>
              <w:pStyle w:val="TableTextLeft"/>
            </w:pPr>
            <w:r>
              <w:t>Part 4</w:t>
            </w:r>
            <w:r w:rsidR="00EC6BA6">
              <w:t>8</w:t>
            </w:r>
            <w:r>
              <w:t xml:space="preserve"> of Schedule 2 of the Regulations prescribes the </w:t>
            </w:r>
            <w:r w:rsidR="00EC6BA6">
              <w:t xml:space="preserve">upgrade of installing ceiling insulation as an eligible </w:t>
            </w:r>
            <w:r>
              <w:t>activity for the purposes of the Victorian Energy Upgrades program.</w:t>
            </w:r>
          </w:p>
          <w:p w14:paraId="251B9C4A" w14:textId="6FE19F54" w:rsidR="00EC2F83" w:rsidRDefault="00E20CE5" w:rsidP="006665E4">
            <w:pPr>
              <w:pStyle w:val="TableTextLeft"/>
            </w:pPr>
            <w:r w:rsidRPr="00E20CE5">
              <w:fldChar w:fldCharType="begin"/>
            </w:r>
            <w:r w:rsidRPr="00E20CE5">
              <w:instrText xml:space="preserve"> REF _Ref225420099 \h </w:instrText>
            </w:r>
            <w:r>
              <w:instrText xml:space="preserve"> \* MERGEFORMAT </w:instrText>
            </w:r>
            <w:r w:rsidRPr="00E20CE5">
              <w:fldChar w:fldCharType="separate"/>
            </w:r>
            <w:r w:rsidR="00866DFA">
              <w:t>Table 48.1</w:t>
            </w:r>
            <w:r w:rsidRPr="00E20CE5">
              <w:fldChar w:fldCharType="end"/>
            </w:r>
            <w:r w:rsidR="002316B5">
              <w:t xml:space="preserve"> </w:t>
            </w:r>
            <w:r w:rsidR="00EC2F83">
              <w:t xml:space="preserve">lists the </w:t>
            </w:r>
            <w:r w:rsidR="003D3FBB">
              <w:t xml:space="preserve">eligible </w:t>
            </w:r>
            <w:r w:rsidR="00422274">
              <w:t xml:space="preserve">products </w:t>
            </w:r>
            <w:r w:rsidR="000C1E7A">
              <w:t>that may be installed</w:t>
            </w:r>
            <w:r w:rsidR="00EC2F83">
              <w:t xml:space="preserve">. </w:t>
            </w:r>
            <w:r w:rsidR="000C1E7A">
              <w:t xml:space="preserve">Each upgrade combination is known as a scenario. </w:t>
            </w:r>
            <w:r w:rsidR="00EC2F83">
              <w:t xml:space="preserve">Each scenario has its own method for determining GHG equivalent reduction. </w:t>
            </w:r>
          </w:p>
          <w:p w14:paraId="649CED32" w14:textId="3C967E32" w:rsidR="00EC2F83" w:rsidRPr="000723DC" w:rsidRDefault="00AE22DB" w:rsidP="006665E4">
            <w:pPr>
              <w:pStyle w:val="TableTextLeft"/>
            </w:pPr>
            <w:r>
              <w:t xml:space="preserve">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 </w:t>
            </w:r>
          </w:p>
        </w:tc>
      </w:tr>
    </w:tbl>
    <w:p w14:paraId="244B3E0E" w14:textId="77777777" w:rsidR="00EC2F83" w:rsidRDefault="00EC2F83" w:rsidP="00EC2F83">
      <w:pPr>
        <w:pStyle w:val="BodyText"/>
      </w:pPr>
    </w:p>
    <w:p w14:paraId="1B62E230" w14:textId="19E7046D" w:rsidR="00937836" w:rsidRDefault="00937836" w:rsidP="00937836">
      <w:pPr>
        <w:pStyle w:val="Caption"/>
      </w:pPr>
      <w:bookmarkStart w:id="521" w:name="_Ref225420099"/>
      <w:r>
        <w:t xml:space="preserve">Table </w:t>
      </w:r>
      <w:fldSimple w:instr=" STYLEREF 1 \s ">
        <w:r w:rsidR="00866DFA">
          <w:rPr>
            <w:noProof/>
          </w:rPr>
          <w:t>48</w:t>
        </w:r>
      </w:fldSimple>
      <w:r w:rsidR="000F7D53">
        <w:t>.</w:t>
      </w:r>
      <w:fldSimple w:instr=" SEQ Table \* ARABIC \s 1 ">
        <w:r w:rsidR="00866DFA">
          <w:rPr>
            <w:noProof/>
          </w:rPr>
          <w:t>1</w:t>
        </w:r>
      </w:fldSimple>
      <w:bookmarkEnd w:id="521"/>
      <w:r>
        <w:t xml:space="preserve"> – Eligible ceiling scenarios</w:t>
      </w:r>
    </w:p>
    <w:tbl>
      <w:tblPr>
        <w:tblStyle w:val="TableGrid"/>
        <w:tblW w:w="0" w:type="auto"/>
        <w:tblLook w:val="04A0" w:firstRow="1" w:lastRow="0" w:firstColumn="1" w:lastColumn="0" w:noHBand="0" w:noVBand="1"/>
      </w:tblPr>
      <w:tblGrid>
        <w:gridCol w:w="994"/>
        <w:gridCol w:w="1016"/>
        <w:gridCol w:w="5078"/>
        <w:gridCol w:w="2551"/>
      </w:tblGrid>
      <w:tr w:rsidR="006944DF" w14:paraId="3ADD817C" w14:textId="77777777" w:rsidTr="4D8945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4" w:type="dxa"/>
          </w:tcPr>
          <w:p w14:paraId="04C59A74" w14:textId="6EC1AD7E" w:rsidR="006944DF" w:rsidRDefault="00221E10" w:rsidP="00363289">
            <w:pPr>
              <w:pStyle w:val="TableHeadingLeft"/>
            </w:pPr>
            <w:r>
              <w:t>Product category number</w:t>
            </w:r>
          </w:p>
        </w:tc>
        <w:tc>
          <w:tcPr>
            <w:tcW w:w="1016" w:type="dxa"/>
          </w:tcPr>
          <w:p w14:paraId="2BC3078B" w14:textId="7EAAC03F" w:rsidR="006944DF" w:rsidRDefault="00221E10" w:rsidP="00363289">
            <w:pPr>
              <w:pStyle w:val="TableHeadingLeft"/>
              <w:cnfStyle w:val="100000000000" w:firstRow="1" w:lastRow="0" w:firstColumn="0" w:lastColumn="0" w:oddVBand="0" w:evenVBand="0" w:oddHBand="0" w:evenHBand="0" w:firstRowFirstColumn="0" w:firstRowLastColumn="0" w:lastRowFirstColumn="0" w:lastRowLastColumn="0"/>
            </w:pPr>
            <w:r>
              <w:t>Scenario number</w:t>
            </w:r>
          </w:p>
        </w:tc>
        <w:tc>
          <w:tcPr>
            <w:tcW w:w="5078" w:type="dxa"/>
          </w:tcPr>
          <w:p w14:paraId="74052A32" w14:textId="0C79A195" w:rsidR="006944DF" w:rsidRDefault="00221E10" w:rsidP="00363289">
            <w:pPr>
              <w:pStyle w:val="TableHeadingLeft"/>
              <w:cnfStyle w:val="100000000000" w:firstRow="1" w:lastRow="0" w:firstColumn="0" w:lastColumn="0" w:oddVBand="0" w:evenVBand="0" w:oddHBand="0" w:evenHBand="0" w:firstRowFirstColumn="0" w:firstRowLastColumn="0" w:lastRowFirstColumn="0" w:lastRowLastColumn="0"/>
            </w:pPr>
            <w:r>
              <w:t>Installation requirements</w:t>
            </w:r>
            <w:r w:rsidR="001D520D">
              <w:rPr>
                <w:rStyle w:val="FootnoteReference"/>
              </w:rPr>
              <w:footnoteReference w:id="84"/>
            </w:r>
          </w:p>
        </w:tc>
        <w:tc>
          <w:tcPr>
            <w:tcW w:w="2551" w:type="dxa"/>
          </w:tcPr>
          <w:p w14:paraId="0530C40B" w14:textId="6AEA9BAC" w:rsidR="006944DF" w:rsidRDefault="00221E10" w:rsidP="00363289">
            <w:pPr>
              <w:pStyle w:val="TableHeadingLeft"/>
              <w:cnfStyle w:val="100000000000" w:firstRow="1" w:lastRow="0" w:firstColumn="0" w:lastColumn="0" w:oddVBand="0" w:evenVBand="0" w:oddHBand="0" w:evenHBand="0" w:firstRowFirstColumn="0" w:firstRowLastColumn="0" w:lastRowFirstColumn="0" w:lastRowLastColumn="0"/>
            </w:pPr>
            <w:r>
              <w:t>Product to be installed</w:t>
            </w:r>
            <w:r w:rsidR="00A3690B">
              <w:rPr>
                <w:rStyle w:val="FootnoteReference"/>
              </w:rPr>
              <w:footnoteReference w:id="85"/>
            </w:r>
            <w:r>
              <w:t xml:space="preserve"> </w:t>
            </w:r>
          </w:p>
        </w:tc>
      </w:tr>
      <w:tr w:rsidR="006944DF" w14:paraId="31B0F8FF" w14:textId="77777777" w:rsidTr="4D8945E2">
        <w:tc>
          <w:tcPr>
            <w:cnfStyle w:val="001000000000" w:firstRow="0" w:lastRow="0" w:firstColumn="1" w:lastColumn="0" w:oddVBand="0" w:evenVBand="0" w:oddHBand="0" w:evenHBand="0" w:firstRowFirstColumn="0" w:firstRowLastColumn="0" w:lastRowFirstColumn="0" w:lastRowLastColumn="0"/>
            <w:tcW w:w="994" w:type="dxa"/>
          </w:tcPr>
          <w:p w14:paraId="5EBD4152" w14:textId="38853DF5" w:rsidR="006944DF" w:rsidRDefault="00816A0C" w:rsidP="00363289">
            <w:pPr>
              <w:pStyle w:val="TableTextLeft"/>
            </w:pPr>
            <w:r>
              <w:t>48A</w:t>
            </w:r>
          </w:p>
        </w:tc>
        <w:tc>
          <w:tcPr>
            <w:tcW w:w="1016" w:type="dxa"/>
          </w:tcPr>
          <w:p w14:paraId="1D7FC760" w14:textId="7CCDEECD" w:rsidR="006944DF" w:rsidRDefault="00816A0C" w:rsidP="00363289">
            <w:pPr>
              <w:pStyle w:val="TableTextLeft"/>
              <w:cnfStyle w:val="000000000000" w:firstRow="0" w:lastRow="0" w:firstColumn="0" w:lastColumn="0" w:oddVBand="0" w:evenVBand="0" w:oddHBand="0" w:evenHBand="0" w:firstRowFirstColumn="0" w:firstRowLastColumn="0" w:lastRowFirstColumn="0" w:lastRowLastColumn="0"/>
            </w:pPr>
            <w:r>
              <w:t>48A(i)</w:t>
            </w:r>
          </w:p>
        </w:tc>
        <w:tc>
          <w:tcPr>
            <w:tcW w:w="5078" w:type="dxa"/>
          </w:tcPr>
          <w:p w14:paraId="3EFEA00F" w14:textId="222F0D4B" w:rsidR="006944DF" w:rsidRDefault="009726BF" w:rsidP="005B6D98">
            <w:pPr>
              <w:pStyle w:val="TableTextLeft"/>
              <w:cnfStyle w:val="000000000000" w:firstRow="0" w:lastRow="0" w:firstColumn="0" w:lastColumn="0" w:oddVBand="0" w:evenVBand="0" w:oddHBand="0" w:evenHBand="0" w:firstRowFirstColumn="0" w:firstRowLastColumn="0" w:lastRowFirstColumn="0" w:lastRowLastColumn="0"/>
            </w:pPr>
            <w:r>
              <w:t>A</w:t>
            </w:r>
            <w:r w:rsidR="424383E8">
              <w:t xml:space="preserve"> category 48A product</w:t>
            </w:r>
            <w:r w:rsidR="00330B1D">
              <w:t>,</w:t>
            </w:r>
            <w:r w:rsidR="424383E8">
              <w:t xml:space="preserve"> or combination of </w:t>
            </w:r>
            <w:r w:rsidR="22AAF5FB">
              <w:t xml:space="preserve">category 48A </w:t>
            </w:r>
            <w:r w:rsidR="424383E8">
              <w:t>products</w:t>
            </w:r>
            <w:r w:rsidR="00551189">
              <w:t>,</w:t>
            </w:r>
            <w:r w:rsidR="22AAF5FB">
              <w:t xml:space="preserve"> in the space above a ceiling</w:t>
            </w:r>
            <w:r w:rsidR="00E44FF4">
              <w:t xml:space="preserve"> </w:t>
            </w:r>
            <w:r w:rsidR="00551189">
              <w:t xml:space="preserve">where the </w:t>
            </w:r>
            <w:r w:rsidR="00551189" w:rsidRPr="00FE1747">
              <w:t>product</w:t>
            </w:r>
            <w:r w:rsidR="22AAF5FB">
              <w:t>:</w:t>
            </w:r>
          </w:p>
          <w:p w14:paraId="7B7C8D95" w14:textId="01005F00" w:rsidR="005B6D98" w:rsidRDefault="00551189" w:rsidP="00DA555A">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rsidRPr="00FE1747">
              <w:t>i</w:t>
            </w:r>
            <w:r w:rsidR="00170107" w:rsidRPr="00FE1747">
              <w:t>s</w:t>
            </w:r>
            <w:r w:rsidR="00170107">
              <w:t xml:space="preserve"> </w:t>
            </w:r>
            <w:r w:rsidR="00170107" w:rsidRPr="00FE1747">
              <w:t>installed</w:t>
            </w:r>
            <w:r w:rsidR="00170107">
              <w:t xml:space="preserve"> in</w:t>
            </w:r>
            <w:r w:rsidR="715F0E04">
              <w:t xml:space="preserve"> an uninsulated ceiling; and</w:t>
            </w:r>
          </w:p>
          <w:p w14:paraId="77D22490" w14:textId="7AACBA0B" w:rsidR="005B6D98" w:rsidRDefault="00B554CD" w:rsidP="00DA555A">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i</w:t>
            </w:r>
            <w:r w:rsidR="00170107">
              <w:t xml:space="preserve">s installed </w:t>
            </w:r>
            <w:r w:rsidR="715F0E04">
              <w:t>in compliance with AS3999; and</w:t>
            </w:r>
          </w:p>
          <w:p w14:paraId="5BECA1A7" w14:textId="4F6A4323" w:rsidR="005B6D98" w:rsidRDefault="00B554CD" w:rsidP="00DA555A">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i</w:t>
            </w:r>
            <w:r w:rsidR="00170107">
              <w:t xml:space="preserve">s </w:t>
            </w:r>
            <w:r w:rsidR="007B77A2">
              <w:t xml:space="preserve">installed </w:t>
            </w:r>
            <w:r w:rsidR="715F0E04">
              <w:t>in accordance with the manufact</w:t>
            </w:r>
            <w:r w:rsidR="637C80DE">
              <w:t>urer’s instructions; and</w:t>
            </w:r>
          </w:p>
          <w:p w14:paraId="7611829E" w14:textId="36373774" w:rsidR="0026057E" w:rsidRDefault="0074057E" w:rsidP="00DA555A">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a</w:t>
            </w:r>
            <w:r w:rsidR="00404774">
              <w:t>c</w:t>
            </w:r>
            <w:r w:rsidR="637C80DE">
              <w:t xml:space="preserve">hieves the specified minimum R-value outlined in </w:t>
            </w:r>
            <w:r w:rsidR="00363289">
              <w:fldChar w:fldCharType="begin"/>
            </w:r>
            <w:r w:rsidR="00363289">
              <w:instrText xml:space="preserve"> REF _Ref225242505 \h </w:instrText>
            </w:r>
            <w:r w:rsidR="0070234B">
              <w:instrText xml:space="preserve"> \* MERGEFORMAT </w:instrText>
            </w:r>
            <w:r w:rsidR="00363289">
              <w:fldChar w:fldCharType="separate"/>
            </w:r>
            <w:r w:rsidR="00866DFA">
              <w:t xml:space="preserve">Table </w:t>
            </w:r>
            <w:r w:rsidR="00866DFA">
              <w:rPr>
                <w:noProof/>
              </w:rPr>
              <w:t>48.2</w:t>
            </w:r>
            <w:r w:rsidR="00363289">
              <w:fldChar w:fldCharType="end"/>
            </w:r>
            <w:r w:rsidR="637C80DE">
              <w:t xml:space="preserve"> below; and</w:t>
            </w:r>
          </w:p>
          <w:p w14:paraId="4A106685" w14:textId="6E9F60DE" w:rsidR="0093138C" w:rsidRDefault="0074057E" w:rsidP="00DA555A">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i</w:t>
            </w:r>
            <w:r w:rsidR="637C80DE">
              <w:t>s</w:t>
            </w:r>
            <w:r w:rsidR="0026057E">
              <w:t xml:space="preserve"> installed in accordance with any specified pre-installation and specified installation requirements set out in </w:t>
            </w:r>
            <w:r w:rsidR="00363289">
              <w:fldChar w:fldCharType="begin"/>
            </w:r>
            <w:r w:rsidR="00363289">
              <w:instrText xml:space="preserve"> REF _Ref225242519 \h </w:instrText>
            </w:r>
            <w:r w:rsidR="0070234B">
              <w:instrText xml:space="preserve"> \* MERGEFORMAT </w:instrText>
            </w:r>
            <w:r w:rsidR="00363289">
              <w:fldChar w:fldCharType="separate"/>
            </w:r>
            <w:r w:rsidR="00866DFA">
              <w:t xml:space="preserve">Table </w:t>
            </w:r>
            <w:r w:rsidR="00866DFA">
              <w:rPr>
                <w:noProof/>
              </w:rPr>
              <w:t>48.3</w:t>
            </w:r>
            <w:r w:rsidR="00363289">
              <w:fldChar w:fldCharType="end"/>
            </w:r>
            <w:r w:rsidR="0026057E">
              <w:t xml:space="preserve"> below. </w:t>
            </w:r>
          </w:p>
        </w:tc>
        <w:tc>
          <w:tcPr>
            <w:tcW w:w="2551" w:type="dxa"/>
          </w:tcPr>
          <w:p w14:paraId="7239E271" w14:textId="79CA24F1" w:rsidR="006944DF" w:rsidRDefault="003F78A5" w:rsidP="0070234B">
            <w:pPr>
              <w:pStyle w:val="TableTextLeft"/>
              <w:cnfStyle w:val="000000000000" w:firstRow="0" w:lastRow="0" w:firstColumn="0" w:lastColumn="0" w:oddVBand="0" w:evenVBand="0" w:oddHBand="0" w:evenHBand="0" w:firstRowFirstColumn="0" w:firstRowLastColumn="0" w:lastRowFirstColumn="0" w:lastRowLastColumn="0"/>
            </w:pPr>
            <w:r>
              <w:t>Any eligible bulk insulation product belonging to category 48A that is installed in accordance with the specified pre-installation requirements</w:t>
            </w:r>
            <w:r w:rsidR="00BF5639">
              <w:t xml:space="preserve"> set out in </w:t>
            </w:r>
            <w:r w:rsidR="00BF5639">
              <w:fldChar w:fldCharType="begin"/>
            </w:r>
            <w:r w:rsidR="00BF5639">
              <w:instrText xml:space="preserve"> REF _Ref225242519 \h </w:instrText>
            </w:r>
            <w:r w:rsidR="0070234B">
              <w:instrText xml:space="preserve"> \* MERGEFORMAT </w:instrText>
            </w:r>
            <w:r w:rsidR="00BF5639">
              <w:fldChar w:fldCharType="separate"/>
            </w:r>
            <w:r w:rsidR="00866DFA">
              <w:t xml:space="preserve">Table </w:t>
            </w:r>
            <w:r w:rsidR="00866DFA">
              <w:rPr>
                <w:noProof/>
              </w:rPr>
              <w:t>48.3</w:t>
            </w:r>
            <w:r w:rsidR="00BF5639">
              <w:fldChar w:fldCharType="end"/>
            </w:r>
            <w:r w:rsidR="00BF5639">
              <w:t xml:space="preserve"> below. </w:t>
            </w:r>
          </w:p>
        </w:tc>
      </w:tr>
      <w:tr w:rsidR="00925BB7" w14:paraId="375B0E01" w14:textId="77777777" w:rsidTr="4D8945E2">
        <w:tc>
          <w:tcPr>
            <w:cnfStyle w:val="001000000000" w:firstRow="0" w:lastRow="0" w:firstColumn="1" w:lastColumn="0" w:oddVBand="0" w:evenVBand="0" w:oddHBand="0" w:evenHBand="0" w:firstRowFirstColumn="0" w:firstRowLastColumn="0" w:lastRowFirstColumn="0" w:lastRowLastColumn="0"/>
            <w:tcW w:w="994" w:type="dxa"/>
          </w:tcPr>
          <w:p w14:paraId="6D4D107F" w14:textId="3ABB07BA" w:rsidR="00925BB7" w:rsidRDefault="00925BB7" w:rsidP="00925BB7">
            <w:pPr>
              <w:pStyle w:val="TableTextLeft"/>
            </w:pPr>
            <w:r>
              <w:t>48A</w:t>
            </w:r>
          </w:p>
        </w:tc>
        <w:tc>
          <w:tcPr>
            <w:tcW w:w="1016" w:type="dxa"/>
          </w:tcPr>
          <w:p w14:paraId="407ECB60" w14:textId="2B3C8F32" w:rsidR="00925BB7" w:rsidRDefault="00925BB7" w:rsidP="00925BB7">
            <w:pPr>
              <w:pStyle w:val="TableTextLeft"/>
              <w:cnfStyle w:val="000000000000" w:firstRow="0" w:lastRow="0" w:firstColumn="0" w:lastColumn="0" w:oddVBand="0" w:evenVBand="0" w:oddHBand="0" w:evenHBand="0" w:firstRowFirstColumn="0" w:firstRowLastColumn="0" w:lastRowFirstColumn="0" w:lastRowLastColumn="0"/>
            </w:pPr>
            <w:r>
              <w:t>48A(ii)</w:t>
            </w:r>
          </w:p>
        </w:tc>
        <w:tc>
          <w:tcPr>
            <w:tcW w:w="5078" w:type="dxa"/>
          </w:tcPr>
          <w:p w14:paraId="0E6CC513" w14:textId="2937DEA1" w:rsidR="00925BB7" w:rsidRDefault="009726BF" w:rsidP="00925BB7">
            <w:pPr>
              <w:pStyle w:val="TableTextLeft"/>
              <w:cnfStyle w:val="000000000000" w:firstRow="0" w:lastRow="0" w:firstColumn="0" w:lastColumn="0" w:oddVBand="0" w:evenVBand="0" w:oddHBand="0" w:evenHBand="0" w:firstRowFirstColumn="0" w:firstRowLastColumn="0" w:lastRowFirstColumn="0" w:lastRowLastColumn="0"/>
            </w:pPr>
            <w:r>
              <w:t>A</w:t>
            </w:r>
            <w:r w:rsidR="00925BB7">
              <w:t xml:space="preserve"> category 48A product</w:t>
            </w:r>
            <w:r w:rsidR="00421FC2">
              <w:t>,</w:t>
            </w:r>
            <w:r w:rsidR="00925BB7">
              <w:t xml:space="preserve"> or combination of category 48A products</w:t>
            </w:r>
            <w:r w:rsidR="00421FC2">
              <w:t>,</w:t>
            </w:r>
            <w:r w:rsidR="00925BB7">
              <w:t xml:space="preserve"> in the space above a ceiling</w:t>
            </w:r>
            <w:r w:rsidR="00EE646F">
              <w:t xml:space="preserve">, where the </w:t>
            </w:r>
            <w:r w:rsidR="0074057E">
              <w:t>product</w:t>
            </w:r>
            <w:r w:rsidR="00925BB7">
              <w:t>:</w:t>
            </w:r>
          </w:p>
          <w:p w14:paraId="7DD11F19" w14:textId="3F02C9F9" w:rsidR="00925BB7" w:rsidRDefault="0074057E" w:rsidP="00DA555A">
            <w:pPr>
              <w:pStyle w:val="TableTextNumbered2"/>
              <w:numPr>
                <w:ilvl w:val="1"/>
                <w:numId w:val="92"/>
              </w:numPr>
              <w:cnfStyle w:val="000000000000" w:firstRow="0" w:lastRow="0" w:firstColumn="0" w:lastColumn="0" w:oddVBand="0" w:evenVBand="0" w:oddHBand="0" w:evenHBand="0" w:firstRowFirstColumn="0" w:firstRowLastColumn="0" w:lastRowFirstColumn="0" w:lastRowLastColumn="0"/>
            </w:pPr>
            <w:r>
              <w:t>i</w:t>
            </w:r>
            <w:r w:rsidR="00925BB7">
              <w:t>s installed in an under insulated ceiling; and</w:t>
            </w:r>
          </w:p>
          <w:p w14:paraId="5AA300EF" w14:textId="690B2AE0" w:rsidR="00925BB7" w:rsidRDefault="0074057E" w:rsidP="00DA555A">
            <w:pPr>
              <w:pStyle w:val="TableTextNumbered2"/>
              <w:numPr>
                <w:ilvl w:val="1"/>
                <w:numId w:val="92"/>
              </w:numPr>
              <w:cnfStyle w:val="000000000000" w:firstRow="0" w:lastRow="0" w:firstColumn="0" w:lastColumn="0" w:oddVBand="0" w:evenVBand="0" w:oddHBand="0" w:evenHBand="0" w:firstRowFirstColumn="0" w:firstRowLastColumn="0" w:lastRowFirstColumn="0" w:lastRowLastColumn="0"/>
            </w:pPr>
            <w:r>
              <w:t>i</w:t>
            </w:r>
            <w:r w:rsidR="00925BB7">
              <w:t>s installed in compliance with AS3999; and</w:t>
            </w:r>
          </w:p>
          <w:p w14:paraId="3A67BE98" w14:textId="6C78AFE9" w:rsidR="00925BB7" w:rsidRDefault="0074057E" w:rsidP="00DA555A">
            <w:pPr>
              <w:pStyle w:val="TableTextNumbered2"/>
              <w:numPr>
                <w:ilvl w:val="1"/>
                <w:numId w:val="92"/>
              </w:numPr>
              <w:cnfStyle w:val="000000000000" w:firstRow="0" w:lastRow="0" w:firstColumn="0" w:lastColumn="0" w:oddVBand="0" w:evenVBand="0" w:oddHBand="0" w:evenHBand="0" w:firstRowFirstColumn="0" w:firstRowLastColumn="0" w:lastRowFirstColumn="0" w:lastRowLastColumn="0"/>
            </w:pPr>
            <w:r>
              <w:t>i</w:t>
            </w:r>
            <w:r w:rsidR="00925BB7">
              <w:t>s installed in accordance with the manufacturer’s instructions; and</w:t>
            </w:r>
          </w:p>
          <w:p w14:paraId="3907AB08" w14:textId="3EAC6B24" w:rsidR="00925BB7" w:rsidRDefault="0074057E" w:rsidP="00DA555A">
            <w:pPr>
              <w:pStyle w:val="TableTextNumbered2"/>
              <w:numPr>
                <w:ilvl w:val="1"/>
                <w:numId w:val="92"/>
              </w:numPr>
              <w:cnfStyle w:val="000000000000" w:firstRow="0" w:lastRow="0" w:firstColumn="0" w:lastColumn="0" w:oddVBand="0" w:evenVBand="0" w:oddHBand="0" w:evenHBand="0" w:firstRowFirstColumn="0" w:firstRowLastColumn="0" w:lastRowFirstColumn="0" w:lastRowLastColumn="0"/>
            </w:pPr>
            <w:r>
              <w:t>a</w:t>
            </w:r>
            <w:r w:rsidR="00925BB7">
              <w:t xml:space="preserve">chieves the specified minimum R-value outlined in </w:t>
            </w:r>
            <w:r w:rsidR="00925BB7">
              <w:fldChar w:fldCharType="begin"/>
            </w:r>
            <w:r w:rsidR="00925BB7">
              <w:instrText xml:space="preserve"> REF _Ref225242505 \h  \* MERGEFORMAT </w:instrText>
            </w:r>
            <w:r w:rsidR="00925BB7">
              <w:fldChar w:fldCharType="separate"/>
            </w:r>
            <w:r w:rsidR="00866DFA">
              <w:t xml:space="preserve">Table </w:t>
            </w:r>
            <w:r w:rsidR="00866DFA">
              <w:rPr>
                <w:noProof/>
              </w:rPr>
              <w:t>48.2</w:t>
            </w:r>
            <w:r w:rsidR="00925BB7">
              <w:fldChar w:fldCharType="end"/>
            </w:r>
            <w:r w:rsidR="00925BB7">
              <w:t xml:space="preserve"> below; and</w:t>
            </w:r>
          </w:p>
          <w:p w14:paraId="5B4D09CD" w14:textId="6B22EF1D" w:rsidR="00925BB7" w:rsidRDefault="0074057E" w:rsidP="00DA555A">
            <w:pPr>
              <w:pStyle w:val="TableTextNumbered2"/>
              <w:numPr>
                <w:ilvl w:val="1"/>
                <w:numId w:val="92"/>
              </w:numPr>
              <w:cnfStyle w:val="000000000000" w:firstRow="0" w:lastRow="0" w:firstColumn="0" w:lastColumn="0" w:oddVBand="0" w:evenVBand="0" w:oddHBand="0" w:evenHBand="0" w:firstRowFirstColumn="0" w:firstRowLastColumn="0" w:lastRowFirstColumn="0" w:lastRowLastColumn="0"/>
            </w:pPr>
            <w:r>
              <w:t>i</w:t>
            </w:r>
            <w:r w:rsidR="00925BB7">
              <w:t xml:space="preserve">s installed in accordance with any specified pre-installation and specified installation requirements set out in </w:t>
            </w:r>
            <w:r w:rsidR="00925BB7">
              <w:fldChar w:fldCharType="begin"/>
            </w:r>
            <w:r w:rsidR="00925BB7">
              <w:instrText xml:space="preserve"> REF _Ref225242519 \h  \* MERGEFORMAT </w:instrText>
            </w:r>
            <w:r w:rsidR="00925BB7">
              <w:fldChar w:fldCharType="separate"/>
            </w:r>
            <w:r w:rsidR="00866DFA">
              <w:t xml:space="preserve">Table </w:t>
            </w:r>
            <w:r w:rsidR="00866DFA">
              <w:rPr>
                <w:noProof/>
              </w:rPr>
              <w:t>48.3</w:t>
            </w:r>
            <w:r w:rsidR="00925BB7">
              <w:fldChar w:fldCharType="end"/>
            </w:r>
            <w:r w:rsidR="00925BB7">
              <w:t xml:space="preserve"> below. </w:t>
            </w:r>
          </w:p>
        </w:tc>
        <w:tc>
          <w:tcPr>
            <w:tcW w:w="2551" w:type="dxa"/>
          </w:tcPr>
          <w:p w14:paraId="357DD4D7" w14:textId="1F37750F" w:rsidR="00925BB7" w:rsidRDefault="00925BB7" w:rsidP="00925BB7">
            <w:pPr>
              <w:pStyle w:val="TableTextLeft"/>
              <w:cnfStyle w:val="000000000000" w:firstRow="0" w:lastRow="0" w:firstColumn="0" w:lastColumn="0" w:oddVBand="0" w:evenVBand="0" w:oddHBand="0" w:evenHBand="0" w:firstRowFirstColumn="0" w:firstRowLastColumn="0" w:lastRowFirstColumn="0" w:lastRowLastColumn="0"/>
            </w:pPr>
            <w:r>
              <w:t xml:space="preserve">Any eligible bulk insulation product belonging to category 48A that is installed in accordance with the specified pre-installation requirements set out in </w:t>
            </w:r>
            <w:r>
              <w:fldChar w:fldCharType="begin"/>
            </w:r>
            <w:r>
              <w:instrText xml:space="preserve"> REF _Ref225242519 \h  \* MERGEFORMAT </w:instrText>
            </w:r>
            <w:r>
              <w:fldChar w:fldCharType="separate"/>
            </w:r>
            <w:r w:rsidR="00866DFA">
              <w:t xml:space="preserve">Table </w:t>
            </w:r>
            <w:r w:rsidR="00866DFA">
              <w:rPr>
                <w:noProof/>
              </w:rPr>
              <w:t>48.3</w:t>
            </w:r>
            <w:r>
              <w:fldChar w:fldCharType="end"/>
            </w:r>
            <w:r>
              <w:t xml:space="preserve"> below. </w:t>
            </w:r>
          </w:p>
        </w:tc>
      </w:tr>
      <w:tr w:rsidR="00925BB7" w14:paraId="196E14A5" w14:textId="77777777" w:rsidTr="4D8945E2">
        <w:tc>
          <w:tcPr>
            <w:cnfStyle w:val="001000000000" w:firstRow="0" w:lastRow="0" w:firstColumn="1" w:lastColumn="0" w:oddVBand="0" w:evenVBand="0" w:oddHBand="0" w:evenHBand="0" w:firstRowFirstColumn="0" w:firstRowLastColumn="0" w:lastRowFirstColumn="0" w:lastRowLastColumn="0"/>
            <w:tcW w:w="994" w:type="dxa"/>
          </w:tcPr>
          <w:p w14:paraId="25110216" w14:textId="101BAB31" w:rsidR="00925BB7" w:rsidRDefault="00925BB7" w:rsidP="00925BB7">
            <w:pPr>
              <w:pStyle w:val="BodyText"/>
            </w:pPr>
            <w:r>
              <w:t>48B</w:t>
            </w:r>
          </w:p>
        </w:tc>
        <w:tc>
          <w:tcPr>
            <w:tcW w:w="1016" w:type="dxa"/>
          </w:tcPr>
          <w:p w14:paraId="1889DA97" w14:textId="04942F57" w:rsidR="00925BB7" w:rsidRDefault="00925BB7" w:rsidP="00925BB7">
            <w:pPr>
              <w:pStyle w:val="BodyText"/>
              <w:cnfStyle w:val="000000000000" w:firstRow="0" w:lastRow="0" w:firstColumn="0" w:lastColumn="0" w:oddVBand="0" w:evenVBand="0" w:oddHBand="0" w:evenHBand="0" w:firstRowFirstColumn="0" w:firstRowLastColumn="0" w:lastRowFirstColumn="0" w:lastRowLastColumn="0"/>
            </w:pPr>
            <w:r>
              <w:t>48B(i)</w:t>
            </w:r>
          </w:p>
        </w:tc>
        <w:tc>
          <w:tcPr>
            <w:tcW w:w="5078" w:type="dxa"/>
          </w:tcPr>
          <w:p w14:paraId="5E1E5485" w14:textId="54BD2B21" w:rsidR="00925BB7" w:rsidRDefault="009726BF" w:rsidP="00925BB7">
            <w:pPr>
              <w:pStyle w:val="TableTextLeft"/>
              <w:cnfStyle w:val="000000000000" w:firstRow="0" w:lastRow="0" w:firstColumn="0" w:lastColumn="0" w:oddVBand="0" w:evenVBand="0" w:oddHBand="0" w:evenHBand="0" w:firstRowFirstColumn="0" w:firstRowLastColumn="0" w:lastRowFirstColumn="0" w:lastRowLastColumn="0"/>
            </w:pPr>
            <w:r>
              <w:t>A</w:t>
            </w:r>
            <w:r w:rsidR="00925BB7">
              <w:t xml:space="preserve"> category 48B product or combination of category 48B products in the space above a ceiling </w:t>
            </w:r>
            <w:r w:rsidR="00EA70A6">
              <w:t>where the product</w:t>
            </w:r>
            <w:r w:rsidR="00925BB7">
              <w:t>:</w:t>
            </w:r>
          </w:p>
          <w:p w14:paraId="4C9D64D8" w14:textId="0875A8C3" w:rsidR="00925BB7" w:rsidRDefault="00942924" w:rsidP="00DA555A">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i</w:t>
            </w:r>
            <w:r w:rsidR="00925BB7">
              <w:t>s installed in an uninsulated ceiling; and</w:t>
            </w:r>
          </w:p>
          <w:p w14:paraId="4D3291A1" w14:textId="094675D0" w:rsidR="00925BB7" w:rsidRDefault="00942924" w:rsidP="00DA555A">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i</w:t>
            </w:r>
            <w:r w:rsidR="00925BB7">
              <w:t>s installed in compliance with AS3999; and</w:t>
            </w:r>
          </w:p>
          <w:p w14:paraId="28099B31" w14:textId="13D9BC2C" w:rsidR="00925BB7" w:rsidRDefault="00942924" w:rsidP="00DA555A">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i</w:t>
            </w:r>
            <w:r w:rsidR="00925BB7">
              <w:t>s installed in accordance with the manufacturer’s instructions; and</w:t>
            </w:r>
          </w:p>
          <w:p w14:paraId="13936824" w14:textId="40FACDEB" w:rsidR="00925BB7" w:rsidRDefault="00942924" w:rsidP="00DA555A">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lastRenderedPageBreak/>
              <w:t>a</w:t>
            </w:r>
            <w:r w:rsidR="00925BB7">
              <w:t xml:space="preserve">chieves the specified minimum R-value outlined in </w:t>
            </w:r>
            <w:r w:rsidR="00925BB7">
              <w:fldChar w:fldCharType="begin"/>
            </w:r>
            <w:r w:rsidR="00925BB7">
              <w:instrText xml:space="preserve"> REF _Ref225242505 \h  \* MERGEFORMAT </w:instrText>
            </w:r>
            <w:r w:rsidR="00925BB7">
              <w:fldChar w:fldCharType="separate"/>
            </w:r>
            <w:r w:rsidR="00866DFA">
              <w:t xml:space="preserve">Table </w:t>
            </w:r>
            <w:r w:rsidR="00866DFA">
              <w:rPr>
                <w:noProof/>
              </w:rPr>
              <w:t>48.2</w:t>
            </w:r>
            <w:r w:rsidR="00925BB7">
              <w:fldChar w:fldCharType="end"/>
            </w:r>
            <w:r w:rsidR="00925BB7">
              <w:t xml:space="preserve"> below; and</w:t>
            </w:r>
          </w:p>
          <w:p w14:paraId="7B93891A" w14:textId="701139F9" w:rsidR="00925BB7" w:rsidRDefault="00942924" w:rsidP="00DA555A">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is</w:t>
            </w:r>
            <w:r w:rsidR="00925BB7">
              <w:t xml:space="preserve"> installed in accordance with any specified pre-installation and specified installation requirements set out in </w:t>
            </w:r>
            <w:r w:rsidR="00925BB7">
              <w:fldChar w:fldCharType="begin"/>
            </w:r>
            <w:r w:rsidR="00925BB7">
              <w:instrText xml:space="preserve"> REF _Ref225242519 \h  \* MERGEFORMAT </w:instrText>
            </w:r>
            <w:r w:rsidR="00925BB7">
              <w:fldChar w:fldCharType="separate"/>
            </w:r>
            <w:r w:rsidR="00866DFA">
              <w:t xml:space="preserve">Table </w:t>
            </w:r>
            <w:r w:rsidR="00866DFA">
              <w:rPr>
                <w:noProof/>
              </w:rPr>
              <w:t>48.3</w:t>
            </w:r>
            <w:r w:rsidR="00925BB7">
              <w:fldChar w:fldCharType="end"/>
            </w:r>
            <w:r w:rsidR="00925BB7">
              <w:t xml:space="preserve"> below. </w:t>
            </w:r>
          </w:p>
        </w:tc>
        <w:tc>
          <w:tcPr>
            <w:tcW w:w="2551" w:type="dxa"/>
          </w:tcPr>
          <w:p w14:paraId="65FF97C4" w14:textId="0C8B5059" w:rsidR="00925BB7" w:rsidRDefault="00925BB7" w:rsidP="00925BB7">
            <w:pPr>
              <w:pStyle w:val="TableTextLeft"/>
              <w:cnfStyle w:val="000000000000" w:firstRow="0" w:lastRow="0" w:firstColumn="0" w:lastColumn="0" w:oddVBand="0" w:evenVBand="0" w:oddHBand="0" w:evenHBand="0" w:firstRowFirstColumn="0" w:firstRowLastColumn="0" w:lastRowFirstColumn="0" w:lastRowLastColumn="0"/>
            </w:pPr>
            <w:r>
              <w:lastRenderedPageBreak/>
              <w:t xml:space="preserve">Any eligible bulk insulation product belonging to category 48B that is installed in accordance with the specified pre-installation requirements set out in </w:t>
            </w:r>
            <w:r>
              <w:fldChar w:fldCharType="begin"/>
            </w:r>
            <w:r>
              <w:instrText xml:space="preserve"> REF _Ref225242519 \h  \* MERGEFORMAT </w:instrText>
            </w:r>
            <w:r>
              <w:fldChar w:fldCharType="separate"/>
            </w:r>
            <w:r w:rsidR="00866DFA">
              <w:t xml:space="preserve">Table </w:t>
            </w:r>
            <w:r w:rsidR="00866DFA">
              <w:rPr>
                <w:noProof/>
              </w:rPr>
              <w:t>48.3</w:t>
            </w:r>
            <w:r>
              <w:fldChar w:fldCharType="end"/>
            </w:r>
            <w:r>
              <w:t xml:space="preserve"> below. </w:t>
            </w:r>
          </w:p>
        </w:tc>
      </w:tr>
      <w:tr w:rsidR="00BB496D" w14:paraId="10F836D3" w14:textId="77777777" w:rsidTr="4D8945E2">
        <w:tc>
          <w:tcPr>
            <w:cnfStyle w:val="001000000000" w:firstRow="0" w:lastRow="0" w:firstColumn="1" w:lastColumn="0" w:oddVBand="0" w:evenVBand="0" w:oddHBand="0" w:evenHBand="0" w:firstRowFirstColumn="0" w:firstRowLastColumn="0" w:lastRowFirstColumn="0" w:lastRowLastColumn="0"/>
            <w:tcW w:w="994" w:type="dxa"/>
          </w:tcPr>
          <w:p w14:paraId="3BB519BC" w14:textId="49B80C45" w:rsidR="00BB496D" w:rsidRDefault="00BB496D" w:rsidP="00BB496D">
            <w:pPr>
              <w:pStyle w:val="BodyText"/>
            </w:pPr>
            <w:r>
              <w:t>48B</w:t>
            </w:r>
          </w:p>
        </w:tc>
        <w:tc>
          <w:tcPr>
            <w:tcW w:w="1016" w:type="dxa"/>
          </w:tcPr>
          <w:p w14:paraId="2DA9197D" w14:textId="2D527E9C" w:rsidR="00BB496D" w:rsidRDefault="00BB496D" w:rsidP="00BB496D">
            <w:pPr>
              <w:pStyle w:val="BodyText"/>
              <w:cnfStyle w:val="000000000000" w:firstRow="0" w:lastRow="0" w:firstColumn="0" w:lastColumn="0" w:oddVBand="0" w:evenVBand="0" w:oddHBand="0" w:evenHBand="0" w:firstRowFirstColumn="0" w:firstRowLastColumn="0" w:lastRowFirstColumn="0" w:lastRowLastColumn="0"/>
            </w:pPr>
            <w:r>
              <w:t>48B(ii)</w:t>
            </w:r>
          </w:p>
        </w:tc>
        <w:tc>
          <w:tcPr>
            <w:tcW w:w="5078" w:type="dxa"/>
          </w:tcPr>
          <w:p w14:paraId="4B7E20CC" w14:textId="717CF2A1" w:rsidR="00BB496D" w:rsidRDefault="009726BF" w:rsidP="00BB496D">
            <w:pPr>
              <w:pStyle w:val="TableTextLeft"/>
              <w:cnfStyle w:val="000000000000" w:firstRow="0" w:lastRow="0" w:firstColumn="0" w:lastColumn="0" w:oddVBand="0" w:evenVBand="0" w:oddHBand="0" w:evenHBand="0" w:firstRowFirstColumn="0" w:firstRowLastColumn="0" w:lastRowFirstColumn="0" w:lastRowLastColumn="0"/>
            </w:pPr>
            <w:r>
              <w:t>A</w:t>
            </w:r>
            <w:r w:rsidR="00BB496D">
              <w:t xml:space="preserve"> category 48B product or combination of category 48B products in the space above a ceiling </w:t>
            </w:r>
            <w:r w:rsidR="00EA70A6">
              <w:t>where the product</w:t>
            </w:r>
            <w:r w:rsidR="00BB496D">
              <w:t>:</w:t>
            </w:r>
          </w:p>
          <w:p w14:paraId="40BD05CE" w14:textId="0EE12B37" w:rsidR="00BB496D" w:rsidRDefault="00942924" w:rsidP="00DA555A">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w:t>
            </w:r>
            <w:r w:rsidR="00BB496D">
              <w:t>s installed in an under insulated ceiling; and</w:t>
            </w:r>
          </w:p>
          <w:p w14:paraId="2E94858E" w14:textId="1B0029C2" w:rsidR="00BB496D" w:rsidRDefault="00420F23" w:rsidP="00DA555A">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w:t>
            </w:r>
            <w:r w:rsidR="00BB496D">
              <w:t>s installed in compliance with AS3999; and</w:t>
            </w:r>
          </w:p>
          <w:p w14:paraId="12D46AA3" w14:textId="18AA3A28" w:rsidR="00BB496D" w:rsidRDefault="00420F23" w:rsidP="00DA555A">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w:t>
            </w:r>
            <w:r w:rsidR="00BB496D">
              <w:t>s installed in accordance with the manufacturer’s instructions; and</w:t>
            </w:r>
          </w:p>
          <w:p w14:paraId="7A0B9EB7" w14:textId="72543950" w:rsidR="00BB496D" w:rsidRDefault="00420F23" w:rsidP="00DA555A">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a</w:t>
            </w:r>
            <w:r w:rsidR="00BB496D">
              <w:t xml:space="preserve">chieves the specified minimum R-value outlined in </w:t>
            </w:r>
            <w:r w:rsidR="00BB496D">
              <w:fldChar w:fldCharType="begin"/>
            </w:r>
            <w:r w:rsidR="00BB496D">
              <w:instrText xml:space="preserve"> REF _Ref225242505 \h  \* MERGEFORMAT </w:instrText>
            </w:r>
            <w:r w:rsidR="00BB496D">
              <w:fldChar w:fldCharType="separate"/>
            </w:r>
            <w:r w:rsidR="00866DFA">
              <w:t xml:space="preserve">Table </w:t>
            </w:r>
            <w:r w:rsidR="00866DFA">
              <w:rPr>
                <w:noProof/>
              </w:rPr>
              <w:t>48.2</w:t>
            </w:r>
            <w:r w:rsidR="00BB496D">
              <w:fldChar w:fldCharType="end"/>
            </w:r>
            <w:r w:rsidR="00BB496D">
              <w:t xml:space="preserve"> below; and</w:t>
            </w:r>
          </w:p>
          <w:p w14:paraId="4B43A23B" w14:textId="76FFC720" w:rsidR="00BB496D" w:rsidRDefault="00420F23" w:rsidP="00DA555A">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w:t>
            </w:r>
            <w:r w:rsidR="00BB496D">
              <w:t xml:space="preserve">s installed in accordance with any specified pre-installation and specified installation requirements set out in </w:t>
            </w:r>
            <w:r w:rsidR="00BB496D">
              <w:fldChar w:fldCharType="begin"/>
            </w:r>
            <w:r w:rsidR="00BB496D">
              <w:instrText xml:space="preserve"> REF _Ref225242519 \h  \* MERGEFORMAT </w:instrText>
            </w:r>
            <w:r w:rsidR="00BB496D">
              <w:fldChar w:fldCharType="separate"/>
            </w:r>
            <w:r w:rsidR="00866DFA">
              <w:t xml:space="preserve">Table </w:t>
            </w:r>
            <w:r w:rsidR="00866DFA">
              <w:rPr>
                <w:noProof/>
              </w:rPr>
              <w:t>48.3</w:t>
            </w:r>
            <w:r w:rsidR="00BB496D">
              <w:fldChar w:fldCharType="end"/>
            </w:r>
            <w:r w:rsidR="00BB496D">
              <w:t xml:space="preserve"> below. </w:t>
            </w:r>
          </w:p>
        </w:tc>
        <w:tc>
          <w:tcPr>
            <w:tcW w:w="2551" w:type="dxa"/>
          </w:tcPr>
          <w:p w14:paraId="7CB398C2" w14:textId="2A102D1A" w:rsidR="00BB496D" w:rsidRDefault="00BB496D" w:rsidP="00BB496D">
            <w:pPr>
              <w:pStyle w:val="TableTextLeft"/>
              <w:cnfStyle w:val="000000000000" w:firstRow="0" w:lastRow="0" w:firstColumn="0" w:lastColumn="0" w:oddVBand="0" w:evenVBand="0" w:oddHBand="0" w:evenHBand="0" w:firstRowFirstColumn="0" w:firstRowLastColumn="0" w:lastRowFirstColumn="0" w:lastRowLastColumn="0"/>
            </w:pPr>
            <w:r>
              <w:t xml:space="preserve">Any eligible bulk insulation product belonging to category 48B that is installed in accordance with the specified pre-installation requirements set out in </w:t>
            </w:r>
            <w:r>
              <w:fldChar w:fldCharType="begin"/>
            </w:r>
            <w:r>
              <w:instrText xml:space="preserve"> REF _Ref225242519 \h  \* MERGEFORMAT </w:instrText>
            </w:r>
            <w:r>
              <w:fldChar w:fldCharType="separate"/>
            </w:r>
            <w:r w:rsidR="00866DFA">
              <w:t xml:space="preserve">Table </w:t>
            </w:r>
            <w:r w:rsidR="00866DFA">
              <w:rPr>
                <w:noProof/>
              </w:rPr>
              <w:t>48.3</w:t>
            </w:r>
            <w:r>
              <w:fldChar w:fldCharType="end"/>
            </w:r>
            <w:r>
              <w:t xml:space="preserve"> below. </w:t>
            </w:r>
          </w:p>
        </w:tc>
      </w:tr>
    </w:tbl>
    <w:p w14:paraId="7DEEB9E2" w14:textId="77777777" w:rsidR="00997D3F" w:rsidRDefault="00997D3F" w:rsidP="00997D3F">
      <w:pPr>
        <w:pStyle w:val="BodyText"/>
      </w:pPr>
    </w:p>
    <w:p w14:paraId="554BFE26" w14:textId="77777777" w:rsidR="0092230B" w:rsidRDefault="0092230B" w:rsidP="0092230B">
      <w:pPr>
        <w:pStyle w:val="Heading3"/>
      </w:pPr>
      <w:bookmarkStart w:id="522" w:name="_Toc232416710"/>
      <w:r>
        <w:t>Specified Minimum Energy Efficiency</w:t>
      </w:r>
      <w:bookmarkEnd w:id="522"/>
      <w:r>
        <w:t xml:space="preserve"> </w:t>
      </w:r>
    </w:p>
    <w:p w14:paraId="77AE1776" w14:textId="3F112F7C" w:rsidR="00997D3F" w:rsidRPr="00997D3F" w:rsidRDefault="009F4CD3" w:rsidP="00997D3F">
      <w:pPr>
        <w:pStyle w:val="BodyText"/>
      </w:pPr>
      <w:r>
        <w:t xml:space="preserve">The product installed must meet the relevant additional requirements listed in </w:t>
      </w:r>
      <w:r w:rsidR="00782495">
        <w:fldChar w:fldCharType="begin"/>
      </w:r>
      <w:r w:rsidR="00782495">
        <w:instrText xml:space="preserve"> REF _Ref225242505 \h </w:instrText>
      </w:r>
      <w:r w:rsidR="00782495">
        <w:fldChar w:fldCharType="separate"/>
      </w:r>
      <w:r w:rsidR="00866DFA">
        <w:t xml:space="preserve">Table </w:t>
      </w:r>
      <w:r w:rsidR="00866DFA">
        <w:rPr>
          <w:noProof/>
        </w:rPr>
        <w:t>48</w:t>
      </w:r>
      <w:r w:rsidR="00866DFA">
        <w:t>.</w:t>
      </w:r>
      <w:r w:rsidR="00866DFA">
        <w:rPr>
          <w:noProof/>
        </w:rPr>
        <w:t>2</w:t>
      </w:r>
      <w:r w:rsidR="00782495">
        <w:fldChar w:fldCharType="end"/>
      </w:r>
      <w:r w:rsidR="008873C0">
        <w:t>.</w:t>
      </w:r>
    </w:p>
    <w:p w14:paraId="4A98E0D8" w14:textId="77777777" w:rsidR="007A2597" w:rsidRDefault="007A2597" w:rsidP="007A2597">
      <w:pPr>
        <w:pStyle w:val="BodyText"/>
      </w:pPr>
    </w:p>
    <w:p w14:paraId="346A816A" w14:textId="4B444758" w:rsidR="006C7454" w:rsidRDefault="006C7454" w:rsidP="006C7454">
      <w:pPr>
        <w:pStyle w:val="Caption"/>
      </w:pPr>
      <w:bookmarkStart w:id="523" w:name="_Ref225242505"/>
      <w:r>
        <w:t xml:space="preserve">Table </w:t>
      </w:r>
      <w:fldSimple w:instr=" STYLEREF 1 \s ">
        <w:r w:rsidR="00866DFA">
          <w:rPr>
            <w:noProof/>
          </w:rPr>
          <w:t>48</w:t>
        </w:r>
      </w:fldSimple>
      <w:r w:rsidR="000F7D53">
        <w:t>.</w:t>
      </w:r>
      <w:fldSimple w:instr=" SEQ Table \* ARABIC \s 1 ">
        <w:r w:rsidR="00866DFA">
          <w:rPr>
            <w:noProof/>
          </w:rPr>
          <w:t>2</w:t>
        </w:r>
      </w:fldSimple>
      <w:bookmarkEnd w:id="523"/>
      <w:r>
        <w:t xml:space="preserve"> – Additional requirements for ceiling insulation to be installed </w:t>
      </w:r>
    </w:p>
    <w:tbl>
      <w:tblPr>
        <w:tblStyle w:val="TableGrid"/>
        <w:tblW w:w="0" w:type="auto"/>
        <w:tblLook w:val="04A0" w:firstRow="1" w:lastRow="0" w:firstColumn="1" w:lastColumn="0" w:noHBand="0" w:noVBand="1"/>
      </w:tblPr>
      <w:tblGrid>
        <w:gridCol w:w="993"/>
        <w:gridCol w:w="2409"/>
        <w:gridCol w:w="6237"/>
      </w:tblGrid>
      <w:tr w:rsidR="006C7454" w14:paraId="296CDA2F" w14:textId="77777777" w:rsidTr="00426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5F07C7A" w14:textId="7F5E590A" w:rsidR="006C7454" w:rsidRDefault="006474ED" w:rsidP="006474ED">
            <w:pPr>
              <w:pStyle w:val="TableHeadingLeft"/>
            </w:pPr>
            <w:r>
              <w:t>Product category number</w:t>
            </w:r>
          </w:p>
        </w:tc>
        <w:tc>
          <w:tcPr>
            <w:tcW w:w="2409" w:type="dxa"/>
          </w:tcPr>
          <w:p w14:paraId="25E44C0F" w14:textId="7FAC78B9" w:rsidR="006C7454" w:rsidRDefault="006474ED" w:rsidP="006474ED">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4246991E" w14:textId="0D999ADA" w:rsidR="006C7454" w:rsidRDefault="006474ED" w:rsidP="006474ED">
            <w:pPr>
              <w:pStyle w:val="TableHeadingLeft"/>
              <w:cnfStyle w:val="100000000000" w:firstRow="1" w:lastRow="0" w:firstColumn="0" w:lastColumn="0" w:oddVBand="0" w:evenVBand="0" w:oddHBand="0" w:evenHBand="0" w:firstRowFirstColumn="0" w:firstRowLastColumn="0" w:lastRowFirstColumn="0" w:lastRowLastColumn="0"/>
            </w:pPr>
            <w:r>
              <w:t>Efficiency requirement</w:t>
            </w:r>
          </w:p>
        </w:tc>
      </w:tr>
      <w:tr w:rsidR="006C7454" w14:paraId="520DDDC4" w14:textId="77777777" w:rsidTr="00426ABE">
        <w:tc>
          <w:tcPr>
            <w:cnfStyle w:val="001000000000" w:firstRow="0" w:lastRow="0" w:firstColumn="1" w:lastColumn="0" w:oddVBand="0" w:evenVBand="0" w:oddHBand="0" w:evenHBand="0" w:firstRowFirstColumn="0" w:firstRowLastColumn="0" w:lastRowFirstColumn="0" w:lastRowLastColumn="0"/>
            <w:tcW w:w="993" w:type="dxa"/>
          </w:tcPr>
          <w:p w14:paraId="4FFAFF16" w14:textId="17D05DFC" w:rsidR="006C7454" w:rsidRDefault="006474ED" w:rsidP="006474ED">
            <w:pPr>
              <w:pStyle w:val="TableTextLeft"/>
            </w:pPr>
            <w:r>
              <w:t xml:space="preserve">48A – B </w:t>
            </w:r>
          </w:p>
        </w:tc>
        <w:tc>
          <w:tcPr>
            <w:tcW w:w="2409" w:type="dxa"/>
          </w:tcPr>
          <w:p w14:paraId="6B18C9CE" w14:textId="5A339358" w:rsidR="006C7454" w:rsidRDefault="006474ED" w:rsidP="006474ED">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6237" w:type="dxa"/>
          </w:tcPr>
          <w:p w14:paraId="3102C35F" w14:textId="53E9AEA4" w:rsidR="006C7454" w:rsidRDefault="006474ED" w:rsidP="006474ED">
            <w:pPr>
              <w:pStyle w:val="TableTextLeft"/>
              <w:cnfStyle w:val="000000000000" w:firstRow="0" w:lastRow="0" w:firstColumn="0" w:lastColumn="0" w:oddVBand="0" w:evenVBand="0" w:oddHBand="0" w:evenHBand="0" w:firstRowFirstColumn="0" w:firstRowLastColumn="0" w:lastRowFirstColumn="0" w:lastRowLastColumn="0"/>
            </w:pPr>
            <w:r>
              <w:t>The installed product(s) must provide a total thermal resistance (R-value) of at least</w:t>
            </w:r>
            <w:r w:rsidR="00426ABE">
              <w:t xml:space="preserve"> R5.0 as determined in accordance with AS/NZS 4859.1. </w:t>
            </w:r>
          </w:p>
        </w:tc>
      </w:tr>
    </w:tbl>
    <w:p w14:paraId="2DFE43C6" w14:textId="77777777" w:rsidR="009F4CD3" w:rsidRDefault="009F4CD3" w:rsidP="007A2597">
      <w:pPr>
        <w:pStyle w:val="BodyText"/>
      </w:pPr>
    </w:p>
    <w:p w14:paraId="1C34FB23" w14:textId="7A1D0F92" w:rsidR="007A2597" w:rsidRDefault="007060F6" w:rsidP="007060F6">
      <w:pPr>
        <w:pStyle w:val="Heading3"/>
      </w:pPr>
      <w:bookmarkStart w:id="524" w:name="_Toc232416711"/>
      <w:r>
        <w:t>Other Specified Matters</w:t>
      </w:r>
      <w:bookmarkEnd w:id="524"/>
    </w:p>
    <w:p w14:paraId="53C8F4BA" w14:textId="788115C3" w:rsidR="009F4CD3" w:rsidRDefault="007060F6" w:rsidP="009A23AF">
      <w:pPr>
        <w:pStyle w:val="BodyText"/>
      </w:pPr>
      <w:r>
        <w:t xml:space="preserve">The product installed must meet the relevant additional requirements listed in </w:t>
      </w:r>
      <w:r w:rsidR="00363289">
        <w:fldChar w:fldCharType="begin"/>
      </w:r>
      <w:r w:rsidR="00363289">
        <w:instrText xml:space="preserve"> REF _Ref225242519 \h </w:instrText>
      </w:r>
      <w:r w:rsidR="00363289">
        <w:fldChar w:fldCharType="separate"/>
      </w:r>
      <w:r w:rsidR="00866DFA">
        <w:t xml:space="preserve">Table </w:t>
      </w:r>
      <w:r w:rsidR="00866DFA">
        <w:rPr>
          <w:noProof/>
        </w:rPr>
        <w:t>48</w:t>
      </w:r>
      <w:r w:rsidR="00866DFA">
        <w:t>.</w:t>
      </w:r>
      <w:r w:rsidR="00866DFA">
        <w:rPr>
          <w:noProof/>
        </w:rPr>
        <w:t>3</w:t>
      </w:r>
      <w:r w:rsidR="00363289">
        <w:fldChar w:fldCharType="end"/>
      </w:r>
      <w:r w:rsidR="008873C0">
        <w:t>.</w:t>
      </w:r>
    </w:p>
    <w:p w14:paraId="6FEA8809" w14:textId="77777777" w:rsidR="008873C0" w:rsidRDefault="008873C0" w:rsidP="009A23AF">
      <w:pPr>
        <w:pStyle w:val="BodyText"/>
      </w:pPr>
    </w:p>
    <w:p w14:paraId="2DBE6093" w14:textId="55126546" w:rsidR="00225E7C" w:rsidRDefault="00225E7C" w:rsidP="00225E7C">
      <w:pPr>
        <w:pStyle w:val="Caption"/>
      </w:pPr>
      <w:bookmarkStart w:id="525" w:name="_Ref225242519"/>
      <w:r>
        <w:t xml:space="preserve">Table </w:t>
      </w:r>
      <w:fldSimple w:instr=" STYLEREF 1 \s ">
        <w:r w:rsidR="00866DFA">
          <w:rPr>
            <w:noProof/>
          </w:rPr>
          <w:t>48</w:t>
        </w:r>
      </w:fldSimple>
      <w:r w:rsidR="000F7D53">
        <w:t>.</w:t>
      </w:r>
      <w:fldSimple w:instr=" SEQ Table \* ARABIC \s 1 ">
        <w:r w:rsidR="00866DFA">
          <w:rPr>
            <w:noProof/>
          </w:rPr>
          <w:t>3</w:t>
        </w:r>
      </w:fldSimple>
      <w:bookmarkEnd w:id="525"/>
      <w:r>
        <w:t xml:space="preserve"> – Other specified matters for insulation installations</w:t>
      </w:r>
    </w:p>
    <w:tbl>
      <w:tblPr>
        <w:tblStyle w:val="TableGrid"/>
        <w:tblW w:w="0" w:type="auto"/>
        <w:tblLook w:val="04A0" w:firstRow="1" w:lastRow="0" w:firstColumn="1" w:lastColumn="0" w:noHBand="0" w:noVBand="1"/>
      </w:tblPr>
      <w:tblGrid>
        <w:gridCol w:w="1134"/>
        <w:gridCol w:w="2268"/>
        <w:gridCol w:w="6237"/>
      </w:tblGrid>
      <w:tr w:rsidR="007060F6" w14:paraId="38162B92" w14:textId="77777777" w:rsidTr="422958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28A06BDA" w14:textId="0F4EB1B2" w:rsidR="007060F6" w:rsidRDefault="008873C0" w:rsidP="009A23AF">
            <w:pPr>
              <w:pStyle w:val="BodyText"/>
            </w:pPr>
            <w:r>
              <w:t>Scenario category number</w:t>
            </w:r>
          </w:p>
        </w:tc>
        <w:tc>
          <w:tcPr>
            <w:tcW w:w="2268" w:type="dxa"/>
          </w:tcPr>
          <w:p w14:paraId="2D564AEF" w14:textId="3E157D8E" w:rsidR="007060F6" w:rsidRDefault="008873C0" w:rsidP="009A23AF">
            <w:pPr>
              <w:pStyle w:val="BodyTex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62858A44" w14:textId="4501B14E" w:rsidR="007060F6" w:rsidRDefault="008873C0" w:rsidP="009A23AF">
            <w:pPr>
              <w:pStyle w:val="BodyText"/>
              <w:cnfStyle w:val="100000000000" w:firstRow="1" w:lastRow="0" w:firstColumn="0" w:lastColumn="0" w:oddVBand="0" w:evenVBand="0" w:oddHBand="0" w:evenHBand="0" w:firstRowFirstColumn="0" w:firstRowLastColumn="0" w:lastRowFirstColumn="0" w:lastRowLastColumn="0"/>
            </w:pPr>
            <w:r>
              <w:t>Specification Details</w:t>
            </w:r>
          </w:p>
        </w:tc>
      </w:tr>
      <w:tr w:rsidR="007060F6" w14:paraId="5F0FA961"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459243D9" w14:textId="3DE85323" w:rsidR="007060F6" w:rsidRDefault="008873C0" w:rsidP="00C17849">
            <w:pPr>
              <w:pStyle w:val="TableTextLeft"/>
            </w:pPr>
            <w:r>
              <w:t>48A – B</w:t>
            </w:r>
          </w:p>
        </w:tc>
        <w:tc>
          <w:tcPr>
            <w:tcW w:w="2268" w:type="dxa"/>
          </w:tcPr>
          <w:p w14:paraId="1741C46F" w14:textId="428A281D" w:rsidR="007060F6" w:rsidRDefault="002A27F8" w:rsidP="00C17849">
            <w:pPr>
              <w:pStyle w:val="TableTextLeft"/>
              <w:cnfStyle w:val="000000000000" w:firstRow="0" w:lastRow="0" w:firstColumn="0" w:lastColumn="0" w:oddVBand="0" w:evenVBand="0" w:oddHBand="0" w:evenHBand="0" w:firstRowFirstColumn="0" w:firstRowLastColumn="0" w:lastRowFirstColumn="0" w:lastRowLastColumn="0"/>
            </w:pPr>
            <w:r>
              <w:t>Pre-installation requirements – CodeMark thermal insulation</w:t>
            </w:r>
          </w:p>
        </w:tc>
        <w:tc>
          <w:tcPr>
            <w:tcW w:w="6237" w:type="dxa"/>
          </w:tcPr>
          <w:p w14:paraId="51199FAE" w14:textId="22B55E87" w:rsidR="002A27F8" w:rsidRDefault="002A27F8" w:rsidP="00C95C1F">
            <w:pPr>
              <w:pStyle w:val="TableTextLeft"/>
              <w:cnfStyle w:val="000000000000" w:firstRow="0" w:lastRow="0" w:firstColumn="0" w:lastColumn="0" w:oddVBand="0" w:evenVBand="0" w:oddHBand="0" w:evenHBand="0" w:firstRowFirstColumn="0" w:firstRowLastColumn="0" w:lastRowFirstColumn="0" w:lastRowLastColumn="0"/>
            </w:pPr>
            <w:r>
              <w:t>Each product must have a CodeMark Certificate of Conformity that attests compliance with</w:t>
            </w:r>
            <w:r w:rsidR="00C95C1F">
              <w:t xml:space="preserve"> </w:t>
            </w:r>
            <w:r>
              <w:t xml:space="preserve">AS/NZS 4859.1 by confirming the product complies with the Australian Building Construction Board (ABCB) Housing Provision Part </w:t>
            </w:r>
            <w:r w:rsidR="00CC4DC6">
              <w:t xml:space="preserve">13.2.2 or 13.2.2(1). </w:t>
            </w:r>
          </w:p>
        </w:tc>
      </w:tr>
      <w:tr w:rsidR="007060F6" w14:paraId="7E2D6478"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76E1DFE7" w14:textId="7AFE95A1" w:rsidR="007060F6" w:rsidRDefault="002A27F8" w:rsidP="00C17849">
            <w:pPr>
              <w:pStyle w:val="TableTextLeft"/>
            </w:pPr>
            <w:r>
              <w:t>48A – B</w:t>
            </w:r>
          </w:p>
        </w:tc>
        <w:tc>
          <w:tcPr>
            <w:tcW w:w="2268" w:type="dxa"/>
          </w:tcPr>
          <w:p w14:paraId="3336F18B" w14:textId="77777777" w:rsidR="007060F6" w:rsidRDefault="00CC4DC6" w:rsidP="00C17849">
            <w:pPr>
              <w:pStyle w:val="TableTextLeft"/>
              <w:cnfStyle w:val="000000000000" w:firstRow="0" w:lastRow="0" w:firstColumn="0" w:lastColumn="0" w:oddVBand="0" w:evenVBand="0" w:oddHBand="0" w:evenHBand="0" w:firstRowFirstColumn="0" w:firstRowLastColumn="0" w:lastRowFirstColumn="0" w:lastRowLastColumn="0"/>
            </w:pPr>
            <w:r>
              <w:t xml:space="preserve">Pre-installation requirements – CodeMark </w:t>
            </w:r>
            <w:r w:rsidR="00F82264">
              <w:t>fire hazard properties</w:t>
            </w:r>
          </w:p>
          <w:p w14:paraId="52578FD0" w14:textId="73C2505E" w:rsidR="00F82264" w:rsidRPr="00341D54" w:rsidRDefault="00F82264" w:rsidP="00C17849">
            <w:pPr>
              <w:pStyle w:val="TableTextLeft"/>
              <w:cnfStyle w:val="000000000000" w:firstRow="0" w:lastRow="0" w:firstColumn="0" w:lastColumn="0" w:oddVBand="0" w:evenVBand="0" w:oddHBand="0" w:evenHBand="0" w:firstRowFirstColumn="0" w:firstRowLastColumn="0" w:lastRowFirstColumn="0" w:lastRowLastColumn="0"/>
              <w:rPr>
                <w:i/>
                <w:iCs/>
              </w:rPr>
            </w:pPr>
            <w:r w:rsidRPr="00341D54">
              <w:rPr>
                <w:i/>
                <w:iCs/>
              </w:rPr>
              <w:lastRenderedPageBreak/>
              <w:t>(until 30 September 2026)</w:t>
            </w:r>
          </w:p>
        </w:tc>
        <w:tc>
          <w:tcPr>
            <w:tcW w:w="6237" w:type="dxa"/>
          </w:tcPr>
          <w:p w14:paraId="6F5CA869" w14:textId="56028207" w:rsidR="007060F6" w:rsidRDefault="00F82264" w:rsidP="00C17849">
            <w:pPr>
              <w:pStyle w:val="TableTextLeft"/>
              <w:cnfStyle w:val="000000000000" w:firstRow="0" w:lastRow="0" w:firstColumn="0" w:lastColumn="0" w:oddVBand="0" w:evenVBand="0" w:oddHBand="0" w:evenHBand="0" w:firstRowFirstColumn="0" w:firstRowLastColumn="0" w:lastRowFirstColumn="0" w:lastRowLastColumn="0"/>
            </w:pPr>
            <w:r>
              <w:lastRenderedPageBreak/>
              <w:t xml:space="preserve">Each product must have a CodeMark Certificate of </w:t>
            </w:r>
            <w:r w:rsidR="00441F3C">
              <w:t>Conformity</w:t>
            </w:r>
            <w:r>
              <w:t xml:space="preserve"> that attests compliance with:</w:t>
            </w:r>
          </w:p>
          <w:p w14:paraId="626552F7" w14:textId="77777777" w:rsidR="00F82264" w:rsidRDefault="00F82264" w:rsidP="00DA555A">
            <w:pPr>
              <w:pStyle w:val="TableTextNumbered2"/>
              <w:numPr>
                <w:ilvl w:val="1"/>
                <w:numId w:val="86"/>
              </w:numPr>
              <w:cnfStyle w:val="000000000000" w:firstRow="0" w:lastRow="0" w:firstColumn="0" w:lastColumn="0" w:oddVBand="0" w:evenVBand="0" w:oddHBand="0" w:evenHBand="0" w:firstRowFirstColumn="0" w:firstRowLastColumn="0" w:lastRowFirstColumn="0" w:lastRowLastColumn="0"/>
            </w:pPr>
            <w:r>
              <w:t xml:space="preserve">AS/NZS 1530.3 by confirming the product complies with </w:t>
            </w:r>
            <w:r w:rsidR="00B71C17">
              <w:t>National Construction Code (</w:t>
            </w:r>
            <w:r>
              <w:t>NCC</w:t>
            </w:r>
            <w:r w:rsidR="00B71C17">
              <w:t>)</w:t>
            </w:r>
            <w:r>
              <w:t xml:space="preserve"> 20</w:t>
            </w:r>
            <w:r w:rsidR="00B71C17">
              <w:t>22 Volume One C2D11 or S7C7.</w:t>
            </w:r>
          </w:p>
          <w:p w14:paraId="64861399" w14:textId="77777777" w:rsidR="000B3215" w:rsidRPr="00341D54" w:rsidRDefault="000B3215" w:rsidP="000B3215">
            <w:pPr>
              <w:pStyle w:val="TableTextLeft"/>
              <w:cnfStyle w:val="000000000000" w:firstRow="0" w:lastRow="0" w:firstColumn="0" w:lastColumn="0" w:oddVBand="0" w:evenVBand="0" w:oddHBand="0" w:evenHBand="0" w:firstRowFirstColumn="0" w:firstRowLastColumn="0" w:lastRowFirstColumn="0" w:lastRowLastColumn="0"/>
              <w:rPr>
                <w:i/>
                <w:iCs/>
              </w:rPr>
            </w:pPr>
            <w:r w:rsidRPr="00341D54">
              <w:rPr>
                <w:i/>
                <w:iCs/>
              </w:rPr>
              <w:t>Transitional arrangement 14 April – 30 September 2026</w:t>
            </w:r>
          </w:p>
          <w:p w14:paraId="0434F1D0" w14:textId="01D4CF62" w:rsidR="000B3215" w:rsidRDefault="00441F3C" w:rsidP="00DA555A">
            <w:pPr>
              <w:pStyle w:val="TableTextNumbered2"/>
              <w:numPr>
                <w:ilvl w:val="1"/>
                <w:numId w:val="86"/>
              </w:numPr>
              <w:cnfStyle w:val="000000000000" w:firstRow="0" w:lastRow="0" w:firstColumn="0" w:lastColumn="0" w:oddVBand="0" w:evenVBand="0" w:oddHBand="0" w:evenHBand="0" w:firstRowFirstColumn="0" w:firstRowLastColumn="0" w:lastRowFirstColumn="0" w:lastRowLastColumn="0"/>
            </w:pPr>
            <w:r>
              <w:lastRenderedPageBreak/>
              <w:t>f</w:t>
            </w:r>
            <w:r w:rsidR="000B3215">
              <w:t xml:space="preserve">or products that are deemed non-combustible under AS 1530.1 </w:t>
            </w:r>
            <w:r>
              <w:t>– Combustibility Test for Materials, a test report from an approved lab</w:t>
            </w:r>
            <w:r w:rsidR="00341D54">
              <w:t xml:space="preserve">oratory confirming the product is non-combustible may replace (a) during the transitional period. </w:t>
            </w:r>
          </w:p>
        </w:tc>
      </w:tr>
      <w:tr w:rsidR="00341D54" w14:paraId="30F2FA7C"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2E743A5E" w14:textId="6398C1FF" w:rsidR="00341D54" w:rsidRDefault="00341D54" w:rsidP="00C17849">
            <w:pPr>
              <w:pStyle w:val="TableTextLeft"/>
            </w:pPr>
            <w:r>
              <w:lastRenderedPageBreak/>
              <w:t>48A – B</w:t>
            </w:r>
          </w:p>
        </w:tc>
        <w:tc>
          <w:tcPr>
            <w:tcW w:w="2268" w:type="dxa"/>
          </w:tcPr>
          <w:p w14:paraId="7657363D" w14:textId="77777777" w:rsidR="00341D54" w:rsidRDefault="00341D54" w:rsidP="00C17849">
            <w:pPr>
              <w:pStyle w:val="TableTextLeft"/>
              <w:cnfStyle w:val="000000000000" w:firstRow="0" w:lastRow="0" w:firstColumn="0" w:lastColumn="0" w:oddVBand="0" w:evenVBand="0" w:oddHBand="0" w:evenHBand="0" w:firstRowFirstColumn="0" w:firstRowLastColumn="0" w:lastRowFirstColumn="0" w:lastRowLastColumn="0"/>
            </w:pPr>
            <w:r>
              <w:t>Pre-installation requirements – CodeMark fire hazard properties</w:t>
            </w:r>
          </w:p>
          <w:p w14:paraId="3BEFFBD8" w14:textId="3E897F1C" w:rsidR="00341D54" w:rsidRDefault="00341D54" w:rsidP="00C17849">
            <w:pPr>
              <w:pStyle w:val="TableTextLeft"/>
              <w:cnfStyle w:val="000000000000" w:firstRow="0" w:lastRow="0" w:firstColumn="0" w:lastColumn="0" w:oddVBand="0" w:evenVBand="0" w:oddHBand="0" w:evenHBand="0" w:firstRowFirstColumn="0" w:firstRowLastColumn="0" w:lastRowFirstColumn="0" w:lastRowLastColumn="0"/>
            </w:pPr>
            <w:r w:rsidRPr="00341D54">
              <w:rPr>
                <w:i/>
                <w:iCs/>
              </w:rPr>
              <w:t>(</w:t>
            </w:r>
            <w:r w:rsidR="00217A34">
              <w:rPr>
                <w:i/>
                <w:iCs/>
              </w:rPr>
              <w:t xml:space="preserve">from 1 October </w:t>
            </w:r>
            <w:r w:rsidRPr="00341D54">
              <w:rPr>
                <w:i/>
                <w:iCs/>
              </w:rPr>
              <w:t>2026)</w:t>
            </w:r>
          </w:p>
        </w:tc>
        <w:tc>
          <w:tcPr>
            <w:tcW w:w="6237" w:type="dxa"/>
          </w:tcPr>
          <w:p w14:paraId="009D6331" w14:textId="1AAD02C3" w:rsidR="00341D54" w:rsidRDefault="00217A34" w:rsidP="00C95C1F">
            <w:pPr>
              <w:pStyle w:val="TableTextLeft"/>
              <w:cnfStyle w:val="000000000000" w:firstRow="0" w:lastRow="0" w:firstColumn="0" w:lastColumn="0" w:oddVBand="0" w:evenVBand="0" w:oddHBand="0" w:evenHBand="0" w:firstRowFirstColumn="0" w:firstRowLastColumn="0" w:lastRowFirstColumn="0" w:lastRowLastColumn="0"/>
            </w:pPr>
            <w:r>
              <w:t>Each product must have a CodeMark Certificate of Conformity that attests compliance with</w:t>
            </w:r>
            <w:r w:rsidR="00C95C1F">
              <w:t xml:space="preserve"> </w:t>
            </w:r>
            <w:r>
              <w:t>AS/NZS 1530.3 by confirming the product complies with National Construction Code (NCC) 2022 Volume One C2D11 or S7C7.</w:t>
            </w:r>
          </w:p>
        </w:tc>
      </w:tr>
      <w:tr w:rsidR="00341D54" w14:paraId="5EE90B62"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74803CEA" w14:textId="79626349" w:rsidR="00341D54" w:rsidRDefault="00D1231E" w:rsidP="00C17849">
            <w:pPr>
              <w:pStyle w:val="TableTextLeft"/>
            </w:pPr>
            <w:r>
              <w:t>48A – B</w:t>
            </w:r>
          </w:p>
        </w:tc>
        <w:tc>
          <w:tcPr>
            <w:tcW w:w="2268" w:type="dxa"/>
          </w:tcPr>
          <w:p w14:paraId="76ADC87D" w14:textId="59DDCA51" w:rsidR="00341D54" w:rsidRDefault="00C71C76" w:rsidP="00C17849">
            <w:pPr>
              <w:pStyle w:val="TableTextLeft"/>
              <w:cnfStyle w:val="000000000000" w:firstRow="0" w:lastRow="0" w:firstColumn="0" w:lastColumn="0" w:oddVBand="0" w:evenVBand="0" w:oddHBand="0" w:evenHBand="0" w:firstRowFirstColumn="0" w:firstRowLastColumn="0" w:lastRowFirstColumn="0" w:lastRowLastColumn="0"/>
            </w:pPr>
            <w:r>
              <w:t>Pre-installation requirements – product requirement</w:t>
            </w:r>
          </w:p>
        </w:tc>
        <w:tc>
          <w:tcPr>
            <w:tcW w:w="6237" w:type="dxa"/>
          </w:tcPr>
          <w:p w14:paraId="061A941B" w14:textId="77777777" w:rsidR="00341D54" w:rsidRPr="00C17849" w:rsidRDefault="00C71C76" w:rsidP="00314A4B">
            <w:pPr>
              <w:pStyle w:val="TableTextLeft"/>
              <w:cnfStyle w:val="000000000000" w:firstRow="0" w:lastRow="0" w:firstColumn="0" w:lastColumn="0" w:oddVBand="0" w:evenVBand="0" w:oddHBand="0" w:evenHBand="0" w:firstRowFirstColumn="0" w:firstRowLastColumn="0" w:lastRowFirstColumn="0" w:lastRowLastColumn="0"/>
            </w:pPr>
            <w:r w:rsidRPr="00C17849">
              <w:t xml:space="preserve">Each product must </w:t>
            </w:r>
            <w:r w:rsidRPr="00314A4B">
              <w:t>not</w:t>
            </w:r>
            <w:r w:rsidRPr="00C17849">
              <w:t>:</w:t>
            </w:r>
          </w:p>
          <w:p w14:paraId="208EB7BF" w14:textId="77777777" w:rsidR="00C71C76" w:rsidRDefault="00E11345" w:rsidP="00DA555A">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b</w:t>
            </w:r>
            <w:r w:rsidR="00C71C76">
              <w:t xml:space="preserve">e made from metallic </w:t>
            </w:r>
            <w:r>
              <w:t>materials that conduct electricity; or</w:t>
            </w:r>
          </w:p>
          <w:p w14:paraId="6D649F07" w14:textId="77777777" w:rsidR="00E11345" w:rsidRDefault="00E11345" w:rsidP="00DA555A">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have a metallic surface that conducts electricity</w:t>
            </w:r>
            <w:r w:rsidR="001C1010">
              <w:t>; or</w:t>
            </w:r>
          </w:p>
          <w:p w14:paraId="53DF8D04" w14:textId="77777777" w:rsidR="001C1010" w:rsidRDefault="001C1010" w:rsidP="00DA555A">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be a loose fill product; or</w:t>
            </w:r>
          </w:p>
          <w:p w14:paraId="03F1662A" w14:textId="51313E13" w:rsidR="001C1010" w:rsidRDefault="001C1010" w:rsidP="00DA555A">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 xml:space="preserve">be a cellulose fibre insulation product. </w:t>
            </w:r>
          </w:p>
        </w:tc>
      </w:tr>
      <w:tr w:rsidR="00341D54" w14:paraId="7EE83389"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2D669C4C" w14:textId="41ADAE9A" w:rsidR="00341D54" w:rsidRDefault="00C17849" w:rsidP="00C17849">
            <w:pPr>
              <w:pStyle w:val="TableTextLeft"/>
            </w:pPr>
            <w:r>
              <w:t>48A – B</w:t>
            </w:r>
          </w:p>
        </w:tc>
        <w:tc>
          <w:tcPr>
            <w:tcW w:w="2268" w:type="dxa"/>
          </w:tcPr>
          <w:p w14:paraId="5486E673" w14:textId="047A78FE" w:rsidR="00341D54" w:rsidRDefault="00C17849" w:rsidP="00C17849">
            <w:pPr>
              <w:pStyle w:val="TableTextLeft"/>
              <w:cnfStyle w:val="000000000000" w:firstRow="0" w:lastRow="0" w:firstColumn="0" w:lastColumn="0" w:oddVBand="0" w:evenVBand="0" w:oddHBand="0" w:evenHBand="0" w:firstRowFirstColumn="0" w:firstRowLastColumn="0" w:lastRowFirstColumn="0" w:lastRowLastColumn="0"/>
            </w:pPr>
            <w:r>
              <w:t>Pre-installation electrical safety assessment form</w:t>
            </w:r>
          </w:p>
        </w:tc>
        <w:tc>
          <w:tcPr>
            <w:tcW w:w="6237" w:type="dxa"/>
          </w:tcPr>
          <w:p w14:paraId="7777AAFA" w14:textId="77777777" w:rsidR="00341D54" w:rsidRDefault="00C17849" w:rsidP="00C17849">
            <w:pPr>
              <w:pStyle w:val="TableTextLeft"/>
              <w:cnfStyle w:val="000000000000" w:firstRow="0" w:lastRow="0" w:firstColumn="0" w:lastColumn="0" w:oddVBand="0" w:evenVBand="0" w:oddHBand="0" w:evenHBand="0" w:firstRowFirstColumn="0" w:firstRowLastColumn="0" w:lastRowFirstColumn="0" w:lastRowLastColumn="0"/>
            </w:pPr>
            <w:r>
              <w:t>Before any insulation works are undertaken:</w:t>
            </w:r>
          </w:p>
          <w:p w14:paraId="6FE49E88" w14:textId="194C130E" w:rsidR="00C17849" w:rsidRDefault="00315823" w:rsidP="00DA555A">
            <w:pPr>
              <w:pStyle w:val="TableTextNumbered2"/>
              <w:numPr>
                <w:ilvl w:val="1"/>
                <w:numId w:val="88"/>
              </w:numPr>
              <w:cnfStyle w:val="000000000000" w:firstRow="0" w:lastRow="0" w:firstColumn="0" w:lastColumn="0" w:oddVBand="0" w:evenVBand="0" w:oddHBand="0" w:evenHBand="0" w:firstRowFirstColumn="0" w:firstRowLastColumn="0" w:lastRowFirstColumn="0" w:lastRowLastColumn="0"/>
            </w:pPr>
            <w:r>
              <w:t xml:space="preserve">a current </w:t>
            </w:r>
            <w:r w:rsidRPr="00315823">
              <w:rPr>
                <w:i/>
                <w:iCs/>
              </w:rPr>
              <w:t>VEU pre-installation electrical assessment form</w:t>
            </w:r>
            <w:r>
              <w:t>, must be completed in accordance with the current version as published on the department’s internet site; and</w:t>
            </w:r>
          </w:p>
          <w:p w14:paraId="5A3859E9" w14:textId="01DD1D6C" w:rsidR="00315823" w:rsidRDefault="00110449" w:rsidP="00DA555A">
            <w:pPr>
              <w:pStyle w:val="TableTextNumbered2"/>
              <w:numPr>
                <w:ilvl w:val="1"/>
                <w:numId w:val="88"/>
              </w:numPr>
              <w:cnfStyle w:val="000000000000" w:firstRow="0" w:lastRow="0" w:firstColumn="0" w:lastColumn="0" w:oddVBand="0" w:evenVBand="0" w:oddHBand="0" w:evenHBand="0" w:firstRowFirstColumn="0" w:firstRowLastColumn="0" w:lastRowFirstColumn="0" w:lastRowLastColumn="0"/>
            </w:pPr>
            <w:r>
              <w:t xml:space="preserve">the assessment must be completed accurately and in full by an </w:t>
            </w:r>
            <w:r w:rsidRPr="00C60177">
              <w:t>applicable</w:t>
            </w:r>
            <w:r>
              <w:t xml:space="preserve"> electrician; and address all requirements contained in the form, including but not limited to:</w:t>
            </w:r>
          </w:p>
          <w:p w14:paraId="5130834C" w14:textId="77777777" w:rsidR="00110449" w:rsidRDefault="00110449" w:rsidP="00601F07">
            <w:pPr>
              <w:pStyle w:val="TableTextNumbered3"/>
              <w:numPr>
                <w:ilvl w:val="0"/>
                <w:numId w:val="102"/>
              </w:numPr>
              <w:cnfStyle w:val="000000000000" w:firstRow="0" w:lastRow="0" w:firstColumn="0" w:lastColumn="0" w:oddVBand="0" w:evenVBand="0" w:oddHBand="0" w:evenHBand="0" w:firstRowFirstColumn="0" w:firstRowLastColumn="0" w:lastRowFirstColumn="0" w:lastRowLastColumn="0"/>
            </w:pPr>
            <w:r>
              <w:t>identification and prevention of hazards within or affecting the ceiling space including electrical hazards</w:t>
            </w:r>
            <w:r w:rsidR="00E2039A">
              <w:t xml:space="preserve"> as outlined below:</w:t>
            </w:r>
          </w:p>
          <w:p w14:paraId="403B3DFB" w14:textId="77777777" w:rsidR="00E2039A" w:rsidRDefault="00E2039A" w:rsidP="00601F07">
            <w:pPr>
              <w:pStyle w:val="TableTextNumbered3"/>
              <w:numPr>
                <w:ilvl w:val="1"/>
                <w:numId w:val="98"/>
              </w:numPr>
              <w:cnfStyle w:val="000000000000" w:firstRow="0" w:lastRow="0" w:firstColumn="0" w:lastColumn="0" w:oddVBand="0" w:evenVBand="0" w:oddHBand="0" w:evenHBand="0" w:firstRowFirstColumn="0" w:firstRowLastColumn="0" w:lastRowFirstColumn="0" w:lastRowLastColumn="0"/>
            </w:pPr>
            <w:r>
              <w:t>all mains connected cables in the ceiling space must:</w:t>
            </w:r>
          </w:p>
          <w:p w14:paraId="72C00F87" w14:textId="1C1BB520" w:rsidR="006C5895" w:rsidRPr="007F7F50" w:rsidRDefault="00E2039A" w:rsidP="00AD7B44">
            <w:pPr>
              <w:pStyle w:val="TableTextNumbered3"/>
              <w:numPr>
                <w:ilvl w:val="2"/>
                <w:numId w:val="98"/>
              </w:numPr>
              <w:cnfStyle w:val="000000000000" w:firstRow="0" w:lastRow="0" w:firstColumn="0" w:lastColumn="0" w:oddVBand="0" w:evenVBand="0" w:oddHBand="0" w:evenHBand="0" w:firstRowFirstColumn="0" w:firstRowLastColumn="0" w:lastRowFirstColumn="0" w:lastRowLastColumn="0"/>
            </w:pPr>
            <w:r w:rsidRPr="007F7F50">
              <w:t>be protected by a</w:t>
            </w:r>
            <w:r w:rsidR="00DD4553" w:rsidRPr="007F7F50">
              <w:t xml:space="preserve"> Residual Current Device</w:t>
            </w:r>
            <w:r w:rsidRPr="007F7F50">
              <w:t xml:space="preserve"> </w:t>
            </w:r>
            <w:r w:rsidR="00F70DA2" w:rsidRPr="007F7F50">
              <w:t>(</w:t>
            </w:r>
            <w:r w:rsidRPr="007F7F50">
              <w:t>RCD</w:t>
            </w:r>
            <w:r w:rsidR="00F70DA2" w:rsidRPr="007F7F50">
              <w:t>)</w:t>
            </w:r>
            <w:r w:rsidRPr="007F7F50">
              <w:t xml:space="preserve"> (if required)</w:t>
            </w:r>
            <w:r w:rsidR="006C5895" w:rsidRPr="007F7F50">
              <w:t>; and</w:t>
            </w:r>
          </w:p>
          <w:p w14:paraId="13546AF0" w14:textId="67CE329F" w:rsidR="006C5895" w:rsidRPr="007F7F50" w:rsidRDefault="006C5895" w:rsidP="00AD7B44">
            <w:pPr>
              <w:pStyle w:val="TableTextNumbered3"/>
              <w:numPr>
                <w:ilvl w:val="2"/>
                <w:numId w:val="98"/>
              </w:numPr>
              <w:cnfStyle w:val="000000000000" w:firstRow="0" w:lastRow="0" w:firstColumn="0" w:lastColumn="0" w:oddVBand="0" w:evenVBand="0" w:oddHBand="0" w:evenHBand="0" w:firstRowFirstColumn="0" w:firstRowLastColumn="0" w:lastRowFirstColumn="0" w:lastRowLastColumn="0"/>
            </w:pPr>
            <w:r w:rsidRPr="007F7F50">
              <w:t xml:space="preserve">be </w:t>
            </w:r>
            <w:r w:rsidR="00FD237C" w:rsidRPr="007F7F50">
              <w:t>T</w:t>
            </w:r>
            <w:r w:rsidRPr="007F7F50">
              <w:t>hermoplastic insulated and sheathed (TPS) or an equivalent cable type; and</w:t>
            </w:r>
          </w:p>
          <w:p w14:paraId="3E48D425" w14:textId="77777777" w:rsidR="003420DC" w:rsidRPr="007F7F50" w:rsidRDefault="007B5BD1" w:rsidP="00AD7B44">
            <w:pPr>
              <w:pStyle w:val="TableTextNumbered3"/>
              <w:numPr>
                <w:ilvl w:val="2"/>
                <w:numId w:val="98"/>
              </w:numPr>
              <w:cnfStyle w:val="000000000000" w:firstRow="0" w:lastRow="0" w:firstColumn="0" w:lastColumn="0" w:oddVBand="0" w:evenVBand="0" w:oddHBand="0" w:evenHBand="0" w:firstRowFirstColumn="0" w:firstRowLastColumn="0" w:lastRowFirstColumn="0" w:lastRowLastColumn="0"/>
            </w:pPr>
            <w:r w:rsidRPr="007F7F50">
              <w:t>meet basic protection requirements</w:t>
            </w:r>
            <w:r w:rsidR="003420DC" w:rsidRPr="007F7F50">
              <w:t>; and</w:t>
            </w:r>
          </w:p>
          <w:p w14:paraId="56B56022" w14:textId="77777777" w:rsidR="009346D3" w:rsidRDefault="003420DC" w:rsidP="003D5F0A">
            <w:pPr>
              <w:pStyle w:val="TableTextNumbered3"/>
              <w:numPr>
                <w:ilvl w:val="0"/>
                <w:numId w:val="102"/>
              </w:numPr>
              <w:cnfStyle w:val="000000000000" w:firstRow="0" w:lastRow="0" w:firstColumn="0" w:lastColumn="0" w:oddVBand="0" w:evenVBand="0" w:oddHBand="0" w:evenHBand="0" w:firstRowFirstColumn="0" w:firstRowLastColumn="0" w:lastRowFirstColumn="0" w:lastRowLastColumn="0"/>
            </w:pPr>
            <w:r>
              <w:t>that every luminaire installed in the ceiling space is classified and marked as an IC or IC-4 luminaire; and</w:t>
            </w:r>
          </w:p>
          <w:p w14:paraId="2FD7B506" w14:textId="77777777" w:rsidR="009346D3" w:rsidRDefault="009346D3" w:rsidP="003D5F0A">
            <w:pPr>
              <w:pStyle w:val="TableTextNumbered3"/>
              <w:numPr>
                <w:ilvl w:val="0"/>
                <w:numId w:val="102"/>
              </w:numPr>
              <w:cnfStyle w:val="000000000000" w:firstRow="0" w:lastRow="0" w:firstColumn="0" w:lastColumn="0" w:oddVBand="0" w:evenVBand="0" w:oddHBand="0" w:evenHBand="0" w:firstRowFirstColumn="0" w:firstRowLastColumn="0" w:lastRowFirstColumn="0" w:lastRowLastColumn="0"/>
            </w:pPr>
            <w:r>
              <w:t>confirmation the space above the ceiling where insulation is to be installed can be de-energised prior to any insulation works; and</w:t>
            </w:r>
          </w:p>
          <w:p w14:paraId="1D834EF6" w14:textId="77777777" w:rsidR="00AB14A2" w:rsidRDefault="005A428D" w:rsidP="0093266B">
            <w:pPr>
              <w:pStyle w:val="TableTextNumbered3"/>
              <w:numPr>
                <w:ilvl w:val="0"/>
                <w:numId w:val="102"/>
              </w:numPr>
              <w:cnfStyle w:val="000000000000" w:firstRow="0" w:lastRow="0" w:firstColumn="0" w:lastColumn="0" w:oddVBand="0" w:evenVBand="0" w:oddHBand="0" w:evenHBand="0" w:firstRowFirstColumn="0" w:firstRowLastColumn="0" w:lastRowFirstColumn="0" w:lastRowLastColumn="0"/>
            </w:pPr>
            <w:r>
              <w:t>recording of</w:t>
            </w:r>
            <w:r w:rsidR="00AB14A2">
              <w:t>:</w:t>
            </w:r>
          </w:p>
          <w:p w14:paraId="600BC937" w14:textId="50BE5CA7" w:rsidR="00AB14A2" w:rsidRPr="007F7F50" w:rsidRDefault="00AB14A2">
            <w:pPr>
              <w:pStyle w:val="TableTextNumbered3"/>
              <w:numPr>
                <w:ilvl w:val="1"/>
                <w:numId w:val="98"/>
              </w:numPr>
              <w:cnfStyle w:val="000000000000" w:firstRow="0" w:lastRow="0" w:firstColumn="0" w:lastColumn="0" w:oddVBand="0" w:evenVBand="0" w:oddHBand="0" w:evenHBand="0" w:firstRowFirstColumn="0" w:firstRowLastColumn="0" w:lastRowFirstColumn="0" w:lastRowLastColumn="0"/>
            </w:pPr>
            <w:r w:rsidRPr="007F7F50">
              <w:t>the electrical rectification work required to eliminate electrical hazards; and</w:t>
            </w:r>
          </w:p>
          <w:p w14:paraId="2C122E50" w14:textId="4641BA2C" w:rsidR="00E2039A" w:rsidRPr="007F7F50" w:rsidRDefault="000D16D9">
            <w:pPr>
              <w:pStyle w:val="TableTextNumbered3"/>
              <w:numPr>
                <w:ilvl w:val="1"/>
                <w:numId w:val="98"/>
              </w:numPr>
              <w:cnfStyle w:val="000000000000" w:firstRow="0" w:lastRow="0" w:firstColumn="0" w:lastColumn="0" w:oddVBand="0" w:evenVBand="0" w:oddHBand="0" w:evenHBand="0" w:firstRowFirstColumn="0" w:firstRowLastColumn="0" w:lastRowFirstColumn="0" w:lastRowLastColumn="0"/>
            </w:pPr>
            <w:r w:rsidRPr="007F7F50">
              <w:t>any</w:t>
            </w:r>
            <w:r w:rsidR="00E2039A" w:rsidRPr="007F7F50">
              <w:t xml:space="preserve"> </w:t>
            </w:r>
            <w:r w:rsidR="005C42F5" w:rsidRPr="007F7F50">
              <w:t>conditions to be complied with to ensure the electrical safety of the activity; and</w:t>
            </w:r>
          </w:p>
          <w:p w14:paraId="79579DE5" w14:textId="77777777" w:rsidR="005C42F5" w:rsidRDefault="00231DEB" w:rsidP="00DA555A">
            <w:pPr>
              <w:pStyle w:val="TableTextNumbered2"/>
              <w:numPr>
                <w:ilvl w:val="1"/>
                <w:numId w:val="88"/>
              </w:numPr>
              <w:cnfStyle w:val="000000000000" w:firstRow="0" w:lastRow="0" w:firstColumn="0" w:lastColumn="0" w:oddVBand="0" w:evenVBand="0" w:oddHBand="0" w:evenHBand="0" w:firstRowFirstColumn="0" w:firstRowLastColumn="0" w:lastRowFirstColumn="0" w:lastRowLastColumn="0"/>
            </w:pPr>
            <w:r>
              <w:t>t</w:t>
            </w:r>
            <w:r w:rsidR="005C42F5">
              <w:t xml:space="preserve">he completed </w:t>
            </w:r>
            <w:r w:rsidRPr="00526946">
              <w:t>VEU pre-installation electrical assessment form</w:t>
            </w:r>
            <w:r>
              <w:t xml:space="preserve"> is provided no less than 24 hours prior to the commencement of the prescribed activity to:</w:t>
            </w:r>
          </w:p>
          <w:p w14:paraId="55F0351A" w14:textId="77777777" w:rsidR="00231DEB" w:rsidRPr="007F7F50" w:rsidRDefault="009A1E87" w:rsidP="00DA555A">
            <w:pPr>
              <w:pStyle w:val="TableTextNumbered3"/>
              <w:numPr>
                <w:ilvl w:val="0"/>
                <w:numId w:val="125"/>
              </w:numPr>
              <w:cnfStyle w:val="000000000000" w:firstRow="0" w:lastRow="0" w:firstColumn="0" w:lastColumn="0" w:oddVBand="0" w:evenVBand="0" w:oddHBand="0" w:evenHBand="0" w:firstRowFirstColumn="0" w:firstRowLastColumn="0" w:lastRowFirstColumn="0" w:lastRowLastColumn="0"/>
            </w:pPr>
            <w:r w:rsidRPr="007F7F50">
              <w:t>the owner of the property; and</w:t>
            </w:r>
          </w:p>
          <w:p w14:paraId="5643B79F" w14:textId="5ED72951" w:rsidR="009A1E87" w:rsidRDefault="009A1E87" w:rsidP="007F7F50">
            <w:pPr>
              <w:pStyle w:val="TableTextNumbered3"/>
              <w:cnfStyle w:val="000000000000" w:firstRow="0" w:lastRow="0" w:firstColumn="0" w:lastColumn="0" w:oddVBand="0" w:evenVBand="0" w:oddHBand="0" w:evenHBand="0" w:firstRowFirstColumn="0" w:firstRowLastColumn="0" w:lastRowFirstColumn="0" w:lastRowLastColumn="0"/>
            </w:pPr>
            <w:r w:rsidRPr="007F7F50">
              <w:t>the person installing the product(s).</w:t>
            </w:r>
          </w:p>
        </w:tc>
      </w:tr>
      <w:tr w:rsidR="00341D54" w14:paraId="229EFBFD"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050D1FF0" w14:textId="5FD03D8F" w:rsidR="00341D54" w:rsidRDefault="009D0138" w:rsidP="00C17849">
            <w:pPr>
              <w:pStyle w:val="TableTextLeft"/>
            </w:pPr>
            <w:r>
              <w:t>48A – B</w:t>
            </w:r>
          </w:p>
        </w:tc>
        <w:tc>
          <w:tcPr>
            <w:tcW w:w="2268" w:type="dxa"/>
          </w:tcPr>
          <w:p w14:paraId="638EE7BE" w14:textId="15D1CA9E" w:rsidR="00341D54" w:rsidRDefault="009D0138" w:rsidP="00C17849">
            <w:pPr>
              <w:pStyle w:val="TableTextLeft"/>
              <w:cnfStyle w:val="000000000000" w:firstRow="0" w:lastRow="0" w:firstColumn="0" w:lastColumn="0" w:oddVBand="0" w:evenVBand="0" w:oddHBand="0" w:evenHBand="0" w:firstRowFirstColumn="0" w:firstRowLastColumn="0" w:lastRowFirstColumn="0" w:lastRowLastColumn="0"/>
            </w:pPr>
            <w:r>
              <w:t xml:space="preserve">Pre-installation customer consent </w:t>
            </w:r>
          </w:p>
        </w:tc>
        <w:tc>
          <w:tcPr>
            <w:tcW w:w="6237" w:type="dxa"/>
          </w:tcPr>
          <w:p w14:paraId="7C5D4EA5" w14:textId="40A98740" w:rsidR="00341D54" w:rsidRDefault="009D0138" w:rsidP="00C17849">
            <w:pPr>
              <w:pStyle w:val="TableTextLeft"/>
              <w:cnfStyle w:val="000000000000" w:firstRow="0" w:lastRow="0" w:firstColumn="0" w:lastColumn="0" w:oddVBand="0" w:evenVBand="0" w:oddHBand="0" w:evenHBand="0" w:firstRowFirstColumn="0" w:firstRowLastColumn="0" w:lastRowFirstColumn="0" w:lastRowLastColumn="0"/>
            </w:pPr>
            <w:r>
              <w:t>Written consent from the owner must be obtained no less than 24 hours prior to the commencement of the prescribed activity.</w:t>
            </w:r>
          </w:p>
        </w:tc>
      </w:tr>
      <w:tr w:rsidR="00341D54" w14:paraId="5D28CE70"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0265B20E" w14:textId="694393FF" w:rsidR="00341D54" w:rsidRDefault="009D0138" w:rsidP="00C17849">
            <w:pPr>
              <w:pStyle w:val="TableTextLeft"/>
            </w:pPr>
            <w:r>
              <w:lastRenderedPageBreak/>
              <w:t>48A – B</w:t>
            </w:r>
          </w:p>
        </w:tc>
        <w:tc>
          <w:tcPr>
            <w:tcW w:w="2268" w:type="dxa"/>
          </w:tcPr>
          <w:p w14:paraId="126C742B" w14:textId="1ED038E8" w:rsidR="00341D54" w:rsidRDefault="009D0138" w:rsidP="00C17849">
            <w:pPr>
              <w:pStyle w:val="TableTextLeft"/>
              <w:cnfStyle w:val="000000000000" w:firstRow="0" w:lastRow="0" w:firstColumn="0" w:lastColumn="0" w:oddVBand="0" w:evenVBand="0" w:oddHBand="0" w:evenHBand="0" w:firstRowFirstColumn="0" w:firstRowLastColumn="0" w:lastRowFirstColumn="0" w:lastRowLastColumn="0"/>
            </w:pPr>
            <w:r>
              <w:t>Information sharing requirement</w:t>
            </w:r>
          </w:p>
        </w:tc>
        <w:tc>
          <w:tcPr>
            <w:tcW w:w="6237" w:type="dxa"/>
          </w:tcPr>
          <w:p w14:paraId="65B14820" w14:textId="5B6F7CB8" w:rsidR="00341D54" w:rsidRDefault="009D0138" w:rsidP="00C17849">
            <w:pPr>
              <w:pStyle w:val="TableTextLeft"/>
              <w:cnfStyle w:val="000000000000" w:firstRow="0" w:lastRow="0" w:firstColumn="0" w:lastColumn="0" w:oddVBand="0" w:evenVBand="0" w:oddHBand="0" w:evenHBand="0" w:firstRowFirstColumn="0" w:firstRowLastColumn="0" w:lastRowFirstColumn="0" w:lastRowLastColumn="0"/>
            </w:pPr>
            <w:r>
              <w:t xml:space="preserve">The accredited person must send notification details as required in the Ceiling Insulation Activity Guide to the ESC no less than 24 hours prior to the commencement of the prescribed activity. </w:t>
            </w:r>
          </w:p>
        </w:tc>
      </w:tr>
      <w:tr w:rsidR="00341D54" w14:paraId="28988F32"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01D9E91E" w14:textId="5130FFA0" w:rsidR="00341D54" w:rsidRDefault="00411F45" w:rsidP="00C17849">
            <w:pPr>
              <w:pStyle w:val="TableTextLeft"/>
            </w:pPr>
            <w:r>
              <w:t>48A – B</w:t>
            </w:r>
          </w:p>
        </w:tc>
        <w:tc>
          <w:tcPr>
            <w:tcW w:w="2268" w:type="dxa"/>
          </w:tcPr>
          <w:p w14:paraId="1FD0C22C" w14:textId="73943D7F" w:rsidR="00341D54" w:rsidRDefault="00411F45" w:rsidP="00C17849">
            <w:pPr>
              <w:pStyle w:val="TableTextLeft"/>
              <w:cnfStyle w:val="000000000000" w:firstRow="0" w:lastRow="0" w:firstColumn="0" w:lastColumn="0" w:oddVBand="0" w:evenVBand="0" w:oddHBand="0" w:evenHBand="0" w:firstRowFirstColumn="0" w:firstRowLastColumn="0" w:lastRowFirstColumn="0" w:lastRowLastColumn="0"/>
            </w:pPr>
            <w:r>
              <w:t>Pre-installation installer safety assessment form</w:t>
            </w:r>
          </w:p>
        </w:tc>
        <w:tc>
          <w:tcPr>
            <w:tcW w:w="6237" w:type="dxa"/>
          </w:tcPr>
          <w:p w14:paraId="6625664F" w14:textId="77777777" w:rsidR="00341D54" w:rsidRDefault="00411F45" w:rsidP="00C17849">
            <w:pPr>
              <w:pStyle w:val="TableTextLeft"/>
              <w:cnfStyle w:val="000000000000" w:firstRow="0" w:lastRow="0" w:firstColumn="0" w:lastColumn="0" w:oddVBand="0" w:evenVBand="0" w:oddHBand="0" w:evenHBand="0" w:firstRowFirstColumn="0" w:firstRowLastColumn="0" w:lastRowFirstColumn="0" w:lastRowLastColumn="0"/>
            </w:pPr>
            <w:r>
              <w:t>Prior to the commencement of any insulation works, the person installing the product(s) must:</w:t>
            </w:r>
          </w:p>
          <w:p w14:paraId="047690CB" w14:textId="7F220671" w:rsidR="00411F45" w:rsidRDefault="00411F45" w:rsidP="00DA555A">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comply with ESC training and competency requirements; and</w:t>
            </w:r>
          </w:p>
          <w:p w14:paraId="40C21281" w14:textId="70FF9EFA" w:rsidR="009C4547" w:rsidRDefault="009C4547" w:rsidP="00DA555A">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 xml:space="preserve">have received a completed and signed copy of the </w:t>
            </w:r>
            <w:r w:rsidRPr="000B3C9B">
              <w:rPr>
                <w:i/>
                <w:iCs/>
              </w:rPr>
              <w:t>VEU pre-installation electrical safety assessment form</w:t>
            </w:r>
            <w:r>
              <w:t xml:space="preserve"> as published on the department’s internet site for that premises; and</w:t>
            </w:r>
          </w:p>
          <w:p w14:paraId="3F1EC341" w14:textId="77777777" w:rsidR="009C4547" w:rsidRDefault="000B3C9B" w:rsidP="00DA555A">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 xml:space="preserve">complete the current </w:t>
            </w:r>
            <w:r w:rsidRPr="00EB3777">
              <w:rPr>
                <w:i/>
                <w:iCs/>
              </w:rPr>
              <w:t>VEU pre-installation installer safety assessment form</w:t>
            </w:r>
            <w:r>
              <w:t xml:space="preserve">, as published on the </w:t>
            </w:r>
            <w:r w:rsidR="00EB3777">
              <w:t>department’s</w:t>
            </w:r>
            <w:r>
              <w:t xml:space="preserve"> internet </w:t>
            </w:r>
            <w:r w:rsidR="00EB3777">
              <w:t xml:space="preserve">site within 30 days of the completion of the </w:t>
            </w:r>
            <w:r w:rsidR="00EB3777" w:rsidRPr="000B3C9B">
              <w:rPr>
                <w:i/>
                <w:iCs/>
              </w:rPr>
              <w:t>VEU pre-installation electrical safety assessment form</w:t>
            </w:r>
            <w:r w:rsidR="00EB3777">
              <w:rPr>
                <w:i/>
                <w:iCs/>
              </w:rPr>
              <w:t>;</w:t>
            </w:r>
            <w:r w:rsidR="00EB3777" w:rsidRPr="00791334">
              <w:t xml:space="preserve"> and</w:t>
            </w:r>
          </w:p>
          <w:p w14:paraId="26B5D426" w14:textId="72D1685A" w:rsidR="00791334" w:rsidRDefault="00791334" w:rsidP="00DA555A">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 xml:space="preserve">confirm the worksite is safe and that the installation will proceed in accordance with any conditions from the </w:t>
            </w:r>
            <w:r w:rsidRPr="000B3C9B">
              <w:rPr>
                <w:i/>
                <w:iCs/>
              </w:rPr>
              <w:t>VEU pre-installation electrical safety assessment form</w:t>
            </w:r>
            <w:r>
              <w:t xml:space="preserve"> including </w:t>
            </w:r>
            <w:r w:rsidR="007F6642">
              <w:t xml:space="preserve">whether an applicable electrician will be required on site during the </w:t>
            </w:r>
            <w:r w:rsidR="009C7D2B">
              <w:t>installation.</w:t>
            </w:r>
          </w:p>
        </w:tc>
      </w:tr>
      <w:tr w:rsidR="00341D54" w14:paraId="67449033"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24D885A5" w14:textId="72D52A36" w:rsidR="00341D54" w:rsidRDefault="009C7D2B" w:rsidP="00C17849">
            <w:pPr>
              <w:pStyle w:val="TableTextLeft"/>
            </w:pPr>
            <w:r>
              <w:t>48A – B</w:t>
            </w:r>
          </w:p>
        </w:tc>
        <w:tc>
          <w:tcPr>
            <w:tcW w:w="2268" w:type="dxa"/>
          </w:tcPr>
          <w:p w14:paraId="218BC251" w14:textId="5748A06F" w:rsidR="00341D54" w:rsidRDefault="009C7D2B" w:rsidP="00C17849">
            <w:pPr>
              <w:pStyle w:val="TableTextLeft"/>
              <w:cnfStyle w:val="000000000000" w:firstRow="0" w:lastRow="0" w:firstColumn="0" w:lastColumn="0" w:oddVBand="0" w:evenVBand="0" w:oddHBand="0" w:evenHBand="0" w:firstRowFirstColumn="0" w:firstRowLastColumn="0" w:lastRowFirstColumn="0" w:lastRowLastColumn="0"/>
            </w:pPr>
            <w:r>
              <w:t>Installation timeframe</w:t>
            </w:r>
          </w:p>
        </w:tc>
        <w:tc>
          <w:tcPr>
            <w:tcW w:w="6237" w:type="dxa"/>
          </w:tcPr>
          <w:p w14:paraId="09AA59D2" w14:textId="1612B9BB" w:rsidR="00341D54" w:rsidRPr="009C7D2B" w:rsidRDefault="009C7D2B" w:rsidP="00C17849">
            <w:pPr>
              <w:pStyle w:val="TableTextLeft"/>
              <w:cnfStyle w:val="000000000000" w:firstRow="0" w:lastRow="0" w:firstColumn="0" w:lastColumn="0" w:oddVBand="0" w:evenVBand="0" w:oddHBand="0" w:evenHBand="0" w:firstRowFirstColumn="0" w:firstRowLastColumn="0" w:lastRowFirstColumn="0" w:lastRowLastColumn="0"/>
            </w:pPr>
            <w:r>
              <w:t xml:space="preserve">The installation of product(s) must commence within 30 days of the completion of the </w:t>
            </w:r>
            <w:r w:rsidRPr="000B3C9B">
              <w:rPr>
                <w:i/>
                <w:iCs/>
              </w:rPr>
              <w:t>VEU pre-installation electrical safety assessment form</w:t>
            </w:r>
            <w:r>
              <w:t>.</w:t>
            </w:r>
          </w:p>
        </w:tc>
      </w:tr>
      <w:tr w:rsidR="00341D54" w14:paraId="08D46355"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57CEF75E" w14:textId="5D551404" w:rsidR="00341D54" w:rsidRDefault="000B2303" w:rsidP="00C17849">
            <w:pPr>
              <w:pStyle w:val="TableTextLeft"/>
            </w:pPr>
            <w:r>
              <w:t>48A – B</w:t>
            </w:r>
          </w:p>
        </w:tc>
        <w:tc>
          <w:tcPr>
            <w:tcW w:w="2268" w:type="dxa"/>
          </w:tcPr>
          <w:p w14:paraId="39F4A7B1" w14:textId="44D6C5C2" w:rsidR="00341D54" w:rsidRDefault="000B2303" w:rsidP="00C17849">
            <w:pPr>
              <w:pStyle w:val="TableTextLeft"/>
              <w:cnfStyle w:val="000000000000" w:firstRow="0" w:lastRow="0" w:firstColumn="0" w:lastColumn="0" w:oddVBand="0" w:evenVBand="0" w:oddHBand="0" w:evenHBand="0" w:firstRowFirstColumn="0" w:firstRowLastColumn="0" w:lastRowFirstColumn="0" w:lastRowLastColumn="0"/>
            </w:pPr>
            <w:r>
              <w:t>Installation requirement</w:t>
            </w:r>
          </w:p>
        </w:tc>
        <w:tc>
          <w:tcPr>
            <w:tcW w:w="6237" w:type="dxa"/>
          </w:tcPr>
          <w:p w14:paraId="021C0AE7" w14:textId="77777777" w:rsidR="00341D54" w:rsidRDefault="000B2303" w:rsidP="00C17849">
            <w:pPr>
              <w:pStyle w:val="TableTextLeft"/>
              <w:cnfStyle w:val="000000000000" w:firstRow="0" w:lastRow="0" w:firstColumn="0" w:lastColumn="0" w:oddVBand="0" w:evenVBand="0" w:oddHBand="0" w:evenHBand="0" w:firstRowFirstColumn="0" w:firstRowLastColumn="0" w:lastRowFirstColumn="0" w:lastRowLastColumn="0"/>
            </w:pPr>
            <w:r>
              <w:t>The person installing the product(s) must ensure that:</w:t>
            </w:r>
          </w:p>
          <w:p w14:paraId="7A7F96BA" w14:textId="77777777" w:rsidR="000B2303" w:rsidRDefault="000569EE" w:rsidP="00DA555A">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they comply with the ESC training and competency requirements; and</w:t>
            </w:r>
          </w:p>
          <w:p w14:paraId="51306D41" w14:textId="77777777" w:rsidR="000569EE" w:rsidRDefault="000569EE" w:rsidP="00DA555A">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the installation meets all relevant AS 3999 requirements and all product manufacturer</w:t>
            </w:r>
            <w:r w:rsidR="00112197">
              <w:t xml:space="preserve"> installation requirements; and</w:t>
            </w:r>
          </w:p>
          <w:p w14:paraId="2F4791C5" w14:textId="77777777" w:rsidR="00112197" w:rsidRDefault="00112197" w:rsidP="00DA555A">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all spaces above a ceiling which are eligible and practical to insulate are insulated as part of this activity; and</w:t>
            </w:r>
          </w:p>
          <w:p w14:paraId="6A68E411" w14:textId="77777777" w:rsidR="00112197" w:rsidRDefault="00112197" w:rsidP="00DA555A">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the installation is undertaken in compliance with all applicable occupational health and safety laws and requirements; and</w:t>
            </w:r>
          </w:p>
          <w:p w14:paraId="1EBD7671" w14:textId="0E825CE7" w:rsidR="00112197" w:rsidRDefault="00112197" w:rsidP="00DA555A">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 xml:space="preserve">existing insulation is </w:t>
            </w:r>
            <w:r w:rsidR="009763AE">
              <w:t xml:space="preserve">safely </w:t>
            </w:r>
            <w:r>
              <w:t>removed where:</w:t>
            </w:r>
          </w:p>
          <w:p w14:paraId="4509CE9B" w14:textId="55A00F0C" w:rsidR="004F5E4F" w:rsidRPr="007F7F50" w:rsidRDefault="004F5E4F" w:rsidP="00DA555A">
            <w:pPr>
              <w:pStyle w:val="TableTextNumbered3"/>
              <w:numPr>
                <w:ilvl w:val="0"/>
                <w:numId w:val="126"/>
              </w:numPr>
              <w:cnfStyle w:val="000000000000" w:firstRow="0" w:lastRow="0" w:firstColumn="0" w:lastColumn="0" w:oddVBand="0" w:evenVBand="0" w:oddHBand="0" w:evenHBand="0" w:firstRowFirstColumn="0" w:firstRowLastColumn="0" w:lastRowFirstColumn="0" w:lastRowLastColumn="0"/>
            </w:pPr>
            <w:r w:rsidRPr="007F7F50">
              <w:t xml:space="preserve">the existing insulation is either made from </w:t>
            </w:r>
            <w:r w:rsidR="001F0A70" w:rsidRPr="007F7F50">
              <w:t>metallic</w:t>
            </w:r>
            <w:r w:rsidRPr="007F7F50">
              <w:t xml:space="preserve"> materials or has a metallic surface that conducts electricity</w:t>
            </w:r>
            <w:r w:rsidR="001F0A70" w:rsidRPr="007F7F50">
              <w:t xml:space="preserve">; and/or </w:t>
            </w:r>
          </w:p>
          <w:p w14:paraId="15BB2329" w14:textId="4B779130" w:rsidR="00112197" w:rsidRPr="007F7F50" w:rsidRDefault="00453793" w:rsidP="007F7F50">
            <w:pPr>
              <w:pStyle w:val="TableTextNumbered3"/>
              <w:cnfStyle w:val="000000000000" w:firstRow="0" w:lastRow="0" w:firstColumn="0" w:lastColumn="0" w:oddVBand="0" w:evenVBand="0" w:oddHBand="0" w:evenHBand="0" w:firstRowFirstColumn="0" w:firstRowLastColumn="0" w:lastRowFirstColumn="0" w:lastRowLastColumn="0"/>
            </w:pPr>
            <w:r w:rsidRPr="007F7F50">
              <w:t>the existing insulation is not in a suitable condition for product(s) to be laid over the top of it; and/or</w:t>
            </w:r>
          </w:p>
          <w:p w14:paraId="79D20345" w14:textId="0376C4A8" w:rsidR="00453793" w:rsidRDefault="00453793" w:rsidP="007F7F50">
            <w:pPr>
              <w:pStyle w:val="TableTextNumbered3"/>
              <w:cnfStyle w:val="000000000000" w:firstRow="0" w:lastRow="0" w:firstColumn="0" w:lastColumn="0" w:oddVBand="0" w:evenVBand="0" w:oddHBand="0" w:evenHBand="0" w:firstRowFirstColumn="0" w:firstRowLastColumn="0" w:lastRowFirstColumn="0" w:lastRowLastColumn="0"/>
            </w:pPr>
            <w:r w:rsidRPr="007F7F50">
              <w:t xml:space="preserve">the </w:t>
            </w:r>
            <w:r w:rsidR="001F0A70" w:rsidRPr="007F7F50">
              <w:t>installation of new product(s) on top of existing insulation will not meet AS 3999 requirements and all product man</w:t>
            </w:r>
            <w:r w:rsidR="00211AF2" w:rsidRPr="007F7F50">
              <w:t>ufacturer installation requirements.</w:t>
            </w:r>
            <w:r w:rsidR="00211AF2">
              <w:t xml:space="preserve"> </w:t>
            </w:r>
          </w:p>
        </w:tc>
      </w:tr>
      <w:tr w:rsidR="00341D54" w14:paraId="4092FB18"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2BE40AFD" w14:textId="35A0E8D1" w:rsidR="00341D54" w:rsidRDefault="00447E0A" w:rsidP="00C17849">
            <w:pPr>
              <w:pStyle w:val="TableTextLeft"/>
            </w:pPr>
            <w:r>
              <w:t>48A(ii) and 48B(ii)</w:t>
            </w:r>
          </w:p>
        </w:tc>
        <w:tc>
          <w:tcPr>
            <w:tcW w:w="2268" w:type="dxa"/>
          </w:tcPr>
          <w:p w14:paraId="668666CC" w14:textId="287A8B98" w:rsidR="00341D54" w:rsidRDefault="00E143A0" w:rsidP="00C17849">
            <w:pPr>
              <w:pStyle w:val="TableTextLeft"/>
              <w:cnfStyle w:val="000000000000" w:firstRow="0" w:lastRow="0" w:firstColumn="0" w:lastColumn="0" w:oddVBand="0" w:evenVBand="0" w:oddHBand="0" w:evenHBand="0" w:firstRowFirstColumn="0" w:firstRowLastColumn="0" w:lastRowFirstColumn="0" w:lastRowLastColumn="0"/>
            </w:pPr>
            <w:r>
              <w:t>Installation requirement – under insulated</w:t>
            </w:r>
          </w:p>
        </w:tc>
        <w:tc>
          <w:tcPr>
            <w:tcW w:w="6237" w:type="dxa"/>
          </w:tcPr>
          <w:p w14:paraId="6AC5A378" w14:textId="0141B640" w:rsidR="00341D54" w:rsidRDefault="00E143A0" w:rsidP="00C17849">
            <w:pPr>
              <w:pStyle w:val="TableTextLeft"/>
              <w:cnfStyle w:val="000000000000" w:firstRow="0" w:lastRow="0" w:firstColumn="0" w:lastColumn="0" w:oddVBand="0" w:evenVBand="0" w:oddHBand="0" w:evenHBand="0" w:firstRowFirstColumn="0" w:firstRowLastColumn="0" w:lastRowFirstColumn="0" w:lastRowLastColumn="0"/>
            </w:pPr>
            <w:r>
              <w:t>Where the existing insulation is not removed prior to the upgrade, the person installing the product(s) must advise the owner</w:t>
            </w:r>
            <w:r w:rsidR="00634ECE">
              <w:t xml:space="preserve"> that</w:t>
            </w:r>
            <w:r w:rsidR="002F704A">
              <w:t>:</w:t>
            </w:r>
          </w:p>
          <w:p w14:paraId="6AC2EEC3" w14:textId="3F99BD0D" w:rsidR="00E143A0" w:rsidRDefault="00D82293" w:rsidP="00DA555A">
            <w:pPr>
              <w:pStyle w:val="TableTextNumbered2"/>
              <w:numPr>
                <w:ilvl w:val="1"/>
                <w:numId w:val="91"/>
              </w:numPr>
              <w:cnfStyle w:val="000000000000" w:firstRow="0" w:lastRow="0" w:firstColumn="0" w:lastColumn="0" w:oddVBand="0" w:evenVBand="0" w:oddHBand="0" w:evenHBand="0" w:firstRowFirstColumn="0" w:firstRowLastColumn="0" w:lastRowFirstColumn="0" w:lastRowLastColumn="0"/>
            </w:pPr>
            <w:r>
              <w:t xml:space="preserve">the existing insulation will </w:t>
            </w:r>
            <w:r w:rsidR="005F544E">
              <w:t>remain in place</w:t>
            </w:r>
            <w:r>
              <w:t xml:space="preserve">; </w:t>
            </w:r>
          </w:p>
          <w:p w14:paraId="6D6EE9AD" w14:textId="07F6665B" w:rsidR="00D82293" w:rsidRDefault="00D82293" w:rsidP="00DA555A">
            <w:pPr>
              <w:pStyle w:val="TableTextNumbered2"/>
              <w:numPr>
                <w:ilvl w:val="1"/>
                <w:numId w:val="91"/>
              </w:numPr>
              <w:cnfStyle w:val="000000000000" w:firstRow="0" w:lastRow="0" w:firstColumn="0" w:lastColumn="0" w:oddVBand="0" w:evenVBand="0" w:oddHBand="0" w:evenHBand="0" w:firstRowFirstColumn="0" w:firstRowLastColumn="0" w:lastRowFirstColumn="0" w:lastRowLastColumn="0"/>
            </w:pPr>
            <w:r>
              <w:t>the existing insulation is in a suitable condition for new insulation to be laid over it; and</w:t>
            </w:r>
          </w:p>
          <w:p w14:paraId="4D22869C" w14:textId="12026E41" w:rsidR="00D82293" w:rsidRDefault="00D82293" w:rsidP="00DA555A">
            <w:pPr>
              <w:pStyle w:val="TableTextNumbered2"/>
              <w:numPr>
                <w:ilvl w:val="1"/>
                <w:numId w:val="91"/>
              </w:numPr>
              <w:cnfStyle w:val="000000000000" w:firstRow="0" w:lastRow="0" w:firstColumn="0" w:lastColumn="0" w:oddVBand="0" w:evenVBand="0" w:oddHBand="0" w:evenHBand="0" w:firstRowFirstColumn="0" w:firstRowLastColumn="0" w:lastRowFirstColumn="0" w:lastRowLastColumn="0"/>
            </w:pPr>
            <w:r>
              <w:t xml:space="preserve">the installation of new insulation </w:t>
            </w:r>
            <w:r w:rsidR="000D77EB">
              <w:t xml:space="preserve">over </w:t>
            </w:r>
            <w:r>
              <w:t xml:space="preserve">the existing insulation will meet AS 3999 requirements and </w:t>
            </w:r>
            <w:r w:rsidR="000F37E4">
              <w:t>the</w:t>
            </w:r>
            <w:r>
              <w:t xml:space="preserve"> manufacturer</w:t>
            </w:r>
            <w:r w:rsidR="000F37E4">
              <w:t>’s installation</w:t>
            </w:r>
            <w:r>
              <w:t xml:space="preserve"> requirements</w:t>
            </w:r>
            <w:r w:rsidR="008D291C">
              <w:t>.</w:t>
            </w:r>
          </w:p>
        </w:tc>
      </w:tr>
      <w:tr w:rsidR="00341D54" w14:paraId="289729F7"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464E487D" w14:textId="24A4490B" w:rsidR="00341D54" w:rsidRDefault="008D291C" w:rsidP="00C17849">
            <w:pPr>
              <w:pStyle w:val="TableTextLeft"/>
            </w:pPr>
            <w:r>
              <w:t>48A(ii) and 48B(ii)</w:t>
            </w:r>
          </w:p>
        </w:tc>
        <w:tc>
          <w:tcPr>
            <w:tcW w:w="2268" w:type="dxa"/>
          </w:tcPr>
          <w:p w14:paraId="443FB681" w14:textId="2432CACF" w:rsidR="00341D54" w:rsidRDefault="008D291C" w:rsidP="00C17849">
            <w:pPr>
              <w:pStyle w:val="TableTextLeft"/>
              <w:cnfStyle w:val="000000000000" w:firstRow="0" w:lastRow="0" w:firstColumn="0" w:lastColumn="0" w:oddVBand="0" w:evenVBand="0" w:oddHBand="0" w:evenHBand="0" w:firstRowFirstColumn="0" w:firstRowLastColumn="0" w:lastRowFirstColumn="0" w:lastRowLastColumn="0"/>
            </w:pPr>
            <w:r>
              <w:t>Product disposal requirements</w:t>
            </w:r>
          </w:p>
        </w:tc>
        <w:tc>
          <w:tcPr>
            <w:tcW w:w="6237" w:type="dxa"/>
          </w:tcPr>
          <w:p w14:paraId="5B495D8F" w14:textId="3D106FCF" w:rsidR="00341D54" w:rsidRDefault="008D291C" w:rsidP="00C17849">
            <w:pPr>
              <w:pStyle w:val="TableTextLeft"/>
              <w:cnfStyle w:val="000000000000" w:firstRow="0" w:lastRow="0" w:firstColumn="0" w:lastColumn="0" w:oddVBand="0" w:evenVBand="0" w:oddHBand="0" w:evenHBand="0" w:firstRowFirstColumn="0" w:firstRowLastColumn="0" w:lastRowFirstColumn="0" w:lastRowLastColumn="0"/>
            </w:pPr>
            <w:r>
              <w:t xml:space="preserve">Any waste or debris generated from the activity, including </w:t>
            </w:r>
            <w:r w:rsidR="00D718CC">
              <w:t xml:space="preserve">any insulation products </w:t>
            </w:r>
            <w:r w:rsidR="00527F77">
              <w:t>that are</w:t>
            </w:r>
            <w:r>
              <w:t xml:space="preserve"> removed, must be removed from the consumer’s premises and disposed of in accordance with all applicable waste </w:t>
            </w:r>
            <w:r>
              <w:lastRenderedPageBreak/>
              <w:t xml:space="preserve">management requirements under the </w:t>
            </w:r>
            <w:r w:rsidR="00023D91" w:rsidRPr="002847E6">
              <w:rPr>
                <w:i/>
                <w:iCs/>
              </w:rPr>
              <w:t>Environment P</w:t>
            </w:r>
            <w:r w:rsidR="002847E6" w:rsidRPr="002847E6">
              <w:rPr>
                <w:i/>
                <w:iCs/>
              </w:rPr>
              <w:t>r</w:t>
            </w:r>
            <w:r w:rsidR="00023D91" w:rsidRPr="002847E6">
              <w:rPr>
                <w:i/>
                <w:iCs/>
              </w:rPr>
              <w:t>otection Act 2017</w:t>
            </w:r>
            <w:r w:rsidR="00023D91">
              <w:t xml:space="preserve"> and regulations made under that Ac</w:t>
            </w:r>
            <w:r w:rsidR="002847E6">
              <w:t xml:space="preserve">t. </w:t>
            </w:r>
          </w:p>
        </w:tc>
      </w:tr>
      <w:tr w:rsidR="00341D54" w14:paraId="7727B454"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69DE7848" w14:textId="1BB2635A" w:rsidR="00341D54" w:rsidRDefault="001106E4" w:rsidP="00C17849">
            <w:pPr>
              <w:pStyle w:val="TableTextLeft"/>
            </w:pPr>
            <w:r>
              <w:lastRenderedPageBreak/>
              <w:t>48A – B</w:t>
            </w:r>
          </w:p>
        </w:tc>
        <w:tc>
          <w:tcPr>
            <w:tcW w:w="2268" w:type="dxa"/>
          </w:tcPr>
          <w:p w14:paraId="16B94FB4" w14:textId="491818A3" w:rsidR="00341D54" w:rsidRDefault="001106E4" w:rsidP="00C17849">
            <w:pPr>
              <w:pStyle w:val="TableTextLeft"/>
              <w:cnfStyle w:val="000000000000" w:firstRow="0" w:lastRow="0" w:firstColumn="0" w:lastColumn="0" w:oddVBand="0" w:evenVBand="0" w:oddHBand="0" w:evenHBand="0" w:firstRowFirstColumn="0" w:firstRowLastColumn="0" w:lastRowFirstColumn="0" w:lastRowLastColumn="0"/>
            </w:pPr>
            <w:r>
              <w:t>Minimum co-payment</w:t>
            </w:r>
          </w:p>
        </w:tc>
        <w:tc>
          <w:tcPr>
            <w:tcW w:w="6237" w:type="dxa"/>
          </w:tcPr>
          <w:p w14:paraId="5E33754B" w14:textId="4D5E5C83" w:rsidR="00341D54" w:rsidRDefault="001106E4" w:rsidP="00C17849">
            <w:pPr>
              <w:pStyle w:val="TableTextLeft"/>
              <w:cnfStyle w:val="000000000000" w:firstRow="0" w:lastRow="0" w:firstColumn="0" w:lastColumn="0" w:oddVBand="0" w:evenVBand="0" w:oddHBand="0" w:evenHBand="0" w:firstRowFirstColumn="0" w:firstRowLastColumn="0" w:lastRowFirstColumn="0" w:lastRowLastColumn="0"/>
            </w:pPr>
            <w:r>
              <w:t xml:space="preserve">A minimum co-payment amount of $200 (including GST) must be made </w:t>
            </w:r>
            <w:r w:rsidR="004103D5">
              <w:t>in relation to</w:t>
            </w:r>
            <w:r w:rsidR="003C0BA1">
              <w:t xml:space="preserve"> each</w:t>
            </w:r>
            <w:r>
              <w:t xml:space="preserve"> upgrade. </w:t>
            </w:r>
          </w:p>
        </w:tc>
      </w:tr>
      <w:tr w:rsidR="00341D54" w14:paraId="334FD912" w14:textId="77777777" w:rsidTr="4229580E">
        <w:tc>
          <w:tcPr>
            <w:cnfStyle w:val="001000000000" w:firstRow="0" w:lastRow="0" w:firstColumn="1" w:lastColumn="0" w:oddVBand="0" w:evenVBand="0" w:oddHBand="0" w:evenHBand="0" w:firstRowFirstColumn="0" w:firstRowLastColumn="0" w:lastRowFirstColumn="0" w:lastRowLastColumn="0"/>
            <w:tcW w:w="1134" w:type="dxa"/>
          </w:tcPr>
          <w:p w14:paraId="272857F5" w14:textId="3B8B057C" w:rsidR="00341D54" w:rsidRDefault="001106E4" w:rsidP="00C17849">
            <w:pPr>
              <w:pStyle w:val="TableTextLeft"/>
            </w:pPr>
            <w:r>
              <w:t>48A – B</w:t>
            </w:r>
          </w:p>
        </w:tc>
        <w:tc>
          <w:tcPr>
            <w:tcW w:w="2268" w:type="dxa"/>
          </w:tcPr>
          <w:p w14:paraId="51C31FC7" w14:textId="554B18EE" w:rsidR="00341D54" w:rsidRDefault="001106E4" w:rsidP="00C17849">
            <w:pPr>
              <w:pStyle w:val="TableTextLeft"/>
              <w:cnfStyle w:val="000000000000" w:firstRow="0" w:lastRow="0" w:firstColumn="0" w:lastColumn="0" w:oddVBand="0" w:evenVBand="0" w:oddHBand="0" w:evenHBand="0" w:firstRowFirstColumn="0" w:firstRowLastColumn="0" w:lastRowFirstColumn="0" w:lastRowLastColumn="0"/>
            </w:pPr>
            <w:r>
              <w:t>Product warranty requirements</w:t>
            </w:r>
          </w:p>
        </w:tc>
        <w:tc>
          <w:tcPr>
            <w:tcW w:w="6237" w:type="dxa"/>
          </w:tcPr>
          <w:p w14:paraId="3D427240" w14:textId="77777777" w:rsidR="00341D54" w:rsidRDefault="001106E4" w:rsidP="00C17849">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five years from the date of installation, purchase or supply (as applicable</w:t>
            </w:r>
            <w:r w:rsidR="005A39C3">
              <w:t>).</w:t>
            </w:r>
          </w:p>
          <w:p w14:paraId="45A703F6" w14:textId="248A0904" w:rsidR="005A39C3" w:rsidRDefault="005A39C3" w:rsidP="00C17849">
            <w:pPr>
              <w:pStyle w:val="TableTextLeft"/>
              <w:cnfStyle w:val="000000000000" w:firstRow="0" w:lastRow="0" w:firstColumn="0" w:lastColumn="0" w:oddVBand="0" w:evenVBand="0" w:oddHBand="0" w:evenHBand="0" w:firstRowFirstColumn="0" w:firstRowLastColumn="0" w:lastRowFirstColumn="0" w:lastRowLastColumn="0"/>
            </w:pPr>
            <w:r>
              <w:t>In addition to the requirements of a warranty against defects under</w:t>
            </w:r>
            <w:r w:rsidR="008F466A">
              <w:t xml:space="preserve"> the</w:t>
            </w:r>
            <w:r>
              <w:t xml:space="preserve"> </w:t>
            </w:r>
            <w:r w:rsidR="00FA2E0B" w:rsidRPr="004211D8">
              <w:t>A</w:t>
            </w:r>
            <w:r w:rsidR="004943B9">
              <w:t xml:space="preserve">ustralian </w:t>
            </w:r>
            <w:r w:rsidR="00FA2E0B" w:rsidRPr="004211D8">
              <w:t>C</w:t>
            </w:r>
            <w:r w:rsidR="004943B9">
              <w:t xml:space="preserve">onsumer </w:t>
            </w:r>
            <w:r w:rsidR="00FA2E0B" w:rsidRPr="004211D8">
              <w:t>L</w:t>
            </w:r>
            <w:r w:rsidR="004943B9">
              <w:t>aw</w:t>
            </w:r>
            <w:r w:rsidR="00FA2E0B" w:rsidRPr="004211D8">
              <w:t xml:space="preserve"> (Victoria)</w:t>
            </w:r>
            <w:r w:rsidR="00A95E0A">
              <w:t xml:space="preserve">, the warranty must also include the contact details of who to </w:t>
            </w:r>
            <w:r w:rsidR="00D94FDE">
              <w:t xml:space="preserve">contact regarding product warranty obligations in Australia in the event of a product failure, if the person who gives the warranty is not in Australia. </w:t>
            </w:r>
          </w:p>
        </w:tc>
      </w:tr>
    </w:tbl>
    <w:p w14:paraId="244B486E" w14:textId="77777777" w:rsidR="007060F6" w:rsidRDefault="007060F6" w:rsidP="009A23AF">
      <w:pPr>
        <w:pStyle w:val="BodyText"/>
      </w:pPr>
    </w:p>
    <w:p w14:paraId="647C951B" w14:textId="77777777" w:rsidR="00297023" w:rsidRDefault="00297023" w:rsidP="009A23AF">
      <w:pPr>
        <w:pStyle w:val="BodyText"/>
      </w:pPr>
    </w:p>
    <w:p w14:paraId="5DA4629C" w14:textId="4103702F" w:rsidR="00297023" w:rsidRDefault="00297023">
      <w:r>
        <w:br w:type="page"/>
      </w:r>
    </w:p>
    <w:p w14:paraId="3E2D1115" w14:textId="77777777" w:rsidR="00B43CD1" w:rsidRDefault="00B43CD1" w:rsidP="00B43CD1">
      <w:pPr>
        <w:pStyle w:val="Heading3"/>
        <w:pageBreakBefore/>
      </w:pPr>
      <w:bookmarkStart w:id="526" w:name="_Toc232416712"/>
      <w:r w:rsidRPr="000F3969">
        <w:lastRenderedPageBreak/>
        <w:t>Method for Determining GHG Equivalent Reduction</w:t>
      </w:r>
      <w:bookmarkEnd w:id="526"/>
    </w:p>
    <w:tbl>
      <w:tblPr>
        <w:tblStyle w:val="PullOutBoxTable"/>
        <w:tblW w:w="0" w:type="auto"/>
        <w:tblLook w:val="04A0" w:firstRow="1" w:lastRow="0" w:firstColumn="1" w:lastColumn="0" w:noHBand="0" w:noVBand="1"/>
      </w:tblPr>
      <w:tblGrid>
        <w:gridCol w:w="9629"/>
      </w:tblGrid>
      <w:tr w:rsidR="00B43CD1" w14:paraId="151F701F" w14:textId="77777777" w:rsidTr="006665E4">
        <w:tc>
          <w:tcPr>
            <w:tcW w:w="9629" w:type="dxa"/>
            <w:shd w:val="clear" w:color="auto" w:fill="CCE3F5" w:themeFill="background2"/>
          </w:tcPr>
          <w:p w14:paraId="61F5287F" w14:textId="49F94AB9" w:rsidR="00B43CD1" w:rsidRDefault="00B43CD1" w:rsidP="006665E4">
            <w:pPr>
              <w:pStyle w:val="IntroFeatureText"/>
            </w:pPr>
            <w:r w:rsidRPr="006D1B7B">
              <w:t xml:space="preserve">Scenario </w:t>
            </w:r>
            <w:r>
              <w:t xml:space="preserve">48A and 48B: Ceiling insulation </w:t>
            </w:r>
          </w:p>
        </w:tc>
      </w:tr>
    </w:tbl>
    <w:p w14:paraId="721D22E2" w14:textId="00427FAA" w:rsidR="00B43CD1" w:rsidRDefault="00B43CD1" w:rsidP="00B43CD1">
      <w:pPr>
        <w:pStyle w:val="BodyText"/>
      </w:pPr>
      <w:r>
        <w:t xml:space="preserve">The GHG equivalent emissions reduction for each scenario is given by </w:t>
      </w:r>
      <w:r>
        <w:fldChar w:fldCharType="begin"/>
      </w:r>
      <w:r>
        <w:instrText xml:space="preserve"> REF _Ref225246280 \h </w:instrText>
      </w:r>
      <w:r>
        <w:fldChar w:fldCharType="separate"/>
      </w:r>
      <w:r w:rsidR="00866DFA">
        <w:t xml:space="preserve">Equation </w:t>
      </w:r>
      <w:r w:rsidR="00866DFA">
        <w:rPr>
          <w:noProof/>
        </w:rPr>
        <w:t>48</w:t>
      </w:r>
      <w:r w:rsidR="00866DFA">
        <w:t>.</w:t>
      </w:r>
      <w:r w:rsidR="00866DFA">
        <w:rPr>
          <w:noProof/>
        </w:rPr>
        <w:t>1</w:t>
      </w:r>
      <w:r>
        <w:fldChar w:fldCharType="end"/>
      </w:r>
      <w:r w:rsidR="003D0AAA">
        <w:t xml:space="preserve"> </w:t>
      </w:r>
      <w:r>
        <w:t xml:space="preserve">using the variables listed in </w:t>
      </w:r>
      <w:r w:rsidR="003D0AAA">
        <w:fldChar w:fldCharType="begin"/>
      </w:r>
      <w:r w:rsidR="003D0AAA">
        <w:instrText xml:space="preserve"> REF _Ref225246299 \h </w:instrText>
      </w:r>
      <w:r w:rsidR="003D0AAA">
        <w:fldChar w:fldCharType="separate"/>
      </w:r>
      <w:r w:rsidR="00866DFA">
        <w:t xml:space="preserve">Table </w:t>
      </w:r>
      <w:r w:rsidR="00866DFA">
        <w:rPr>
          <w:noProof/>
        </w:rPr>
        <w:t>48</w:t>
      </w:r>
      <w:r w:rsidR="00866DFA">
        <w:t>.</w:t>
      </w:r>
      <w:r w:rsidR="00866DFA">
        <w:rPr>
          <w:noProof/>
        </w:rPr>
        <w:t>4</w:t>
      </w:r>
      <w:r w:rsidR="003D0AAA">
        <w:fldChar w:fldCharType="end"/>
      </w:r>
    </w:p>
    <w:p w14:paraId="62D03F32" w14:textId="77777777" w:rsidR="00B43CD1" w:rsidRDefault="00B43CD1" w:rsidP="00B43CD1">
      <w:pPr>
        <w:pStyle w:val="BodyText"/>
      </w:pPr>
    </w:p>
    <w:p w14:paraId="6A154E2F" w14:textId="08436329" w:rsidR="00B43CD1" w:rsidRDefault="00B43CD1" w:rsidP="00B43CD1">
      <w:pPr>
        <w:pStyle w:val="Caption"/>
      </w:pPr>
      <w:bookmarkStart w:id="527" w:name="_Ref225246280"/>
      <w:r>
        <w:t xml:space="preserve">Equation </w:t>
      </w:r>
      <w:r>
        <w:fldChar w:fldCharType="begin"/>
      </w:r>
      <w:r>
        <w:instrText>STYLEREF 1 \s</w:instrText>
      </w:r>
      <w:r>
        <w:fldChar w:fldCharType="separate"/>
      </w:r>
      <w:r w:rsidR="00866DFA">
        <w:rPr>
          <w:noProof/>
        </w:rPr>
        <w:t>48</w:t>
      </w:r>
      <w:r>
        <w:fldChar w:fldCharType="end"/>
      </w:r>
      <w:r>
        <w:t>.</w:t>
      </w:r>
      <w:r>
        <w:fldChar w:fldCharType="begin"/>
      </w:r>
      <w:r>
        <w:instrText>SEQ Equation \* ARABIC \s 1</w:instrText>
      </w:r>
      <w:r>
        <w:fldChar w:fldCharType="separate"/>
      </w:r>
      <w:r w:rsidR="00866DFA">
        <w:rPr>
          <w:noProof/>
        </w:rPr>
        <w:t>1</w:t>
      </w:r>
      <w:r>
        <w:fldChar w:fldCharType="end"/>
      </w:r>
      <w:bookmarkEnd w:id="527"/>
      <w:r>
        <w:t xml:space="preserve"> – </w:t>
      </w:r>
      <w:r w:rsidRPr="00B8578B">
        <w:t>GHG</w:t>
      </w:r>
      <w:r>
        <w:t xml:space="preserve"> </w:t>
      </w:r>
      <w:r w:rsidRPr="00B8578B">
        <w:t xml:space="preserve">equivalent emissions reduction calculation for </w:t>
      </w:r>
      <w:r w:rsidRPr="00DA7C85">
        <w:t xml:space="preserve">Scenario </w:t>
      </w:r>
      <w:r>
        <w:t>4</w:t>
      </w:r>
      <w:r w:rsidR="00B745C9">
        <w:t>8</w:t>
      </w:r>
      <w:r>
        <w:t>A and 4</w:t>
      </w:r>
      <w:r w:rsidR="00B745C9">
        <w:t>8</w:t>
      </w:r>
      <w:r>
        <w:t>B</w:t>
      </w:r>
    </w:p>
    <w:tbl>
      <w:tblPr>
        <w:tblStyle w:val="PullOutBoxTable"/>
        <w:tblW w:w="5000" w:type="pct"/>
        <w:tblLook w:val="0480" w:firstRow="0" w:lastRow="0" w:firstColumn="1" w:lastColumn="0" w:noHBand="0" w:noVBand="1"/>
      </w:tblPr>
      <w:tblGrid>
        <w:gridCol w:w="9629"/>
      </w:tblGrid>
      <w:tr w:rsidR="00B43CD1" w14:paraId="1E3881AC" w14:textId="77777777" w:rsidTr="006665E4">
        <w:tc>
          <w:tcPr>
            <w:tcW w:w="5000" w:type="pct"/>
            <w:shd w:val="clear" w:color="auto" w:fill="CCE3F5" w:themeFill="background2"/>
          </w:tcPr>
          <w:p w14:paraId="4E6545ED" w14:textId="2E381266" w:rsidR="00B43CD1" w:rsidRPr="0081766B" w:rsidRDefault="00B43CD1" w:rsidP="006665E4">
            <w:pPr>
              <w:pStyle w:val="BodyText"/>
            </w:pPr>
            <m:oMathPara>
              <m:oMath>
                <m:r>
                  <m:rPr>
                    <m:sty m:val="bi"/>
                  </m:rPr>
                  <w:rPr>
                    <w:rFonts w:ascii="Cambria Math" w:hAnsi="Cambria Math"/>
                    <w:szCs w:val="18"/>
                  </w:rPr>
                  <m:t>GHG Eq. Reduction =GHG Savings ×Area ×Lifetime ×Regional Factor</m:t>
                </m:r>
              </m:oMath>
            </m:oMathPara>
          </w:p>
        </w:tc>
      </w:tr>
    </w:tbl>
    <w:p w14:paraId="78D35E86" w14:textId="77777777" w:rsidR="00B43CD1" w:rsidRDefault="00B43CD1" w:rsidP="00B43CD1">
      <w:pPr>
        <w:pStyle w:val="BodyText"/>
      </w:pPr>
    </w:p>
    <w:p w14:paraId="5FDE3FFA" w14:textId="1F67C8AB" w:rsidR="00B43CD1" w:rsidRDefault="00B43CD1" w:rsidP="00B43CD1">
      <w:pPr>
        <w:pStyle w:val="Caption"/>
      </w:pPr>
      <w:bookmarkStart w:id="528" w:name="_Ref225246299"/>
      <w:r>
        <w:t xml:space="preserve">Table </w:t>
      </w:r>
      <w:fldSimple w:instr=" STYLEREF 1 \s ">
        <w:r w:rsidR="00866DFA">
          <w:rPr>
            <w:noProof/>
          </w:rPr>
          <w:t>48</w:t>
        </w:r>
      </w:fldSimple>
      <w:r w:rsidR="000F7D53">
        <w:t>.</w:t>
      </w:r>
      <w:fldSimple w:instr=" SEQ Table \* ARABIC \s 1 ">
        <w:r w:rsidR="00866DFA">
          <w:rPr>
            <w:noProof/>
          </w:rPr>
          <w:t>4</w:t>
        </w:r>
      </w:fldSimple>
      <w:bookmarkEnd w:id="528"/>
      <w:r>
        <w:t xml:space="preserve"> – </w:t>
      </w:r>
      <w:r w:rsidRPr="0033166B">
        <w:t>GHG</w:t>
      </w:r>
      <w:r>
        <w:t xml:space="preserve"> </w:t>
      </w:r>
      <w:r w:rsidRPr="0033166B">
        <w:t xml:space="preserve">equivalent emissions reduction variables for </w:t>
      </w:r>
      <w:r w:rsidRPr="00DA7C85">
        <w:t xml:space="preserve">Scenario </w:t>
      </w:r>
      <w:r>
        <w:t>4</w:t>
      </w:r>
      <w:r w:rsidR="000E3EA3">
        <w:t>8</w:t>
      </w:r>
      <w:r>
        <w:t>A and 4</w:t>
      </w:r>
      <w:r w:rsidR="000E3EA3">
        <w:t>8</w:t>
      </w:r>
      <w:r>
        <w:t>B</w:t>
      </w:r>
    </w:p>
    <w:tbl>
      <w:tblPr>
        <w:tblStyle w:val="Calculations"/>
        <w:tblW w:w="5000" w:type="pct"/>
        <w:tblLook w:val="04A0" w:firstRow="1" w:lastRow="0" w:firstColumn="1" w:lastColumn="0" w:noHBand="0" w:noVBand="1"/>
      </w:tblPr>
      <w:tblGrid>
        <w:gridCol w:w="1982"/>
        <w:gridCol w:w="3684"/>
        <w:gridCol w:w="3963"/>
      </w:tblGrid>
      <w:tr w:rsidR="00B43CD1" w:rsidRPr="00021839" w14:paraId="11BE943F" w14:textId="77777777" w:rsidTr="000E3EA3">
        <w:trPr>
          <w:cnfStyle w:val="100000000000" w:firstRow="1" w:lastRow="0" w:firstColumn="0" w:lastColumn="0" w:oddVBand="0" w:evenVBand="0" w:oddHBand="0" w:evenHBand="0" w:firstRowFirstColumn="0" w:firstRowLastColumn="0" w:lastRowFirstColumn="0" w:lastRowLastColumn="0"/>
        </w:trPr>
        <w:tc>
          <w:tcPr>
            <w:tcW w:w="1029" w:type="pct"/>
          </w:tcPr>
          <w:p w14:paraId="6C49390D" w14:textId="77777777" w:rsidR="00B43CD1" w:rsidRPr="00021839" w:rsidRDefault="00B43CD1" w:rsidP="006665E4">
            <w:pPr>
              <w:pStyle w:val="BodyText"/>
              <w:rPr>
                <w:b w:val="0"/>
                <w:bCs/>
              </w:rPr>
            </w:pPr>
            <w:r w:rsidRPr="00021839">
              <w:rPr>
                <w:bCs/>
              </w:rPr>
              <w:t>Input Type</w:t>
            </w:r>
          </w:p>
        </w:tc>
        <w:tc>
          <w:tcPr>
            <w:tcW w:w="1913" w:type="pct"/>
          </w:tcPr>
          <w:p w14:paraId="501EA2C1" w14:textId="77777777" w:rsidR="00B43CD1" w:rsidRPr="00021839" w:rsidRDefault="00B43CD1" w:rsidP="006665E4">
            <w:pPr>
              <w:pStyle w:val="BodyText"/>
              <w:rPr>
                <w:b w:val="0"/>
                <w:bCs/>
              </w:rPr>
            </w:pPr>
            <w:r w:rsidRPr="00021839">
              <w:rPr>
                <w:bCs/>
              </w:rPr>
              <w:t>Condition</w:t>
            </w:r>
          </w:p>
        </w:tc>
        <w:tc>
          <w:tcPr>
            <w:tcW w:w="2058" w:type="pct"/>
          </w:tcPr>
          <w:p w14:paraId="4256A9D8" w14:textId="77777777" w:rsidR="00B43CD1" w:rsidRPr="00021839" w:rsidRDefault="00B43CD1" w:rsidP="006665E4">
            <w:pPr>
              <w:pStyle w:val="BodyText"/>
              <w:rPr>
                <w:b w:val="0"/>
                <w:bCs/>
              </w:rPr>
            </w:pPr>
            <w:r w:rsidRPr="00021839">
              <w:rPr>
                <w:bCs/>
              </w:rPr>
              <w:t xml:space="preserve">Input Value </w:t>
            </w:r>
          </w:p>
        </w:tc>
      </w:tr>
      <w:tr w:rsidR="00B43CD1" w:rsidRPr="00021839" w14:paraId="6597B98B" w14:textId="77777777" w:rsidTr="000E3EA3">
        <w:tc>
          <w:tcPr>
            <w:tcW w:w="1029" w:type="pct"/>
          </w:tcPr>
          <w:p w14:paraId="5749E105" w14:textId="7DCDB550" w:rsidR="00B43CD1" w:rsidRDefault="000E3EA3" w:rsidP="006665E4">
            <w:pPr>
              <w:pStyle w:val="TableTextLeft"/>
            </w:pPr>
            <w:r>
              <w:t>GHG Savings</w:t>
            </w:r>
          </w:p>
        </w:tc>
        <w:tc>
          <w:tcPr>
            <w:tcW w:w="1913" w:type="pct"/>
          </w:tcPr>
          <w:p w14:paraId="484A5621" w14:textId="3F5A36C3" w:rsidR="00B43CD1" w:rsidRDefault="000E3EA3" w:rsidP="006665E4">
            <w:pPr>
              <w:pStyle w:val="TableTextLeft"/>
            </w:pPr>
            <w:r>
              <w:t>In every instance</w:t>
            </w:r>
          </w:p>
        </w:tc>
        <w:tc>
          <w:tcPr>
            <w:tcW w:w="2058" w:type="pct"/>
          </w:tcPr>
          <w:p w14:paraId="66D71D9B" w14:textId="3AE78402" w:rsidR="00B43CD1" w:rsidRDefault="000E3EA3" w:rsidP="00FA4DB9">
            <w:pPr>
              <w:pStyle w:val="TableTextLeft"/>
            </w:pPr>
            <w:r>
              <w:t xml:space="preserve">Refer to </w:t>
            </w:r>
            <w:r w:rsidR="00FA4ED0">
              <w:fldChar w:fldCharType="begin"/>
            </w:r>
            <w:r w:rsidR="00FA4ED0">
              <w:instrText xml:space="preserve"> REF _Ref225246672 \h </w:instrText>
            </w:r>
            <w:r w:rsidR="00FA4DB9">
              <w:instrText xml:space="preserve"> \* MERGEFORMAT </w:instrText>
            </w:r>
            <w:r w:rsidR="00FA4ED0">
              <w:fldChar w:fldCharType="separate"/>
            </w:r>
            <w:r w:rsidR="00866DFA">
              <w:t xml:space="preserve">Table </w:t>
            </w:r>
            <w:r w:rsidR="00866DFA">
              <w:rPr>
                <w:noProof/>
              </w:rPr>
              <w:t>48.5</w:t>
            </w:r>
            <w:r w:rsidR="00FA4ED0">
              <w:fldChar w:fldCharType="end"/>
            </w:r>
          </w:p>
        </w:tc>
      </w:tr>
      <w:tr w:rsidR="00B43CD1" w:rsidRPr="00021839" w14:paraId="2934BD93" w14:textId="77777777" w:rsidTr="000E3EA3">
        <w:tc>
          <w:tcPr>
            <w:tcW w:w="1029" w:type="pct"/>
          </w:tcPr>
          <w:p w14:paraId="08B5FB77" w14:textId="3768FC53" w:rsidR="00B43CD1" w:rsidRDefault="000E3EA3" w:rsidP="006665E4">
            <w:pPr>
              <w:pStyle w:val="TableTextLeft"/>
            </w:pPr>
            <w:r>
              <w:t>Area</w:t>
            </w:r>
          </w:p>
        </w:tc>
        <w:tc>
          <w:tcPr>
            <w:tcW w:w="1913" w:type="pct"/>
          </w:tcPr>
          <w:p w14:paraId="487CC245" w14:textId="0C93E53A" w:rsidR="00B43CD1" w:rsidRDefault="000E3EA3" w:rsidP="006665E4">
            <w:pPr>
              <w:pStyle w:val="TableTextLeft"/>
            </w:pPr>
            <w:r>
              <w:t>In every instance</w:t>
            </w:r>
          </w:p>
        </w:tc>
        <w:tc>
          <w:tcPr>
            <w:tcW w:w="2058" w:type="pct"/>
          </w:tcPr>
          <w:p w14:paraId="7535BA30" w14:textId="2F388451" w:rsidR="00B43CD1" w:rsidRDefault="000E3EA3" w:rsidP="00FA4DB9">
            <w:pPr>
              <w:pStyle w:val="TableTextLeft"/>
            </w:pPr>
            <w:r>
              <w:t>The area of insulation installed in m2</w:t>
            </w:r>
          </w:p>
        </w:tc>
      </w:tr>
      <w:tr w:rsidR="000E3EA3" w:rsidRPr="00021839" w14:paraId="7EB58503" w14:textId="77777777" w:rsidTr="000E3EA3">
        <w:tc>
          <w:tcPr>
            <w:tcW w:w="1029" w:type="pct"/>
          </w:tcPr>
          <w:p w14:paraId="074EF187" w14:textId="4DC4E13A" w:rsidR="000E3EA3" w:rsidRDefault="000E3EA3" w:rsidP="006665E4">
            <w:pPr>
              <w:pStyle w:val="TableTextLeft"/>
            </w:pPr>
            <w:r>
              <w:t>Lifetime</w:t>
            </w:r>
          </w:p>
        </w:tc>
        <w:tc>
          <w:tcPr>
            <w:tcW w:w="1913" w:type="pct"/>
          </w:tcPr>
          <w:p w14:paraId="7A947A64" w14:textId="27D747DB" w:rsidR="000E3EA3" w:rsidRDefault="000E3EA3" w:rsidP="006665E4">
            <w:pPr>
              <w:pStyle w:val="TableTextLeft"/>
            </w:pPr>
            <w:r>
              <w:t>I</w:t>
            </w:r>
            <w:r w:rsidR="00387C4F">
              <w:t>n</w:t>
            </w:r>
            <w:r>
              <w:t xml:space="preserve"> every instance</w:t>
            </w:r>
          </w:p>
        </w:tc>
        <w:tc>
          <w:tcPr>
            <w:tcW w:w="2058" w:type="pct"/>
          </w:tcPr>
          <w:p w14:paraId="2D2850EE" w14:textId="25C79911" w:rsidR="000E3EA3" w:rsidRDefault="00387C4F" w:rsidP="00FA4DB9">
            <w:pPr>
              <w:pStyle w:val="TableTextLeft"/>
            </w:pPr>
            <w:r>
              <w:t>25</w:t>
            </w:r>
          </w:p>
        </w:tc>
      </w:tr>
      <w:tr w:rsidR="00B43CD1" w:rsidRPr="00021839" w14:paraId="3C412F19" w14:textId="77777777" w:rsidTr="000E3EA3">
        <w:tc>
          <w:tcPr>
            <w:tcW w:w="1029" w:type="pct"/>
            <w:vMerge w:val="restart"/>
          </w:tcPr>
          <w:p w14:paraId="68B1577D" w14:textId="77777777" w:rsidR="00B43CD1" w:rsidRDefault="00B43CD1" w:rsidP="006665E4">
            <w:pPr>
              <w:pStyle w:val="TableTextLeft"/>
            </w:pPr>
            <w:r>
              <w:t>Regional Factor</w:t>
            </w:r>
          </w:p>
        </w:tc>
        <w:tc>
          <w:tcPr>
            <w:tcW w:w="1913" w:type="pct"/>
          </w:tcPr>
          <w:p w14:paraId="7676387D" w14:textId="77777777" w:rsidR="00B43CD1" w:rsidRDefault="00B43CD1" w:rsidP="006665E4">
            <w:pPr>
              <w:pStyle w:val="TableTextLeft"/>
            </w:pPr>
            <w:r>
              <w:t>If the system is installed in Metropolitan Victoria</w:t>
            </w:r>
          </w:p>
        </w:tc>
        <w:tc>
          <w:tcPr>
            <w:tcW w:w="2058" w:type="pct"/>
          </w:tcPr>
          <w:p w14:paraId="30620AB3" w14:textId="77777777" w:rsidR="00B43CD1" w:rsidRDefault="00B43CD1" w:rsidP="00FA4DB9">
            <w:pPr>
              <w:pStyle w:val="TableTextLeft"/>
            </w:pPr>
            <w:r>
              <w:t>0.98</w:t>
            </w:r>
          </w:p>
        </w:tc>
      </w:tr>
      <w:tr w:rsidR="00B43CD1" w:rsidRPr="00021839" w14:paraId="38BC4F7D" w14:textId="77777777" w:rsidTr="000E3EA3">
        <w:tc>
          <w:tcPr>
            <w:tcW w:w="1029" w:type="pct"/>
            <w:vMerge/>
          </w:tcPr>
          <w:p w14:paraId="2BB8A328" w14:textId="77777777" w:rsidR="00B43CD1" w:rsidRDefault="00B43CD1" w:rsidP="006665E4">
            <w:pPr>
              <w:pStyle w:val="TableTextLeft"/>
            </w:pPr>
          </w:p>
        </w:tc>
        <w:tc>
          <w:tcPr>
            <w:tcW w:w="1913" w:type="pct"/>
          </w:tcPr>
          <w:p w14:paraId="6557FD89" w14:textId="77777777" w:rsidR="00B43CD1" w:rsidRDefault="00B43CD1" w:rsidP="006665E4">
            <w:pPr>
              <w:pStyle w:val="TableTextLeft"/>
            </w:pPr>
            <w:r>
              <w:t>If the system is installed in Regional Victoria</w:t>
            </w:r>
          </w:p>
        </w:tc>
        <w:tc>
          <w:tcPr>
            <w:tcW w:w="2058" w:type="pct"/>
          </w:tcPr>
          <w:p w14:paraId="7BA65FF6" w14:textId="77777777" w:rsidR="00B43CD1" w:rsidRDefault="00B43CD1" w:rsidP="00FA4DB9">
            <w:pPr>
              <w:pStyle w:val="TableTextLeft"/>
            </w:pPr>
            <w:r>
              <w:t>1.04</w:t>
            </w:r>
          </w:p>
        </w:tc>
      </w:tr>
    </w:tbl>
    <w:p w14:paraId="2B423046" w14:textId="77777777" w:rsidR="00B43CD1" w:rsidRDefault="00B43CD1" w:rsidP="00B43CD1"/>
    <w:p w14:paraId="5327061E" w14:textId="01BEF05B" w:rsidR="00436F16" w:rsidRDefault="009C2655" w:rsidP="009C2655">
      <w:pPr>
        <w:pStyle w:val="Caption"/>
      </w:pPr>
      <w:bookmarkStart w:id="529" w:name="_Ref225246672"/>
      <w:r>
        <w:t xml:space="preserve">Table </w:t>
      </w:r>
      <w:fldSimple w:instr=" STYLEREF 1 \s ">
        <w:r w:rsidR="00866DFA">
          <w:rPr>
            <w:noProof/>
          </w:rPr>
          <w:t>48</w:t>
        </w:r>
      </w:fldSimple>
      <w:r w:rsidR="000F7D53">
        <w:t>.</w:t>
      </w:r>
      <w:fldSimple w:instr=" SEQ Table \* ARABIC \s 1 ">
        <w:r w:rsidR="00866DFA">
          <w:rPr>
            <w:noProof/>
          </w:rPr>
          <w:t>5</w:t>
        </w:r>
      </w:fldSimple>
      <w:bookmarkEnd w:id="529"/>
      <w:r>
        <w:t xml:space="preserve"> – GHG Savings (tonnes CO2-e/m2/annum) per VEU region</w:t>
      </w:r>
    </w:p>
    <w:tbl>
      <w:tblPr>
        <w:tblStyle w:val="Calculations"/>
        <w:tblW w:w="5000" w:type="pct"/>
        <w:tblLook w:val="04A0" w:firstRow="1" w:lastRow="0" w:firstColumn="1" w:lastColumn="0" w:noHBand="0" w:noVBand="1"/>
      </w:tblPr>
      <w:tblGrid>
        <w:gridCol w:w="2548"/>
        <w:gridCol w:w="2550"/>
        <w:gridCol w:w="2413"/>
        <w:gridCol w:w="2118"/>
      </w:tblGrid>
      <w:tr w:rsidR="00436F16" w:rsidRPr="00E96691" w14:paraId="7C00E8F8" w14:textId="77777777" w:rsidTr="009C2655">
        <w:trPr>
          <w:cnfStyle w:val="100000000000" w:firstRow="1" w:lastRow="0" w:firstColumn="0" w:lastColumn="0" w:oddVBand="0" w:evenVBand="0" w:oddHBand="0" w:evenHBand="0" w:firstRowFirstColumn="0" w:firstRowLastColumn="0" w:lastRowFirstColumn="0" w:lastRowLastColumn="0"/>
        </w:trPr>
        <w:tc>
          <w:tcPr>
            <w:tcW w:w="1323" w:type="pct"/>
          </w:tcPr>
          <w:p w14:paraId="6C833731" w14:textId="61F0FA03" w:rsidR="00436F16" w:rsidRPr="00E96691" w:rsidRDefault="009C2655" w:rsidP="006665E4">
            <w:pPr>
              <w:pStyle w:val="BodyText"/>
              <w:rPr>
                <w:bCs/>
              </w:rPr>
            </w:pPr>
            <w:r>
              <w:rPr>
                <w:bCs/>
              </w:rPr>
              <w:t>VEU climate region</w:t>
            </w:r>
          </w:p>
        </w:tc>
        <w:tc>
          <w:tcPr>
            <w:tcW w:w="1324" w:type="pct"/>
          </w:tcPr>
          <w:p w14:paraId="00E93137" w14:textId="449E9885" w:rsidR="00436F16" w:rsidRPr="00E96691" w:rsidRDefault="006F0C19" w:rsidP="006665E4">
            <w:pPr>
              <w:pStyle w:val="BodyText"/>
              <w:rPr>
                <w:bCs/>
              </w:rPr>
            </w:pPr>
            <w:r w:rsidRPr="00E96691">
              <w:rPr>
                <w:bCs/>
              </w:rPr>
              <w:t>Mild</w:t>
            </w:r>
          </w:p>
        </w:tc>
        <w:tc>
          <w:tcPr>
            <w:tcW w:w="1253" w:type="pct"/>
          </w:tcPr>
          <w:p w14:paraId="45F60852" w14:textId="2C2F6C2D" w:rsidR="00436F16" w:rsidRPr="00021839" w:rsidRDefault="006F0C19" w:rsidP="006665E4">
            <w:pPr>
              <w:pStyle w:val="BodyText"/>
              <w:rPr>
                <w:bCs/>
              </w:rPr>
            </w:pPr>
            <w:r>
              <w:rPr>
                <w:bCs/>
              </w:rPr>
              <w:t>Cold</w:t>
            </w:r>
          </w:p>
        </w:tc>
        <w:tc>
          <w:tcPr>
            <w:tcW w:w="1100" w:type="pct"/>
          </w:tcPr>
          <w:p w14:paraId="0D11B95D" w14:textId="3152E2F1" w:rsidR="00436F16" w:rsidRPr="00E96691" w:rsidRDefault="006F0C19" w:rsidP="006665E4">
            <w:pPr>
              <w:pStyle w:val="BodyText"/>
              <w:rPr>
                <w:bCs/>
              </w:rPr>
            </w:pPr>
            <w:r w:rsidRPr="00E96691">
              <w:rPr>
                <w:bCs/>
              </w:rPr>
              <w:t>Hot</w:t>
            </w:r>
          </w:p>
        </w:tc>
      </w:tr>
      <w:tr w:rsidR="00436F16" w:rsidRPr="00021839" w14:paraId="4BAF23A5" w14:textId="77777777" w:rsidTr="009C2655">
        <w:tc>
          <w:tcPr>
            <w:tcW w:w="1323" w:type="pct"/>
          </w:tcPr>
          <w:p w14:paraId="49F662AC" w14:textId="00DFEA94" w:rsidR="00436F16" w:rsidRDefault="006F0C19" w:rsidP="006665E4">
            <w:pPr>
              <w:pStyle w:val="TableTextLeft"/>
            </w:pPr>
            <w:r>
              <w:t>48A and 48B</w:t>
            </w:r>
          </w:p>
        </w:tc>
        <w:tc>
          <w:tcPr>
            <w:tcW w:w="1324" w:type="pct"/>
          </w:tcPr>
          <w:p w14:paraId="0C344A5D" w14:textId="1A20DCEA" w:rsidR="00436F16" w:rsidRDefault="006F0C19" w:rsidP="006665E4">
            <w:pPr>
              <w:pStyle w:val="TableTextLeft"/>
            </w:pPr>
            <w:r>
              <w:t>0.00576</w:t>
            </w:r>
          </w:p>
        </w:tc>
        <w:tc>
          <w:tcPr>
            <w:tcW w:w="1253" w:type="pct"/>
          </w:tcPr>
          <w:p w14:paraId="7C381478" w14:textId="546A55DB" w:rsidR="00436F16" w:rsidRDefault="006F0C19" w:rsidP="00FA4DB9">
            <w:pPr>
              <w:pStyle w:val="TableTextLeft"/>
            </w:pPr>
            <w:r>
              <w:t>0.00771</w:t>
            </w:r>
          </w:p>
        </w:tc>
        <w:tc>
          <w:tcPr>
            <w:tcW w:w="1100" w:type="pct"/>
          </w:tcPr>
          <w:p w14:paraId="4D157826" w14:textId="728D9FED" w:rsidR="00436F16" w:rsidRDefault="006F0C19" w:rsidP="00FA4DB9">
            <w:pPr>
              <w:pStyle w:val="TableTextLeft"/>
            </w:pPr>
            <w:r>
              <w:t>0.00546</w:t>
            </w:r>
          </w:p>
        </w:tc>
      </w:tr>
    </w:tbl>
    <w:p w14:paraId="6ACA4507" w14:textId="77777777" w:rsidR="00436F16" w:rsidRDefault="00436F16" w:rsidP="00B43CD1"/>
    <w:p w14:paraId="2E794D49" w14:textId="77777777" w:rsidR="00436F16" w:rsidRDefault="00436F16" w:rsidP="00B43CD1"/>
    <w:p w14:paraId="1F4D82C5" w14:textId="77777777" w:rsidR="00436F16" w:rsidRDefault="00436F16" w:rsidP="00B43CD1"/>
    <w:p w14:paraId="5B56ADB2" w14:textId="77777777" w:rsidR="00436F16" w:rsidRDefault="00436F16" w:rsidP="00B43CD1"/>
    <w:p w14:paraId="2542BA4F" w14:textId="77777777" w:rsidR="00B43CD1" w:rsidRDefault="00B43CD1" w:rsidP="00B43CD1">
      <w:pPr>
        <w:pStyle w:val="BodyText"/>
        <w:jc w:val="center"/>
      </w:pPr>
      <w:r>
        <w:rPr>
          <w:noProof/>
        </w:rPr>
        <mc:AlternateContent>
          <mc:Choice Requires="wps">
            <w:drawing>
              <wp:inline distT="0" distB="0" distL="0" distR="0" wp14:anchorId="0BF22A1D" wp14:editId="644663F7">
                <wp:extent cx="5514975" cy="0"/>
                <wp:effectExtent l="38100" t="38100" r="66675" b="95250"/>
                <wp:docPr id="1337928132" name="Straight Connector 133792813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84B773E" id="Straight Connector 133792813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BF3A061" w14:textId="77777777" w:rsidR="00297023" w:rsidRDefault="00297023" w:rsidP="009A23AF">
      <w:pPr>
        <w:pStyle w:val="BodyText"/>
      </w:pPr>
    </w:p>
    <w:p w14:paraId="68A81438" w14:textId="77777777" w:rsidR="00297023" w:rsidRDefault="00297023" w:rsidP="009A23AF">
      <w:pPr>
        <w:pStyle w:val="BodyText"/>
      </w:pPr>
    </w:p>
    <w:p w14:paraId="4960B9FD" w14:textId="77777777" w:rsidR="00297023" w:rsidRDefault="00297023" w:rsidP="009A23AF">
      <w:pPr>
        <w:pStyle w:val="BodyText"/>
      </w:pPr>
    </w:p>
    <w:p w14:paraId="2CCE7496" w14:textId="77777777" w:rsidR="009F4CD3" w:rsidRDefault="009F4CD3" w:rsidP="009A23AF">
      <w:pPr>
        <w:pStyle w:val="BodyText"/>
      </w:pPr>
    </w:p>
    <w:p w14:paraId="277FCBBC" w14:textId="21BA26F0" w:rsidR="009F4CD3" w:rsidRDefault="009F4CD3" w:rsidP="009A23AF">
      <w:pPr>
        <w:pStyle w:val="BodyText"/>
        <w:sectPr w:rsidR="009F4CD3" w:rsidSect="002E31E7">
          <w:pgSz w:w="11907" w:h="16839" w:code="9"/>
          <w:pgMar w:top="1134" w:right="1134" w:bottom="1134" w:left="1134" w:header="283" w:footer="283" w:gutter="0"/>
          <w:cols w:space="454"/>
          <w:noEndnote/>
          <w:docGrid w:linePitch="360"/>
        </w:sectPr>
      </w:pPr>
    </w:p>
    <w:p w14:paraId="39FC84CF" w14:textId="59DCD79C" w:rsidR="009A23AF" w:rsidRDefault="009A23AF" w:rsidP="003673A9">
      <w:pPr>
        <w:pStyle w:val="Heading1-Topofpage"/>
        <w:numPr>
          <w:ilvl w:val="0"/>
          <w:numId w:val="0"/>
        </w:numPr>
      </w:pPr>
      <w:bookmarkStart w:id="530" w:name="_Toc178238638"/>
      <w:bookmarkStart w:id="531" w:name="_Toc232416713"/>
      <w:r>
        <w:lastRenderedPageBreak/>
        <w:t>Location Variable List</w:t>
      </w:r>
      <w:bookmarkEnd w:id="530"/>
      <w:bookmarkEnd w:id="531"/>
    </w:p>
    <w:tbl>
      <w:tblPr>
        <w:tblStyle w:val="TableGrid"/>
        <w:tblW w:w="0" w:type="auto"/>
        <w:shd w:val="clear" w:color="auto" w:fill="C2E3FF" w:themeFill="accent1" w:themeFillTint="33"/>
        <w:tblLook w:val="04A0" w:firstRow="1" w:lastRow="0" w:firstColumn="1" w:lastColumn="0" w:noHBand="0" w:noVBand="1"/>
      </w:tblPr>
      <w:tblGrid>
        <w:gridCol w:w="9629"/>
      </w:tblGrid>
      <w:tr w:rsidR="0092212A" w14:paraId="3F78FC8A" w14:textId="77777777" w:rsidTr="00EC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2E3FF" w:themeFill="accent1" w:themeFillTint="33"/>
          </w:tcPr>
          <w:p w14:paraId="47B680D3" w14:textId="6E855A53" w:rsidR="0092212A" w:rsidRDefault="0092212A" w:rsidP="0092212A">
            <w:pPr>
              <w:pStyle w:val="IntroFeatureText"/>
            </w:pPr>
            <w:r w:rsidRPr="006B0FB6">
              <w:t>Th</w:t>
            </w:r>
            <w:r w:rsidR="00326C6B" w:rsidRPr="006B0FB6">
              <w:t>is</w:t>
            </w:r>
            <w:r w:rsidRPr="006B0FB6">
              <w:t xml:space="preserve"> section is used to determine the values of </w:t>
            </w:r>
            <w:r w:rsidR="00F04E99">
              <w:t>r</w:t>
            </w:r>
            <w:r w:rsidRPr="006B0FB6">
              <w:t xml:space="preserve">egional </w:t>
            </w:r>
            <w:r w:rsidR="00F04E99">
              <w:t>f</w:t>
            </w:r>
            <w:r w:rsidRPr="006B0FB6">
              <w:t xml:space="preserve">actor GHG Savings and other variables </w:t>
            </w:r>
            <w:r w:rsidR="00F31FEB" w:rsidRPr="006B0FB6">
              <w:t xml:space="preserve">that </w:t>
            </w:r>
            <w:r w:rsidRPr="006B0FB6">
              <w:t>are applied to GHG equivalent emissions reduction calculations for prescribed activities carried</w:t>
            </w:r>
            <w:r w:rsidRPr="0092212A">
              <w:t xml:space="preserve"> out in compliance with the Victorian Energy Efficiency Target Act 2007, associated Regulations and these Specifications.</w:t>
            </w:r>
          </w:p>
        </w:tc>
      </w:tr>
    </w:tbl>
    <w:p w14:paraId="55EA008B" w14:textId="70562A7F" w:rsidR="009A23AF" w:rsidRDefault="0092212A" w:rsidP="009A23AF">
      <w:pPr>
        <w:pStyle w:val="BodyText"/>
      </w:pPr>
      <w:r w:rsidRPr="004F41A6">
        <w:t>Table A</w:t>
      </w:r>
      <w:r w:rsidRPr="0092212A">
        <w:t xml:space="preserve"> specifies whether upgrades are located in Metropolitan or Regional Victoria, whether a Mild, Cold or Hot climatic region is applicable, whether a zone 4 or 5 climatic zone is applicable and whether the area is a reticulated gas area.</w:t>
      </w:r>
    </w:p>
    <w:p w14:paraId="096F1702" w14:textId="77777777" w:rsidR="00C8430F" w:rsidRDefault="00C8430F" w:rsidP="009A23AF">
      <w:pPr>
        <w:pStyle w:val="BodyText"/>
      </w:pPr>
    </w:p>
    <w:p w14:paraId="76DF5BE7" w14:textId="27CCD1F1" w:rsidR="009A23AF" w:rsidRDefault="004F41A6" w:rsidP="00933414">
      <w:pPr>
        <w:pStyle w:val="Caption"/>
      </w:pPr>
      <w:r>
        <w:t>Table A</w:t>
      </w:r>
      <w:r w:rsidR="006A7AA5">
        <w:t xml:space="preserve"> – List of postcodes </w:t>
      </w:r>
    </w:p>
    <w:tbl>
      <w:tblPr>
        <w:tblStyle w:val="TableGrid"/>
        <w:tblW w:w="0" w:type="auto"/>
        <w:tblLook w:val="04A0" w:firstRow="1" w:lastRow="0" w:firstColumn="1" w:lastColumn="0" w:noHBand="0" w:noVBand="1"/>
      </w:tblPr>
      <w:tblGrid>
        <w:gridCol w:w="1867"/>
        <w:gridCol w:w="2172"/>
        <w:gridCol w:w="1880"/>
        <w:gridCol w:w="1860"/>
        <w:gridCol w:w="1860"/>
      </w:tblGrid>
      <w:tr w:rsidR="0092212A" w:rsidRPr="0092212A" w14:paraId="5F15C19F" w14:textId="77777777" w:rsidTr="00922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05F22116" w14:textId="77777777" w:rsidR="0092212A" w:rsidRPr="0092212A" w:rsidRDefault="0092212A">
            <w:pPr>
              <w:pStyle w:val="BodyText"/>
            </w:pPr>
            <w:r w:rsidRPr="0092212A">
              <w:t>Postcode</w:t>
            </w:r>
          </w:p>
        </w:tc>
        <w:tc>
          <w:tcPr>
            <w:tcW w:w="1928" w:type="dxa"/>
          </w:tcPr>
          <w:p w14:paraId="34EC0B14"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Regional/Metropolitan</w:t>
            </w:r>
          </w:p>
        </w:tc>
        <w:tc>
          <w:tcPr>
            <w:tcW w:w="1928" w:type="dxa"/>
          </w:tcPr>
          <w:p w14:paraId="5E71E00C"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Reticulated gas</w:t>
            </w:r>
          </w:p>
        </w:tc>
        <w:tc>
          <w:tcPr>
            <w:tcW w:w="1928" w:type="dxa"/>
          </w:tcPr>
          <w:p w14:paraId="51AD07C5"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region</w:t>
            </w:r>
          </w:p>
        </w:tc>
        <w:tc>
          <w:tcPr>
            <w:tcW w:w="1928" w:type="dxa"/>
          </w:tcPr>
          <w:p w14:paraId="7610017B"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zone</w:t>
            </w:r>
          </w:p>
        </w:tc>
      </w:tr>
      <w:tr w:rsidR="0092212A" w:rsidRPr="0092212A" w14:paraId="2E3D29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B1C701" w14:textId="77777777" w:rsidR="0092212A" w:rsidRPr="0092212A" w:rsidRDefault="0092212A" w:rsidP="00C00951">
            <w:pPr>
              <w:pStyle w:val="TableTextLeft"/>
            </w:pPr>
            <w:r w:rsidRPr="0092212A">
              <w:t>3000</w:t>
            </w:r>
          </w:p>
        </w:tc>
        <w:tc>
          <w:tcPr>
            <w:tcW w:w="1928" w:type="dxa"/>
          </w:tcPr>
          <w:p w14:paraId="1F2C4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77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8D7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164A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5E5C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D623D" w14:textId="77777777" w:rsidR="0092212A" w:rsidRPr="0092212A" w:rsidRDefault="0092212A" w:rsidP="00C00951">
            <w:pPr>
              <w:pStyle w:val="TableTextLeft"/>
            </w:pPr>
            <w:r w:rsidRPr="0092212A">
              <w:t>3001</w:t>
            </w:r>
          </w:p>
        </w:tc>
        <w:tc>
          <w:tcPr>
            <w:tcW w:w="1928" w:type="dxa"/>
          </w:tcPr>
          <w:p w14:paraId="488EC2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B6A1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FF1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F1F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EDAF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4B85" w14:textId="77777777" w:rsidR="0092212A" w:rsidRPr="0092212A" w:rsidRDefault="0092212A" w:rsidP="00C00951">
            <w:pPr>
              <w:pStyle w:val="TableTextLeft"/>
            </w:pPr>
            <w:r w:rsidRPr="0092212A">
              <w:t>3002</w:t>
            </w:r>
          </w:p>
        </w:tc>
        <w:tc>
          <w:tcPr>
            <w:tcW w:w="1928" w:type="dxa"/>
          </w:tcPr>
          <w:p w14:paraId="4DB8F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E49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8B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A9A3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8BBF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6A3E56" w14:textId="77777777" w:rsidR="0092212A" w:rsidRPr="0092212A" w:rsidRDefault="0092212A" w:rsidP="00C00951">
            <w:pPr>
              <w:pStyle w:val="TableTextLeft"/>
            </w:pPr>
            <w:r w:rsidRPr="0092212A">
              <w:t>3003</w:t>
            </w:r>
          </w:p>
        </w:tc>
        <w:tc>
          <w:tcPr>
            <w:tcW w:w="1928" w:type="dxa"/>
          </w:tcPr>
          <w:p w14:paraId="5BE659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0987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B3A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1E40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3A3B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E264A" w14:textId="77777777" w:rsidR="0092212A" w:rsidRPr="0092212A" w:rsidRDefault="0092212A" w:rsidP="00C00951">
            <w:pPr>
              <w:pStyle w:val="TableTextLeft"/>
            </w:pPr>
            <w:r w:rsidRPr="0092212A">
              <w:t>3004</w:t>
            </w:r>
          </w:p>
        </w:tc>
        <w:tc>
          <w:tcPr>
            <w:tcW w:w="1928" w:type="dxa"/>
          </w:tcPr>
          <w:p w14:paraId="091F93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785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424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C449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1B9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0FE3C9" w14:textId="77777777" w:rsidR="0092212A" w:rsidRPr="0092212A" w:rsidRDefault="0092212A" w:rsidP="00C00951">
            <w:pPr>
              <w:pStyle w:val="TableTextLeft"/>
            </w:pPr>
            <w:r w:rsidRPr="0092212A">
              <w:t>3006</w:t>
            </w:r>
          </w:p>
        </w:tc>
        <w:tc>
          <w:tcPr>
            <w:tcW w:w="1928" w:type="dxa"/>
          </w:tcPr>
          <w:p w14:paraId="5AA29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DF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B03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B8D6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B202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7FB4FC" w14:textId="77777777" w:rsidR="0092212A" w:rsidRPr="0092212A" w:rsidRDefault="0092212A" w:rsidP="00C00951">
            <w:pPr>
              <w:pStyle w:val="TableTextLeft"/>
            </w:pPr>
            <w:r w:rsidRPr="0092212A">
              <w:t>3008</w:t>
            </w:r>
          </w:p>
        </w:tc>
        <w:tc>
          <w:tcPr>
            <w:tcW w:w="1928" w:type="dxa"/>
          </w:tcPr>
          <w:p w14:paraId="604EDA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2CA7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18B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E142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7067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1658D6" w14:textId="77777777" w:rsidR="0092212A" w:rsidRPr="0092212A" w:rsidRDefault="0092212A" w:rsidP="00C00951">
            <w:pPr>
              <w:pStyle w:val="TableTextLeft"/>
            </w:pPr>
            <w:r w:rsidRPr="0092212A">
              <w:t>3010</w:t>
            </w:r>
          </w:p>
        </w:tc>
        <w:tc>
          <w:tcPr>
            <w:tcW w:w="1928" w:type="dxa"/>
          </w:tcPr>
          <w:p w14:paraId="465B0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CFF8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74A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664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40A9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468800" w14:textId="77777777" w:rsidR="0092212A" w:rsidRPr="0092212A" w:rsidRDefault="0092212A" w:rsidP="00C00951">
            <w:pPr>
              <w:pStyle w:val="TableTextLeft"/>
            </w:pPr>
            <w:r w:rsidRPr="0092212A">
              <w:t>3011</w:t>
            </w:r>
          </w:p>
        </w:tc>
        <w:tc>
          <w:tcPr>
            <w:tcW w:w="1928" w:type="dxa"/>
          </w:tcPr>
          <w:p w14:paraId="38DC6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CD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DC5D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F6A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79F2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AC16E3" w14:textId="77777777" w:rsidR="0092212A" w:rsidRPr="0092212A" w:rsidRDefault="0092212A" w:rsidP="00C00951">
            <w:pPr>
              <w:pStyle w:val="TableTextLeft"/>
            </w:pPr>
            <w:r w:rsidRPr="0092212A">
              <w:t>3012</w:t>
            </w:r>
          </w:p>
        </w:tc>
        <w:tc>
          <w:tcPr>
            <w:tcW w:w="1928" w:type="dxa"/>
          </w:tcPr>
          <w:p w14:paraId="1AF6D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C1C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791A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0B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92F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8C580" w14:textId="77777777" w:rsidR="0092212A" w:rsidRPr="0092212A" w:rsidRDefault="0092212A" w:rsidP="00C00951">
            <w:pPr>
              <w:pStyle w:val="TableTextLeft"/>
            </w:pPr>
            <w:r w:rsidRPr="0092212A">
              <w:t>3013</w:t>
            </w:r>
          </w:p>
        </w:tc>
        <w:tc>
          <w:tcPr>
            <w:tcW w:w="1928" w:type="dxa"/>
          </w:tcPr>
          <w:p w14:paraId="6ECDB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F2E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D12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394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1D67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5F5B08" w14:textId="77777777" w:rsidR="0092212A" w:rsidRPr="0092212A" w:rsidRDefault="0092212A" w:rsidP="00C00951">
            <w:pPr>
              <w:pStyle w:val="TableTextLeft"/>
            </w:pPr>
            <w:r w:rsidRPr="0092212A">
              <w:t>3015</w:t>
            </w:r>
          </w:p>
        </w:tc>
        <w:tc>
          <w:tcPr>
            <w:tcW w:w="1928" w:type="dxa"/>
          </w:tcPr>
          <w:p w14:paraId="2933F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D23C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4F0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30BF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7E7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0D12CD" w14:textId="77777777" w:rsidR="0092212A" w:rsidRPr="0092212A" w:rsidRDefault="0092212A" w:rsidP="00C00951">
            <w:pPr>
              <w:pStyle w:val="TableTextLeft"/>
            </w:pPr>
            <w:r w:rsidRPr="0092212A">
              <w:t>3016</w:t>
            </w:r>
          </w:p>
        </w:tc>
        <w:tc>
          <w:tcPr>
            <w:tcW w:w="1928" w:type="dxa"/>
          </w:tcPr>
          <w:p w14:paraId="2E9725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77EEB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127A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F4E1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F3D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A1B1BB" w14:textId="77777777" w:rsidR="0092212A" w:rsidRPr="0092212A" w:rsidRDefault="0092212A" w:rsidP="00C00951">
            <w:pPr>
              <w:pStyle w:val="TableTextLeft"/>
            </w:pPr>
            <w:r w:rsidRPr="0092212A">
              <w:t>3018</w:t>
            </w:r>
          </w:p>
        </w:tc>
        <w:tc>
          <w:tcPr>
            <w:tcW w:w="1928" w:type="dxa"/>
          </w:tcPr>
          <w:p w14:paraId="2A2C2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0C1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B90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434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539D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82BEA8" w14:textId="77777777" w:rsidR="0092212A" w:rsidRPr="0092212A" w:rsidRDefault="0092212A" w:rsidP="00C00951">
            <w:pPr>
              <w:pStyle w:val="TableTextLeft"/>
            </w:pPr>
            <w:r w:rsidRPr="0092212A">
              <w:t>3019</w:t>
            </w:r>
          </w:p>
        </w:tc>
        <w:tc>
          <w:tcPr>
            <w:tcW w:w="1928" w:type="dxa"/>
          </w:tcPr>
          <w:p w14:paraId="22D8F5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548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DD1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C95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30E4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C4085A" w14:textId="77777777" w:rsidR="0092212A" w:rsidRPr="0092212A" w:rsidRDefault="0092212A" w:rsidP="00C00951">
            <w:pPr>
              <w:pStyle w:val="TableTextLeft"/>
            </w:pPr>
            <w:r w:rsidRPr="0092212A">
              <w:t>3020</w:t>
            </w:r>
          </w:p>
        </w:tc>
        <w:tc>
          <w:tcPr>
            <w:tcW w:w="1928" w:type="dxa"/>
          </w:tcPr>
          <w:p w14:paraId="49811A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DC7D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D7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7E2A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64E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AA0DF5" w14:textId="77777777" w:rsidR="0092212A" w:rsidRPr="0092212A" w:rsidRDefault="0092212A" w:rsidP="00C00951">
            <w:pPr>
              <w:pStyle w:val="TableTextLeft"/>
            </w:pPr>
            <w:r w:rsidRPr="0092212A">
              <w:t>3021</w:t>
            </w:r>
          </w:p>
        </w:tc>
        <w:tc>
          <w:tcPr>
            <w:tcW w:w="1928" w:type="dxa"/>
          </w:tcPr>
          <w:p w14:paraId="53E649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91D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D746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B69A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4252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097D1" w14:textId="77777777" w:rsidR="0092212A" w:rsidRPr="0092212A" w:rsidRDefault="0092212A" w:rsidP="00C00951">
            <w:pPr>
              <w:pStyle w:val="TableTextLeft"/>
            </w:pPr>
            <w:r w:rsidRPr="0092212A">
              <w:t>3022</w:t>
            </w:r>
          </w:p>
        </w:tc>
        <w:tc>
          <w:tcPr>
            <w:tcW w:w="1928" w:type="dxa"/>
          </w:tcPr>
          <w:p w14:paraId="22CCFD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13A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47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42C3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73E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6D2E9F" w14:textId="77777777" w:rsidR="0092212A" w:rsidRPr="0092212A" w:rsidRDefault="0092212A" w:rsidP="00C00951">
            <w:pPr>
              <w:pStyle w:val="TableTextLeft"/>
            </w:pPr>
            <w:r w:rsidRPr="0092212A">
              <w:t>3023</w:t>
            </w:r>
          </w:p>
        </w:tc>
        <w:tc>
          <w:tcPr>
            <w:tcW w:w="1928" w:type="dxa"/>
          </w:tcPr>
          <w:p w14:paraId="5AA25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E26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8B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0D2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1CD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54E70" w14:textId="77777777" w:rsidR="0092212A" w:rsidRPr="0092212A" w:rsidRDefault="0092212A" w:rsidP="00C00951">
            <w:pPr>
              <w:pStyle w:val="TableTextLeft"/>
            </w:pPr>
            <w:r w:rsidRPr="0092212A">
              <w:t>3024</w:t>
            </w:r>
          </w:p>
        </w:tc>
        <w:tc>
          <w:tcPr>
            <w:tcW w:w="1928" w:type="dxa"/>
          </w:tcPr>
          <w:p w14:paraId="0ACED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FE1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D0C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23E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B8A8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4ADDC6" w14:textId="77777777" w:rsidR="0092212A" w:rsidRPr="0092212A" w:rsidRDefault="0092212A" w:rsidP="00C00951">
            <w:pPr>
              <w:pStyle w:val="TableTextLeft"/>
            </w:pPr>
            <w:r w:rsidRPr="0092212A">
              <w:t>3025</w:t>
            </w:r>
          </w:p>
        </w:tc>
        <w:tc>
          <w:tcPr>
            <w:tcW w:w="1928" w:type="dxa"/>
          </w:tcPr>
          <w:p w14:paraId="142AB5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7419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1DF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F908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3C73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EAB75" w14:textId="77777777" w:rsidR="0092212A" w:rsidRPr="0092212A" w:rsidRDefault="0092212A" w:rsidP="00C00951">
            <w:pPr>
              <w:pStyle w:val="TableTextLeft"/>
            </w:pPr>
            <w:r w:rsidRPr="0092212A">
              <w:t>3026</w:t>
            </w:r>
          </w:p>
        </w:tc>
        <w:tc>
          <w:tcPr>
            <w:tcW w:w="1928" w:type="dxa"/>
          </w:tcPr>
          <w:p w14:paraId="66A47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E1754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01B57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FEEF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EB2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288258" w14:textId="77777777" w:rsidR="0092212A" w:rsidRPr="0092212A" w:rsidRDefault="0092212A" w:rsidP="00C00951">
            <w:pPr>
              <w:pStyle w:val="TableTextLeft"/>
            </w:pPr>
            <w:r w:rsidRPr="0092212A">
              <w:t>3027</w:t>
            </w:r>
          </w:p>
        </w:tc>
        <w:tc>
          <w:tcPr>
            <w:tcW w:w="1928" w:type="dxa"/>
          </w:tcPr>
          <w:p w14:paraId="651D39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2CBF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CDB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9A6A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3B2D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528D2" w14:textId="77777777" w:rsidR="0092212A" w:rsidRPr="0092212A" w:rsidRDefault="0092212A" w:rsidP="00C00951">
            <w:pPr>
              <w:pStyle w:val="TableTextLeft"/>
            </w:pPr>
            <w:r w:rsidRPr="0092212A">
              <w:t>3028</w:t>
            </w:r>
          </w:p>
        </w:tc>
        <w:tc>
          <w:tcPr>
            <w:tcW w:w="1928" w:type="dxa"/>
          </w:tcPr>
          <w:p w14:paraId="31FBA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7777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1EB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3D5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8C47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585501" w14:textId="77777777" w:rsidR="0092212A" w:rsidRPr="0092212A" w:rsidRDefault="0092212A" w:rsidP="00C00951">
            <w:pPr>
              <w:pStyle w:val="TableTextLeft"/>
            </w:pPr>
            <w:r w:rsidRPr="0092212A">
              <w:t>3029</w:t>
            </w:r>
          </w:p>
        </w:tc>
        <w:tc>
          <w:tcPr>
            <w:tcW w:w="1928" w:type="dxa"/>
          </w:tcPr>
          <w:p w14:paraId="45C1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4D9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B3D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41F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61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94D37" w14:textId="77777777" w:rsidR="0092212A" w:rsidRPr="0092212A" w:rsidRDefault="0092212A" w:rsidP="00C00951">
            <w:pPr>
              <w:pStyle w:val="TableTextLeft"/>
            </w:pPr>
            <w:r w:rsidRPr="0092212A">
              <w:t>3030</w:t>
            </w:r>
          </w:p>
        </w:tc>
        <w:tc>
          <w:tcPr>
            <w:tcW w:w="1928" w:type="dxa"/>
          </w:tcPr>
          <w:p w14:paraId="5B0427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619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5C79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9D4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BEFA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A5E471" w14:textId="77777777" w:rsidR="0092212A" w:rsidRPr="0092212A" w:rsidRDefault="0092212A" w:rsidP="00C00951">
            <w:pPr>
              <w:pStyle w:val="TableTextLeft"/>
            </w:pPr>
            <w:r w:rsidRPr="0092212A">
              <w:lastRenderedPageBreak/>
              <w:t>3031</w:t>
            </w:r>
          </w:p>
        </w:tc>
        <w:tc>
          <w:tcPr>
            <w:tcW w:w="1928" w:type="dxa"/>
          </w:tcPr>
          <w:p w14:paraId="3339BA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C56B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C24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C73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AB6C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38F38" w14:textId="77777777" w:rsidR="0092212A" w:rsidRPr="0092212A" w:rsidRDefault="0092212A" w:rsidP="00C00951">
            <w:pPr>
              <w:pStyle w:val="TableTextLeft"/>
            </w:pPr>
            <w:r w:rsidRPr="0092212A">
              <w:t>3032</w:t>
            </w:r>
          </w:p>
        </w:tc>
        <w:tc>
          <w:tcPr>
            <w:tcW w:w="1928" w:type="dxa"/>
          </w:tcPr>
          <w:p w14:paraId="14EA17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997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14AD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FC50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F25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A2E7E" w14:textId="77777777" w:rsidR="0092212A" w:rsidRPr="0092212A" w:rsidRDefault="0092212A" w:rsidP="00C00951">
            <w:pPr>
              <w:pStyle w:val="TableTextLeft"/>
            </w:pPr>
            <w:r w:rsidRPr="0092212A">
              <w:t>3033</w:t>
            </w:r>
          </w:p>
        </w:tc>
        <w:tc>
          <w:tcPr>
            <w:tcW w:w="1928" w:type="dxa"/>
          </w:tcPr>
          <w:p w14:paraId="48865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593E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909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9A72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B61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F58B3" w14:textId="77777777" w:rsidR="0092212A" w:rsidRPr="0092212A" w:rsidRDefault="0092212A" w:rsidP="00C00951">
            <w:pPr>
              <w:pStyle w:val="TableTextLeft"/>
            </w:pPr>
            <w:r w:rsidRPr="0092212A">
              <w:t>3034</w:t>
            </w:r>
          </w:p>
        </w:tc>
        <w:tc>
          <w:tcPr>
            <w:tcW w:w="1928" w:type="dxa"/>
          </w:tcPr>
          <w:p w14:paraId="7E2AAE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7F19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4F87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28FE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A354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0BE95" w14:textId="77777777" w:rsidR="0092212A" w:rsidRPr="0092212A" w:rsidRDefault="0092212A" w:rsidP="00C00951">
            <w:pPr>
              <w:pStyle w:val="TableTextLeft"/>
            </w:pPr>
            <w:r w:rsidRPr="0092212A">
              <w:t>3036</w:t>
            </w:r>
          </w:p>
        </w:tc>
        <w:tc>
          <w:tcPr>
            <w:tcW w:w="1928" w:type="dxa"/>
          </w:tcPr>
          <w:p w14:paraId="373C4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1E5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35C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536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F099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E5C843" w14:textId="77777777" w:rsidR="0092212A" w:rsidRPr="0092212A" w:rsidRDefault="0092212A" w:rsidP="00C00951">
            <w:pPr>
              <w:pStyle w:val="TableTextLeft"/>
            </w:pPr>
            <w:r w:rsidRPr="0092212A">
              <w:t>3037</w:t>
            </w:r>
          </w:p>
        </w:tc>
        <w:tc>
          <w:tcPr>
            <w:tcW w:w="1928" w:type="dxa"/>
          </w:tcPr>
          <w:p w14:paraId="3940BE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DF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B83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0F7B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8896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3081E6" w14:textId="77777777" w:rsidR="0092212A" w:rsidRPr="0092212A" w:rsidRDefault="0092212A" w:rsidP="00C00951">
            <w:pPr>
              <w:pStyle w:val="TableTextLeft"/>
            </w:pPr>
            <w:r w:rsidRPr="0092212A">
              <w:t>3038</w:t>
            </w:r>
          </w:p>
        </w:tc>
        <w:tc>
          <w:tcPr>
            <w:tcW w:w="1928" w:type="dxa"/>
          </w:tcPr>
          <w:p w14:paraId="05F44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D7E5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8C6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6555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8EE8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FB90D7" w14:textId="77777777" w:rsidR="0092212A" w:rsidRPr="0092212A" w:rsidRDefault="0092212A" w:rsidP="00C00951">
            <w:pPr>
              <w:pStyle w:val="TableTextLeft"/>
            </w:pPr>
            <w:r w:rsidRPr="0092212A">
              <w:t>3039</w:t>
            </w:r>
          </w:p>
        </w:tc>
        <w:tc>
          <w:tcPr>
            <w:tcW w:w="1928" w:type="dxa"/>
          </w:tcPr>
          <w:p w14:paraId="42F08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3CA9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4FB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3B6B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B62FA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72D1C" w14:textId="77777777" w:rsidR="0092212A" w:rsidRPr="0092212A" w:rsidRDefault="0092212A" w:rsidP="00C00951">
            <w:pPr>
              <w:pStyle w:val="TableTextLeft"/>
            </w:pPr>
            <w:r w:rsidRPr="0092212A">
              <w:t>3040</w:t>
            </w:r>
          </w:p>
        </w:tc>
        <w:tc>
          <w:tcPr>
            <w:tcW w:w="1928" w:type="dxa"/>
          </w:tcPr>
          <w:p w14:paraId="7F0A55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8790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B1B1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FA6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F7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EFC46" w14:textId="77777777" w:rsidR="0092212A" w:rsidRPr="0092212A" w:rsidRDefault="0092212A" w:rsidP="00C00951">
            <w:pPr>
              <w:pStyle w:val="TableTextLeft"/>
            </w:pPr>
            <w:r w:rsidRPr="0092212A">
              <w:t>3041</w:t>
            </w:r>
          </w:p>
        </w:tc>
        <w:tc>
          <w:tcPr>
            <w:tcW w:w="1928" w:type="dxa"/>
          </w:tcPr>
          <w:p w14:paraId="5D30E4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C51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FC3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4D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65F5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84203" w14:textId="77777777" w:rsidR="0092212A" w:rsidRPr="0092212A" w:rsidRDefault="0092212A" w:rsidP="00C00951">
            <w:pPr>
              <w:pStyle w:val="TableTextLeft"/>
            </w:pPr>
            <w:r w:rsidRPr="0092212A">
              <w:t>3042</w:t>
            </w:r>
          </w:p>
        </w:tc>
        <w:tc>
          <w:tcPr>
            <w:tcW w:w="1928" w:type="dxa"/>
          </w:tcPr>
          <w:p w14:paraId="2AB94D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CE9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CADE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D13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7C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7ED5AB" w14:textId="77777777" w:rsidR="0092212A" w:rsidRPr="0092212A" w:rsidRDefault="0092212A" w:rsidP="00C00951">
            <w:pPr>
              <w:pStyle w:val="TableTextLeft"/>
            </w:pPr>
            <w:r w:rsidRPr="0092212A">
              <w:t>3043</w:t>
            </w:r>
          </w:p>
        </w:tc>
        <w:tc>
          <w:tcPr>
            <w:tcW w:w="1928" w:type="dxa"/>
          </w:tcPr>
          <w:p w14:paraId="4FD7E2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0BD4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E8C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D4C5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4FC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8B69C4" w14:textId="77777777" w:rsidR="0092212A" w:rsidRPr="0092212A" w:rsidRDefault="0092212A" w:rsidP="00C00951">
            <w:pPr>
              <w:pStyle w:val="TableTextLeft"/>
            </w:pPr>
            <w:r w:rsidRPr="0092212A">
              <w:t>3044</w:t>
            </w:r>
          </w:p>
        </w:tc>
        <w:tc>
          <w:tcPr>
            <w:tcW w:w="1928" w:type="dxa"/>
          </w:tcPr>
          <w:p w14:paraId="4B6559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17E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E735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04FC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C65B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0D95D" w14:textId="77777777" w:rsidR="0092212A" w:rsidRPr="0092212A" w:rsidRDefault="0092212A" w:rsidP="00C00951">
            <w:pPr>
              <w:pStyle w:val="TableTextLeft"/>
            </w:pPr>
            <w:r w:rsidRPr="0092212A">
              <w:t>3045</w:t>
            </w:r>
          </w:p>
        </w:tc>
        <w:tc>
          <w:tcPr>
            <w:tcW w:w="1928" w:type="dxa"/>
          </w:tcPr>
          <w:p w14:paraId="497F9D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BBB4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03F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8210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F089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C21513" w14:textId="77777777" w:rsidR="0092212A" w:rsidRPr="0092212A" w:rsidRDefault="0092212A" w:rsidP="00C00951">
            <w:pPr>
              <w:pStyle w:val="TableTextLeft"/>
            </w:pPr>
            <w:r w:rsidRPr="0092212A">
              <w:t>3046</w:t>
            </w:r>
          </w:p>
        </w:tc>
        <w:tc>
          <w:tcPr>
            <w:tcW w:w="1928" w:type="dxa"/>
          </w:tcPr>
          <w:p w14:paraId="55AF6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6877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CEE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F2A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5280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D0E63B" w14:textId="77777777" w:rsidR="0092212A" w:rsidRPr="0092212A" w:rsidRDefault="0092212A" w:rsidP="00C00951">
            <w:pPr>
              <w:pStyle w:val="TableTextLeft"/>
            </w:pPr>
            <w:r w:rsidRPr="0092212A">
              <w:t>3047</w:t>
            </w:r>
          </w:p>
        </w:tc>
        <w:tc>
          <w:tcPr>
            <w:tcW w:w="1928" w:type="dxa"/>
          </w:tcPr>
          <w:p w14:paraId="031D3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EEB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6EF2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4C7C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A5E3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20CA5D" w14:textId="77777777" w:rsidR="0092212A" w:rsidRPr="0092212A" w:rsidRDefault="0092212A" w:rsidP="00C00951">
            <w:pPr>
              <w:pStyle w:val="TableTextLeft"/>
            </w:pPr>
            <w:r w:rsidRPr="0092212A">
              <w:t>3048</w:t>
            </w:r>
          </w:p>
        </w:tc>
        <w:tc>
          <w:tcPr>
            <w:tcW w:w="1928" w:type="dxa"/>
          </w:tcPr>
          <w:p w14:paraId="14004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0323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7016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EA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B1A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238E99" w14:textId="77777777" w:rsidR="0092212A" w:rsidRPr="0092212A" w:rsidRDefault="0092212A" w:rsidP="00C00951">
            <w:pPr>
              <w:pStyle w:val="TableTextLeft"/>
            </w:pPr>
            <w:r w:rsidRPr="0092212A">
              <w:t>3049</w:t>
            </w:r>
          </w:p>
        </w:tc>
        <w:tc>
          <w:tcPr>
            <w:tcW w:w="1928" w:type="dxa"/>
          </w:tcPr>
          <w:p w14:paraId="112239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172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42F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93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C9B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3E2365" w14:textId="77777777" w:rsidR="0092212A" w:rsidRPr="0092212A" w:rsidRDefault="0092212A" w:rsidP="00C00951">
            <w:pPr>
              <w:pStyle w:val="TableTextLeft"/>
            </w:pPr>
            <w:r w:rsidRPr="0092212A">
              <w:t>3050</w:t>
            </w:r>
          </w:p>
        </w:tc>
        <w:tc>
          <w:tcPr>
            <w:tcW w:w="1928" w:type="dxa"/>
          </w:tcPr>
          <w:p w14:paraId="73E09E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2C7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4FA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29D4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F738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B6E967" w14:textId="77777777" w:rsidR="0092212A" w:rsidRPr="0092212A" w:rsidRDefault="0092212A" w:rsidP="00C00951">
            <w:pPr>
              <w:pStyle w:val="TableTextLeft"/>
            </w:pPr>
            <w:r w:rsidRPr="0092212A">
              <w:t>3051</w:t>
            </w:r>
          </w:p>
        </w:tc>
        <w:tc>
          <w:tcPr>
            <w:tcW w:w="1928" w:type="dxa"/>
          </w:tcPr>
          <w:p w14:paraId="2124F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F753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3AE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12F9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DB9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6A855" w14:textId="77777777" w:rsidR="0092212A" w:rsidRPr="0092212A" w:rsidRDefault="0092212A" w:rsidP="00C00951">
            <w:pPr>
              <w:pStyle w:val="TableTextLeft"/>
            </w:pPr>
            <w:r w:rsidRPr="0092212A">
              <w:t>3052</w:t>
            </w:r>
          </w:p>
        </w:tc>
        <w:tc>
          <w:tcPr>
            <w:tcW w:w="1928" w:type="dxa"/>
          </w:tcPr>
          <w:p w14:paraId="23B4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206E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30D9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159D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47F6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1E32C" w14:textId="77777777" w:rsidR="0092212A" w:rsidRPr="0092212A" w:rsidRDefault="0092212A" w:rsidP="00C00951">
            <w:pPr>
              <w:pStyle w:val="TableTextLeft"/>
            </w:pPr>
            <w:r w:rsidRPr="0092212A">
              <w:t>3053</w:t>
            </w:r>
          </w:p>
        </w:tc>
        <w:tc>
          <w:tcPr>
            <w:tcW w:w="1928" w:type="dxa"/>
          </w:tcPr>
          <w:p w14:paraId="4CA4D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BD58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5E1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7CA1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DF074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CA8A24" w14:textId="77777777" w:rsidR="0092212A" w:rsidRPr="0092212A" w:rsidRDefault="0092212A" w:rsidP="00C00951">
            <w:pPr>
              <w:pStyle w:val="TableTextLeft"/>
            </w:pPr>
            <w:r w:rsidRPr="0092212A">
              <w:t>3054</w:t>
            </w:r>
          </w:p>
        </w:tc>
        <w:tc>
          <w:tcPr>
            <w:tcW w:w="1928" w:type="dxa"/>
          </w:tcPr>
          <w:p w14:paraId="122257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93F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38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7C1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47AC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26E5CB" w14:textId="77777777" w:rsidR="0092212A" w:rsidRPr="0092212A" w:rsidRDefault="0092212A" w:rsidP="00C00951">
            <w:pPr>
              <w:pStyle w:val="TableTextLeft"/>
            </w:pPr>
            <w:r w:rsidRPr="0092212A">
              <w:t>3055</w:t>
            </w:r>
          </w:p>
        </w:tc>
        <w:tc>
          <w:tcPr>
            <w:tcW w:w="1928" w:type="dxa"/>
          </w:tcPr>
          <w:p w14:paraId="4C4A5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D196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753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7C22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DA82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BB6743" w14:textId="77777777" w:rsidR="0092212A" w:rsidRPr="0092212A" w:rsidRDefault="0092212A" w:rsidP="00C00951">
            <w:pPr>
              <w:pStyle w:val="TableTextLeft"/>
            </w:pPr>
            <w:r w:rsidRPr="0092212A">
              <w:t>3056</w:t>
            </w:r>
          </w:p>
        </w:tc>
        <w:tc>
          <w:tcPr>
            <w:tcW w:w="1928" w:type="dxa"/>
          </w:tcPr>
          <w:p w14:paraId="5F757E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955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3574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402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0D0D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BA045" w14:textId="77777777" w:rsidR="0092212A" w:rsidRPr="0092212A" w:rsidRDefault="0092212A" w:rsidP="00C00951">
            <w:pPr>
              <w:pStyle w:val="TableTextLeft"/>
            </w:pPr>
            <w:r w:rsidRPr="0092212A">
              <w:t>3057</w:t>
            </w:r>
          </w:p>
        </w:tc>
        <w:tc>
          <w:tcPr>
            <w:tcW w:w="1928" w:type="dxa"/>
          </w:tcPr>
          <w:p w14:paraId="1FA049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249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D32C0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07CB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47E2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BC506D" w14:textId="77777777" w:rsidR="0092212A" w:rsidRPr="0092212A" w:rsidRDefault="0092212A" w:rsidP="00C00951">
            <w:pPr>
              <w:pStyle w:val="TableTextLeft"/>
            </w:pPr>
            <w:r w:rsidRPr="0092212A">
              <w:t>3058</w:t>
            </w:r>
          </w:p>
        </w:tc>
        <w:tc>
          <w:tcPr>
            <w:tcW w:w="1928" w:type="dxa"/>
          </w:tcPr>
          <w:p w14:paraId="67661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3BFD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68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F85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1C0A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C3D0B4" w14:textId="77777777" w:rsidR="0092212A" w:rsidRPr="0092212A" w:rsidRDefault="0092212A" w:rsidP="00C00951">
            <w:pPr>
              <w:pStyle w:val="TableTextLeft"/>
            </w:pPr>
            <w:r w:rsidRPr="0092212A">
              <w:t>3059</w:t>
            </w:r>
          </w:p>
        </w:tc>
        <w:tc>
          <w:tcPr>
            <w:tcW w:w="1928" w:type="dxa"/>
          </w:tcPr>
          <w:p w14:paraId="612A7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9BF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F2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0EE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40B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E5030" w14:textId="77777777" w:rsidR="0092212A" w:rsidRPr="0092212A" w:rsidRDefault="0092212A" w:rsidP="00C00951">
            <w:pPr>
              <w:pStyle w:val="TableTextLeft"/>
            </w:pPr>
            <w:r w:rsidRPr="0092212A">
              <w:t>3060</w:t>
            </w:r>
          </w:p>
        </w:tc>
        <w:tc>
          <w:tcPr>
            <w:tcW w:w="1928" w:type="dxa"/>
          </w:tcPr>
          <w:p w14:paraId="1E170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C0E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87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B8CA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48B7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D8FE75" w14:textId="77777777" w:rsidR="0092212A" w:rsidRPr="0092212A" w:rsidRDefault="0092212A" w:rsidP="00C00951">
            <w:pPr>
              <w:pStyle w:val="TableTextLeft"/>
            </w:pPr>
            <w:r w:rsidRPr="0092212A">
              <w:t>3061</w:t>
            </w:r>
          </w:p>
        </w:tc>
        <w:tc>
          <w:tcPr>
            <w:tcW w:w="1928" w:type="dxa"/>
          </w:tcPr>
          <w:p w14:paraId="55A68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705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211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7BAA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67A4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2DDDD" w14:textId="77777777" w:rsidR="0092212A" w:rsidRPr="0092212A" w:rsidRDefault="0092212A" w:rsidP="00C00951">
            <w:pPr>
              <w:pStyle w:val="TableTextLeft"/>
            </w:pPr>
            <w:r w:rsidRPr="0092212A">
              <w:t>3062</w:t>
            </w:r>
          </w:p>
        </w:tc>
        <w:tc>
          <w:tcPr>
            <w:tcW w:w="1928" w:type="dxa"/>
          </w:tcPr>
          <w:p w14:paraId="0CF66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43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395F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15B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B294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0C49CA" w14:textId="77777777" w:rsidR="0092212A" w:rsidRPr="0092212A" w:rsidRDefault="0092212A" w:rsidP="00C00951">
            <w:pPr>
              <w:pStyle w:val="TableTextLeft"/>
            </w:pPr>
            <w:r w:rsidRPr="0092212A">
              <w:t>3063</w:t>
            </w:r>
          </w:p>
        </w:tc>
        <w:tc>
          <w:tcPr>
            <w:tcW w:w="1928" w:type="dxa"/>
          </w:tcPr>
          <w:p w14:paraId="3A77B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B9B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FB9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6CDE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0A5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092BB5" w14:textId="77777777" w:rsidR="0092212A" w:rsidRPr="0092212A" w:rsidRDefault="0092212A" w:rsidP="00C00951">
            <w:pPr>
              <w:pStyle w:val="TableTextLeft"/>
            </w:pPr>
            <w:r w:rsidRPr="0092212A">
              <w:t>3064</w:t>
            </w:r>
          </w:p>
        </w:tc>
        <w:tc>
          <w:tcPr>
            <w:tcW w:w="1928" w:type="dxa"/>
          </w:tcPr>
          <w:p w14:paraId="72DE9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F28C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04A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79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66CF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3BC8C" w14:textId="77777777" w:rsidR="0092212A" w:rsidRPr="0092212A" w:rsidRDefault="0092212A" w:rsidP="00C00951">
            <w:pPr>
              <w:pStyle w:val="TableTextLeft"/>
            </w:pPr>
            <w:r w:rsidRPr="0092212A">
              <w:t>3065</w:t>
            </w:r>
          </w:p>
        </w:tc>
        <w:tc>
          <w:tcPr>
            <w:tcW w:w="1928" w:type="dxa"/>
          </w:tcPr>
          <w:p w14:paraId="7F44F4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5E9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F78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27F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4B95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269683" w14:textId="77777777" w:rsidR="0092212A" w:rsidRPr="0092212A" w:rsidRDefault="0092212A" w:rsidP="00C00951">
            <w:pPr>
              <w:pStyle w:val="TableTextLeft"/>
            </w:pPr>
            <w:r w:rsidRPr="0092212A">
              <w:t>3066</w:t>
            </w:r>
          </w:p>
        </w:tc>
        <w:tc>
          <w:tcPr>
            <w:tcW w:w="1928" w:type="dxa"/>
          </w:tcPr>
          <w:p w14:paraId="5268FD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BFB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AC7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111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65B3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A83359" w14:textId="77777777" w:rsidR="0092212A" w:rsidRPr="0092212A" w:rsidRDefault="0092212A" w:rsidP="00C00951">
            <w:pPr>
              <w:pStyle w:val="TableTextLeft"/>
            </w:pPr>
            <w:r w:rsidRPr="0092212A">
              <w:t>3067</w:t>
            </w:r>
          </w:p>
        </w:tc>
        <w:tc>
          <w:tcPr>
            <w:tcW w:w="1928" w:type="dxa"/>
          </w:tcPr>
          <w:p w14:paraId="54C6CB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7601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2D88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0E9C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776F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A02938" w14:textId="77777777" w:rsidR="0092212A" w:rsidRPr="0092212A" w:rsidRDefault="0092212A" w:rsidP="00C00951">
            <w:pPr>
              <w:pStyle w:val="TableTextLeft"/>
            </w:pPr>
            <w:r w:rsidRPr="0092212A">
              <w:t>3068</w:t>
            </w:r>
          </w:p>
        </w:tc>
        <w:tc>
          <w:tcPr>
            <w:tcW w:w="1928" w:type="dxa"/>
          </w:tcPr>
          <w:p w14:paraId="4E5A29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4C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1923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A1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0907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05D842" w14:textId="77777777" w:rsidR="0092212A" w:rsidRPr="0092212A" w:rsidRDefault="0092212A" w:rsidP="00C00951">
            <w:pPr>
              <w:pStyle w:val="TableTextLeft"/>
            </w:pPr>
            <w:r w:rsidRPr="0092212A">
              <w:lastRenderedPageBreak/>
              <w:t>3070</w:t>
            </w:r>
          </w:p>
        </w:tc>
        <w:tc>
          <w:tcPr>
            <w:tcW w:w="1928" w:type="dxa"/>
          </w:tcPr>
          <w:p w14:paraId="4E464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A4E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1434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25FA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F5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70A584" w14:textId="77777777" w:rsidR="0092212A" w:rsidRPr="0092212A" w:rsidRDefault="0092212A" w:rsidP="00C00951">
            <w:pPr>
              <w:pStyle w:val="TableTextLeft"/>
            </w:pPr>
            <w:r w:rsidRPr="0092212A">
              <w:t>3071</w:t>
            </w:r>
          </w:p>
        </w:tc>
        <w:tc>
          <w:tcPr>
            <w:tcW w:w="1928" w:type="dxa"/>
          </w:tcPr>
          <w:p w14:paraId="5D8A9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AC9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0BB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875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646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8DB17F" w14:textId="77777777" w:rsidR="0092212A" w:rsidRPr="0092212A" w:rsidRDefault="0092212A" w:rsidP="00C00951">
            <w:pPr>
              <w:pStyle w:val="TableTextLeft"/>
            </w:pPr>
            <w:r w:rsidRPr="0092212A">
              <w:t>3072</w:t>
            </w:r>
          </w:p>
        </w:tc>
        <w:tc>
          <w:tcPr>
            <w:tcW w:w="1928" w:type="dxa"/>
          </w:tcPr>
          <w:p w14:paraId="5EDF2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429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92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6715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9466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E32DCC" w14:textId="77777777" w:rsidR="0092212A" w:rsidRPr="0092212A" w:rsidRDefault="0092212A" w:rsidP="00C00951">
            <w:pPr>
              <w:pStyle w:val="TableTextLeft"/>
            </w:pPr>
            <w:r w:rsidRPr="0092212A">
              <w:t>3073</w:t>
            </w:r>
          </w:p>
        </w:tc>
        <w:tc>
          <w:tcPr>
            <w:tcW w:w="1928" w:type="dxa"/>
          </w:tcPr>
          <w:p w14:paraId="0C60A5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B92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FDDC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45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606F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F6328" w14:textId="77777777" w:rsidR="0092212A" w:rsidRPr="0092212A" w:rsidRDefault="0092212A" w:rsidP="00C00951">
            <w:pPr>
              <w:pStyle w:val="TableTextLeft"/>
            </w:pPr>
            <w:r w:rsidRPr="0092212A">
              <w:t>3074</w:t>
            </w:r>
          </w:p>
        </w:tc>
        <w:tc>
          <w:tcPr>
            <w:tcW w:w="1928" w:type="dxa"/>
          </w:tcPr>
          <w:p w14:paraId="0CCBC3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107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8BE9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790F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29C6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A2806D" w14:textId="77777777" w:rsidR="0092212A" w:rsidRPr="0092212A" w:rsidRDefault="0092212A" w:rsidP="00C00951">
            <w:pPr>
              <w:pStyle w:val="TableTextLeft"/>
            </w:pPr>
            <w:r w:rsidRPr="0092212A">
              <w:t>3075</w:t>
            </w:r>
          </w:p>
        </w:tc>
        <w:tc>
          <w:tcPr>
            <w:tcW w:w="1928" w:type="dxa"/>
          </w:tcPr>
          <w:p w14:paraId="0E25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D2F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88C4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E05B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AB89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A76D54" w14:textId="77777777" w:rsidR="0092212A" w:rsidRPr="0092212A" w:rsidRDefault="0092212A" w:rsidP="00C00951">
            <w:pPr>
              <w:pStyle w:val="TableTextLeft"/>
            </w:pPr>
            <w:r w:rsidRPr="0092212A">
              <w:t>3076</w:t>
            </w:r>
          </w:p>
        </w:tc>
        <w:tc>
          <w:tcPr>
            <w:tcW w:w="1928" w:type="dxa"/>
          </w:tcPr>
          <w:p w14:paraId="5D19EE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DC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549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FB09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38B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C79ED7" w14:textId="77777777" w:rsidR="0092212A" w:rsidRPr="0092212A" w:rsidRDefault="0092212A" w:rsidP="00C00951">
            <w:pPr>
              <w:pStyle w:val="TableTextLeft"/>
            </w:pPr>
            <w:r w:rsidRPr="0092212A">
              <w:t>3078</w:t>
            </w:r>
          </w:p>
        </w:tc>
        <w:tc>
          <w:tcPr>
            <w:tcW w:w="1928" w:type="dxa"/>
          </w:tcPr>
          <w:p w14:paraId="31256A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A87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AC2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02F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1E98B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E975C1" w14:textId="77777777" w:rsidR="0092212A" w:rsidRPr="0092212A" w:rsidRDefault="0092212A" w:rsidP="00C00951">
            <w:pPr>
              <w:pStyle w:val="TableTextLeft"/>
            </w:pPr>
            <w:r w:rsidRPr="0092212A">
              <w:t>3079</w:t>
            </w:r>
          </w:p>
        </w:tc>
        <w:tc>
          <w:tcPr>
            <w:tcW w:w="1928" w:type="dxa"/>
          </w:tcPr>
          <w:p w14:paraId="795743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3BCF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2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D3C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31D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D556AF" w14:textId="77777777" w:rsidR="0092212A" w:rsidRPr="0092212A" w:rsidRDefault="0092212A" w:rsidP="00C00951">
            <w:pPr>
              <w:pStyle w:val="TableTextLeft"/>
            </w:pPr>
            <w:r w:rsidRPr="0092212A">
              <w:t>3081</w:t>
            </w:r>
          </w:p>
        </w:tc>
        <w:tc>
          <w:tcPr>
            <w:tcW w:w="1928" w:type="dxa"/>
          </w:tcPr>
          <w:p w14:paraId="336B45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6475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ED07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5663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4812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07EC8B" w14:textId="77777777" w:rsidR="0092212A" w:rsidRPr="0092212A" w:rsidRDefault="0092212A" w:rsidP="00C00951">
            <w:pPr>
              <w:pStyle w:val="TableTextLeft"/>
            </w:pPr>
            <w:r w:rsidRPr="0092212A">
              <w:t>3082</w:t>
            </w:r>
          </w:p>
        </w:tc>
        <w:tc>
          <w:tcPr>
            <w:tcW w:w="1928" w:type="dxa"/>
          </w:tcPr>
          <w:p w14:paraId="1D0A8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F8B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350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76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3CF6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FD422F" w14:textId="77777777" w:rsidR="0092212A" w:rsidRPr="0092212A" w:rsidRDefault="0092212A" w:rsidP="00C00951">
            <w:pPr>
              <w:pStyle w:val="TableTextLeft"/>
            </w:pPr>
            <w:r w:rsidRPr="0092212A">
              <w:t>3083</w:t>
            </w:r>
          </w:p>
        </w:tc>
        <w:tc>
          <w:tcPr>
            <w:tcW w:w="1928" w:type="dxa"/>
          </w:tcPr>
          <w:p w14:paraId="7EE0C2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F81DA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71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D4A7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8DC1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CBDCDD" w14:textId="77777777" w:rsidR="0092212A" w:rsidRPr="0092212A" w:rsidRDefault="0092212A" w:rsidP="00C00951">
            <w:pPr>
              <w:pStyle w:val="TableTextLeft"/>
            </w:pPr>
            <w:r w:rsidRPr="0092212A">
              <w:t>3084</w:t>
            </w:r>
          </w:p>
        </w:tc>
        <w:tc>
          <w:tcPr>
            <w:tcW w:w="1928" w:type="dxa"/>
          </w:tcPr>
          <w:p w14:paraId="78E4C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FFE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458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5546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C56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367464" w14:textId="77777777" w:rsidR="0092212A" w:rsidRPr="0092212A" w:rsidRDefault="0092212A" w:rsidP="00C00951">
            <w:pPr>
              <w:pStyle w:val="TableTextLeft"/>
            </w:pPr>
            <w:r w:rsidRPr="0092212A">
              <w:t>3085</w:t>
            </w:r>
          </w:p>
        </w:tc>
        <w:tc>
          <w:tcPr>
            <w:tcW w:w="1928" w:type="dxa"/>
          </w:tcPr>
          <w:p w14:paraId="701BE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9315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A2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FD3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FD69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1C4F04" w14:textId="77777777" w:rsidR="0092212A" w:rsidRPr="0092212A" w:rsidRDefault="0092212A" w:rsidP="00C00951">
            <w:pPr>
              <w:pStyle w:val="TableTextLeft"/>
            </w:pPr>
            <w:r w:rsidRPr="0092212A">
              <w:t>3086</w:t>
            </w:r>
          </w:p>
        </w:tc>
        <w:tc>
          <w:tcPr>
            <w:tcW w:w="1928" w:type="dxa"/>
          </w:tcPr>
          <w:p w14:paraId="5F102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9D63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83AC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7C2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721D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ED958" w14:textId="77777777" w:rsidR="0092212A" w:rsidRPr="0092212A" w:rsidRDefault="0092212A" w:rsidP="00C00951">
            <w:pPr>
              <w:pStyle w:val="TableTextLeft"/>
            </w:pPr>
            <w:r w:rsidRPr="0092212A">
              <w:t>3087</w:t>
            </w:r>
          </w:p>
        </w:tc>
        <w:tc>
          <w:tcPr>
            <w:tcW w:w="1928" w:type="dxa"/>
          </w:tcPr>
          <w:p w14:paraId="4374E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29F6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D4D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A498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BD55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C3FAB" w14:textId="77777777" w:rsidR="0092212A" w:rsidRPr="0092212A" w:rsidRDefault="0092212A" w:rsidP="00C00951">
            <w:pPr>
              <w:pStyle w:val="TableTextLeft"/>
            </w:pPr>
            <w:r w:rsidRPr="0092212A">
              <w:t>3088</w:t>
            </w:r>
          </w:p>
        </w:tc>
        <w:tc>
          <w:tcPr>
            <w:tcW w:w="1928" w:type="dxa"/>
          </w:tcPr>
          <w:p w14:paraId="705352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84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57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5C30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081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942EC4" w14:textId="77777777" w:rsidR="0092212A" w:rsidRPr="0092212A" w:rsidRDefault="0092212A" w:rsidP="00C00951">
            <w:pPr>
              <w:pStyle w:val="TableTextLeft"/>
            </w:pPr>
            <w:r w:rsidRPr="0092212A">
              <w:t>3089</w:t>
            </w:r>
          </w:p>
        </w:tc>
        <w:tc>
          <w:tcPr>
            <w:tcW w:w="1928" w:type="dxa"/>
          </w:tcPr>
          <w:p w14:paraId="5BD2FE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797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CE7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CC7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D8F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96E427" w14:textId="77777777" w:rsidR="0092212A" w:rsidRPr="0092212A" w:rsidRDefault="0092212A" w:rsidP="00C00951">
            <w:pPr>
              <w:pStyle w:val="TableTextLeft"/>
            </w:pPr>
            <w:r w:rsidRPr="0092212A">
              <w:t>3090</w:t>
            </w:r>
          </w:p>
        </w:tc>
        <w:tc>
          <w:tcPr>
            <w:tcW w:w="1928" w:type="dxa"/>
          </w:tcPr>
          <w:p w14:paraId="3BBB9C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8064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8D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64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28CA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F8764E" w14:textId="77777777" w:rsidR="0092212A" w:rsidRPr="0092212A" w:rsidRDefault="0092212A" w:rsidP="00C00951">
            <w:pPr>
              <w:pStyle w:val="TableTextLeft"/>
            </w:pPr>
            <w:r w:rsidRPr="0092212A">
              <w:t>3091</w:t>
            </w:r>
          </w:p>
        </w:tc>
        <w:tc>
          <w:tcPr>
            <w:tcW w:w="1928" w:type="dxa"/>
          </w:tcPr>
          <w:p w14:paraId="33DF4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AFE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14D1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A3A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55B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FBD921" w14:textId="77777777" w:rsidR="0092212A" w:rsidRPr="0092212A" w:rsidRDefault="0092212A" w:rsidP="00C00951">
            <w:pPr>
              <w:pStyle w:val="TableTextLeft"/>
            </w:pPr>
            <w:r w:rsidRPr="0092212A">
              <w:t>3093</w:t>
            </w:r>
          </w:p>
        </w:tc>
        <w:tc>
          <w:tcPr>
            <w:tcW w:w="1928" w:type="dxa"/>
          </w:tcPr>
          <w:p w14:paraId="01C59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CF0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260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BDD4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8D22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E179B" w14:textId="77777777" w:rsidR="0092212A" w:rsidRPr="0092212A" w:rsidRDefault="0092212A" w:rsidP="00C00951">
            <w:pPr>
              <w:pStyle w:val="TableTextLeft"/>
            </w:pPr>
            <w:r w:rsidRPr="0092212A">
              <w:t>3094</w:t>
            </w:r>
          </w:p>
        </w:tc>
        <w:tc>
          <w:tcPr>
            <w:tcW w:w="1928" w:type="dxa"/>
          </w:tcPr>
          <w:p w14:paraId="21AC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413C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B32C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B136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BAB3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692482" w14:textId="77777777" w:rsidR="0092212A" w:rsidRPr="0092212A" w:rsidRDefault="0092212A" w:rsidP="00C00951">
            <w:pPr>
              <w:pStyle w:val="TableTextLeft"/>
            </w:pPr>
            <w:r w:rsidRPr="0092212A">
              <w:t>3095</w:t>
            </w:r>
          </w:p>
        </w:tc>
        <w:tc>
          <w:tcPr>
            <w:tcW w:w="1928" w:type="dxa"/>
          </w:tcPr>
          <w:p w14:paraId="03AA6E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6AD8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0F7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DB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6E22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97D589" w14:textId="77777777" w:rsidR="0092212A" w:rsidRPr="0092212A" w:rsidRDefault="0092212A" w:rsidP="00C00951">
            <w:pPr>
              <w:pStyle w:val="TableTextLeft"/>
            </w:pPr>
            <w:r w:rsidRPr="0092212A">
              <w:t>3096</w:t>
            </w:r>
          </w:p>
        </w:tc>
        <w:tc>
          <w:tcPr>
            <w:tcW w:w="1928" w:type="dxa"/>
          </w:tcPr>
          <w:p w14:paraId="23E7E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90ED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FDB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C998A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622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342E26" w14:textId="77777777" w:rsidR="0092212A" w:rsidRPr="0092212A" w:rsidRDefault="0092212A" w:rsidP="00C00951">
            <w:pPr>
              <w:pStyle w:val="TableTextLeft"/>
            </w:pPr>
            <w:r w:rsidRPr="0092212A">
              <w:t>3097</w:t>
            </w:r>
          </w:p>
        </w:tc>
        <w:tc>
          <w:tcPr>
            <w:tcW w:w="1928" w:type="dxa"/>
          </w:tcPr>
          <w:p w14:paraId="19DB1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A9F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6B12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B031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B2D6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6D0B46" w14:textId="77777777" w:rsidR="0092212A" w:rsidRPr="0092212A" w:rsidRDefault="0092212A" w:rsidP="00C00951">
            <w:pPr>
              <w:pStyle w:val="TableTextLeft"/>
            </w:pPr>
            <w:r w:rsidRPr="0092212A">
              <w:t>3099</w:t>
            </w:r>
          </w:p>
        </w:tc>
        <w:tc>
          <w:tcPr>
            <w:tcW w:w="1928" w:type="dxa"/>
          </w:tcPr>
          <w:p w14:paraId="09562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B27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8117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67EB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DE03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E77A93" w14:textId="77777777" w:rsidR="0092212A" w:rsidRPr="0092212A" w:rsidRDefault="0092212A" w:rsidP="00C00951">
            <w:pPr>
              <w:pStyle w:val="TableTextLeft"/>
            </w:pPr>
            <w:r w:rsidRPr="0092212A">
              <w:t>3101</w:t>
            </w:r>
          </w:p>
        </w:tc>
        <w:tc>
          <w:tcPr>
            <w:tcW w:w="1928" w:type="dxa"/>
          </w:tcPr>
          <w:p w14:paraId="6C561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D8EF6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80F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DA6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FE4B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3E875F" w14:textId="77777777" w:rsidR="0092212A" w:rsidRPr="0092212A" w:rsidRDefault="0092212A" w:rsidP="00C00951">
            <w:pPr>
              <w:pStyle w:val="TableTextLeft"/>
            </w:pPr>
            <w:r w:rsidRPr="0092212A">
              <w:t>3102</w:t>
            </w:r>
          </w:p>
        </w:tc>
        <w:tc>
          <w:tcPr>
            <w:tcW w:w="1928" w:type="dxa"/>
          </w:tcPr>
          <w:p w14:paraId="64DC43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284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8348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6EF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C628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A41625" w14:textId="77777777" w:rsidR="0092212A" w:rsidRPr="0092212A" w:rsidRDefault="0092212A" w:rsidP="00C00951">
            <w:pPr>
              <w:pStyle w:val="TableTextLeft"/>
            </w:pPr>
            <w:r w:rsidRPr="0092212A">
              <w:t>3103</w:t>
            </w:r>
          </w:p>
        </w:tc>
        <w:tc>
          <w:tcPr>
            <w:tcW w:w="1928" w:type="dxa"/>
          </w:tcPr>
          <w:p w14:paraId="0EF241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C16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8F5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80BC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0E5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0BA61D" w14:textId="77777777" w:rsidR="0092212A" w:rsidRPr="0092212A" w:rsidRDefault="0092212A" w:rsidP="00C00951">
            <w:pPr>
              <w:pStyle w:val="TableTextLeft"/>
            </w:pPr>
            <w:r w:rsidRPr="0092212A">
              <w:t>3104</w:t>
            </w:r>
          </w:p>
        </w:tc>
        <w:tc>
          <w:tcPr>
            <w:tcW w:w="1928" w:type="dxa"/>
          </w:tcPr>
          <w:p w14:paraId="75F07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5A15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9A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062B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4B24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0BE1D" w14:textId="77777777" w:rsidR="0092212A" w:rsidRPr="0092212A" w:rsidRDefault="0092212A" w:rsidP="00C00951">
            <w:pPr>
              <w:pStyle w:val="TableTextLeft"/>
            </w:pPr>
            <w:r w:rsidRPr="0092212A">
              <w:t>3105</w:t>
            </w:r>
          </w:p>
        </w:tc>
        <w:tc>
          <w:tcPr>
            <w:tcW w:w="1928" w:type="dxa"/>
          </w:tcPr>
          <w:p w14:paraId="073A2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022A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1361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83E7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287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D50F4A" w14:textId="77777777" w:rsidR="0092212A" w:rsidRPr="0092212A" w:rsidRDefault="0092212A" w:rsidP="00C00951">
            <w:pPr>
              <w:pStyle w:val="TableTextLeft"/>
            </w:pPr>
            <w:r w:rsidRPr="0092212A">
              <w:t>3106</w:t>
            </w:r>
          </w:p>
        </w:tc>
        <w:tc>
          <w:tcPr>
            <w:tcW w:w="1928" w:type="dxa"/>
          </w:tcPr>
          <w:p w14:paraId="59B846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D6CD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28D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039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564F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D6D31" w14:textId="77777777" w:rsidR="0092212A" w:rsidRPr="0092212A" w:rsidRDefault="0092212A" w:rsidP="00C00951">
            <w:pPr>
              <w:pStyle w:val="TableTextLeft"/>
            </w:pPr>
            <w:r w:rsidRPr="0092212A">
              <w:t>3107</w:t>
            </w:r>
          </w:p>
        </w:tc>
        <w:tc>
          <w:tcPr>
            <w:tcW w:w="1928" w:type="dxa"/>
          </w:tcPr>
          <w:p w14:paraId="0822D8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2CF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82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717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0E4D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58174" w14:textId="77777777" w:rsidR="0092212A" w:rsidRPr="0092212A" w:rsidRDefault="0092212A" w:rsidP="00C00951">
            <w:pPr>
              <w:pStyle w:val="TableTextLeft"/>
            </w:pPr>
            <w:r w:rsidRPr="0092212A">
              <w:t>3108</w:t>
            </w:r>
          </w:p>
        </w:tc>
        <w:tc>
          <w:tcPr>
            <w:tcW w:w="1928" w:type="dxa"/>
          </w:tcPr>
          <w:p w14:paraId="3FB3F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B186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723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519D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0869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39C21" w14:textId="77777777" w:rsidR="0092212A" w:rsidRPr="0092212A" w:rsidRDefault="0092212A" w:rsidP="00C00951">
            <w:pPr>
              <w:pStyle w:val="TableTextLeft"/>
            </w:pPr>
            <w:r w:rsidRPr="0092212A">
              <w:t>3109</w:t>
            </w:r>
          </w:p>
        </w:tc>
        <w:tc>
          <w:tcPr>
            <w:tcW w:w="1928" w:type="dxa"/>
          </w:tcPr>
          <w:p w14:paraId="1C795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FA5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324F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12FA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799C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A88036" w14:textId="77777777" w:rsidR="0092212A" w:rsidRPr="0092212A" w:rsidRDefault="0092212A" w:rsidP="00C00951">
            <w:pPr>
              <w:pStyle w:val="TableTextLeft"/>
            </w:pPr>
            <w:r w:rsidRPr="0092212A">
              <w:t>3111</w:t>
            </w:r>
          </w:p>
        </w:tc>
        <w:tc>
          <w:tcPr>
            <w:tcW w:w="1928" w:type="dxa"/>
          </w:tcPr>
          <w:p w14:paraId="1D4B6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F90A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250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13C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DCAD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7935FC" w14:textId="77777777" w:rsidR="0092212A" w:rsidRPr="0092212A" w:rsidRDefault="0092212A" w:rsidP="00C00951">
            <w:pPr>
              <w:pStyle w:val="TableTextLeft"/>
            </w:pPr>
            <w:r w:rsidRPr="0092212A">
              <w:t>3113</w:t>
            </w:r>
          </w:p>
        </w:tc>
        <w:tc>
          <w:tcPr>
            <w:tcW w:w="1928" w:type="dxa"/>
          </w:tcPr>
          <w:p w14:paraId="7F18B1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6FBA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4C0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AC9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424E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E62747" w14:textId="77777777" w:rsidR="0092212A" w:rsidRPr="0092212A" w:rsidRDefault="0092212A" w:rsidP="00C00951">
            <w:pPr>
              <w:pStyle w:val="TableTextLeft"/>
            </w:pPr>
            <w:r w:rsidRPr="0092212A">
              <w:lastRenderedPageBreak/>
              <w:t>3114</w:t>
            </w:r>
          </w:p>
        </w:tc>
        <w:tc>
          <w:tcPr>
            <w:tcW w:w="1928" w:type="dxa"/>
          </w:tcPr>
          <w:p w14:paraId="127DAA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0E7C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D58C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8B2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56A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C6730D" w14:textId="77777777" w:rsidR="0092212A" w:rsidRPr="0092212A" w:rsidRDefault="0092212A" w:rsidP="00C00951">
            <w:pPr>
              <w:pStyle w:val="TableTextLeft"/>
            </w:pPr>
            <w:r w:rsidRPr="0092212A">
              <w:t>3115</w:t>
            </w:r>
          </w:p>
        </w:tc>
        <w:tc>
          <w:tcPr>
            <w:tcW w:w="1928" w:type="dxa"/>
          </w:tcPr>
          <w:p w14:paraId="3F388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14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F1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1F86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B278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22E59" w14:textId="77777777" w:rsidR="0092212A" w:rsidRPr="0092212A" w:rsidRDefault="0092212A" w:rsidP="00C00951">
            <w:pPr>
              <w:pStyle w:val="TableTextLeft"/>
            </w:pPr>
            <w:r w:rsidRPr="0092212A">
              <w:t>3116</w:t>
            </w:r>
          </w:p>
        </w:tc>
        <w:tc>
          <w:tcPr>
            <w:tcW w:w="1928" w:type="dxa"/>
          </w:tcPr>
          <w:p w14:paraId="7FD8B3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EA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3A8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4B8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2EAD8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34218" w14:textId="77777777" w:rsidR="0092212A" w:rsidRPr="0092212A" w:rsidRDefault="0092212A" w:rsidP="00C00951">
            <w:pPr>
              <w:pStyle w:val="TableTextLeft"/>
            </w:pPr>
            <w:r w:rsidRPr="0092212A">
              <w:t>3121</w:t>
            </w:r>
          </w:p>
        </w:tc>
        <w:tc>
          <w:tcPr>
            <w:tcW w:w="1928" w:type="dxa"/>
          </w:tcPr>
          <w:p w14:paraId="06CB7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D3F2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177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18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107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C43F1A" w14:textId="77777777" w:rsidR="0092212A" w:rsidRPr="0092212A" w:rsidRDefault="0092212A" w:rsidP="00C00951">
            <w:pPr>
              <w:pStyle w:val="TableTextLeft"/>
            </w:pPr>
            <w:r w:rsidRPr="0092212A">
              <w:t>3122</w:t>
            </w:r>
          </w:p>
        </w:tc>
        <w:tc>
          <w:tcPr>
            <w:tcW w:w="1928" w:type="dxa"/>
          </w:tcPr>
          <w:p w14:paraId="29B5B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108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30C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4F66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ED2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848ABF" w14:textId="77777777" w:rsidR="0092212A" w:rsidRPr="0092212A" w:rsidRDefault="0092212A" w:rsidP="00C00951">
            <w:pPr>
              <w:pStyle w:val="TableTextLeft"/>
            </w:pPr>
            <w:r w:rsidRPr="0092212A">
              <w:t>3123</w:t>
            </w:r>
          </w:p>
        </w:tc>
        <w:tc>
          <w:tcPr>
            <w:tcW w:w="1928" w:type="dxa"/>
          </w:tcPr>
          <w:p w14:paraId="0FCBA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E91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F37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6A45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661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2E6143" w14:textId="77777777" w:rsidR="0092212A" w:rsidRPr="0092212A" w:rsidRDefault="0092212A" w:rsidP="00C00951">
            <w:pPr>
              <w:pStyle w:val="TableTextLeft"/>
            </w:pPr>
            <w:r w:rsidRPr="0092212A">
              <w:t>3124</w:t>
            </w:r>
          </w:p>
        </w:tc>
        <w:tc>
          <w:tcPr>
            <w:tcW w:w="1928" w:type="dxa"/>
          </w:tcPr>
          <w:p w14:paraId="56562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A54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1A7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C5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3D2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DC9A16" w14:textId="77777777" w:rsidR="0092212A" w:rsidRPr="0092212A" w:rsidRDefault="0092212A" w:rsidP="00C00951">
            <w:pPr>
              <w:pStyle w:val="TableTextLeft"/>
            </w:pPr>
            <w:r w:rsidRPr="0092212A">
              <w:t>3125</w:t>
            </w:r>
          </w:p>
        </w:tc>
        <w:tc>
          <w:tcPr>
            <w:tcW w:w="1928" w:type="dxa"/>
          </w:tcPr>
          <w:p w14:paraId="1D0FF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C63B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E0B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9541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3A0E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F039F9" w14:textId="77777777" w:rsidR="0092212A" w:rsidRPr="0092212A" w:rsidRDefault="0092212A" w:rsidP="00C00951">
            <w:pPr>
              <w:pStyle w:val="TableTextLeft"/>
            </w:pPr>
            <w:r w:rsidRPr="0092212A">
              <w:t>3126</w:t>
            </w:r>
          </w:p>
        </w:tc>
        <w:tc>
          <w:tcPr>
            <w:tcW w:w="1928" w:type="dxa"/>
          </w:tcPr>
          <w:p w14:paraId="35ECD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1F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DD9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15A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D140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85BB9" w14:textId="77777777" w:rsidR="0092212A" w:rsidRPr="0092212A" w:rsidRDefault="0092212A" w:rsidP="00C00951">
            <w:pPr>
              <w:pStyle w:val="TableTextLeft"/>
            </w:pPr>
            <w:r w:rsidRPr="0092212A">
              <w:t>3127</w:t>
            </w:r>
          </w:p>
        </w:tc>
        <w:tc>
          <w:tcPr>
            <w:tcW w:w="1928" w:type="dxa"/>
          </w:tcPr>
          <w:p w14:paraId="63C387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276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8D8F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49D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9081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0399B" w14:textId="77777777" w:rsidR="0092212A" w:rsidRPr="0092212A" w:rsidRDefault="0092212A" w:rsidP="00C00951">
            <w:pPr>
              <w:pStyle w:val="TableTextLeft"/>
            </w:pPr>
            <w:r w:rsidRPr="0092212A">
              <w:t>3128</w:t>
            </w:r>
          </w:p>
        </w:tc>
        <w:tc>
          <w:tcPr>
            <w:tcW w:w="1928" w:type="dxa"/>
          </w:tcPr>
          <w:p w14:paraId="7ECEE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2125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1072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0562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0B53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C48BA6" w14:textId="77777777" w:rsidR="0092212A" w:rsidRPr="0092212A" w:rsidRDefault="0092212A" w:rsidP="00C00951">
            <w:pPr>
              <w:pStyle w:val="TableTextLeft"/>
            </w:pPr>
            <w:r w:rsidRPr="0092212A">
              <w:t>3129</w:t>
            </w:r>
          </w:p>
        </w:tc>
        <w:tc>
          <w:tcPr>
            <w:tcW w:w="1928" w:type="dxa"/>
          </w:tcPr>
          <w:p w14:paraId="592E47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69BA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13AB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AA8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D485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9664AC" w14:textId="77777777" w:rsidR="0092212A" w:rsidRPr="0092212A" w:rsidRDefault="0092212A" w:rsidP="00C00951">
            <w:pPr>
              <w:pStyle w:val="TableTextLeft"/>
            </w:pPr>
            <w:r w:rsidRPr="0092212A">
              <w:t>3130</w:t>
            </w:r>
          </w:p>
        </w:tc>
        <w:tc>
          <w:tcPr>
            <w:tcW w:w="1928" w:type="dxa"/>
          </w:tcPr>
          <w:p w14:paraId="65A0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1FF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3DE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1521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A5D1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BE33B5" w14:textId="77777777" w:rsidR="0092212A" w:rsidRPr="0092212A" w:rsidRDefault="0092212A" w:rsidP="00C00951">
            <w:pPr>
              <w:pStyle w:val="TableTextLeft"/>
            </w:pPr>
            <w:r w:rsidRPr="0092212A">
              <w:t>3131</w:t>
            </w:r>
          </w:p>
        </w:tc>
        <w:tc>
          <w:tcPr>
            <w:tcW w:w="1928" w:type="dxa"/>
          </w:tcPr>
          <w:p w14:paraId="28D2A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5617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BD9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56A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E1B1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56C362" w14:textId="77777777" w:rsidR="0092212A" w:rsidRPr="0092212A" w:rsidRDefault="0092212A" w:rsidP="00C00951">
            <w:pPr>
              <w:pStyle w:val="TableTextLeft"/>
            </w:pPr>
            <w:r w:rsidRPr="0092212A">
              <w:t>3132</w:t>
            </w:r>
          </w:p>
        </w:tc>
        <w:tc>
          <w:tcPr>
            <w:tcW w:w="1928" w:type="dxa"/>
          </w:tcPr>
          <w:p w14:paraId="1B9228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13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DD6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7BD6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8EB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56740C" w14:textId="77777777" w:rsidR="0092212A" w:rsidRPr="0092212A" w:rsidRDefault="0092212A" w:rsidP="00C00951">
            <w:pPr>
              <w:pStyle w:val="TableTextLeft"/>
            </w:pPr>
            <w:r w:rsidRPr="0092212A">
              <w:t>3133</w:t>
            </w:r>
          </w:p>
        </w:tc>
        <w:tc>
          <w:tcPr>
            <w:tcW w:w="1928" w:type="dxa"/>
          </w:tcPr>
          <w:p w14:paraId="2CAEB7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BE5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5C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C56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CAFE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1100B3" w14:textId="77777777" w:rsidR="0092212A" w:rsidRPr="0092212A" w:rsidRDefault="0092212A" w:rsidP="00C00951">
            <w:pPr>
              <w:pStyle w:val="TableTextLeft"/>
            </w:pPr>
            <w:r w:rsidRPr="0092212A">
              <w:t>3134</w:t>
            </w:r>
          </w:p>
        </w:tc>
        <w:tc>
          <w:tcPr>
            <w:tcW w:w="1928" w:type="dxa"/>
          </w:tcPr>
          <w:p w14:paraId="1054D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CDF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3E6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01B0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42A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96D9D3" w14:textId="77777777" w:rsidR="0092212A" w:rsidRPr="0092212A" w:rsidRDefault="0092212A" w:rsidP="00C00951">
            <w:pPr>
              <w:pStyle w:val="TableTextLeft"/>
            </w:pPr>
            <w:r w:rsidRPr="0092212A">
              <w:t>3135</w:t>
            </w:r>
          </w:p>
        </w:tc>
        <w:tc>
          <w:tcPr>
            <w:tcW w:w="1928" w:type="dxa"/>
          </w:tcPr>
          <w:p w14:paraId="382F59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A3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D287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B2B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731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A09D06" w14:textId="77777777" w:rsidR="0092212A" w:rsidRPr="0092212A" w:rsidRDefault="0092212A" w:rsidP="00C00951">
            <w:pPr>
              <w:pStyle w:val="TableTextLeft"/>
            </w:pPr>
            <w:r w:rsidRPr="0092212A">
              <w:t>3136</w:t>
            </w:r>
          </w:p>
        </w:tc>
        <w:tc>
          <w:tcPr>
            <w:tcW w:w="1928" w:type="dxa"/>
          </w:tcPr>
          <w:p w14:paraId="35B4BB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856E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DACA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9F0B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1FE2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2938E" w14:textId="77777777" w:rsidR="0092212A" w:rsidRPr="0092212A" w:rsidRDefault="0092212A" w:rsidP="00C00951">
            <w:pPr>
              <w:pStyle w:val="TableTextLeft"/>
            </w:pPr>
            <w:r w:rsidRPr="0092212A">
              <w:t>3137</w:t>
            </w:r>
          </w:p>
        </w:tc>
        <w:tc>
          <w:tcPr>
            <w:tcW w:w="1928" w:type="dxa"/>
          </w:tcPr>
          <w:p w14:paraId="3BF36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C91D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714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7D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CFBE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488621" w14:textId="77777777" w:rsidR="0092212A" w:rsidRPr="0092212A" w:rsidRDefault="0092212A" w:rsidP="00C00951">
            <w:pPr>
              <w:pStyle w:val="TableTextLeft"/>
            </w:pPr>
            <w:r w:rsidRPr="0092212A">
              <w:t>3138</w:t>
            </w:r>
          </w:p>
        </w:tc>
        <w:tc>
          <w:tcPr>
            <w:tcW w:w="1928" w:type="dxa"/>
          </w:tcPr>
          <w:p w14:paraId="744E74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C73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61DE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6ADFD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BE36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D74AC4" w14:textId="77777777" w:rsidR="0092212A" w:rsidRPr="0092212A" w:rsidRDefault="0092212A" w:rsidP="00C00951">
            <w:pPr>
              <w:pStyle w:val="TableTextLeft"/>
            </w:pPr>
            <w:r w:rsidRPr="0092212A">
              <w:t>3139</w:t>
            </w:r>
          </w:p>
        </w:tc>
        <w:tc>
          <w:tcPr>
            <w:tcW w:w="1928" w:type="dxa"/>
          </w:tcPr>
          <w:p w14:paraId="5D5BE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9016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C973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591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A886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4D0845" w14:textId="77777777" w:rsidR="0092212A" w:rsidRPr="0092212A" w:rsidRDefault="0092212A" w:rsidP="00C00951">
            <w:pPr>
              <w:pStyle w:val="TableTextLeft"/>
            </w:pPr>
            <w:r w:rsidRPr="0092212A">
              <w:t>3140</w:t>
            </w:r>
          </w:p>
        </w:tc>
        <w:tc>
          <w:tcPr>
            <w:tcW w:w="1928" w:type="dxa"/>
          </w:tcPr>
          <w:p w14:paraId="5A431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A667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EBD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CB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FA11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3AAC63" w14:textId="77777777" w:rsidR="0092212A" w:rsidRPr="0092212A" w:rsidRDefault="0092212A" w:rsidP="00C00951">
            <w:pPr>
              <w:pStyle w:val="TableTextLeft"/>
            </w:pPr>
            <w:r w:rsidRPr="0092212A">
              <w:t>3141</w:t>
            </w:r>
          </w:p>
        </w:tc>
        <w:tc>
          <w:tcPr>
            <w:tcW w:w="1928" w:type="dxa"/>
          </w:tcPr>
          <w:p w14:paraId="69F43E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018F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F75E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4FDC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1FA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75D2CC" w14:textId="77777777" w:rsidR="0092212A" w:rsidRPr="0092212A" w:rsidRDefault="0092212A" w:rsidP="00C00951">
            <w:pPr>
              <w:pStyle w:val="TableTextLeft"/>
            </w:pPr>
            <w:r w:rsidRPr="0092212A">
              <w:t>3142</w:t>
            </w:r>
          </w:p>
        </w:tc>
        <w:tc>
          <w:tcPr>
            <w:tcW w:w="1928" w:type="dxa"/>
          </w:tcPr>
          <w:p w14:paraId="1D2495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7CD5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160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0EB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08A4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90A4DC" w14:textId="77777777" w:rsidR="0092212A" w:rsidRPr="0092212A" w:rsidRDefault="0092212A" w:rsidP="00C00951">
            <w:pPr>
              <w:pStyle w:val="TableTextLeft"/>
            </w:pPr>
            <w:r w:rsidRPr="0092212A">
              <w:t>3143</w:t>
            </w:r>
          </w:p>
        </w:tc>
        <w:tc>
          <w:tcPr>
            <w:tcW w:w="1928" w:type="dxa"/>
          </w:tcPr>
          <w:p w14:paraId="691139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4D6E7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8CF4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9068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88CD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A7E8D3" w14:textId="77777777" w:rsidR="0092212A" w:rsidRPr="0092212A" w:rsidRDefault="0092212A" w:rsidP="00C00951">
            <w:pPr>
              <w:pStyle w:val="TableTextLeft"/>
            </w:pPr>
            <w:r w:rsidRPr="0092212A">
              <w:t>3144</w:t>
            </w:r>
          </w:p>
        </w:tc>
        <w:tc>
          <w:tcPr>
            <w:tcW w:w="1928" w:type="dxa"/>
          </w:tcPr>
          <w:p w14:paraId="2E9BC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175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761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CF7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9B0E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4A714E" w14:textId="77777777" w:rsidR="0092212A" w:rsidRPr="0092212A" w:rsidRDefault="0092212A" w:rsidP="00C00951">
            <w:pPr>
              <w:pStyle w:val="TableTextLeft"/>
            </w:pPr>
            <w:r w:rsidRPr="0092212A">
              <w:t>3145</w:t>
            </w:r>
          </w:p>
        </w:tc>
        <w:tc>
          <w:tcPr>
            <w:tcW w:w="1928" w:type="dxa"/>
          </w:tcPr>
          <w:p w14:paraId="3CE99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C14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3D9E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FB3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383D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5D5DF" w14:textId="77777777" w:rsidR="0092212A" w:rsidRPr="0092212A" w:rsidRDefault="0092212A" w:rsidP="00C00951">
            <w:pPr>
              <w:pStyle w:val="TableTextLeft"/>
            </w:pPr>
            <w:r w:rsidRPr="0092212A">
              <w:t>3146</w:t>
            </w:r>
          </w:p>
        </w:tc>
        <w:tc>
          <w:tcPr>
            <w:tcW w:w="1928" w:type="dxa"/>
          </w:tcPr>
          <w:p w14:paraId="4A9A8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897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34B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825D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65EA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A8956E" w14:textId="77777777" w:rsidR="0092212A" w:rsidRPr="0092212A" w:rsidRDefault="0092212A" w:rsidP="00C00951">
            <w:pPr>
              <w:pStyle w:val="TableTextLeft"/>
            </w:pPr>
            <w:r w:rsidRPr="0092212A">
              <w:t>3147</w:t>
            </w:r>
          </w:p>
        </w:tc>
        <w:tc>
          <w:tcPr>
            <w:tcW w:w="1928" w:type="dxa"/>
          </w:tcPr>
          <w:p w14:paraId="2C7965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2EC6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7E62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926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0240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EA54AE" w14:textId="77777777" w:rsidR="0092212A" w:rsidRPr="0092212A" w:rsidRDefault="0092212A" w:rsidP="00C00951">
            <w:pPr>
              <w:pStyle w:val="TableTextLeft"/>
            </w:pPr>
            <w:r w:rsidRPr="0092212A">
              <w:t>3148</w:t>
            </w:r>
          </w:p>
        </w:tc>
        <w:tc>
          <w:tcPr>
            <w:tcW w:w="1928" w:type="dxa"/>
          </w:tcPr>
          <w:p w14:paraId="47BF8E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BC1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66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9D2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02E6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7091BD" w14:textId="77777777" w:rsidR="0092212A" w:rsidRPr="0092212A" w:rsidRDefault="0092212A" w:rsidP="00C00951">
            <w:pPr>
              <w:pStyle w:val="TableTextLeft"/>
            </w:pPr>
            <w:r w:rsidRPr="0092212A">
              <w:t>3149</w:t>
            </w:r>
          </w:p>
        </w:tc>
        <w:tc>
          <w:tcPr>
            <w:tcW w:w="1928" w:type="dxa"/>
          </w:tcPr>
          <w:p w14:paraId="5C93DE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C98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51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2928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F8F2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39055" w14:textId="77777777" w:rsidR="0092212A" w:rsidRPr="0092212A" w:rsidRDefault="0092212A" w:rsidP="00C00951">
            <w:pPr>
              <w:pStyle w:val="TableTextLeft"/>
            </w:pPr>
            <w:r w:rsidRPr="0092212A">
              <w:t>3150</w:t>
            </w:r>
          </w:p>
        </w:tc>
        <w:tc>
          <w:tcPr>
            <w:tcW w:w="1928" w:type="dxa"/>
          </w:tcPr>
          <w:p w14:paraId="11D4CF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C3A19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FDC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9E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E9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539CA" w14:textId="77777777" w:rsidR="0092212A" w:rsidRPr="0092212A" w:rsidRDefault="0092212A" w:rsidP="00C00951">
            <w:pPr>
              <w:pStyle w:val="TableTextLeft"/>
            </w:pPr>
            <w:r w:rsidRPr="0092212A">
              <w:t>3151</w:t>
            </w:r>
          </w:p>
        </w:tc>
        <w:tc>
          <w:tcPr>
            <w:tcW w:w="1928" w:type="dxa"/>
          </w:tcPr>
          <w:p w14:paraId="3A06E1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249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3CF0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E0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07A2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94494F" w14:textId="77777777" w:rsidR="0092212A" w:rsidRPr="0092212A" w:rsidRDefault="0092212A" w:rsidP="00C00951">
            <w:pPr>
              <w:pStyle w:val="TableTextLeft"/>
            </w:pPr>
            <w:r w:rsidRPr="0092212A">
              <w:t>3152</w:t>
            </w:r>
          </w:p>
        </w:tc>
        <w:tc>
          <w:tcPr>
            <w:tcW w:w="1928" w:type="dxa"/>
          </w:tcPr>
          <w:p w14:paraId="2ECD2C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0440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155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5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424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EA126E" w14:textId="77777777" w:rsidR="0092212A" w:rsidRPr="0092212A" w:rsidRDefault="0092212A" w:rsidP="00C00951">
            <w:pPr>
              <w:pStyle w:val="TableTextLeft"/>
            </w:pPr>
            <w:r w:rsidRPr="0092212A">
              <w:t>3153</w:t>
            </w:r>
          </w:p>
        </w:tc>
        <w:tc>
          <w:tcPr>
            <w:tcW w:w="1928" w:type="dxa"/>
          </w:tcPr>
          <w:p w14:paraId="72D1D1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02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E18B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AE1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BA10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EF624A" w14:textId="77777777" w:rsidR="0092212A" w:rsidRPr="0092212A" w:rsidRDefault="0092212A" w:rsidP="00C00951">
            <w:pPr>
              <w:pStyle w:val="TableTextLeft"/>
            </w:pPr>
            <w:r w:rsidRPr="0092212A">
              <w:t>3154</w:t>
            </w:r>
          </w:p>
        </w:tc>
        <w:tc>
          <w:tcPr>
            <w:tcW w:w="1928" w:type="dxa"/>
          </w:tcPr>
          <w:p w14:paraId="4C9AB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114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360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A18D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93C6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1E33B4" w14:textId="77777777" w:rsidR="0092212A" w:rsidRPr="0092212A" w:rsidRDefault="0092212A" w:rsidP="00C00951">
            <w:pPr>
              <w:pStyle w:val="TableTextLeft"/>
            </w:pPr>
            <w:r w:rsidRPr="0092212A">
              <w:lastRenderedPageBreak/>
              <w:t>3155</w:t>
            </w:r>
          </w:p>
        </w:tc>
        <w:tc>
          <w:tcPr>
            <w:tcW w:w="1928" w:type="dxa"/>
          </w:tcPr>
          <w:p w14:paraId="51B27A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106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AC8B1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3D3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DA05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3C0AC3" w14:textId="77777777" w:rsidR="0092212A" w:rsidRPr="0092212A" w:rsidRDefault="0092212A" w:rsidP="00C00951">
            <w:pPr>
              <w:pStyle w:val="TableTextLeft"/>
            </w:pPr>
            <w:r w:rsidRPr="0092212A">
              <w:t>3156</w:t>
            </w:r>
          </w:p>
        </w:tc>
        <w:tc>
          <w:tcPr>
            <w:tcW w:w="1928" w:type="dxa"/>
          </w:tcPr>
          <w:p w14:paraId="7975CD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52FE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F3F5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1A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7C1B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004E96" w14:textId="77777777" w:rsidR="0092212A" w:rsidRPr="0092212A" w:rsidRDefault="0092212A" w:rsidP="00C00951">
            <w:pPr>
              <w:pStyle w:val="TableTextLeft"/>
            </w:pPr>
            <w:r w:rsidRPr="0092212A">
              <w:t>3158</w:t>
            </w:r>
          </w:p>
        </w:tc>
        <w:tc>
          <w:tcPr>
            <w:tcW w:w="1928" w:type="dxa"/>
          </w:tcPr>
          <w:p w14:paraId="65D3B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2B9A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C69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032A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C9466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484882" w14:textId="77777777" w:rsidR="0092212A" w:rsidRPr="0092212A" w:rsidRDefault="0092212A" w:rsidP="00C00951">
            <w:pPr>
              <w:pStyle w:val="TableTextLeft"/>
            </w:pPr>
            <w:r w:rsidRPr="0092212A">
              <w:t>3159</w:t>
            </w:r>
          </w:p>
        </w:tc>
        <w:tc>
          <w:tcPr>
            <w:tcW w:w="1928" w:type="dxa"/>
          </w:tcPr>
          <w:p w14:paraId="7F1295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F53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4E6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8E06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2DEC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32F4BA" w14:textId="77777777" w:rsidR="0092212A" w:rsidRPr="0092212A" w:rsidRDefault="0092212A" w:rsidP="00C00951">
            <w:pPr>
              <w:pStyle w:val="TableTextLeft"/>
            </w:pPr>
            <w:r w:rsidRPr="0092212A">
              <w:t>3160</w:t>
            </w:r>
          </w:p>
        </w:tc>
        <w:tc>
          <w:tcPr>
            <w:tcW w:w="1928" w:type="dxa"/>
          </w:tcPr>
          <w:p w14:paraId="71E35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BA1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6574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4528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1DCE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DA3FC3" w14:textId="77777777" w:rsidR="0092212A" w:rsidRPr="0092212A" w:rsidRDefault="0092212A" w:rsidP="00C00951">
            <w:pPr>
              <w:pStyle w:val="TableTextLeft"/>
            </w:pPr>
            <w:r w:rsidRPr="0092212A">
              <w:t>3161</w:t>
            </w:r>
          </w:p>
        </w:tc>
        <w:tc>
          <w:tcPr>
            <w:tcW w:w="1928" w:type="dxa"/>
          </w:tcPr>
          <w:p w14:paraId="12CCEC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A0F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F34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C25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CC3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DBD266" w14:textId="77777777" w:rsidR="0092212A" w:rsidRPr="0092212A" w:rsidRDefault="0092212A" w:rsidP="00C00951">
            <w:pPr>
              <w:pStyle w:val="TableTextLeft"/>
            </w:pPr>
            <w:r w:rsidRPr="0092212A">
              <w:t>3162</w:t>
            </w:r>
          </w:p>
        </w:tc>
        <w:tc>
          <w:tcPr>
            <w:tcW w:w="1928" w:type="dxa"/>
          </w:tcPr>
          <w:p w14:paraId="232333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7E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7AAF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49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519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300195" w14:textId="77777777" w:rsidR="0092212A" w:rsidRPr="0092212A" w:rsidRDefault="0092212A" w:rsidP="00C00951">
            <w:pPr>
              <w:pStyle w:val="TableTextLeft"/>
            </w:pPr>
            <w:r w:rsidRPr="0092212A">
              <w:t>3163</w:t>
            </w:r>
          </w:p>
        </w:tc>
        <w:tc>
          <w:tcPr>
            <w:tcW w:w="1928" w:type="dxa"/>
          </w:tcPr>
          <w:p w14:paraId="24B984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1B09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35C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D770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2CC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D385" w14:textId="77777777" w:rsidR="0092212A" w:rsidRPr="0092212A" w:rsidRDefault="0092212A" w:rsidP="00C00951">
            <w:pPr>
              <w:pStyle w:val="TableTextLeft"/>
            </w:pPr>
            <w:r w:rsidRPr="0092212A">
              <w:t>3164</w:t>
            </w:r>
          </w:p>
        </w:tc>
        <w:tc>
          <w:tcPr>
            <w:tcW w:w="1928" w:type="dxa"/>
          </w:tcPr>
          <w:p w14:paraId="083E6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F906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6E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597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E4DB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CA3A31" w14:textId="77777777" w:rsidR="0092212A" w:rsidRPr="0092212A" w:rsidRDefault="0092212A" w:rsidP="00C00951">
            <w:pPr>
              <w:pStyle w:val="TableTextLeft"/>
            </w:pPr>
            <w:r w:rsidRPr="0092212A">
              <w:t>3165</w:t>
            </w:r>
          </w:p>
        </w:tc>
        <w:tc>
          <w:tcPr>
            <w:tcW w:w="1928" w:type="dxa"/>
          </w:tcPr>
          <w:p w14:paraId="45271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F41A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7C7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92F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D879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64DD6" w14:textId="77777777" w:rsidR="0092212A" w:rsidRPr="0092212A" w:rsidRDefault="0092212A" w:rsidP="00C00951">
            <w:pPr>
              <w:pStyle w:val="TableTextLeft"/>
            </w:pPr>
            <w:r w:rsidRPr="0092212A">
              <w:t>3166</w:t>
            </w:r>
          </w:p>
        </w:tc>
        <w:tc>
          <w:tcPr>
            <w:tcW w:w="1928" w:type="dxa"/>
          </w:tcPr>
          <w:p w14:paraId="65D4D8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946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46E9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848B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F97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AC7C72" w14:textId="77777777" w:rsidR="0092212A" w:rsidRPr="0092212A" w:rsidRDefault="0092212A" w:rsidP="00C00951">
            <w:pPr>
              <w:pStyle w:val="TableTextLeft"/>
            </w:pPr>
            <w:r w:rsidRPr="0092212A">
              <w:t>3167</w:t>
            </w:r>
          </w:p>
        </w:tc>
        <w:tc>
          <w:tcPr>
            <w:tcW w:w="1928" w:type="dxa"/>
          </w:tcPr>
          <w:p w14:paraId="0F2F12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F335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5A1B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DC9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350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609FB6" w14:textId="77777777" w:rsidR="0092212A" w:rsidRPr="0092212A" w:rsidRDefault="0092212A" w:rsidP="00C00951">
            <w:pPr>
              <w:pStyle w:val="TableTextLeft"/>
            </w:pPr>
            <w:r w:rsidRPr="0092212A">
              <w:t>3168</w:t>
            </w:r>
          </w:p>
        </w:tc>
        <w:tc>
          <w:tcPr>
            <w:tcW w:w="1928" w:type="dxa"/>
          </w:tcPr>
          <w:p w14:paraId="1ADBD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1D9F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7D6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3D3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1EC1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978977" w14:textId="77777777" w:rsidR="0092212A" w:rsidRPr="0092212A" w:rsidRDefault="0092212A" w:rsidP="00C00951">
            <w:pPr>
              <w:pStyle w:val="TableTextLeft"/>
            </w:pPr>
            <w:r w:rsidRPr="0092212A">
              <w:t>3169</w:t>
            </w:r>
          </w:p>
        </w:tc>
        <w:tc>
          <w:tcPr>
            <w:tcW w:w="1928" w:type="dxa"/>
          </w:tcPr>
          <w:p w14:paraId="68818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1D73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E09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9370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87A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FDB59B" w14:textId="77777777" w:rsidR="0092212A" w:rsidRPr="0092212A" w:rsidRDefault="0092212A" w:rsidP="00C00951">
            <w:pPr>
              <w:pStyle w:val="TableTextLeft"/>
            </w:pPr>
            <w:r w:rsidRPr="0092212A">
              <w:t>3170</w:t>
            </w:r>
          </w:p>
        </w:tc>
        <w:tc>
          <w:tcPr>
            <w:tcW w:w="1928" w:type="dxa"/>
          </w:tcPr>
          <w:p w14:paraId="1C2CD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3E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58E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F0C9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1038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5E0D5" w14:textId="77777777" w:rsidR="0092212A" w:rsidRPr="0092212A" w:rsidRDefault="0092212A" w:rsidP="00C00951">
            <w:pPr>
              <w:pStyle w:val="TableTextLeft"/>
            </w:pPr>
            <w:r w:rsidRPr="0092212A">
              <w:t>3171</w:t>
            </w:r>
          </w:p>
        </w:tc>
        <w:tc>
          <w:tcPr>
            <w:tcW w:w="1928" w:type="dxa"/>
          </w:tcPr>
          <w:p w14:paraId="6B5F0C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7D7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66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65C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6A9D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4FE975" w14:textId="77777777" w:rsidR="0092212A" w:rsidRPr="0092212A" w:rsidRDefault="0092212A" w:rsidP="00C00951">
            <w:pPr>
              <w:pStyle w:val="TableTextLeft"/>
            </w:pPr>
            <w:r w:rsidRPr="0092212A">
              <w:t>3172</w:t>
            </w:r>
          </w:p>
        </w:tc>
        <w:tc>
          <w:tcPr>
            <w:tcW w:w="1928" w:type="dxa"/>
          </w:tcPr>
          <w:p w14:paraId="31BC0F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BA3D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E570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19D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AB4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2D43D0" w14:textId="77777777" w:rsidR="0092212A" w:rsidRPr="0092212A" w:rsidRDefault="0092212A" w:rsidP="00C00951">
            <w:pPr>
              <w:pStyle w:val="TableTextLeft"/>
            </w:pPr>
            <w:r w:rsidRPr="0092212A">
              <w:t>3173</w:t>
            </w:r>
          </w:p>
        </w:tc>
        <w:tc>
          <w:tcPr>
            <w:tcW w:w="1928" w:type="dxa"/>
          </w:tcPr>
          <w:p w14:paraId="108F4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0CED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F825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D57F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28F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B10CF" w14:textId="77777777" w:rsidR="0092212A" w:rsidRPr="0092212A" w:rsidRDefault="0092212A" w:rsidP="00C00951">
            <w:pPr>
              <w:pStyle w:val="TableTextLeft"/>
            </w:pPr>
            <w:r w:rsidRPr="0092212A">
              <w:t>3174</w:t>
            </w:r>
          </w:p>
        </w:tc>
        <w:tc>
          <w:tcPr>
            <w:tcW w:w="1928" w:type="dxa"/>
          </w:tcPr>
          <w:p w14:paraId="23409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042C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36E5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206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8DE6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153A0" w14:textId="77777777" w:rsidR="0092212A" w:rsidRPr="0092212A" w:rsidRDefault="0092212A" w:rsidP="00C00951">
            <w:pPr>
              <w:pStyle w:val="TableTextLeft"/>
            </w:pPr>
            <w:r w:rsidRPr="0092212A">
              <w:t>3175</w:t>
            </w:r>
          </w:p>
        </w:tc>
        <w:tc>
          <w:tcPr>
            <w:tcW w:w="1928" w:type="dxa"/>
          </w:tcPr>
          <w:p w14:paraId="4811D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3E2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8A01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0E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85E1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DE774A" w14:textId="77777777" w:rsidR="0092212A" w:rsidRPr="0092212A" w:rsidRDefault="0092212A" w:rsidP="00C00951">
            <w:pPr>
              <w:pStyle w:val="TableTextLeft"/>
            </w:pPr>
            <w:r w:rsidRPr="0092212A">
              <w:t>3176</w:t>
            </w:r>
          </w:p>
        </w:tc>
        <w:tc>
          <w:tcPr>
            <w:tcW w:w="1928" w:type="dxa"/>
          </w:tcPr>
          <w:p w14:paraId="0F932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FB9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A8D2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901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1831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B82CA" w14:textId="77777777" w:rsidR="0092212A" w:rsidRPr="0092212A" w:rsidRDefault="0092212A" w:rsidP="00C00951">
            <w:pPr>
              <w:pStyle w:val="TableTextLeft"/>
            </w:pPr>
            <w:r w:rsidRPr="0092212A">
              <w:t>3177</w:t>
            </w:r>
          </w:p>
        </w:tc>
        <w:tc>
          <w:tcPr>
            <w:tcW w:w="1928" w:type="dxa"/>
          </w:tcPr>
          <w:p w14:paraId="27754F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6E6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C8A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81D6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A0C0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22A838" w14:textId="77777777" w:rsidR="0092212A" w:rsidRPr="0092212A" w:rsidRDefault="0092212A" w:rsidP="00C00951">
            <w:pPr>
              <w:pStyle w:val="TableTextLeft"/>
            </w:pPr>
            <w:r w:rsidRPr="0092212A">
              <w:t>3178</w:t>
            </w:r>
          </w:p>
        </w:tc>
        <w:tc>
          <w:tcPr>
            <w:tcW w:w="1928" w:type="dxa"/>
          </w:tcPr>
          <w:p w14:paraId="339C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43F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D96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668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5E69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01E465" w14:textId="77777777" w:rsidR="0092212A" w:rsidRPr="0092212A" w:rsidRDefault="0092212A" w:rsidP="00C00951">
            <w:pPr>
              <w:pStyle w:val="TableTextLeft"/>
            </w:pPr>
            <w:r w:rsidRPr="0092212A">
              <w:t>3179</w:t>
            </w:r>
          </w:p>
        </w:tc>
        <w:tc>
          <w:tcPr>
            <w:tcW w:w="1928" w:type="dxa"/>
          </w:tcPr>
          <w:p w14:paraId="27A3BA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F2E09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2ED6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D982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F2A7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F443B3" w14:textId="77777777" w:rsidR="0092212A" w:rsidRPr="0092212A" w:rsidRDefault="0092212A" w:rsidP="00C00951">
            <w:pPr>
              <w:pStyle w:val="TableTextLeft"/>
            </w:pPr>
            <w:r w:rsidRPr="0092212A">
              <w:t>3180</w:t>
            </w:r>
          </w:p>
        </w:tc>
        <w:tc>
          <w:tcPr>
            <w:tcW w:w="1928" w:type="dxa"/>
          </w:tcPr>
          <w:p w14:paraId="0FD5F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8AA2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8510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C3AD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34EE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1BF7C8" w14:textId="77777777" w:rsidR="0092212A" w:rsidRPr="0092212A" w:rsidRDefault="0092212A" w:rsidP="00C00951">
            <w:pPr>
              <w:pStyle w:val="TableTextLeft"/>
            </w:pPr>
            <w:r w:rsidRPr="0092212A">
              <w:t>3181</w:t>
            </w:r>
          </w:p>
        </w:tc>
        <w:tc>
          <w:tcPr>
            <w:tcW w:w="1928" w:type="dxa"/>
          </w:tcPr>
          <w:p w14:paraId="26FD6F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B4E6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EE3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00D6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E99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D75B9" w14:textId="77777777" w:rsidR="0092212A" w:rsidRPr="0092212A" w:rsidRDefault="0092212A" w:rsidP="00C00951">
            <w:pPr>
              <w:pStyle w:val="TableTextLeft"/>
            </w:pPr>
            <w:r w:rsidRPr="0092212A">
              <w:t>3182</w:t>
            </w:r>
          </w:p>
        </w:tc>
        <w:tc>
          <w:tcPr>
            <w:tcW w:w="1928" w:type="dxa"/>
          </w:tcPr>
          <w:p w14:paraId="555A0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97CF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FA8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8BB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393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93C88" w14:textId="77777777" w:rsidR="0092212A" w:rsidRPr="0092212A" w:rsidRDefault="0092212A" w:rsidP="00C00951">
            <w:pPr>
              <w:pStyle w:val="TableTextLeft"/>
            </w:pPr>
            <w:r w:rsidRPr="0092212A">
              <w:t>3183</w:t>
            </w:r>
          </w:p>
        </w:tc>
        <w:tc>
          <w:tcPr>
            <w:tcW w:w="1928" w:type="dxa"/>
          </w:tcPr>
          <w:p w14:paraId="2D640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76A2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33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3F7A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B8E1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3504EF" w14:textId="77777777" w:rsidR="0092212A" w:rsidRPr="0092212A" w:rsidRDefault="0092212A" w:rsidP="00C00951">
            <w:pPr>
              <w:pStyle w:val="TableTextLeft"/>
            </w:pPr>
            <w:r w:rsidRPr="0092212A">
              <w:t>3184</w:t>
            </w:r>
          </w:p>
        </w:tc>
        <w:tc>
          <w:tcPr>
            <w:tcW w:w="1928" w:type="dxa"/>
          </w:tcPr>
          <w:p w14:paraId="290B1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22D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A88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D8B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4A86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E6DBF" w14:textId="77777777" w:rsidR="0092212A" w:rsidRPr="0092212A" w:rsidRDefault="0092212A" w:rsidP="00C00951">
            <w:pPr>
              <w:pStyle w:val="TableTextLeft"/>
            </w:pPr>
            <w:r w:rsidRPr="0092212A">
              <w:t>3185</w:t>
            </w:r>
          </w:p>
        </w:tc>
        <w:tc>
          <w:tcPr>
            <w:tcW w:w="1928" w:type="dxa"/>
          </w:tcPr>
          <w:p w14:paraId="7A851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1B9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46B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30DA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8F4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98528" w14:textId="77777777" w:rsidR="0092212A" w:rsidRPr="0092212A" w:rsidRDefault="0092212A" w:rsidP="00C00951">
            <w:pPr>
              <w:pStyle w:val="TableTextLeft"/>
            </w:pPr>
            <w:r w:rsidRPr="0092212A">
              <w:t>3186</w:t>
            </w:r>
          </w:p>
        </w:tc>
        <w:tc>
          <w:tcPr>
            <w:tcW w:w="1928" w:type="dxa"/>
          </w:tcPr>
          <w:p w14:paraId="07E622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6B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98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A851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77894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098C01" w14:textId="77777777" w:rsidR="0092212A" w:rsidRPr="0092212A" w:rsidRDefault="0092212A" w:rsidP="00C00951">
            <w:pPr>
              <w:pStyle w:val="TableTextLeft"/>
            </w:pPr>
            <w:r w:rsidRPr="0092212A">
              <w:t>3187</w:t>
            </w:r>
          </w:p>
        </w:tc>
        <w:tc>
          <w:tcPr>
            <w:tcW w:w="1928" w:type="dxa"/>
          </w:tcPr>
          <w:p w14:paraId="4C4CB5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D1CB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84B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8F3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C22C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A19CC" w14:textId="77777777" w:rsidR="0092212A" w:rsidRPr="0092212A" w:rsidRDefault="0092212A" w:rsidP="00C00951">
            <w:pPr>
              <w:pStyle w:val="TableTextLeft"/>
            </w:pPr>
            <w:r w:rsidRPr="0092212A">
              <w:t>3188</w:t>
            </w:r>
          </w:p>
        </w:tc>
        <w:tc>
          <w:tcPr>
            <w:tcW w:w="1928" w:type="dxa"/>
          </w:tcPr>
          <w:p w14:paraId="671C79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5B0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E5A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296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263F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4415F7" w14:textId="77777777" w:rsidR="0092212A" w:rsidRPr="0092212A" w:rsidRDefault="0092212A" w:rsidP="00C00951">
            <w:pPr>
              <w:pStyle w:val="TableTextLeft"/>
            </w:pPr>
            <w:r w:rsidRPr="0092212A">
              <w:t>3189</w:t>
            </w:r>
          </w:p>
        </w:tc>
        <w:tc>
          <w:tcPr>
            <w:tcW w:w="1928" w:type="dxa"/>
          </w:tcPr>
          <w:p w14:paraId="120B5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5A8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150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C0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FA00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68FB13" w14:textId="77777777" w:rsidR="0092212A" w:rsidRPr="0092212A" w:rsidRDefault="0092212A" w:rsidP="00C00951">
            <w:pPr>
              <w:pStyle w:val="TableTextLeft"/>
            </w:pPr>
            <w:r w:rsidRPr="0092212A">
              <w:t>3190</w:t>
            </w:r>
          </w:p>
        </w:tc>
        <w:tc>
          <w:tcPr>
            <w:tcW w:w="1928" w:type="dxa"/>
          </w:tcPr>
          <w:p w14:paraId="5C74DC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3EB0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0A86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A7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D43E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EC715B" w14:textId="77777777" w:rsidR="0092212A" w:rsidRPr="0092212A" w:rsidRDefault="0092212A" w:rsidP="00C00951">
            <w:pPr>
              <w:pStyle w:val="TableTextLeft"/>
            </w:pPr>
            <w:r w:rsidRPr="0092212A">
              <w:t>3191</w:t>
            </w:r>
          </w:p>
        </w:tc>
        <w:tc>
          <w:tcPr>
            <w:tcW w:w="1928" w:type="dxa"/>
          </w:tcPr>
          <w:p w14:paraId="2DC5A9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F6B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091C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54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C22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6882EB" w14:textId="77777777" w:rsidR="0092212A" w:rsidRPr="0092212A" w:rsidRDefault="0092212A" w:rsidP="00C00951">
            <w:pPr>
              <w:pStyle w:val="TableTextLeft"/>
            </w:pPr>
            <w:r w:rsidRPr="0092212A">
              <w:t>3192</w:t>
            </w:r>
          </w:p>
        </w:tc>
        <w:tc>
          <w:tcPr>
            <w:tcW w:w="1928" w:type="dxa"/>
          </w:tcPr>
          <w:p w14:paraId="0D7360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B24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8D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DD4C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5766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7B28E5" w14:textId="77777777" w:rsidR="0092212A" w:rsidRPr="0092212A" w:rsidRDefault="0092212A" w:rsidP="00C00951">
            <w:pPr>
              <w:pStyle w:val="TableTextLeft"/>
            </w:pPr>
            <w:r w:rsidRPr="0092212A">
              <w:lastRenderedPageBreak/>
              <w:t>3193</w:t>
            </w:r>
          </w:p>
        </w:tc>
        <w:tc>
          <w:tcPr>
            <w:tcW w:w="1928" w:type="dxa"/>
          </w:tcPr>
          <w:p w14:paraId="67DCA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B078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712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6FF6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444F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0BB3AC" w14:textId="77777777" w:rsidR="0092212A" w:rsidRPr="0092212A" w:rsidRDefault="0092212A" w:rsidP="00C00951">
            <w:pPr>
              <w:pStyle w:val="TableTextLeft"/>
            </w:pPr>
            <w:r w:rsidRPr="0092212A">
              <w:t>3194</w:t>
            </w:r>
          </w:p>
        </w:tc>
        <w:tc>
          <w:tcPr>
            <w:tcW w:w="1928" w:type="dxa"/>
          </w:tcPr>
          <w:p w14:paraId="6BF8B4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3A7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C13E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894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FFD6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A6E94C" w14:textId="77777777" w:rsidR="0092212A" w:rsidRPr="0092212A" w:rsidRDefault="0092212A" w:rsidP="00C00951">
            <w:pPr>
              <w:pStyle w:val="TableTextLeft"/>
            </w:pPr>
            <w:r w:rsidRPr="0092212A">
              <w:t>3195</w:t>
            </w:r>
          </w:p>
        </w:tc>
        <w:tc>
          <w:tcPr>
            <w:tcW w:w="1928" w:type="dxa"/>
          </w:tcPr>
          <w:p w14:paraId="67510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D4B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7E7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71F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B75F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DF639E" w14:textId="77777777" w:rsidR="0092212A" w:rsidRPr="0092212A" w:rsidRDefault="0092212A" w:rsidP="00C00951">
            <w:pPr>
              <w:pStyle w:val="TableTextLeft"/>
            </w:pPr>
            <w:r w:rsidRPr="0092212A">
              <w:t>3196</w:t>
            </w:r>
          </w:p>
        </w:tc>
        <w:tc>
          <w:tcPr>
            <w:tcW w:w="1928" w:type="dxa"/>
          </w:tcPr>
          <w:p w14:paraId="14FD5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09F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BA8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0BDAD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07F1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E20434" w14:textId="77777777" w:rsidR="0092212A" w:rsidRPr="0092212A" w:rsidRDefault="0092212A" w:rsidP="00C00951">
            <w:pPr>
              <w:pStyle w:val="TableTextLeft"/>
            </w:pPr>
            <w:r w:rsidRPr="0092212A">
              <w:t>3197</w:t>
            </w:r>
          </w:p>
        </w:tc>
        <w:tc>
          <w:tcPr>
            <w:tcW w:w="1928" w:type="dxa"/>
          </w:tcPr>
          <w:p w14:paraId="19C7F2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B3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D9B1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380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DCDA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CD844" w14:textId="77777777" w:rsidR="0092212A" w:rsidRPr="0092212A" w:rsidRDefault="0092212A" w:rsidP="00C00951">
            <w:pPr>
              <w:pStyle w:val="TableTextLeft"/>
            </w:pPr>
            <w:r w:rsidRPr="0092212A">
              <w:t>3198</w:t>
            </w:r>
          </w:p>
        </w:tc>
        <w:tc>
          <w:tcPr>
            <w:tcW w:w="1928" w:type="dxa"/>
          </w:tcPr>
          <w:p w14:paraId="6FC17F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D32D1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A57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BC74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8D6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DA06C" w14:textId="77777777" w:rsidR="0092212A" w:rsidRPr="0092212A" w:rsidRDefault="0092212A" w:rsidP="00C00951">
            <w:pPr>
              <w:pStyle w:val="TableTextLeft"/>
            </w:pPr>
            <w:r w:rsidRPr="0092212A">
              <w:t>3199</w:t>
            </w:r>
          </w:p>
        </w:tc>
        <w:tc>
          <w:tcPr>
            <w:tcW w:w="1928" w:type="dxa"/>
          </w:tcPr>
          <w:p w14:paraId="43C02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E65B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9F2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A86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07F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CF1E21" w14:textId="77777777" w:rsidR="0092212A" w:rsidRPr="0092212A" w:rsidRDefault="0092212A" w:rsidP="00C00951">
            <w:pPr>
              <w:pStyle w:val="TableTextLeft"/>
            </w:pPr>
            <w:r w:rsidRPr="0092212A">
              <w:t>3200</w:t>
            </w:r>
          </w:p>
        </w:tc>
        <w:tc>
          <w:tcPr>
            <w:tcW w:w="1928" w:type="dxa"/>
          </w:tcPr>
          <w:p w14:paraId="10C3C0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0B78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4CEF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7E1C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7CE9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5FA1F" w14:textId="77777777" w:rsidR="0092212A" w:rsidRPr="0092212A" w:rsidRDefault="0092212A" w:rsidP="00C00951">
            <w:pPr>
              <w:pStyle w:val="TableTextLeft"/>
            </w:pPr>
            <w:r w:rsidRPr="0092212A">
              <w:t>3201</w:t>
            </w:r>
          </w:p>
        </w:tc>
        <w:tc>
          <w:tcPr>
            <w:tcW w:w="1928" w:type="dxa"/>
          </w:tcPr>
          <w:p w14:paraId="684943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BF3A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429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EEF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3A4E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29229E" w14:textId="77777777" w:rsidR="0092212A" w:rsidRPr="0092212A" w:rsidRDefault="0092212A" w:rsidP="00C00951">
            <w:pPr>
              <w:pStyle w:val="TableTextLeft"/>
            </w:pPr>
            <w:r w:rsidRPr="0092212A">
              <w:t>3202</w:t>
            </w:r>
          </w:p>
        </w:tc>
        <w:tc>
          <w:tcPr>
            <w:tcW w:w="1928" w:type="dxa"/>
          </w:tcPr>
          <w:p w14:paraId="2921D8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7A6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0D09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34A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2AA6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DE924B" w14:textId="77777777" w:rsidR="0092212A" w:rsidRPr="0092212A" w:rsidRDefault="0092212A" w:rsidP="00C00951">
            <w:pPr>
              <w:pStyle w:val="TableTextLeft"/>
            </w:pPr>
            <w:r w:rsidRPr="0092212A">
              <w:t>3204</w:t>
            </w:r>
          </w:p>
        </w:tc>
        <w:tc>
          <w:tcPr>
            <w:tcW w:w="1928" w:type="dxa"/>
          </w:tcPr>
          <w:p w14:paraId="059F2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BC2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C5B4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656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3E2D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401ACA" w14:textId="77777777" w:rsidR="0092212A" w:rsidRPr="0092212A" w:rsidRDefault="0092212A" w:rsidP="00C00951">
            <w:pPr>
              <w:pStyle w:val="TableTextLeft"/>
            </w:pPr>
            <w:r w:rsidRPr="0092212A">
              <w:t>3205</w:t>
            </w:r>
          </w:p>
        </w:tc>
        <w:tc>
          <w:tcPr>
            <w:tcW w:w="1928" w:type="dxa"/>
          </w:tcPr>
          <w:p w14:paraId="055073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765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C18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87A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8C5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598C8A" w14:textId="77777777" w:rsidR="0092212A" w:rsidRPr="0092212A" w:rsidRDefault="0092212A" w:rsidP="00C00951">
            <w:pPr>
              <w:pStyle w:val="TableTextLeft"/>
            </w:pPr>
            <w:r w:rsidRPr="0092212A">
              <w:t>3206</w:t>
            </w:r>
          </w:p>
        </w:tc>
        <w:tc>
          <w:tcPr>
            <w:tcW w:w="1928" w:type="dxa"/>
          </w:tcPr>
          <w:p w14:paraId="12718A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CC37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726A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752E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FA9F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5165E7" w14:textId="77777777" w:rsidR="0092212A" w:rsidRPr="0092212A" w:rsidRDefault="0092212A" w:rsidP="00C00951">
            <w:pPr>
              <w:pStyle w:val="TableTextLeft"/>
            </w:pPr>
            <w:r w:rsidRPr="0092212A">
              <w:t>3207</w:t>
            </w:r>
          </w:p>
        </w:tc>
        <w:tc>
          <w:tcPr>
            <w:tcW w:w="1928" w:type="dxa"/>
          </w:tcPr>
          <w:p w14:paraId="2EBF2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C20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AA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508B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012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B61FD4" w14:textId="77777777" w:rsidR="0092212A" w:rsidRPr="0092212A" w:rsidRDefault="0092212A" w:rsidP="00C00951">
            <w:pPr>
              <w:pStyle w:val="TableTextLeft"/>
            </w:pPr>
            <w:r w:rsidRPr="0092212A">
              <w:t>3211</w:t>
            </w:r>
          </w:p>
        </w:tc>
        <w:tc>
          <w:tcPr>
            <w:tcW w:w="1928" w:type="dxa"/>
          </w:tcPr>
          <w:p w14:paraId="74EFE6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5C38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FE2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D178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4065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3816A0" w14:textId="77777777" w:rsidR="0092212A" w:rsidRPr="0092212A" w:rsidRDefault="0092212A" w:rsidP="00C00951">
            <w:pPr>
              <w:pStyle w:val="TableTextLeft"/>
            </w:pPr>
            <w:r w:rsidRPr="0092212A">
              <w:t>3212</w:t>
            </w:r>
          </w:p>
        </w:tc>
        <w:tc>
          <w:tcPr>
            <w:tcW w:w="1928" w:type="dxa"/>
          </w:tcPr>
          <w:p w14:paraId="47C8A6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B40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5F81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02D8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BA6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99A74" w14:textId="77777777" w:rsidR="0092212A" w:rsidRPr="0092212A" w:rsidRDefault="0092212A" w:rsidP="00C00951">
            <w:pPr>
              <w:pStyle w:val="TableTextLeft"/>
            </w:pPr>
            <w:r w:rsidRPr="0092212A">
              <w:t>3213</w:t>
            </w:r>
          </w:p>
        </w:tc>
        <w:tc>
          <w:tcPr>
            <w:tcW w:w="1928" w:type="dxa"/>
          </w:tcPr>
          <w:p w14:paraId="56F73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107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757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0C9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5D74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2C8719" w14:textId="77777777" w:rsidR="0092212A" w:rsidRPr="0092212A" w:rsidRDefault="0092212A" w:rsidP="00C00951">
            <w:pPr>
              <w:pStyle w:val="TableTextLeft"/>
            </w:pPr>
            <w:r w:rsidRPr="0092212A">
              <w:t>3214</w:t>
            </w:r>
          </w:p>
        </w:tc>
        <w:tc>
          <w:tcPr>
            <w:tcW w:w="1928" w:type="dxa"/>
          </w:tcPr>
          <w:p w14:paraId="0747A8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28FD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B33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0C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00E5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B8960" w14:textId="77777777" w:rsidR="0092212A" w:rsidRPr="0092212A" w:rsidRDefault="0092212A" w:rsidP="00C00951">
            <w:pPr>
              <w:pStyle w:val="TableTextLeft"/>
            </w:pPr>
            <w:r w:rsidRPr="0092212A">
              <w:t>3215</w:t>
            </w:r>
          </w:p>
        </w:tc>
        <w:tc>
          <w:tcPr>
            <w:tcW w:w="1928" w:type="dxa"/>
          </w:tcPr>
          <w:p w14:paraId="0711D4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0D8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CC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13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84F6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7AE618" w14:textId="77777777" w:rsidR="0092212A" w:rsidRPr="0092212A" w:rsidRDefault="0092212A" w:rsidP="00C00951">
            <w:pPr>
              <w:pStyle w:val="TableTextLeft"/>
            </w:pPr>
            <w:r w:rsidRPr="0092212A">
              <w:t>3216</w:t>
            </w:r>
          </w:p>
        </w:tc>
        <w:tc>
          <w:tcPr>
            <w:tcW w:w="1928" w:type="dxa"/>
          </w:tcPr>
          <w:p w14:paraId="6AD9F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B8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C30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36CD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10A8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028352" w14:textId="77777777" w:rsidR="0092212A" w:rsidRPr="0092212A" w:rsidRDefault="0092212A" w:rsidP="00C00951">
            <w:pPr>
              <w:pStyle w:val="TableTextLeft"/>
            </w:pPr>
            <w:r w:rsidRPr="0092212A">
              <w:t>3217</w:t>
            </w:r>
          </w:p>
        </w:tc>
        <w:tc>
          <w:tcPr>
            <w:tcW w:w="1928" w:type="dxa"/>
          </w:tcPr>
          <w:p w14:paraId="4874B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EBF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171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3AF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64E4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2BDB2" w14:textId="77777777" w:rsidR="0092212A" w:rsidRPr="0092212A" w:rsidRDefault="0092212A" w:rsidP="00C00951">
            <w:pPr>
              <w:pStyle w:val="TableTextLeft"/>
            </w:pPr>
            <w:r w:rsidRPr="0092212A">
              <w:t>3218</w:t>
            </w:r>
          </w:p>
        </w:tc>
        <w:tc>
          <w:tcPr>
            <w:tcW w:w="1928" w:type="dxa"/>
          </w:tcPr>
          <w:p w14:paraId="0A041C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C51A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69205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FA5D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643A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64931" w14:textId="77777777" w:rsidR="0092212A" w:rsidRPr="0092212A" w:rsidRDefault="0092212A" w:rsidP="00C00951">
            <w:pPr>
              <w:pStyle w:val="TableTextLeft"/>
            </w:pPr>
            <w:r w:rsidRPr="0092212A">
              <w:t>3219</w:t>
            </w:r>
          </w:p>
        </w:tc>
        <w:tc>
          <w:tcPr>
            <w:tcW w:w="1928" w:type="dxa"/>
          </w:tcPr>
          <w:p w14:paraId="6842D4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4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715B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DAA7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596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20DCC7" w14:textId="77777777" w:rsidR="0092212A" w:rsidRPr="0092212A" w:rsidRDefault="0092212A" w:rsidP="00C00951">
            <w:pPr>
              <w:pStyle w:val="TableTextLeft"/>
            </w:pPr>
            <w:r w:rsidRPr="0092212A">
              <w:t>3220</w:t>
            </w:r>
          </w:p>
        </w:tc>
        <w:tc>
          <w:tcPr>
            <w:tcW w:w="1928" w:type="dxa"/>
          </w:tcPr>
          <w:p w14:paraId="3AC29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B9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9B27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796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F3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CFE0" w14:textId="77777777" w:rsidR="0092212A" w:rsidRPr="0092212A" w:rsidRDefault="0092212A" w:rsidP="00C00951">
            <w:pPr>
              <w:pStyle w:val="TableTextLeft"/>
            </w:pPr>
            <w:r w:rsidRPr="0092212A">
              <w:t>3221</w:t>
            </w:r>
          </w:p>
        </w:tc>
        <w:tc>
          <w:tcPr>
            <w:tcW w:w="1928" w:type="dxa"/>
          </w:tcPr>
          <w:p w14:paraId="618E9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7B4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FDB7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6A4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CD64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76F74" w14:textId="77777777" w:rsidR="0092212A" w:rsidRPr="0092212A" w:rsidRDefault="0092212A" w:rsidP="00C00951">
            <w:pPr>
              <w:pStyle w:val="TableTextLeft"/>
            </w:pPr>
            <w:r w:rsidRPr="0092212A">
              <w:t>3222</w:t>
            </w:r>
          </w:p>
        </w:tc>
        <w:tc>
          <w:tcPr>
            <w:tcW w:w="1928" w:type="dxa"/>
          </w:tcPr>
          <w:p w14:paraId="4A6B9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3C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31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649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094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A21852" w14:textId="77777777" w:rsidR="0092212A" w:rsidRPr="0092212A" w:rsidRDefault="0092212A" w:rsidP="00C00951">
            <w:pPr>
              <w:pStyle w:val="TableTextLeft"/>
            </w:pPr>
            <w:r w:rsidRPr="0092212A">
              <w:t>3223</w:t>
            </w:r>
          </w:p>
        </w:tc>
        <w:tc>
          <w:tcPr>
            <w:tcW w:w="1928" w:type="dxa"/>
          </w:tcPr>
          <w:p w14:paraId="6B8BCC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33B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9FB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9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42A3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D996D3" w14:textId="77777777" w:rsidR="0092212A" w:rsidRPr="0092212A" w:rsidRDefault="0092212A" w:rsidP="00C00951">
            <w:pPr>
              <w:pStyle w:val="TableTextLeft"/>
            </w:pPr>
            <w:r w:rsidRPr="0092212A">
              <w:t>3224</w:t>
            </w:r>
          </w:p>
        </w:tc>
        <w:tc>
          <w:tcPr>
            <w:tcW w:w="1928" w:type="dxa"/>
          </w:tcPr>
          <w:p w14:paraId="0A7BF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B485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742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724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B8FB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87BB0C" w14:textId="77777777" w:rsidR="0092212A" w:rsidRPr="0092212A" w:rsidRDefault="0092212A" w:rsidP="00C00951">
            <w:pPr>
              <w:pStyle w:val="TableTextLeft"/>
            </w:pPr>
            <w:r w:rsidRPr="0092212A">
              <w:t>3225</w:t>
            </w:r>
          </w:p>
        </w:tc>
        <w:tc>
          <w:tcPr>
            <w:tcW w:w="1928" w:type="dxa"/>
          </w:tcPr>
          <w:p w14:paraId="1D1F88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CE6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2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E7FB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7F7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8526BF" w14:textId="77777777" w:rsidR="0092212A" w:rsidRPr="0092212A" w:rsidRDefault="0092212A" w:rsidP="00C00951">
            <w:pPr>
              <w:pStyle w:val="TableTextLeft"/>
            </w:pPr>
            <w:r w:rsidRPr="0092212A">
              <w:t>3226</w:t>
            </w:r>
          </w:p>
        </w:tc>
        <w:tc>
          <w:tcPr>
            <w:tcW w:w="1928" w:type="dxa"/>
          </w:tcPr>
          <w:p w14:paraId="052C70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80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B7E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5149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596F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35996C" w14:textId="77777777" w:rsidR="0092212A" w:rsidRPr="0092212A" w:rsidRDefault="0092212A" w:rsidP="00C00951">
            <w:pPr>
              <w:pStyle w:val="TableTextLeft"/>
            </w:pPr>
            <w:r w:rsidRPr="0092212A">
              <w:t>3227</w:t>
            </w:r>
          </w:p>
        </w:tc>
        <w:tc>
          <w:tcPr>
            <w:tcW w:w="1928" w:type="dxa"/>
          </w:tcPr>
          <w:p w14:paraId="0D4BB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71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CEF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E612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3EE3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69726" w14:textId="77777777" w:rsidR="0092212A" w:rsidRPr="0092212A" w:rsidRDefault="0092212A" w:rsidP="00C00951">
            <w:pPr>
              <w:pStyle w:val="TableTextLeft"/>
            </w:pPr>
            <w:r w:rsidRPr="0092212A">
              <w:t>3228</w:t>
            </w:r>
          </w:p>
        </w:tc>
        <w:tc>
          <w:tcPr>
            <w:tcW w:w="1928" w:type="dxa"/>
          </w:tcPr>
          <w:p w14:paraId="09E15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5FA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AEC6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1204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B1B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556BA" w14:textId="77777777" w:rsidR="0092212A" w:rsidRPr="0092212A" w:rsidRDefault="0092212A" w:rsidP="00C00951">
            <w:pPr>
              <w:pStyle w:val="TableTextLeft"/>
            </w:pPr>
            <w:r w:rsidRPr="0092212A">
              <w:t>3230</w:t>
            </w:r>
          </w:p>
        </w:tc>
        <w:tc>
          <w:tcPr>
            <w:tcW w:w="1928" w:type="dxa"/>
          </w:tcPr>
          <w:p w14:paraId="28FD0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CE7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B7C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D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59D1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229CF5" w14:textId="77777777" w:rsidR="0092212A" w:rsidRPr="0092212A" w:rsidRDefault="0092212A" w:rsidP="00C00951">
            <w:pPr>
              <w:pStyle w:val="TableTextLeft"/>
            </w:pPr>
            <w:r w:rsidRPr="0092212A">
              <w:t>3231</w:t>
            </w:r>
          </w:p>
        </w:tc>
        <w:tc>
          <w:tcPr>
            <w:tcW w:w="1928" w:type="dxa"/>
          </w:tcPr>
          <w:p w14:paraId="0CEC21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CDCB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FED0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8CD1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5360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1841F" w14:textId="77777777" w:rsidR="0092212A" w:rsidRPr="0092212A" w:rsidRDefault="0092212A" w:rsidP="00C00951">
            <w:pPr>
              <w:pStyle w:val="TableTextLeft"/>
            </w:pPr>
            <w:r w:rsidRPr="0092212A">
              <w:t>3232</w:t>
            </w:r>
          </w:p>
        </w:tc>
        <w:tc>
          <w:tcPr>
            <w:tcW w:w="1928" w:type="dxa"/>
          </w:tcPr>
          <w:p w14:paraId="1FF680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BE46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497A4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7DC0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49CD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A0D5B7" w14:textId="77777777" w:rsidR="0092212A" w:rsidRPr="0092212A" w:rsidRDefault="0092212A" w:rsidP="00C00951">
            <w:pPr>
              <w:pStyle w:val="TableTextLeft"/>
            </w:pPr>
            <w:r w:rsidRPr="0092212A">
              <w:t>3233</w:t>
            </w:r>
          </w:p>
        </w:tc>
        <w:tc>
          <w:tcPr>
            <w:tcW w:w="1928" w:type="dxa"/>
          </w:tcPr>
          <w:p w14:paraId="6D338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935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4050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4AB6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F31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5BEEFA" w14:textId="77777777" w:rsidR="0092212A" w:rsidRPr="0092212A" w:rsidRDefault="0092212A" w:rsidP="00C00951">
            <w:pPr>
              <w:pStyle w:val="TableTextLeft"/>
            </w:pPr>
            <w:r w:rsidRPr="0092212A">
              <w:t>3234</w:t>
            </w:r>
          </w:p>
        </w:tc>
        <w:tc>
          <w:tcPr>
            <w:tcW w:w="1928" w:type="dxa"/>
          </w:tcPr>
          <w:p w14:paraId="16EBA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9C1C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F759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2F3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6A6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7B34C" w14:textId="77777777" w:rsidR="0092212A" w:rsidRPr="0092212A" w:rsidRDefault="0092212A" w:rsidP="00C00951">
            <w:pPr>
              <w:pStyle w:val="TableTextLeft"/>
            </w:pPr>
            <w:r w:rsidRPr="0092212A">
              <w:lastRenderedPageBreak/>
              <w:t>3235</w:t>
            </w:r>
          </w:p>
        </w:tc>
        <w:tc>
          <w:tcPr>
            <w:tcW w:w="1928" w:type="dxa"/>
          </w:tcPr>
          <w:p w14:paraId="00A66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3A0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3FE3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0284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ACBA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4D3A36" w14:textId="77777777" w:rsidR="0092212A" w:rsidRPr="0092212A" w:rsidRDefault="0092212A" w:rsidP="00C00951">
            <w:pPr>
              <w:pStyle w:val="TableTextLeft"/>
            </w:pPr>
            <w:r w:rsidRPr="0092212A">
              <w:t>3236</w:t>
            </w:r>
          </w:p>
        </w:tc>
        <w:tc>
          <w:tcPr>
            <w:tcW w:w="1928" w:type="dxa"/>
          </w:tcPr>
          <w:p w14:paraId="25BF03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D10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79E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EFA5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3E0F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74DD09" w14:textId="77777777" w:rsidR="0092212A" w:rsidRPr="0092212A" w:rsidRDefault="0092212A" w:rsidP="00C00951">
            <w:pPr>
              <w:pStyle w:val="TableTextLeft"/>
            </w:pPr>
            <w:r w:rsidRPr="0092212A">
              <w:t>3237</w:t>
            </w:r>
          </w:p>
        </w:tc>
        <w:tc>
          <w:tcPr>
            <w:tcW w:w="1928" w:type="dxa"/>
          </w:tcPr>
          <w:p w14:paraId="0750AF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5BA3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9506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2695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FA4D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7D4E9" w14:textId="77777777" w:rsidR="0092212A" w:rsidRPr="0092212A" w:rsidRDefault="0092212A" w:rsidP="00C00951">
            <w:pPr>
              <w:pStyle w:val="TableTextLeft"/>
            </w:pPr>
            <w:r w:rsidRPr="0092212A">
              <w:t>3238</w:t>
            </w:r>
          </w:p>
        </w:tc>
        <w:tc>
          <w:tcPr>
            <w:tcW w:w="1928" w:type="dxa"/>
          </w:tcPr>
          <w:p w14:paraId="780FB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51E8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4A9B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4AFD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7CE2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69A011" w14:textId="77777777" w:rsidR="0092212A" w:rsidRPr="0092212A" w:rsidRDefault="0092212A" w:rsidP="00C00951">
            <w:pPr>
              <w:pStyle w:val="TableTextLeft"/>
            </w:pPr>
            <w:r w:rsidRPr="0092212A">
              <w:t>3239</w:t>
            </w:r>
          </w:p>
        </w:tc>
        <w:tc>
          <w:tcPr>
            <w:tcW w:w="1928" w:type="dxa"/>
          </w:tcPr>
          <w:p w14:paraId="5B2E91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92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A46D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FD38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479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5364D" w14:textId="77777777" w:rsidR="0092212A" w:rsidRPr="0092212A" w:rsidRDefault="0092212A" w:rsidP="00C00951">
            <w:pPr>
              <w:pStyle w:val="TableTextLeft"/>
            </w:pPr>
            <w:r w:rsidRPr="0092212A">
              <w:t>3240</w:t>
            </w:r>
          </w:p>
        </w:tc>
        <w:tc>
          <w:tcPr>
            <w:tcW w:w="1928" w:type="dxa"/>
          </w:tcPr>
          <w:p w14:paraId="3AD0F6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8A6D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A6A9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CD2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C924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1E12AE" w14:textId="77777777" w:rsidR="0092212A" w:rsidRPr="0092212A" w:rsidRDefault="0092212A" w:rsidP="00C00951">
            <w:pPr>
              <w:pStyle w:val="TableTextLeft"/>
            </w:pPr>
            <w:r w:rsidRPr="0092212A">
              <w:t>3241</w:t>
            </w:r>
          </w:p>
        </w:tc>
        <w:tc>
          <w:tcPr>
            <w:tcW w:w="1928" w:type="dxa"/>
          </w:tcPr>
          <w:p w14:paraId="5BBF6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F98E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5D8A3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0F5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0664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A66F7" w14:textId="77777777" w:rsidR="0092212A" w:rsidRPr="0092212A" w:rsidRDefault="0092212A" w:rsidP="00C00951">
            <w:pPr>
              <w:pStyle w:val="TableTextLeft"/>
            </w:pPr>
            <w:r w:rsidRPr="0092212A">
              <w:t>3242</w:t>
            </w:r>
          </w:p>
        </w:tc>
        <w:tc>
          <w:tcPr>
            <w:tcW w:w="1928" w:type="dxa"/>
          </w:tcPr>
          <w:p w14:paraId="229D06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0E03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A0CB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25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4D50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51694" w14:textId="77777777" w:rsidR="0092212A" w:rsidRPr="0092212A" w:rsidRDefault="0092212A" w:rsidP="00C00951">
            <w:pPr>
              <w:pStyle w:val="TableTextLeft"/>
            </w:pPr>
            <w:r w:rsidRPr="0092212A">
              <w:t>3243</w:t>
            </w:r>
          </w:p>
        </w:tc>
        <w:tc>
          <w:tcPr>
            <w:tcW w:w="1928" w:type="dxa"/>
          </w:tcPr>
          <w:p w14:paraId="61802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7D0D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865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9DC9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B5AB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65E5B" w14:textId="77777777" w:rsidR="0092212A" w:rsidRPr="0092212A" w:rsidRDefault="0092212A" w:rsidP="00C00951">
            <w:pPr>
              <w:pStyle w:val="TableTextLeft"/>
            </w:pPr>
            <w:r w:rsidRPr="0092212A">
              <w:t>3249</w:t>
            </w:r>
          </w:p>
        </w:tc>
        <w:tc>
          <w:tcPr>
            <w:tcW w:w="1928" w:type="dxa"/>
          </w:tcPr>
          <w:p w14:paraId="1FFE7C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0505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9FB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40A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934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270C5" w14:textId="77777777" w:rsidR="0092212A" w:rsidRPr="0092212A" w:rsidRDefault="0092212A" w:rsidP="00C00951">
            <w:pPr>
              <w:pStyle w:val="TableTextLeft"/>
            </w:pPr>
            <w:r w:rsidRPr="0092212A">
              <w:t>3250</w:t>
            </w:r>
          </w:p>
        </w:tc>
        <w:tc>
          <w:tcPr>
            <w:tcW w:w="1928" w:type="dxa"/>
          </w:tcPr>
          <w:p w14:paraId="495D0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89A1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31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A6DD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598E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F17B57" w14:textId="77777777" w:rsidR="0092212A" w:rsidRPr="0092212A" w:rsidRDefault="0092212A" w:rsidP="00C00951">
            <w:pPr>
              <w:pStyle w:val="TableTextLeft"/>
            </w:pPr>
            <w:r w:rsidRPr="0092212A">
              <w:t>3251</w:t>
            </w:r>
          </w:p>
        </w:tc>
        <w:tc>
          <w:tcPr>
            <w:tcW w:w="1928" w:type="dxa"/>
          </w:tcPr>
          <w:p w14:paraId="5D1581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050F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20B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F7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2A16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AF9E40" w14:textId="77777777" w:rsidR="0092212A" w:rsidRPr="0092212A" w:rsidRDefault="0092212A" w:rsidP="00C00951">
            <w:pPr>
              <w:pStyle w:val="TableTextLeft"/>
            </w:pPr>
            <w:r w:rsidRPr="0092212A">
              <w:t>3254</w:t>
            </w:r>
          </w:p>
        </w:tc>
        <w:tc>
          <w:tcPr>
            <w:tcW w:w="1928" w:type="dxa"/>
          </w:tcPr>
          <w:p w14:paraId="2C56D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B1BF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10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403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D2D3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AAE881" w14:textId="77777777" w:rsidR="0092212A" w:rsidRPr="0092212A" w:rsidRDefault="0092212A" w:rsidP="00C00951">
            <w:pPr>
              <w:pStyle w:val="TableTextLeft"/>
            </w:pPr>
            <w:r w:rsidRPr="0092212A">
              <w:t>3260</w:t>
            </w:r>
          </w:p>
        </w:tc>
        <w:tc>
          <w:tcPr>
            <w:tcW w:w="1928" w:type="dxa"/>
          </w:tcPr>
          <w:p w14:paraId="60A66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4A5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146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567B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F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2EA3B" w14:textId="77777777" w:rsidR="0092212A" w:rsidRPr="0092212A" w:rsidRDefault="0092212A" w:rsidP="00C00951">
            <w:pPr>
              <w:pStyle w:val="TableTextLeft"/>
            </w:pPr>
            <w:r w:rsidRPr="0092212A">
              <w:t>3264</w:t>
            </w:r>
          </w:p>
        </w:tc>
        <w:tc>
          <w:tcPr>
            <w:tcW w:w="1928" w:type="dxa"/>
          </w:tcPr>
          <w:p w14:paraId="23B0C6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ABD5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2FCF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340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D160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70EE53" w14:textId="77777777" w:rsidR="0092212A" w:rsidRPr="0092212A" w:rsidRDefault="0092212A" w:rsidP="00C00951">
            <w:pPr>
              <w:pStyle w:val="TableTextLeft"/>
            </w:pPr>
            <w:r w:rsidRPr="0092212A">
              <w:t>3265</w:t>
            </w:r>
          </w:p>
        </w:tc>
        <w:tc>
          <w:tcPr>
            <w:tcW w:w="1928" w:type="dxa"/>
          </w:tcPr>
          <w:p w14:paraId="5273D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22E7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04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2739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E5FA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E4C16" w14:textId="77777777" w:rsidR="0092212A" w:rsidRPr="0092212A" w:rsidRDefault="0092212A" w:rsidP="00C00951">
            <w:pPr>
              <w:pStyle w:val="TableTextLeft"/>
            </w:pPr>
            <w:r w:rsidRPr="0092212A">
              <w:t>3266</w:t>
            </w:r>
          </w:p>
        </w:tc>
        <w:tc>
          <w:tcPr>
            <w:tcW w:w="1928" w:type="dxa"/>
          </w:tcPr>
          <w:p w14:paraId="1469AA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B6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7201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B73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E2B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376C9" w14:textId="77777777" w:rsidR="0092212A" w:rsidRPr="0092212A" w:rsidRDefault="0092212A" w:rsidP="00C00951">
            <w:pPr>
              <w:pStyle w:val="TableTextLeft"/>
            </w:pPr>
            <w:r w:rsidRPr="0092212A">
              <w:t>3267</w:t>
            </w:r>
          </w:p>
        </w:tc>
        <w:tc>
          <w:tcPr>
            <w:tcW w:w="1928" w:type="dxa"/>
          </w:tcPr>
          <w:p w14:paraId="5BB10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6DD6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D21F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007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7B4E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601071" w14:textId="77777777" w:rsidR="0092212A" w:rsidRPr="0092212A" w:rsidRDefault="0092212A" w:rsidP="00C00951">
            <w:pPr>
              <w:pStyle w:val="TableTextLeft"/>
            </w:pPr>
            <w:r w:rsidRPr="0092212A">
              <w:t>3268</w:t>
            </w:r>
          </w:p>
        </w:tc>
        <w:tc>
          <w:tcPr>
            <w:tcW w:w="1928" w:type="dxa"/>
          </w:tcPr>
          <w:p w14:paraId="64639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E7A0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FC47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35CD5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F05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63E9B" w14:textId="77777777" w:rsidR="0092212A" w:rsidRPr="0092212A" w:rsidRDefault="0092212A" w:rsidP="00C00951">
            <w:pPr>
              <w:pStyle w:val="TableTextLeft"/>
            </w:pPr>
            <w:r w:rsidRPr="0092212A">
              <w:t>3269</w:t>
            </w:r>
          </w:p>
        </w:tc>
        <w:tc>
          <w:tcPr>
            <w:tcW w:w="1928" w:type="dxa"/>
          </w:tcPr>
          <w:p w14:paraId="474C6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2898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870CA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A13F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D917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525FD9" w14:textId="77777777" w:rsidR="0092212A" w:rsidRPr="0092212A" w:rsidRDefault="0092212A" w:rsidP="00C00951">
            <w:pPr>
              <w:pStyle w:val="TableTextLeft"/>
            </w:pPr>
            <w:r w:rsidRPr="0092212A">
              <w:t>3270</w:t>
            </w:r>
          </w:p>
        </w:tc>
        <w:tc>
          <w:tcPr>
            <w:tcW w:w="1928" w:type="dxa"/>
          </w:tcPr>
          <w:p w14:paraId="7533FF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21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862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8614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C2D0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675C39" w14:textId="77777777" w:rsidR="0092212A" w:rsidRPr="0092212A" w:rsidRDefault="0092212A" w:rsidP="00C00951">
            <w:pPr>
              <w:pStyle w:val="TableTextLeft"/>
            </w:pPr>
            <w:r w:rsidRPr="0092212A">
              <w:t>3271</w:t>
            </w:r>
          </w:p>
        </w:tc>
        <w:tc>
          <w:tcPr>
            <w:tcW w:w="1928" w:type="dxa"/>
          </w:tcPr>
          <w:p w14:paraId="7149B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207B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3161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6A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512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BABD79" w14:textId="77777777" w:rsidR="0092212A" w:rsidRPr="0092212A" w:rsidRDefault="0092212A" w:rsidP="00C00951">
            <w:pPr>
              <w:pStyle w:val="TableTextLeft"/>
            </w:pPr>
            <w:r w:rsidRPr="0092212A">
              <w:t>3272</w:t>
            </w:r>
          </w:p>
        </w:tc>
        <w:tc>
          <w:tcPr>
            <w:tcW w:w="1928" w:type="dxa"/>
          </w:tcPr>
          <w:p w14:paraId="4803A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73E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2B1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0FF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197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EEF864" w14:textId="77777777" w:rsidR="0092212A" w:rsidRPr="0092212A" w:rsidRDefault="0092212A" w:rsidP="00C00951">
            <w:pPr>
              <w:pStyle w:val="TableTextLeft"/>
            </w:pPr>
            <w:r w:rsidRPr="0092212A">
              <w:t>3273</w:t>
            </w:r>
          </w:p>
        </w:tc>
        <w:tc>
          <w:tcPr>
            <w:tcW w:w="1928" w:type="dxa"/>
          </w:tcPr>
          <w:p w14:paraId="13BBF6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E8E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8EC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25F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C8A9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6F8644" w14:textId="77777777" w:rsidR="0092212A" w:rsidRPr="0092212A" w:rsidRDefault="0092212A" w:rsidP="00C00951">
            <w:pPr>
              <w:pStyle w:val="TableTextLeft"/>
            </w:pPr>
            <w:r w:rsidRPr="0092212A">
              <w:t>3274</w:t>
            </w:r>
          </w:p>
        </w:tc>
        <w:tc>
          <w:tcPr>
            <w:tcW w:w="1928" w:type="dxa"/>
          </w:tcPr>
          <w:p w14:paraId="0A7E9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AEE9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4F4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A28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EE9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AE4B0D" w14:textId="77777777" w:rsidR="0092212A" w:rsidRPr="0092212A" w:rsidRDefault="0092212A" w:rsidP="00C00951">
            <w:pPr>
              <w:pStyle w:val="TableTextLeft"/>
            </w:pPr>
            <w:r w:rsidRPr="0092212A">
              <w:t>3275</w:t>
            </w:r>
          </w:p>
        </w:tc>
        <w:tc>
          <w:tcPr>
            <w:tcW w:w="1928" w:type="dxa"/>
          </w:tcPr>
          <w:p w14:paraId="27821D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AE8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5F62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628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3078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309D0D" w14:textId="77777777" w:rsidR="0092212A" w:rsidRPr="0092212A" w:rsidRDefault="0092212A" w:rsidP="00C00951">
            <w:pPr>
              <w:pStyle w:val="TableTextLeft"/>
            </w:pPr>
            <w:r w:rsidRPr="0092212A">
              <w:t>3276</w:t>
            </w:r>
          </w:p>
        </w:tc>
        <w:tc>
          <w:tcPr>
            <w:tcW w:w="1928" w:type="dxa"/>
          </w:tcPr>
          <w:p w14:paraId="6005C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53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032D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0393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1E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8648AB" w14:textId="77777777" w:rsidR="0092212A" w:rsidRPr="0092212A" w:rsidRDefault="0092212A" w:rsidP="00C00951">
            <w:pPr>
              <w:pStyle w:val="TableTextLeft"/>
            </w:pPr>
            <w:r w:rsidRPr="0092212A">
              <w:t>3277</w:t>
            </w:r>
          </w:p>
        </w:tc>
        <w:tc>
          <w:tcPr>
            <w:tcW w:w="1928" w:type="dxa"/>
          </w:tcPr>
          <w:p w14:paraId="699ED3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3295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B0B0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5FA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F195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0774CF" w14:textId="77777777" w:rsidR="0092212A" w:rsidRPr="0092212A" w:rsidRDefault="0092212A" w:rsidP="00C00951">
            <w:pPr>
              <w:pStyle w:val="TableTextLeft"/>
            </w:pPr>
            <w:r w:rsidRPr="0092212A">
              <w:t>3278</w:t>
            </w:r>
          </w:p>
        </w:tc>
        <w:tc>
          <w:tcPr>
            <w:tcW w:w="1928" w:type="dxa"/>
          </w:tcPr>
          <w:p w14:paraId="0918E3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CA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B9B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E54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3A2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FC6414" w14:textId="77777777" w:rsidR="0092212A" w:rsidRPr="0092212A" w:rsidRDefault="0092212A" w:rsidP="00C00951">
            <w:pPr>
              <w:pStyle w:val="TableTextLeft"/>
            </w:pPr>
            <w:r w:rsidRPr="0092212A">
              <w:t>3279</w:t>
            </w:r>
          </w:p>
        </w:tc>
        <w:tc>
          <w:tcPr>
            <w:tcW w:w="1928" w:type="dxa"/>
          </w:tcPr>
          <w:p w14:paraId="10985C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146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8089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1F5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9AD6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4839E" w14:textId="77777777" w:rsidR="0092212A" w:rsidRPr="0092212A" w:rsidRDefault="0092212A" w:rsidP="00C00951">
            <w:pPr>
              <w:pStyle w:val="TableTextLeft"/>
            </w:pPr>
            <w:r w:rsidRPr="0092212A">
              <w:t>3280</w:t>
            </w:r>
          </w:p>
        </w:tc>
        <w:tc>
          <w:tcPr>
            <w:tcW w:w="1928" w:type="dxa"/>
          </w:tcPr>
          <w:p w14:paraId="19AA1A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D2A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954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B01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22B4D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24B9DC" w14:textId="77777777" w:rsidR="0092212A" w:rsidRPr="0092212A" w:rsidRDefault="0092212A" w:rsidP="00C00951">
            <w:pPr>
              <w:pStyle w:val="TableTextLeft"/>
            </w:pPr>
            <w:r w:rsidRPr="0092212A">
              <w:t>3281</w:t>
            </w:r>
          </w:p>
        </w:tc>
        <w:tc>
          <w:tcPr>
            <w:tcW w:w="1928" w:type="dxa"/>
          </w:tcPr>
          <w:p w14:paraId="19FAE5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31B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A1B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F0BA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9B50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80CFA3" w14:textId="77777777" w:rsidR="0092212A" w:rsidRPr="0092212A" w:rsidRDefault="0092212A" w:rsidP="00C00951">
            <w:pPr>
              <w:pStyle w:val="TableTextLeft"/>
            </w:pPr>
            <w:r w:rsidRPr="0092212A">
              <w:t>3282</w:t>
            </w:r>
          </w:p>
        </w:tc>
        <w:tc>
          <w:tcPr>
            <w:tcW w:w="1928" w:type="dxa"/>
          </w:tcPr>
          <w:p w14:paraId="37AA5B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F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1D9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F7F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B22E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F3A5C3" w14:textId="77777777" w:rsidR="0092212A" w:rsidRPr="0092212A" w:rsidRDefault="0092212A" w:rsidP="00C00951">
            <w:pPr>
              <w:pStyle w:val="TableTextLeft"/>
            </w:pPr>
            <w:r w:rsidRPr="0092212A">
              <w:t>3283</w:t>
            </w:r>
          </w:p>
        </w:tc>
        <w:tc>
          <w:tcPr>
            <w:tcW w:w="1928" w:type="dxa"/>
          </w:tcPr>
          <w:p w14:paraId="732B1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99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80B0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0F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7B23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A50CF0" w14:textId="77777777" w:rsidR="0092212A" w:rsidRPr="0092212A" w:rsidRDefault="0092212A" w:rsidP="00C00951">
            <w:pPr>
              <w:pStyle w:val="TableTextLeft"/>
            </w:pPr>
            <w:r w:rsidRPr="0092212A">
              <w:t>3284</w:t>
            </w:r>
          </w:p>
        </w:tc>
        <w:tc>
          <w:tcPr>
            <w:tcW w:w="1928" w:type="dxa"/>
          </w:tcPr>
          <w:p w14:paraId="4CEE3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86DD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DF80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444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97A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6AF5" w14:textId="77777777" w:rsidR="0092212A" w:rsidRPr="0092212A" w:rsidRDefault="0092212A" w:rsidP="00C00951">
            <w:pPr>
              <w:pStyle w:val="TableTextLeft"/>
            </w:pPr>
            <w:r w:rsidRPr="0092212A">
              <w:t>3285</w:t>
            </w:r>
          </w:p>
        </w:tc>
        <w:tc>
          <w:tcPr>
            <w:tcW w:w="1928" w:type="dxa"/>
          </w:tcPr>
          <w:p w14:paraId="131400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523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9EF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7FB6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A366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C39AB" w14:textId="77777777" w:rsidR="0092212A" w:rsidRPr="0092212A" w:rsidRDefault="0092212A" w:rsidP="00C00951">
            <w:pPr>
              <w:pStyle w:val="TableTextLeft"/>
            </w:pPr>
            <w:r w:rsidRPr="0092212A">
              <w:t>3286</w:t>
            </w:r>
          </w:p>
        </w:tc>
        <w:tc>
          <w:tcPr>
            <w:tcW w:w="1928" w:type="dxa"/>
          </w:tcPr>
          <w:p w14:paraId="7D0D4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3C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B72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99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6EF8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15702" w14:textId="77777777" w:rsidR="0092212A" w:rsidRPr="0092212A" w:rsidRDefault="0092212A" w:rsidP="00C00951">
            <w:pPr>
              <w:pStyle w:val="TableTextLeft"/>
            </w:pPr>
            <w:r w:rsidRPr="0092212A">
              <w:lastRenderedPageBreak/>
              <w:t>3287</w:t>
            </w:r>
          </w:p>
        </w:tc>
        <w:tc>
          <w:tcPr>
            <w:tcW w:w="1928" w:type="dxa"/>
          </w:tcPr>
          <w:p w14:paraId="1CC38D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17E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753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010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C342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F2E85" w14:textId="77777777" w:rsidR="0092212A" w:rsidRPr="0092212A" w:rsidRDefault="0092212A" w:rsidP="00C00951">
            <w:pPr>
              <w:pStyle w:val="TableTextLeft"/>
            </w:pPr>
            <w:r w:rsidRPr="0092212A">
              <w:t>3289</w:t>
            </w:r>
          </w:p>
        </w:tc>
        <w:tc>
          <w:tcPr>
            <w:tcW w:w="1928" w:type="dxa"/>
          </w:tcPr>
          <w:p w14:paraId="72185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4E94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916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B131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6CE3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ED3E39" w14:textId="77777777" w:rsidR="0092212A" w:rsidRPr="0092212A" w:rsidRDefault="0092212A" w:rsidP="00C00951">
            <w:pPr>
              <w:pStyle w:val="TableTextLeft"/>
            </w:pPr>
            <w:r w:rsidRPr="0092212A">
              <w:t>3292</w:t>
            </w:r>
          </w:p>
        </w:tc>
        <w:tc>
          <w:tcPr>
            <w:tcW w:w="1928" w:type="dxa"/>
          </w:tcPr>
          <w:p w14:paraId="5278D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B146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F2B7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C9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178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32566" w14:textId="77777777" w:rsidR="0092212A" w:rsidRPr="0092212A" w:rsidRDefault="0092212A" w:rsidP="00C00951">
            <w:pPr>
              <w:pStyle w:val="TableTextLeft"/>
            </w:pPr>
            <w:r w:rsidRPr="0092212A">
              <w:t>3293</w:t>
            </w:r>
          </w:p>
        </w:tc>
        <w:tc>
          <w:tcPr>
            <w:tcW w:w="1928" w:type="dxa"/>
          </w:tcPr>
          <w:p w14:paraId="2B6E6E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F4A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2AE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936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B0B7F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275CB" w14:textId="77777777" w:rsidR="0092212A" w:rsidRPr="0092212A" w:rsidRDefault="0092212A" w:rsidP="00C00951">
            <w:pPr>
              <w:pStyle w:val="TableTextLeft"/>
            </w:pPr>
            <w:r w:rsidRPr="0092212A">
              <w:t>3294</w:t>
            </w:r>
          </w:p>
        </w:tc>
        <w:tc>
          <w:tcPr>
            <w:tcW w:w="1928" w:type="dxa"/>
          </w:tcPr>
          <w:p w14:paraId="32ADB4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F93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0F5A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1A6C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38A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8E7F3B" w14:textId="77777777" w:rsidR="0092212A" w:rsidRPr="0092212A" w:rsidRDefault="0092212A" w:rsidP="00C00951">
            <w:pPr>
              <w:pStyle w:val="TableTextLeft"/>
            </w:pPr>
            <w:r w:rsidRPr="0092212A">
              <w:t>3300</w:t>
            </w:r>
          </w:p>
        </w:tc>
        <w:tc>
          <w:tcPr>
            <w:tcW w:w="1928" w:type="dxa"/>
          </w:tcPr>
          <w:p w14:paraId="1BB3E7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D751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EA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9F76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A5C0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5D9E5B" w14:textId="77777777" w:rsidR="0092212A" w:rsidRPr="0092212A" w:rsidRDefault="0092212A" w:rsidP="00C00951">
            <w:pPr>
              <w:pStyle w:val="TableTextLeft"/>
            </w:pPr>
            <w:r w:rsidRPr="0092212A">
              <w:t>3301</w:t>
            </w:r>
          </w:p>
        </w:tc>
        <w:tc>
          <w:tcPr>
            <w:tcW w:w="1928" w:type="dxa"/>
          </w:tcPr>
          <w:p w14:paraId="7F90C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D9AB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9D15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46D6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87A9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E61789" w14:textId="77777777" w:rsidR="0092212A" w:rsidRPr="0092212A" w:rsidRDefault="0092212A" w:rsidP="00C00951">
            <w:pPr>
              <w:pStyle w:val="TableTextLeft"/>
            </w:pPr>
            <w:r w:rsidRPr="0092212A">
              <w:t>3302</w:t>
            </w:r>
          </w:p>
        </w:tc>
        <w:tc>
          <w:tcPr>
            <w:tcW w:w="1928" w:type="dxa"/>
          </w:tcPr>
          <w:p w14:paraId="0D21D6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8B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32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6CD21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529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57C6" w14:textId="77777777" w:rsidR="0092212A" w:rsidRPr="0092212A" w:rsidRDefault="0092212A" w:rsidP="00C00951">
            <w:pPr>
              <w:pStyle w:val="TableTextLeft"/>
            </w:pPr>
            <w:r w:rsidRPr="0092212A">
              <w:t>3303</w:t>
            </w:r>
          </w:p>
        </w:tc>
        <w:tc>
          <w:tcPr>
            <w:tcW w:w="1928" w:type="dxa"/>
          </w:tcPr>
          <w:p w14:paraId="75B329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4A68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8DB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3FDE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C87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5D52D3" w14:textId="77777777" w:rsidR="0092212A" w:rsidRPr="0092212A" w:rsidRDefault="0092212A" w:rsidP="00C00951">
            <w:pPr>
              <w:pStyle w:val="TableTextLeft"/>
            </w:pPr>
            <w:r w:rsidRPr="0092212A">
              <w:t>3304</w:t>
            </w:r>
          </w:p>
        </w:tc>
        <w:tc>
          <w:tcPr>
            <w:tcW w:w="1928" w:type="dxa"/>
          </w:tcPr>
          <w:p w14:paraId="0D3F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C660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F7D7C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0E0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61D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353660" w14:textId="77777777" w:rsidR="0092212A" w:rsidRPr="0092212A" w:rsidRDefault="0092212A" w:rsidP="00C00951">
            <w:pPr>
              <w:pStyle w:val="TableTextLeft"/>
            </w:pPr>
            <w:r w:rsidRPr="0092212A">
              <w:t>3305</w:t>
            </w:r>
          </w:p>
        </w:tc>
        <w:tc>
          <w:tcPr>
            <w:tcW w:w="1928" w:type="dxa"/>
          </w:tcPr>
          <w:p w14:paraId="2F73D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58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ED95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D2C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6DEB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9BC005" w14:textId="77777777" w:rsidR="0092212A" w:rsidRPr="0092212A" w:rsidRDefault="0092212A" w:rsidP="00C00951">
            <w:pPr>
              <w:pStyle w:val="TableTextLeft"/>
            </w:pPr>
            <w:r w:rsidRPr="0092212A">
              <w:t>3309</w:t>
            </w:r>
          </w:p>
        </w:tc>
        <w:tc>
          <w:tcPr>
            <w:tcW w:w="1928" w:type="dxa"/>
          </w:tcPr>
          <w:p w14:paraId="1B225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5AB9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823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8AC3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670D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31890" w14:textId="77777777" w:rsidR="0092212A" w:rsidRPr="0092212A" w:rsidRDefault="0092212A" w:rsidP="00C00951">
            <w:pPr>
              <w:pStyle w:val="TableTextLeft"/>
            </w:pPr>
            <w:r w:rsidRPr="0092212A">
              <w:t>3310</w:t>
            </w:r>
          </w:p>
        </w:tc>
        <w:tc>
          <w:tcPr>
            <w:tcW w:w="1928" w:type="dxa"/>
          </w:tcPr>
          <w:p w14:paraId="02D203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CA54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184D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6C9A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EE45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88546C" w14:textId="77777777" w:rsidR="0092212A" w:rsidRPr="0092212A" w:rsidRDefault="0092212A" w:rsidP="00C00951">
            <w:pPr>
              <w:pStyle w:val="TableTextLeft"/>
            </w:pPr>
            <w:r w:rsidRPr="0092212A">
              <w:t>3311</w:t>
            </w:r>
          </w:p>
        </w:tc>
        <w:tc>
          <w:tcPr>
            <w:tcW w:w="1928" w:type="dxa"/>
          </w:tcPr>
          <w:p w14:paraId="0F1B9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9DD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5E8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3F2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341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E72620" w14:textId="77777777" w:rsidR="0092212A" w:rsidRPr="0092212A" w:rsidRDefault="0092212A" w:rsidP="00C00951">
            <w:pPr>
              <w:pStyle w:val="TableTextLeft"/>
            </w:pPr>
            <w:r w:rsidRPr="0092212A">
              <w:t>3312</w:t>
            </w:r>
          </w:p>
        </w:tc>
        <w:tc>
          <w:tcPr>
            <w:tcW w:w="1928" w:type="dxa"/>
          </w:tcPr>
          <w:p w14:paraId="32AE5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0CE1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2C8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F098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D0D7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F52DC8" w14:textId="77777777" w:rsidR="0092212A" w:rsidRPr="0092212A" w:rsidRDefault="0092212A" w:rsidP="00C00951">
            <w:pPr>
              <w:pStyle w:val="TableTextLeft"/>
            </w:pPr>
            <w:r w:rsidRPr="0092212A">
              <w:t>3314</w:t>
            </w:r>
          </w:p>
        </w:tc>
        <w:tc>
          <w:tcPr>
            <w:tcW w:w="1928" w:type="dxa"/>
          </w:tcPr>
          <w:p w14:paraId="66EA40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C3D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ABE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114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3576C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DBB702" w14:textId="77777777" w:rsidR="0092212A" w:rsidRPr="0092212A" w:rsidRDefault="0092212A" w:rsidP="00C00951">
            <w:pPr>
              <w:pStyle w:val="TableTextLeft"/>
            </w:pPr>
            <w:r w:rsidRPr="0092212A">
              <w:t>3315</w:t>
            </w:r>
          </w:p>
        </w:tc>
        <w:tc>
          <w:tcPr>
            <w:tcW w:w="1928" w:type="dxa"/>
          </w:tcPr>
          <w:p w14:paraId="5408A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5C5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3935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4D0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9258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F0CFCF" w14:textId="77777777" w:rsidR="0092212A" w:rsidRPr="0092212A" w:rsidRDefault="0092212A" w:rsidP="00C00951">
            <w:pPr>
              <w:pStyle w:val="TableTextLeft"/>
            </w:pPr>
            <w:r w:rsidRPr="0092212A">
              <w:t>3317</w:t>
            </w:r>
          </w:p>
        </w:tc>
        <w:tc>
          <w:tcPr>
            <w:tcW w:w="1928" w:type="dxa"/>
          </w:tcPr>
          <w:p w14:paraId="606123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98B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A5EF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D77E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E7A4D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9279ED" w14:textId="77777777" w:rsidR="0092212A" w:rsidRPr="0092212A" w:rsidRDefault="0092212A" w:rsidP="00C00951">
            <w:pPr>
              <w:pStyle w:val="TableTextLeft"/>
            </w:pPr>
            <w:r w:rsidRPr="0092212A">
              <w:t>3318</w:t>
            </w:r>
          </w:p>
        </w:tc>
        <w:tc>
          <w:tcPr>
            <w:tcW w:w="1928" w:type="dxa"/>
          </w:tcPr>
          <w:p w14:paraId="1E5C5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C134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097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B647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EC200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AB978E" w14:textId="77777777" w:rsidR="0092212A" w:rsidRPr="0092212A" w:rsidRDefault="0092212A" w:rsidP="00C00951">
            <w:pPr>
              <w:pStyle w:val="TableTextLeft"/>
            </w:pPr>
            <w:r w:rsidRPr="0092212A">
              <w:t>3319</w:t>
            </w:r>
          </w:p>
        </w:tc>
        <w:tc>
          <w:tcPr>
            <w:tcW w:w="1928" w:type="dxa"/>
          </w:tcPr>
          <w:p w14:paraId="3CE21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DC1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662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9A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67F1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4BF3A" w14:textId="77777777" w:rsidR="0092212A" w:rsidRPr="0092212A" w:rsidRDefault="0092212A" w:rsidP="00C00951">
            <w:pPr>
              <w:pStyle w:val="TableTextLeft"/>
            </w:pPr>
            <w:r w:rsidRPr="0092212A">
              <w:t>3321</w:t>
            </w:r>
          </w:p>
        </w:tc>
        <w:tc>
          <w:tcPr>
            <w:tcW w:w="1928" w:type="dxa"/>
          </w:tcPr>
          <w:p w14:paraId="4278C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77F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B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741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40F1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AF9C5E" w14:textId="77777777" w:rsidR="0092212A" w:rsidRPr="0092212A" w:rsidRDefault="0092212A" w:rsidP="00C00951">
            <w:pPr>
              <w:pStyle w:val="TableTextLeft"/>
            </w:pPr>
            <w:r w:rsidRPr="0092212A">
              <w:t>3322</w:t>
            </w:r>
          </w:p>
        </w:tc>
        <w:tc>
          <w:tcPr>
            <w:tcW w:w="1928" w:type="dxa"/>
          </w:tcPr>
          <w:p w14:paraId="200E9B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636C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3342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937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D4F3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E1E0A" w14:textId="77777777" w:rsidR="0092212A" w:rsidRPr="0092212A" w:rsidRDefault="0092212A" w:rsidP="00C00951">
            <w:pPr>
              <w:pStyle w:val="TableTextLeft"/>
            </w:pPr>
            <w:r w:rsidRPr="0092212A">
              <w:t>3323</w:t>
            </w:r>
          </w:p>
        </w:tc>
        <w:tc>
          <w:tcPr>
            <w:tcW w:w="1928" w:type="dxa"/>
          </w:tcPr>
          <w:p w14:paraId="0F2332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45B4C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9BF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56E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2D04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89E306" w14:textId="77777777" w:rsidR="0092212A" w:rsidRPr="0092212A" w:rsidRDefault="0092212A" w:rsidP="00C00951">
            <w:pPr>
              <w:pStyle w:val="TableTextLeft"/>
            </w:pPr>
            <w:r w:rsidRPr="0092212A">
              <w:t>3324</w:t>
            </w:r>
          </w:p>
        </w:tc>
        <w:tc>
          <w:tcPr>
            <w:tcW w:w="1928" w:type="dxa"/>
          </w:tcPr>
          <w:p w14:paraId="78D730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237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748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2875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1B77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0613AE" w14:textId="77777777" w:rsidR="0092212A" w:rsidRPr="0092212A" w:rsidRDefault="0092212A" w:rsidP="00C00951">
            <w:pPr>
              <w:pStyle w:val="TableTextLeft"/>
            </w:pPr>
            <w:r w:rsidRPr="0092212A">
              <w:t>3325</w:t>
            </w:r>
          </w:p>
        </w:tc>
        <w:tc>
          <w:tcPr>
            <w:tcW w:w="1928" w:type="dxa"/>
          </w:tcPr>
          <w:p w14:paraId="132DD2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7CB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A76B6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C02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9F43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C28B48" w14:textId="77777777" w:rsidR="0092212A" w:rsidRPr="0092212A" w:rsidRDefault="0092212A" w:rsidP="00C00951">
            <w:pPr>
              <w:pStyle w:val="TableTextLeft"/>
            </w:pPr>
            <w:r w:rsidRPr="0092212A">
              <w:t>3328</w:t>
            </w:r>
          </w:p>
        </w:tc>
        <w:tc>
          <w:tcPr>
            <w:tcW w:w="1928" w:type="dxa"/>
          </w:tcPr>
          <w:p w14:paraId="446649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2A5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B978D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1A6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740E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DB00B1" w14:textId="77777777" w:rsidR="0092212A" w:rsidRPr="0092212A" w:rsidRDefault="0092212A" w:rsidP="00C00951">
            <w:pPr>
              <w:pStyle w:val="TableTextLeft"/>
            </w:pPr>
            <w:r w:rsidRPr="0092212A">
              <w:t>3329</w:t>
            </w:r>
          </w:p>
        </w:tc>
        <w:tc>
          <w:tcPr>
            <w:tcW w:w="1928" w:type="dxa"/>
          </w:tcPr>
          <w:p w14:paraId="44B65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9C0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BA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5A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AA1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08993" w14:textId="77777777" w:rsidR="0092212A" w:rsidRPr="0092212A" w:rsidRDefault="0092212A" w:rsidP="00C00951">
            <w:pPr>
              <w:pStyle w:val="TableTextLeft"/>
            </w:pPr>
            <w:r w:rsidRPr="0092212A">
              <w:t>3330</w:t>
            </w:r>
          </w:p>
        </w:tc>
        <w:tc>
          <w:tcPr>
            <w:tcW w:w="1928" w:type="dxa"/>
          </w:tcPr>
          <w:p w14:paraId="7D8AB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264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7F5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9F7E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66B1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311B5D" w14:textId="77777777" w:rsidR="0092212A" w:rsidRPr="0092212A" w:rsidRDefault="0092212A" w:rsidP="00C00951">
            <w:pPr>
              <w:pStyle w:val="TableTextLeft"/>
            </w:pPr>
            <w:r w:rsidRPr="0092212A">
              <w:t>3331</w:t>
            </w:r>
          </w:p>
        </w:tc>
        <w:tc>
          <w:tcPr>
            <w:tcW w:w="1928" w:type="dxa"/>
          </w:tcPr>
          <w:p w14:paraId="2EF37D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1133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ED4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58E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43E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B59390" w14:textId="77777777" w:rsidR="0092212A" w:rsidRPr="0092212A" w:rsidRDefault="0092212A" w:rsidP="00C00951">
            <w:pPr>
              <w:pStyle w:val="TableTextLeft"/>
            </w:pPr>
            <w:r w:rsidRPr="0092212A">
              <w:t>3332</w:t>
            </w:r>
          </w:p>
        </w:tc>
        <w:tc>
          <w:tcPr>
            <w:tcW w:w="1928" w:type="dxa"/>
          </w:tcPr>
          <w:p w14:paraId="0AEAB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C7E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1A82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0B0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9DAF2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F91A3B" w14:textId="77777777" w:rsidR="0092212A" w:rsidRPr="0092212A" w:rsidRDefault="0092212A" w:rsidP="00C00951">
            <w:pPr>
              <w:pStyle w:val="TableTextLeft"/>
            </w:pPr>
            <w:r w:rsidRPr="0092212A">
              <w:t>3333</w:t>
            </w:r>
          </w:p>
        </w:tc>
        <w:tc>
          <w:tcPr>
            <w:tcW w:w="1928" w:type="dxa"/>
          </w:tcPr>
          <w:p w14:paraId="357058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64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A11D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ECE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D1F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47A66" w14:textId="77777777" w:rsidR="0092212A" w:rsidRPr="0092212A" w:rsidRDefault="0092212A" w:rsidP="00C00951">
            <w:pPr>
              <w:pStyle w:val="TableTextLeft"/>
            </w:pPr>
            <w:r w:rsidRPr="0092212A">
              <w:t>3334</w:t>
            </w:r>
          </w:p>
        </w:tc>
        <w:tc>
          <w:tcPr>
            <w:tcW w:w="1928" w:type="dxa"/>
          </w:tcPr>
          <w:p w14:paraId="16E88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9B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5DC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E9F7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561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E34676" w14:textId="77777777" w:rsidR="0092212A" w:rsidRPr="0092212A" w:rsidRDefault="0092212A" w:rsidP="00C00951">
            <w:pPr>
              <w:pStyle w:val="TableTextLeft"/>
            </w:pPr>
            <w:r w:rsidRPr="0092212A">
              <w:t>3335</w:t>
            </w:r>
          </w:p>
        </w:tc>
        <w:tc>
          <w:tcPr>
            <w:tcW w:w="1928" w:type="dxa"/>
          </w:tcPr>
          <w:p w14:paraId="6112DA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53A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34F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165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77F6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84BED8" w14:textId="77777777" w:rsidR="0092212A" w:rsidRPr="0092212A" w:rsidRDefault="0092212A" w:rsidP="00C00951">
            <w:pPr>
              <w:pStyle w:val="TableTextLeft"/>
            </w:pPr>
            <w:r w:rsidRPr="0092212A">
              <w:t>3336</w:t>
            </w:r>
          </w:p>
        </w:tc>
        <w:tc>
          <w:tcPr>
            <w:tcW w:w="1928" w:type="dxa"/>
          </w:tcPr>
          <w:p w14:paraId="359A3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0A9D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3F3A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323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FB6A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86DD6" w14:textId="77777777" w:rsidR="0092212A" w:rsidRPr="0092212A" w:rsidRDefault="0092212A" w:rsidP="00C00951">
            <w:pPr>
              <w:pStyle w:val="TableTextLeft"/>
            </w:pPr>
            <w:r w:rsidRPr="0092212A">
              <w:t>3337</w:t>
            </w:r>
          </w:p>
        </w:tc>
        <w:tc>
          <w:tcPr>
            <w:tcW w:w="1928" w:type="dxa"/>
          </w:tcPr>
          <w:p w14:paraId="49DA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157F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BF9E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337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CB28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4DF470" w14:textId="77777777" w:rsidR="0092212A" w:rsidRPr="0092212A" w:rsidRDefault="0092212A" w:rsidP="00C00951">
            <w:pPr>
              <w:pStyle w:val="TableTextLeft"/>
            </w:pPr>
            <w:r w:rsidRPr="0092212A">
              <w:t>3338</w:t>
            </w:r>
          </w:p>
        </w:tc>
        <w:tc>
          <w:tcPr>
            <w:tcW w:w="1928" w:type="dxa"/>
          </w:tcPr>
          <w:p w14:paraId="4FA73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07A0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99BC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DDF9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8A2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EA64BE" w14:textId="77777777" w:rsidR="0092212A" w:rsidRPr="0092212A" w:rsidRDefault="0092212A" w:rsidP="00C00951">
            <w:pPr>
              <w:pStyle w:val="TableTextLeft"/>
            </w:pPr>
            <w:r w:rsidRPr="0092212A">
              <w:t>3340</w:t>
            </w:r>
          </w:p>
        </w:tc>
        <w:tc>
          <w:tcPr>
            <w:tcW w:w="1928" w:type="dxa"/>
          </w:tcPr>
          <w:p w14:paraId="0E27C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F367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D6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F70B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3A4B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FDC337" w14:textId="77777777" w:rsidR="0092212A" w:rsidRPr="0092212A" w:rsidRDefault="0092212A" w:rsidP="00C00951">
            <w:pPr>
              <w:pStyle w:val="TableTextLeft"/>
            </w:pPr>
            <w:r w:rsidRPr="0092212A">
              <w:lastRenderedPageBreak/>
              <w:t>3341</w:t>
            </w:r>
          </w:p>
        </w:tc>
        <w:tc>
          <w:tcPr>
            <w:tcW w:w="1928" w:type="dxa"/>
          </w:tcPr>
          <w:p w14:paraId="7B36E4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F671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601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1472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3C3C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80D310" w14:textId="77777777" w:rsidR="0092212A" w:rsidRPr="0092212A" w:rsidRDefault="0092212A" w:rsidP="00C00951">
            <w:pPr>
              <w:pStyle w:val="TableTextLeft"/>
            </w:pPr>
            <w:r w:rsidRPr="0092212A">
              <w:t>3342</w:t>
            </w:r>
          </w:p>
        </w:tc>
        <w:tc>
          <w:tcPr>
            <w:tcW w:w="1928" w:type="dxa"/>
          </w:tcPr>
          <w:p w14:paraId="562DF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5FE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EB83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21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FCE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B1AFC" w14:textId="77777777" w:rsidR="0092212A" w:rsidRPr="0092212A" w:rsidRDefault="0092212A" w:rsidP="00C00951">
            <w:pPr>
              <w:pStyle w:val="TableTextLeft"/>
            </w:pPr>
            <w:r w:rsidRPr="0092212A">
              <w:t>3345</w:t>
            </w:r>
          </w:p>
        </w:tc>
        <w:tc>
          <w:tcPr>
            <w:tcW w:w="1928" w:type="dxa"/>
          </w:tcPr>
          <w:p w14:paraId="6946ED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1E5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9F69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A28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56EA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C6D1A5" w14:textId="77777777" w:rsidR="0092212A" w:rsidRPr="0092212A" w:rsidRDefault="0092212A" w:rsidP="00C00951">
            <w:pPr>
              <w:pStyle w:val="TableTextLeft"/>
            </w:pPr>
            <w:r w:rsidRPr="0092212A">
              <w:t>3350</w:t>
            </w:r>
          </w:p>
        </w:tc>
        <w:tc>
          <w:tcPr>
            <w:tcW w:w="1928" w:type="dxa"/>
          </w:tcPr>
          <w:p w14:paraId="2E659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DEA9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28E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BBF2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61AE2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0EA95" w14:textId="77777777" w:rsidR="0092212A" w:rsidRPr="0092212A" w:rsidRDefault="0092212A" w:rsidP="00C00951">
            <w:pPr>
              <w:pStyle w:val="TableTextLeft"/>
            </w:pPr>
            <w:r w:rsidRPr="0092212A">
              <w:t>3351</w:t>
            </w:r>
          </w:p>
        </w:tc>
        <w:tc>
          <w:tcPr>
            <w:tcW w:w="1928" w:type="dxa"/>
          </w:tcPr>
          <w:p w14:paraId="1CB44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6FAE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8697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0A8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209D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74ABBB" w14:textId="77777777" w:rsidR="0092212A" w:rsidRPr="0092212A" w:rsidRDefault="0092212A" w:rsidP="00C00951">
            <w:pPr>
              <w:pStyle w:val="TableTextLeft"/>
            </w:pPr>
            <w:r w:rsidRPr="0092212A">
              <w:t>3352</w:t>
            </w:r>
          </w:p>
        </w:tc>
        <w:tc>
          <w:tcPr>
            <w:tcW w:w="1928" w:type="dxa"/>
          </w:tcPr>
          <w:p w14:paraId="66ECE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761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6E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A8144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873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426CD4" w14:textId="77777777" w:rsidR="0092212A" w:rsidRPr="0092212A" w:rsidRDefault="0092212A" w:rsidP="00C00951">
            <w:pPr>
              <w:pStyle w:val="TableTextLeft"/>
            </w:pPr>
            <w:r w:rsidRPr="0092212A">
              <w:t>3353</w:t>
            </w:r>
          </w:p>
        </w:tc>
        <w:tc>
          <w:tcPr>
            <w:tcW w:w="1928" w:type="dxa"/>
          </w:tcPr>
          <w:p w14:paraId="2155C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752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1A68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1F5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CE20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2E469" w14:textId="77777777" w:rsidR="0092212A" w:rsidRPr="0092212A" w:rsidRDefault="0092212A" w:rsidP="00C00951">
            <w:pPr>
              <w:pStyle w:val="TableTextLeft"/>
            </w:pPr>
            <w:r w:rsidRPr="0092212A">
              <w:t>3354</w:t>
            </w:r>
          </w:p>
        </w:tc>
        <w:tc>
          <w:tcPr>
            <w:tcW w:w="1928" w:type="dxa"/>
          </w:tcPr>
          <w:p w14:paraId="3A0172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992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1EAA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A8FE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17F3F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F4BD1" w14:textId="77777777" w:rsidR="0092212A" w:rsidRPr="0092212A" w:rsidRDefault="0092212A" w:rsidP="00C00951">
            <w:pPr>
              <w:pStyle w:val="TableTextLeft"/>
            </w:pPr>
            <w:r w:rsidRPr="0092212A">
              <w:t>3355</w:t>
            </w:r>
          </w:p>
        </w:tc>
        <w:tc>
          <w:tcPr>
            <w:tcW w:w="1928" w:type="dxa"/>
          </w:tcPr>
          <w:p w14:paraId="69CC7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F49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682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18F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244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C564DC" w14:textId="77777777" w:rsidR="0092212A" w:rsidRPr="0092212A" w:rsidRDefault="0092212A" w:rsidP="00C00951">
            <w:pPr>
              <w:pStyle w:val="TableTextLeft"/>
            </w:pPr>
            <w:r w:rsidRPr="0092212A">
              <w:t>3356</w:t>
            </w:r>
          </w:p>
        </w:tc>
        <w:tc>
          <w:tcPr>
            <w:tcW w:w="1928" w:type="dxa"/>
          </w:tcPr>
          <w:p w14:paraId="74BB11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884A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ABD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B856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09955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054E4" w14:textId="77777777" w:rsidR="0092212A" w:rsidRPr="0092212A" w:rsidRDefault="0092212A" w:rsidP="00C00951">
            <w:pPr>
              <w:pStyle w:val="TableTextLeft"/>
            </w:pPr>
            <w:r w:rsidRPr="0092212A">
              <w:t>3357</w:t>
            </w:r>
          </w:p>
        </w:tc>
        <w:tc>
          <w:tcPr>
            <w:tcW w:w="1928" w:type="dxa"/>
          </w:tcPr>
          <w:p w14:paraId="68E59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05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689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4A0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EAE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84BD2E" w14:textId="77777777" w:rsidR="0092212A" w:rsidRPr="0092212A" w:rsidRDefault="0092212A" w:rsidP="00C00951">
            <w:pPr>
              <w:pStyle w:val="TableTextLeft"/>
            </w:pPr>
            <w:r w:rsidRPr="0092212A">
              <w:t>3358</w:t>
            </w:r>
          </w:p>
        </w:tc>
        <w:tc>
          <w:tcPr>
            <w:tcW w:w="1928" w:type="dxa"/>
          </w:tcPr>
          <w:p w14:paraId="505A4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867F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E895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A51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25A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CFD159" w14:textId="77777777" w:rsidR="0092212A" w:rsidRPr="0092212A" w:rsidRDefault="0092212A" w:rsidP="00C00951">
            <w:pPr>
              <w:pStyle w:val="TableTextLeft"/>
            </w:pPr>
            <w:r w:rsidRPr="0092212A">
              <w:t>3360</w:t>
            </w:r>
          </w:p>
        </w:tc>
        <w:tc>
          <w:tcPr>
            <w:tcW w:w="1928" w:type="dxa"/>
          </w:tcPr>
          <w:p w14:paraId="729F2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8503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DB2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D35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E9B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D3B0CE" w14:textId="77777777" w:rsidR="0092212A" w:rsidRPr="0092212A" w:rsidRDefault="0092212A" w:rsidP="00C00951">
            <w:pPr>
              <w:pStyle w:val="TableTextLeft"/>
            </w:pPr>
            <w:r w:rsidRPr="0092212A">
              <w:t>3361</w:t>
            </w:r>
          </w:p>
        </w:tc>
        <w:tc>
          <w:tcPr>
            <w:tcW w:w="1928" w:type="dxa"/>
          </w:tcPr>
          <w:p w14:paraId="1A32C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DCA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4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87D6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18B2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E4BF76" w14:textId="77777777" w:rsidR="0092212A" w:rsidRPr="0092212A" w:rsidRDefault="0092212A" w:rsidP="00C00951">
            <w:pPr>
              <w:pStyle w:val="TableTextLeft"/>
            </w:pPr>
            <w:r w:rsidRPr="0092212A">
              <w:t>3363</w:t>
            </w:r>
          </w:p>
        </w:tc>
        <w:tc>
          <w:tcPr>
            <w:tcW w:w="1928" w:type="dxa"/>
          </w:tcPr>
          <w:p w14:paraId="4991DB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9124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1F4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EAF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74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730592" w14:textId="77777777" w:rsidR="0092212A" w:rsidRPr="0092212A" w:rsidRDefault="0092212A" w:rsidP="00C00951">
            <w:pPr>
              <w:pStyle w:val="TableTextLeft"/>
            </w:pPr>
            <w:r w:rsidRPr="0092212A">
              <w:t>3364</w:t>
            </w:r>
          </w:p>
        </w:tc>
        <w:tc>
          <w:tcPr>
            <w:tcW w:w="1928" w:type="dxa"/>
          </w:tcPr>
          <w:p w14:paraId="30A987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B01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7D04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3B2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B2D1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AF602E" w14:textId="77777777" w:rsidR="0092212A" w:rsidRPr="0092212A" w:rsidRDefault="0092212A" w:rsidP="00C00951">
            <w:pPr>
              <w:pStyle w:val="TableTextLeft"/>
            </w:pPr>
            <w:r w:rsidRPr="0092212A">
              <w:t>3370</w:t>
            </w:r>
          </w:p>
        </w:tc>
        <w:tc>
          <w:tcPr>
            <w:tcW w:w="1928" w:type="dxa"/>
          </w:tcPr>
          <w:p w14:paraId="6409C7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B9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0A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495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2937D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159A4" w14:textId="77777777" w:rsidR="0092212A" w:rsidRPr="0092212A" w:rsidRDefault="0092212A" w:rsidP="00C00951">
            <w:pPr>
              <w:pStyle w:val="TableTextLeft"/>
            </w:pPr>
            <w:r w:rsidRPr="0092212A">
              <w:t>3371</w:t>
            </w:r>
          </w:p>
        </w:tc>
        <w:tc>
          <w:tcPr>
            <w:tcW w:w="1928" w:type="dxa"/>
          </w:tcPr>
          <w:p w14:paraId="3DA8AB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A9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CF09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A211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D877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42CF99" w14:textId="77777777" w:rsidR="0092212A" w:rsidRPr="0092212A" w:rsidRDefault="0092212A" w:rsidP="00C00951">
            <w:pPr>
              <w:pStyle w:val="TableTextLeft"/>
            </w:pPr>
            <w:r w:rsidRPr="0092212A">
              <w:t>3373</w:t>
            </w:r>
          </w:p>
        </w:tc>
        <w:tc>
          <w:tcPr>
            <w:tcW w:w="1928" w:type="dxa"/>
          </w:tcPr>
          <w:p w14:paraId="71230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9A3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31E1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A974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8C35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179FB" w14:textId="77777777" w:rsidR="0092212A" w:rsidRPr="0092212A" w:rsidRDefault="0092212A" w:rsidP="00C00951">
            <w:pPr>
              <w:pStyle w:val="TableTextLeft"/>
            </w:pPr>
            <w:r w:rsidRPr="0092212A">
              <w:t>3374</w:t>
            </w:r>
          </w:p>
        </w:tc>
        <w:tc>
          <w:tcPr>
            <w:tcW w:w="1928" w:type="dxa"/>
          </w:tcPr>
          <w:p w14:paraId="12914A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DC6E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76A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4360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2F83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EA2C8C" w14:textId="77777777" w:rsidR="0092212A" w:rsidRPr="0092212A" w:rsidRDefault="0092212A" w:rsidP="00C00951">
            <w:pPr>
              <w:pStyle w:val="TableTextLeft"/>
            </w:pPr>
            <w:r w:rsidRPr="0092212A">
              <w:t>3375</w:t>
            </w:r>
          </w:p>
        </w:tc>
        <w:tc>
          <w:tcPr>
            <w:tcW w:w="1928" w:type="dxa"/>
          </w:tcPr>
          <w:p w14:paraId="33BB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6C3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D51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BCF5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F6A1A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D2F73F" w14:textId="77777777" w:rsidR="0092212A" w:rsidRPr="0092212A" w:rsidRDefault="0092212A" w:rsidP="00C00951">
            <w:pPr>
              <w:pStyle w:val="TableTextLeft"/>
            </w:pPr>
            <w:r w:rsidRPr="0092212A">
              <w:t>3377</w:t>
            </w:r>
          </w:p>
        </w:tc>
        <w:tc>
          <w:tcPr>
            <w:tcW w:w="1928" w:type="dxa"/>
          </w:tcPr>
          <w:p w14:paraId="6163F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84B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4814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4CB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7C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77DD83" w14:textId="77777777" w:rsidR="0092212A" w:rsidRPr="0092212A" w:rsidRDefault="0092212A" w:rsidP="00C00951">
            <w:pPr>
              <w:pStyle w:val="TableTextLeft"/>
            </w:pPr>
            <w:r w:rsidRPr="0092212A">
              <w:t>3378</w:t>
            </w:r>
          </w:p>
        </w:tc>
        <w:tc>
          <w:tcPr>
            <w:tcW w:w="1928" w:type="dxa"/>
          </w:tcPr>
          <w:p w14:paraId="1579D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8D92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326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8A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5E6F3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8885D" w14:textId="77777777" w:rsidR="0092212A" w:rsidRPr="0092212A" w:rsidRDefault="0092212A" w:rsidP="00C00951">
            <w:pPr>
              <w:pStyle w:val="TableTextLeft"/>
            </w:pPr>
            <w:r w:rsidRPr="0092212A">
              <w:t>3379</w:t>
            </w:r>
          </w:p>
        </w:tc>
        <w:tc>
          <w:tcPr>
            <w:tcW w:w="1928" w:type="dxa"/>
          </w:tcPr>
          <w:p w14:paraId="52B409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19D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7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27E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B45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1595D6" w14:textId="77777777" w:rsidR="0092212A" w:rsidRPr="0092212A" w:rsidRDefault="0092212A" w:rsidP="00C00951">
            <w:pPr>
              <w:pStyle w:val="TableTextLeft"/>
            </w:pPr>
            <w:r w:rsidRPr="0092212A">
              <w:t>3380</w:t>
            </w:r>
          </w:p>
        </w:tc>
        <w:tc>
          <w:tcPr>
            <w:tcW w:w="1928" w:type="dxa"/>
          </w:tcPr>
          <w:p w14:paraId="0F21E2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EE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575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C18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09E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4D19E7" w14:textId="77777777" w:rsidR="0092212A" w:rsidRPr="0092212A" w:rsidRDefault="0092212A" w:rsidP="00C00951">
            <w:pPr>
              <w:pStyle w:val="TableTextLeft"/>
            </w:pPr>
            <w:r w:rsidRPr="0092212A">
              <w:t>3381</w:t>
            </w:r>
          </w:p>
        </w:tc>
        <w:tc>
          <w:tcPr>
            <w:tcW w:w="1928" w:type="dxa"/>
          </w:tcPr>
          <w:p w14:paraId="75E77B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74D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7B5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6D9C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9C2E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DFBAB7" w14:textId="77777777" w:rsidR="0092212A" w:rsidRPr="0092212A" w:rsidRDefault="0092212A" w:rsidP="00C00951">
            <w:pPr>
              <w:pStyle w:val="TableTextLeft"/>
            </w:pPr>
            <w:r w:rsidRPr="0092212A">
              <w:t>3384</w:t>
            </w:r>
          </w:p>
        </w:tc>
        <w:tc>
          <w:tcPr>
            <w:tcW w:w="1928" w:type="dxa"/>
          </w:tcPr>
          <w:p w14:paraId="0D0AF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F66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D93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854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1E08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EC29F" w14:textId="77777777" w:rsidR="0092212A" w:rsidRPr="0092212A" w:rsidRDefault="0092212A" w:rsidP="00C00951">
            <w:pPr>
              <w:pStyle w:val="TableTextLeft"/>
            </w:pPr>
            <w:r w:rsidRPr="0092212A">
              <w:t>3385</w:t>
            </w:r>
          </w:p>
        </w:tc>
        <w:tc>
          <w:tcPr>
            <w:tcW w:w="1928" w:type="dxa"/>
          </w:tcPr>
          <w:p w14:paraId="636D4D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494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85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E2E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4F7C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52633" w14:textId="77777777" w:rsidR="0092212A" w:rsidRPr="0092212A" w:rsidRDefault="0092212A" w:rsidP="00C00951">
            <w:pPr>
              <w:pStyle w:val="TableTextLeft"/>
            </w:pPr>
            <w:r w:rsidRPr="0092212A">
              <w:t>3387</w:t>
            </w:r>
          </w:p>
        </w:tc>
        <w:tc>
          <w:tcPr>
            <w:tcW w:w="1928" w:type="dxa"/>
          </w:tcPr>
          <w:p w14:paraId="68D738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8E86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D8D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BC4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E39E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65DC62" w14:textId="77777777" w:rsidR="0092212A" w:rsidRPr="0092212A" w:rsidRDefault="0092212A" w:rsidP="00C00951">
            <w:pPr>
              <w:pStyle w:val="TableTextLeft"/>
            </w:pPr>
            <w:r w:rsidRPr="0092212A">
              <w:t>3388</w:t>
            </w:r>
          </w:p>
        </w:tc>
        <w:tc>
          <w:tcPr>
            <w:tcW w:w="1928" w:type="dxa"/>
          </w:tcPr>
          <w:p w14:paraId="20C47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926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37D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72F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C608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4D21F4" w14:textId="77777777" w:rsidR="0092212A" w:rsidRPr="0092212A" w:rsidRDefault="0092212A" w:rsidP="00C00951">
            <w:pPr>
              <w:pStyle w:val="TableTextLeft"/>
            </w:pPr>
            <w:r w:rsidRPr="0092212A">
              <w:t>3390</w:t>
            </w:r>
          </w:p>
        </w:tc>
        <w:tc>
          <w:tcPr>
            <w:tcW w:w="1928" w:type="dxa"/>
          </w:tcPr>
          <w:p w14:paraId="091C8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43CB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EE6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EACC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82A5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31CEA0" w14:textId="77777777" w:rsidR="0092212A" w:rsidRPr="0092212A" w:rsidRDefault="0092212A" w:rsidP="00C00951">
            <w:pPr>
              <w:pStyle w:val="TableTextLeft"/>
            </w:pPr>
            <w:r w:rsidRPr="0092212A">
              <w:t>3391</w:t>
            </w:r>
          </w:p>
        </w:tc>
        <w:tc>
          <w:tcPr>
            <w:tcW w:w="1928" w:type="dxa"/>
          </w:tcPr>
          <w:p w14:paraId="5FD089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F2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08202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A5ED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C2D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12BF77" w14:textId="77777777" w:rsidR="0092212A" w:rsidRPr="0092212A" w:rsidRDefault="0092212A" w:rsidP="00C00951">
            <w:pPr>
              <w:pStyle w:val="TableTextLeft"/>
            </w:pPr>
            <w:r w:rsidRPr="0092212A">
              <w:t>3392</w:t>
            </w:r>
          </w:p>
        </w:tc>
        <w:tc>
          <w:tcPr>
            <w:tcW w:w="1928" w:type="dxa"/>
          </w:tcPr>
          <w:p w14:paraId="13480E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ED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55B0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70BB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3503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03CAB9" w14:textId="77777777" w:rsidR="0092212A" w:rsidRPr="0092212A" w:rsidRDefault="0092212A" w:rsidP="00C00951">
            <w:pPr>
              <w:pStyle w:val="TableTextLeft"/>
            </w:pPr>
            <w:r w:rsidRPr="0092212A">
              <w:t>3393</w:t>
            </w:r>
          </w:p>
        </w:tc>
        <w:tc>
          <w:tcPr>
            <w:tcW w:w="1928" w:type="dxa"/>
          </w:tcPr>
          <w:p w14:paraId="6184E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EB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46D8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F2B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E1B5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2FED2" w14:textId="77777777" w:rsidR="0092212A" w:rsidRPr="0092212A" w:rsidRDefault="0092212A" w:rsidP="00C00951">
            <w:pPr>
              <w:pStyle w:val="TableTextLeft"/>
            </w:pPr>
            <w:r w:rsidRPr="0092212A">
              <w:t>3395</w:t>
            </w:r>
          </w:p>
        </w:tc>
        <w:tc>
          <w:tcPr>
            <w:tcW w:w="1928" w:type="dxa"/>
          </w:tcPr>
          <w:p w14:paraId="0D569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425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D938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4CC9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E57E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FF6C3" w14:textId="77777777" w:rsidR="0092212A" w:rsidRPr="0092212A" w:rsidRDefault="0092212A" w:rsidP="00C00951">
            <w:pPr>
              <w:pStyle w:val="TableTextLeft"/>
            </w:pPr>
            <w:r w:rsidRPr="0092212A">
              <w:t>3396</w:t>
            </w:r>
          </w:p>
        </w:tc>
        <w:tc>
          <w:tcPr>
            <w:tcW w:w="1928" w:type="dxa"/>
          </w:tcPr>
          <w:p w14:paraId="68AA64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D74A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73B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C3A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984D4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40EEAE" w14:textId="77777777" w:rsidR="0092212A" w:rsidRPr="0092212A" w:rsidRDefault="0092212A" w:rsidP="00C00951">
            <w:pPr>
              <w:pStyle w:val="TableTextLeft"/>
            </w:pPr>
            <w:r w:rsidRPr="0092212A">
              <w:t>3400</w:t>
            </w:r>
          </w:p>
        </w:tc>
        <w:tc>
          <w:tcPr>
            <w:tcW w:w="1928" w:type="dxa"/>
          </w:tcPr>
          <w:p w14:paraId="3E114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9237D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4F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CF8D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2883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C5FD75" w14:textId="77777777" w:rsidR="0092212A" w:rsidRPr="0092212A" w:rsidRDefault="0092212A" w:rsidP="00C00951">
            <w:pPr>
              <w:pStyle w:val="TableTextLeft"/>
            </w:pPr>
            <w:r w:rsidRPr="0092212A">
              <w:lastRenderedPageBreak/>
              <w:t>3401</w:t>
            </w:r>
          </w:p>
        </w:tc>
        <w:tc>
          <w:tcPr>
            <w:tcW w:w="1928" w:type="dxa"/>
          </w:tcPr>
          <w:p w14:paraId="31995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730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E5BBE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A2F1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7C43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4C236D" w14:textId="77777777" w:rsidR="0092212A" w:rsidRPr="0092212A" w:rsidRDefault="0092212A" w:rsidP="00C00951">
            <w:pPr>
              <w:pStyle w:val="TableTextLeft"/>
            </w:pPr>
            <w:r w:rsidRPr="0092212A">
              <w:t>3402</w:t>
            </w:r>
          </w:p>
        </w:tc>
        <w:tc>
          <w:tcPr>
            <w:tcW w:w="1928" w:type="dxa"/>
          </w:tcPr>
          <w:p w14:paraId="02F7C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8D5F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89C9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F77C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947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48B6CC" w14:textId="77777777" w:rsidR="0092212A" w:rsidRPr="0092212A" w:rsidRDefault="0092212A" w:rsidP="00C00951">
            <w:pPr>
              <w:pStyle w:val="TableTextLeft"/>
            </w:pPr>
            <w:r w:rsidRPr="0092212A">
              <w:t>3407</w:t>
            </w:r>
          </w:p>
        </w:tc>
        <w:tc>
          <w:tcPr>
            <w:tcW w:w="1928" w:type="dxa"/>
          </w:tcPr>
          <w:p w14:paraId="739975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4E8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16D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A6F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A599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9DA728" w14:textId="77777777" w:rsidR="0092212A" w:rsidRPr="0092212A" w:rsidRDefault="0092212A" w:rsidP="00C00951">
            <w:pPr>
              <w:pStyle w:val="TableTextLeft"/>
            </w:pPr>
            <w:r w:rsidRPr="0092212A">
              <w:t>3409</w:t>
            </w:r>
          </w:p>
        </w:tc>
        <w:tc>
          <w:tcPr>
            <w:tcW w:w="1928" w:type="dxa"/>
          </w:tcPr>
          <w:p w14:paraId="2D225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A763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ABA2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162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D212D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04D93E" w14:textId="77777777" w:rsidR="0092212A" w:rsidRPr="0092212A" w:rsidRDefault="0092212A" w:rsidP="00C00951">
            <w:pPr>
              <w:pStyle w:val="TableTextLeft"/>
            </w:pPr>
            <w:r w:rsidRPr="0092212A">
              <w:t>3412</w:t>
            </w:r>
          </w:p>
        </w:tc>
        <w:tc>
          <w:tcPr>
            <w:tcW w:w="1928" w:type="dxa"/>
          </w:tcPr>
          <w:p w14:paraId="600EC1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2C5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CFC15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BF4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DEDE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292F87" w14:textId="77777777" w:rsidR="0092212A" w:rsidRPr="0092212A" w:rsidRDefault="0092212A" w:rsidP="00C00951">
            <w:pPr>
              <w:pStyle w:val="TableTextLeft"/>
            </w:pPr>
            <w:r w:rsidRPr="0092212A">
              <w:t>3413</w:t>
            </w:r>
          </w:p>
        </w:tc>
        <w:tc>
          <w:tcPr>
            <w:tcW w:w="1928" w:type="dxa"/>
          </w:tcPr>
          <w:p w14:paraId="2310F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2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EF01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C29A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9C14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07C374" w14:textId="77777777" w:rsidR="0092212A" w:rsidRPr="0092212A" w:rsidRDefault="0092212A" w:rsidP="00C00951">
            <w:pPr>
              <w:pStyle w:val="TableTextLeft"/>
            </w:pPr>
            <w:r w:rsidRPr="0092212A">
              <w:t>3414</w:t>
            </w:r>
          </w:p>
        </w:tc>
        <w:tc>
          <w:tcPr>
            <w:tcW w:w="1928" w:type="dxa"/>
          </w:tcPr>
          <w:p w14:paraId="25E21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B8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D8B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1CFB6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E877A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DBB1E" w14:textId="77777777" w:rsidR="0092212A" w:rsidRPr="0092212A" w:rsidRDefault="0092212A" w:rsidP="00C00951">
            <w:pPr>
              <w:pStyle w:val="TableTextLeft"/>
            </w:pPr>
            <w:r w:rsidRPr="0092212A">
              <w:t>3415</w:t>
            </w:r>
          </w:p>
        </w:tc>
        <w:tc>
          <w:tcPr>
            <w:tcW w:w="1928" w:type="dxa"/>
          </w:tcPr>
          <w:p w14:paraId="07C022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E9F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B2C4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A1C0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3042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4261D5" w14:textId="77777777" w:rsidR="0092212A" w:rsidRPr="0092212A" w:rsidRDefault="0092212A" w:rsidP="00C00951">
            <w:pPr>
              <w:pStyle w:val="TableTextLeft"/>
            </w:pPr>
            <w:r w:rsidRPr="0092212A">
              <w:t>3418</w:t>
            </w:r>
          </w:p>
        </w:tc>
        <w:tc>
          <w:tcPr>
            <w:tcW w:w="1928" w:type="dxa"/>
          </w:tcPr>
          <w:p w14:paraId="31B01C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3D22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6FFE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8A5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2FB3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85933" w14:textId="77777777" w:rsidR="0092212A" w:rsidRPr="0092212A" w:rsidRDefault="0092212A" w:rsidP="00C00951">
            <w:pPr>
              <w:pStyle w:val="TableTextLeft"/>
            </w:pPr>
            <w:r w:rsidRPr="0092212A">
              <w:t>3419</w:t>
            </w:r>
          </w:p>
        </w:tc>
        <w:tc>
          <w:tcPr>
            <w:tcW w:w="1928" w:type="dxa"/>
          </w:tcPr>
          <w:p w14:paraId="1A32B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6E62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B8B1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6E6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61EF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F3C90B" w14:textId="77777777" w:rsidR="0092212A" w:rsidRPr="0092212A" w:rsidRDefault="0092212A" w:rsidP="00C00951">
            <w:pPr>
              <w:pStyle w:val="TableTextLeft"/>
            </w:pPr>
            <w:r w:rsidRPr="0092212A">
              <w:t>3420</w:t>
            </w:r>
          </w:p>
        </w:tc>
        <w:tc>
          <w:tcPr>
            <w:tcW w:w="1928" w:type="dxa"/>
          </w:tcPr>
          <w:p w14:paraId="4D747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52AB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977C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C8383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70CD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1ECBE8" w14:textId="77777777" w:rsidR="0092212A" w:rsidRPr="0092212A" w:rsidRDefault="0092212A" w:rsidP="00C00951">
            <w:pPr>
              <w:pStyle w:val="TableTextLeft"/>
            </w:pPr>
            <w:r w:rsidRPr="0092212A">
              <w:t>3423</w:t>
            </w:r>
          </w:p>
        </w:tc>
        <w:tc>
          <w:tcPr>
            <w:tcW w:w="1928" w:type="dxa"/>
          </w:tcPr>
          <w:p w14:paraId="7C814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D06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770B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F1C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AA2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85788E" w14:textId="77777777" w:rsidR="0092212A" w:rsidRPr="0092212A" w:rsidRDefault="0092212A" w:rsidP="00C00951">
            <w:pPr>
              <w:pStyle w:val="TableTextLeft"/>
            </w:pPr>
            <w:r w:rsidRPr="0092212A">
              <w:t>3424</w:t>
            </w:r>
          </w:p>
        </w:tc>
        <w:tc>
          <w:tcPr>
            <w:tcW w:w="1928" w:type="dxa"/>
          </w:tcPr>
          <w:p w14:paraId="4C6ED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EE2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34D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BE4D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D97C1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FD87C" w14:textId="77777777" w:rsidR="0092212A" w:rsidRPr="0092212A" w:rsidRDefault="0092212A" w:rsidP="00C00951">
            <w:pPr>
              <w:pStyle w:val="TableTextLeft"/>
            </w:pPr>
            <w:r w:rsidRPr="0092212A">
              <w:t>3427</w:t>
            </w:r>
          </w:p>
        </w:tc>
        <w:tc>
          <w:tcPr>
            <w:tcW w:w="1928" w:type="dxa"/>
          </w:tcPr>
          <w:p w14:paraId="38C0EC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C469A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0AF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AC8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5895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F2CBDC" w14:textId="77777777" w:rsidR="0092212A" w:rsidRPr="0092212A" w:rsidRDefault="0092212A" w:rsidP="00C00951">
            <w:pPr>
              <w:pStyle w:val="TableTextLeft"/>
            </w:pPr>
            <w:r w:rsidRPr="0092212A">
              <w:t>3428</w:t>
            </w:r>
          </w:p>
        </w:tc>
        <w:tc>
          <w:tcPr>
            <w:tcW w:w="1928" w:type="dxa"/>
          </w:tcPr>
          <w:p w14:paraId="4A839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49D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6485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5F26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3A2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921FB" w14:textId="77777777" w:rsidR="0092212A" w:rsidRPr="0092212A" w:rsidRDefault="0092212A" w:rsidP="00C00951">
            <w:pPr>
              <w:pStyle w:val="TableTextLeft"/>
            </w:pPr>
            <w:r w:rsidRPr="0092212A">
              <w:t>3429</w:t>
            </w:r>
          </w:p>
        </w:tc>
        <w:tc>
          <w:tcPr>
            <w:tcW w:w="1928" w:type="dxa"/>
          </w:tcPr>
          <w:p w14:paraId="05497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EEEF0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911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227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EE92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5836C" w14:textId="77777777" w:rsidR="0092212A" w:rsidRPr="0092212A" w:rsidRDefault="0092212A" w:rsidP="00C00951">
            <w:pPr>
              <w:pStyle w:val="TableTextLeft"/>
            </w:pPr>
            <w:r w:rsidRPr="0092212A">
              <w:t>3430</w:t>
            </w:r>
          </w:p>
        </w:tc>
        <w:tc>
          <w:tcPr>
            <w:tcW w:w="1928" w:type="dxa"/>
          </w:tcPr>
          <w:p w14:paraId="416F8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1850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C9E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409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6CE8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9E09B" w14:textId="77777777" w:rsidR="0092212A" w:rsidRPr="0092212A" w:rsidRDefault="0092212A" w:rsidP="00C00951">
            <w:pPr>
              <w:pStyle w:val="TableTextLeft"/>
            </w:pPr>
            <w:r w:rsidRPr="0092212A">
              <w:t>3431</w:t>
            </w:r>
          </w:p>
        </w:tc>
        <w:tc>
          <w:tcPr>
            <w:tcW w:w="1928" w:type="dxa"/>
          </w:tcPr>
          <w:p w14:paraId="2DAA4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6E4A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1CC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0BD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304C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D9F27" w14:textId="77777777" w:rsidR="0092212A" w:rsidRPr="0092212A" w:rsidRDefault="0092212A" w:rsidP="00C00951">
            <w:pPr>
              <w:pStyle w:val="TableTextLeft"/>
            </w:pPr>
            <w:r w:rsidRPr="0092212A">
              <w:t>3432</w:t>
            </w:r>
          </w:p>
        </w:tc>
        <w:tc>
          <w:tcPr>
            <w:tcW w:w="1928" w:type="dxa"/>
          </w:tcPr>
          <w:p w14:paraId="2B6F50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87C3D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5E1C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26EC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5BCA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E48F8C" w14:textId="77777777" w:rsidR="0092212A" w:rsidRPr="0092212A" w:rsidRDefault="0092212A" w:rsidP="00C00951">
            <w:pPr>
              <w:pStyle w:val="TableTextLeft"/>
            </w:pPr>
            <w:r w:rsidRPr="0092212A">
              <w:t>3433</w:t>
            </w:r>
          </w:p>
        </w:tc>
        <w:tc>
          <w:tcPr>
            <w:tcW w:w="1928" w:type="dxa"/>
          </w:tcPr>
          <w:p w14:paraId="2463C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71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AEC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EFE28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9912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74EF8F" w14:textId="77777777" w:rsidR="0092212A" w:rsidRPr="0092212A" w:rsidRDefault="0092212A" w:rsidP="00C00951">
            <w:pPr>
              <w:pStyle w:val="TableTextLeft"/>
            </w:pPr>
            <w:r w:rsidRPr="0092212A">
              <w:t>3434</w:t>
            </w:r>
          </w:p>
        </w:tc>
        <w:tc>
          <w:tcPr>
            <w:tcW w:w="1928" w:type="dxa"/>
          </w:tcPr>
          <w:p w14:paraId="5C1737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B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414F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9FE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CBCC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5C25A9" w14:textId="77777777" w:rsidR="0092212A" w:rsidRPr="0092212A" w:rsidRDefault="0092212A" w:rsidP="00C00951">
            <w:pPr>
              <w:pStyle w:val="TableTextLeft"/>
            </w:pPr>
            <w:r w:rsidRPr="0092212A">
              <w:t>3435</w:t>
            </w:r>
          </w:p>
        </w:tc>
        <w:tc>
          <w:tcPr>
            <w:tcW w:w="1928" w:type="dxa"/>
          </w:tcPr>
          <w:p w14:paraId="3F1DBD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F23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8B54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DE6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FC2C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6A1FB5" w14:textId="77777777" w:rsidR="0092212A" w:rsidRPr="0092212A" w:rsidRDefault="0092212A" w:rsidP="00C00951">
            <w:pPr>
              <w:pStyle w:val="TableTextLeft"/>
            </w:pPr>
            <w:r w:rsidRPr="0092212A">
              <w:t>3437</w:t>
            </w:r>
          </w:p>
        </w:tc>
        <w:tc>
          <w:tcPr>
            <w:tcW w:w="1928" w:type="dxa"/>
          </w:tcPr>
          <w:p w14:paraId="7A4F4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2D2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ABCB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A88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2FF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4F9D60" w14:textId="77777777" w:rsidR="0092212A" w:rsidRPr="0092212A" w:rsidRDefault="0092212A" w:rsidP="00C00951">
            <w:pPr>
              <w:pStyle w:val="TableTextLeft"/>
            </w:pPr>
            <w:r w:rsidRPr="0092212A">
              <w:t>3438</w:t>
            </w:r>
          </w:p>
        </w:tc>
        <w:tc>
          <w:tcPr>
            <w:tcW w:w="1928" w:type="dxa"/>
          </w:tcPr>
          <w:p w14:paraId="1C552A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557D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C47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D2C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F7E1C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13CD1B" w14:textId="77777777" w:rsidR="0092212A" w:rsidRPr="0092212A" w:rsidRDefault="0092212A" w:rsidP="00C00951">
            <w:pPr>
              <w:pStyle w:val="TableTextLeft"/>
            </w:pPr>
            <w:r w:rsidRPr="0092212A">
              <w:t>3440</w:t>
            </w:r>
          </w:p>
        </w:tc>
        <w:tc>
          <w:tcPr>
            <w:tcW w:w="1928" w:type="dxa"/>
          </w:tcPr>
          <w:p w14:paraId="2FB04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ECF1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06B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C41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D9BF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153765" w14:textId="77777777" w:rsidR="0092212A" w:rsidRPr="0092212A" w:rsidRDefault="0092212A" w:rsidP="00C00951">
            <w:pPr>
              <w:pStyle w:val="TableTextLeft"/>
            </w:pPr>
            <w:r w:rsidRPr="0092212A">
              <w:t>3441</w:t>
            </w:r>
          </w:p>
        </w:tc>
        <w:tc>
          <w:tcPr>
            <w:tcW w:w="1928" w:type="dxa"/>
          </w:tcPr>
          <w:p w14:paraId="6CFB0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5E12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F7B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A2A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7DB02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A7D5A" w14:textId="77777777" w:rsidR="0092212A" w:rsidRPr="0092212A" w:rsidRDefault="0092212A" w:rsidP="00C00951">
            <w:pPr>
              <w:pStyle w:val="TableTextLeft"/>
            </w:pPr>
            <w:r w:rsidRPr="0092212A">
              <w:t>3442</w:t>
            </w:r>
          </w:p>
        </w:tc>
        <w:tc>
          <w:tcPr>
            <w:tcW w:w="1928" w:type="dxa"/>
          </w:tcPr>
          <w:p w14:paraId="68C7C0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1FD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35F9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832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9050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DAB730" w14:textId="77777777" w:rsidR="0092212A" w:rsidRPr="0092212A" w:rsidRDefault="0092212A" w:rsidP="00C00951">
            <w:pPr>
              <w:pStyle w:val="TableTextLeft"/>
            </w:pPr>
            <w:r w:rsidRPr="0092212A">
              <w:t>3444</w:t>
            </w:r>
          </w:p>
        </w:tc>
        <w:tc>
          <w:tcPr>
            <w:tcW w:w="1928" w:type="dxa"/>
          </w:tcPr>
          <w:p w14:paraId="3EB24D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BE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7131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7842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71D7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D449F" w14:textId="77777777" w:rsidR="0092212A" w:rsidRPr="0092212A" w:rsidRDefault="0092212A" w:rsidP="00C00951">
            <w:pPr>
              <w:pStyle w:val="TableTextLeft"/>
            </w:pPr>
            <w:r w:rsidRPr="0092212A">
              <w:t>3446</w:t>
            </w:r>
          </w:p>
        </w:tc>
        <w:tc>
          <w:tcPr>
            <w:tcW w:w="1928" w:type="dxa"/>
          </w:tcPr>
          <w:p w14:paraId="23EE66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EC59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34D5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6E1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B918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5BB406" w14:textId="77777777" w:rsidR="0092212A" w:rsidRPr="0092212A" w:rsidRDefault="0092212A" w:rsidP="00C00951">
            <w:pPr>
              <w:pStyle w:val="TableTextLeft"/>
            </w:pPr>
            <w:r w:rsidRPr="0092212A">
              <w:t>3447</w:t>
            </w:r>
          </w:p>
        </w:tc>
        <w:tc>
          <w:tcPr>
            <w:tcW w:w="1928" w:type="dxa"/>
          </w:tcPr>
          <w:p w14:paraId="72163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5FD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743CC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F8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E377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AAA064" w14:textId="77777777" w:rsidR="0092212A" w:rsidRPr="0092212A" w:rsidRDefault="0092212A" w:rsidP="00C00951">
            <w:pPr>
              <w:pStyle w:val="TableTextLeft"/>
            </w:pPr>
            <w:r w:rsidRPr="0092212A">
              <w:t>3448</w:t>
            </w:r>
          </w:p>
        </w:tc>
        <w:tc>
          <w:tcPr>
            <w:tcW w:w="1928" w:type="dxa"/>
          </w:tcPr>
          <w:p w14:paraId="63D7E6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B5BC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018A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2678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C16F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C7C2A" w14:textId="77777777" w:rsidR="0092212A" w:rsidRPr="0092212A" w:rsidRDefault="0092212A" w:rsidP="00C00951">
            <w:pPr>
              <w:pStyle w:val="TableTextLeft"/>
            </w:pPr>
            <w:r w:rsidRPr="0092212A">
              <w:t>3450</w:t>
            </w:r>
          </w:p>
        </w:tc>
        <w:tc>
          <w:tcPr>
            <w:tcW w:w="1928" w:type="dxa"/>
          </w:tcPr>
          <w:p w14:paraId="0EB43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02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6F6A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52AC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DCDC4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D0BC5F" w14:textId="77777777" w:rsidR="0092212A" w:rsidRPr="0092212A" w:rsidRDefault="0092212A" w:rsidP="00C00951">
            <w:pPr>
              <w:pStyle w:val="TableTextLeft"/>
            </w:pPr>
            <w:r w:rsidRPr="0092212A">
              <w:t>3451</w:t>
            </w:r>
          </w:p>
        </w:tc>
        <w:tc>
          <w:tcPr>
            <w:tcW w:w="1928" w:type="dxa"/>
          </w:tcPr>
          <w:p w14:paraId="13D766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88C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60CB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26452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172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CFFFF" w14:textId="77777777" w:rsidR="0092212A" w:rsidRPr="0092212A" w:rsidRDefault="0092212A" w:rsidP="00C00951">
            <w:pPr>
              <w:pStyle w:val="TableTextLeft"/>
            </w:pPr>
            <w:r w:rsidRPr="0092212A">
              <w:t>3453</w:t>
            </w:r>
          </w:p>
        </w:tc>
        <w:tc>
          <w:tcPr>
            <w:tcW w:w="1928" w:type="dxa"/>
          </w:tcPr>
          <w:p w14:paraId="5425A2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E4FD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5B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81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5F86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4EAFB9" w14:textId="77777777" w:rsidR="0092212A" w:rsidRPr="0092212A" w:rsidRDefault="0092212A" w:rsidP="00C00951">
            <w:pPr>
              <w:pStyle w:val="TableTextLeft"/>
            </w:pPr>
            <w:r w:rsidRPr="0092212A">
              <w:t>3458</w:t>
            </w:r>
          </w:p>
        </w:tc>
        <w:tc>
          <w:tcPr>
            <w:tcW w:w="1928" w:type="dxa"/>
          </w:tcPr>
          <w:p w14:paraId="3FB80C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D297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0A4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3A1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39176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B82D8C" w14:textId="77777777" w:rsidR="0092212A" w:rsidRPr="0092212A" w:rsidRDefault="0092212A" w:rsidP="00C00951">
            <w:pPr>
              <w:pStyle w:val="TableTextLeft"/>
            </w:pPr>
            <w:r w:rsidRPr="0092212A">
              <w:t>3460</w:t>
            </w:r>
          </w:p>
        </w:tc>
        <w:tc>
          <w:tcPr>
            <w:tcW w:w="1928" w:type="dxa"/>
          </w:tcPr>
          <w:p w14:paraId="4CB84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BCA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1C2E9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86B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291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83F989" w14:textId="77777777" w:rsidR="0092212A" w:rsidRPr="0092212A" w:rsidRDefault="0092212A" w:rsidP="00C00951">
            <w:pPr>
              <w:pStyle w:val="TableTextLeft"/>
            </w:pPr>
            <w:r w:rsidRPr="0092212A">
              <w:t>3461</w:t>
            </w:r>
          </w:p>
        </w:tc>
        <w:tc>
          <w:tcPr>
            <w:tcW w:w="1928" w:type="dxa"/>
          </w:tcPr>
          <w:p w14:paraId="3808D9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56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811D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293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8175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8E9C22" w14:textId="77777777" w:rsidR="0092212A" w:rsidRPr="0092212A" w:rsidRDefault="0092212A" w:rsidP="00C00951">
            <w:pPr>
              <w:pStyle w:val="TableTextLeft"/>
            </w:pPr>
            <w:r w:rsidRPr="0092212A">
              <w:lastRenderedPageBreak/>
              <w:t>3462</w:t>
            </w:r>
          </w:p>
        </w:tc>
        <w:tc>
          <w:tcPr>
            <w:tcW w:w="1928" w:type="dxa"/>
          </w:tcPr>
          <w:p w14:paraId="7108A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5EA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145F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1C3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47C41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8D9592" w14:textId="77777777" w:rsidR="0092212A" w:rsidRPr="0092212A" w:rsidRDefault="0092212A" w:rsidP="00C00951">
            <w:pPr>
              <w:pStyle w:val="TableTextLeft"/>
            </w:pPr>
            <w:r w:rsidRPr="0092212A">
              <w:t>3463</w:t>
            </w:r>
          </w:p>
        </w:tc>
        <w:tc>
          <w:tcPr>
            <w:tcW w:w="1928" w:type="dxa"/>
          </w:tcPr>
          <w:p w14:paraId="45AFB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D8E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5029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5769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EA5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D83112" w14:textId="77777777" w:rsidR="0092212A" w:rsidRPr="0092212A" w:rsidRDefault="0092212A" w:rsidP="00C00951">
            <w:pPr>
              <w:pStyle w:val="TableTextLeft"/>
            </w:pPr>
            <w:r w:rsidRPr="0092212A">
              <w:t>3464</w:t>
            </w:r>
          </w:p>
        </w:tc>
        <w:tc>
          <w:tcPr>
            <w:tcW w:w="1928" w:type="dxa"/>
          </w:tcPr>
          <w:p w14:paraId="39DF2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BAD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B9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C119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2164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6C62D8" w14:textId="77777777" w:rsidR="0092212A" w:rsidRPr="0092212A" w:rsidRDefault="0092212A" w:rsidP="00C00951">
            <w:pPr>
              <w:pStyle w:val="TableTextLeft"/>
            </w:pPr>
            <w:r w:rsidRPr="0092212A">
              <w:t>3465</w:t>
            </w:r>
          </w:p>
        </w:tc>
        <w:tc>
          <w:tcPr>
            <w:tcW w:w="1928" w:type="dxa"/>
          </w:tcPr>
          <w:p w14:paraId="0918F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A9D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CE1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AF4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25AD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138B11" w14:textId="77777777" w:rsidR="0092212A" w:rsidRPr="0092212A" w:rsidRDefault="0092212A" w:rsidP="00C00951">
            <w:pPr>
              <w:pStyle w:val="TableTextLeft"/>
            </w:pPr>
            <w:r w:rsidRPr="0092212A">
              <w:t>3467</w:t>
            </w:r>
          </w:p>
        </w:tc>
        <w:tc>
          <w:tcPr>
            <w:tcW w:w="1928" w:type="dxa"/>
          </w:tcPr>
          <w:p w14:paraId="4DCAD1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DD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82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E50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E3DB6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729E9F" w14:textId="77777777" w:rsidR="0092212A" w:rsidRPr="0092212A" w:rsidRDefault="0092212A" w:rsidP="00C00951">
            <w:pPr>
              <w:pStyle w:val="TableTextLeft"/>
            </w:pPr>
            <w:r w:rsidRPr="0092212A">
              <w:t>3468</w:t>
            </w:r>
          </w:p>
        </w:tc>
        <w:tc>
          <w:tcPr>
            <w:tcW w:w="1928" w:type="dxa"/>
          </w:tcPr>
          <w:p w14:paraId="283C3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8A25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DC3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79D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FE77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74D22" w14:textId="77777777" w:rsidR="0092212A" w:rsidRPr="0092212A" w:rsidRDefault="0092212A" w:rsidP="00C00951">
            <w:pPr>
              <w:pStyle w:val="TableTextLeft"/>
            </w:pPr>
            <w:r w:rsidRPr="0092212A">
              <w:t>3469</w:t>
            </w:r>
          </w:p>
        </w:tc>
        <w:tc>
          <w:tcPr>
            <w:tcW w:w="1928" w:type="dxa"/>
          </w:tcPr>
          <w:p w14:paraId="11A71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E340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1FE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C6F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23E24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3CE057" w14:textId="77777777" w:rsidR="0092212A" w:rsidRPr="0092212A" w:rsidRDefault="0092212A" w:rsidP="00C00951">
            <w:pPr>
              <w:pStyle w:val="TableTextLeft"/>
            </w:pPr>
            <w:r w:rsidRPr="0092212A">
              <w:t>3472</w:t>
            </w:r>
          </w:p>
        </w:tc>
        <w:tc>
          <w:tcPr>
            <w:tcW w:w="1928" w:type="dxa"/>
          </w:tcPr>
          <w:p w14:paraId="467769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49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CB2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D84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CB63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E21A1" w14:textId="77777777" w:rsidR="0092212A" w:rsidRPr="0092212A" w:rsidRDefault="0092212A" w:rsidP="00C00951">
            <w:pPr>
              <w:pStyle w:val="TableTextLeft"/>
            </w:pPr>
            <w:r w:rsidRPr="0092212A">
              <w:t>3475</w:t>
            </w:r>
          </w:p>
        </w:tc>
        <w:tc>
          <w:tcPr>
            <w:tcW w:w="1928" w:type="dxa"/>
          </w:tcPr>
          <w:p w14:paraId="2FFCF2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FF8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7D5A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FD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82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B5324A" w14:textId="77777777" w:rsidR="0092212A" w:rsidRPr="0092212A" w:rsidRDefault="0092212A" w:rsidP="00C00951">
            <w:pPr>
              <w:pStyle w:val="TableTextLeft"/>
            </w:pPr>
            <w:r w:rsidRPr="0092212A">
              <w:t>3477</w:t>
            </w:r>
          </w:p>
        </w:tc>
        <w:tc>
          <w:tcPr>
            <w:tcW w:w="1928" w:type="dxa"/>
          </w:tcPr>
          <w:p w14:paraId="75572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669F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0EB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E1D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3FF5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2A570D" w14:textId="77777777" w:rsidR="0092212A" w:rsidRPr="0092212A" w:rsidRDefault="0092212A" w:rsidP="00C00951">
            <w:pPr>
              <w:pStyle w:val="TableTextLeft"/>
            </w:pPr>
            <w:r w:rsidRPr="0092212A">
              <w:t>3478</w:t>
            </w:r>
          </w:p>
        </w:tc>
        <w:tc>
          <w:tcPr>
            <w:tcW w:w="1928" w:type="dxa"/>
          </w:tcPr>
          <w:p w14:paraId="0D5A8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498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BB2C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39A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5A77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BE9428" w14:textId="77777777" w:rsidR="0092212A" w:rsidRPr="0092212A" w:rsidRDefault="0092212A" w:rsidP="00C00951">
            <w:pPr>
              <w:pStyle w:val="TableTextLeft"/>
            </w:pPr>
            <w:r w:rsidRPr="0092212A">
              <w:t>3480</w:t>
            </w:r>
          </w:p>
        </w:tc>
        <w:tc>
          <w:tcPr>
            <w:tcW w:w="1928" w:type="dxa"/>
          </w:tcPr>
          <w:p w14:paraId="074674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FA6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568B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377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023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72F31" w14:textId="77777777" w:rsidR="0092212A" w:rsidRPr="0092212A" w:rsidRDefault="0092212A" w:rsidP="00C00951">
            <w:pPr>
              <w:pStyle w:val="TableTextLeft"/>
            </w:pPr>
            <w:r w:rsidRPr="0092212A">
              <w:t>3482</w:t>
            </w:r>
          </w:p>
        </w:tc>
        <w:tc>
          <w:tcPr>
            <w:tcW w:w="1928" w:type="dxa"/>
          </w:tcPr>
          <w:p w14:paraId="04FA42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E31C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C39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52D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00C5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7AB14" w14:textId="77777777" w:rsidR="0092212A" w:rsidRPr="0092212A" w:rsidRDefault="0092212A" w:rsidP="00C00951">
            <w:pPr>
              <w:pStyle w:val="TableTextLeft"/>
            </w:pPr>
            <w:r w:rsidRPr="0092212A">
              <w:t>3483</w:t>
            </w:r>
          </w:p>
        </w:tc>
        <w:tc>
          <w:tcPr>
            <w:tcW w:w="1928" w:type="dxa"/>
          </w:tcPr>
          <w:p w14:paraId="4F4AF8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2E3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A8C4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840D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20C4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70B72" w14:textId="77777777" w:rsidR="0092212A" w:rsidRPr="0092212A" w:rsidRDefault="0092212A" w:rsidP="00C00951">
            <w:pPr>
              <w:pStyle w:val="TableTextLeft"/>
            </w:pPr>
            <w:r w:rsidRPr="0092212A">
              <w:t>3485</w:t>
            </w:r>
          </w:p>
        </w:tc>
        <w:tc>
          <w:tcPr>
            <w:tcW w:w="1928" w:type="dxa"/>
          </w:tcPr>
          <w:p w14:paraId="203EB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84EA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17F8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994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6D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06828" w14:textId="77777777" w:rsidR="0092212A" w:rsidRPr="0092212A" w:rsidRDefault="0092212A" w:rsidP="00C00951">
            <w:pPr>
              <w:pStyle w:val="TableTextLeft"/>
            </w:pPr>
            <w:r w:rsidRPr="0092212A">
              <w:t>3487</w:t>
            </w:r>
          </w:p>
        </w:tc>
        <w:tc>
          <w:tcPr>
            <w:tcW w:w="1928" w:type="dxa"/>
          </w:tcPr>
          <w:p w14:paraId="0418A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6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6C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8C8B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EAB5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1ACC19" w14:textId="77777777" w:rsidR="0092212A" w:rsidRPr="0092212A" w:rsidRDefault="0092212A" w:rsidP="00C00951">
            <w:pPr>
              <w:pStyle w:val="TableTextLeft"/>
            </w:pPr>
            <w:r w:rsidRPr="0092212A">
              <w:t>3488</w:t>
            </w:r>
          </w:p>
        </w:tc>
        <w:tc>
          <w:tcPr>
            <w:tcW w:w="1928" w:type="dxa"/>
          </w:tcPr>
          <w:p w14:paraId="1514C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72F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422A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B5FF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D2E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4A604" w14:textId="77777777" w:rsidR="0092212A" w:rsidRPr="0092212A" w:rsidRDefault="0092212A" w:rsidP="00C00951">
            <w:pPr>
              <w:pStyle w:val="TableTextLeft"/>
            </w:pPr>
            <w:r w:rsidRPr="0092212A">
              <w:t>3489</w:t>
            </w:r>
          </w:p>
        </w:tc>
        <w:tc>
          <w:tcPr>
            <w:tcW w:w="1928" w:type="dxa"/>
          </w:tcPr>
          <w:p w14:paraId="6F71D2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922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24ED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6B657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CFFC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FFDAC" w14:textId="77777777" w:rsidR="0092212A" w:rsidRPr="0092212A" w:rsidRDefault="0092212A" w:rsidP="00C00951">
            <w:pPr>
              <w:pStyle w:val="TableTextLeft"/>
            </w:pPr>
            <w:r w:rsidRPr="0092212A">
              <w:t>3490</w:t>
            </w:r>
          </w:p>
        </w:tc>
        <w:tc>
          <w:tcPr>
            <w:tcW w:w="1928" w:type="dxa"/>
          </w:tcPr>
          <w:p w14:paraId="6BF362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1CC9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6D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6447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C390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D1778" w14:textId="77777777" w:rsidR="0092212A" w:rsidRPr="0092212A" w:rsidRDefault="0092212A" w:rsidP="00C00951">
            <w:pPr>
              <w:pStyle w:val="TableTextLeft"/>
            </w:pPr>
            <w:r w:rsidRPr="0092212A">
              <w:t>3491</w:t>
            </w:r>
          </w:p>
        </w:tc>
        <w:tc>
          <w:tcPr>
            <w:tcW w:w="1928" w:type="dxa"/>
          </w:tcPr>
          <w:p w14:paraId="7949F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DBD8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0B6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4E3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579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81F611" w14:textId="77777777" w:rsidR="0092212A" w:rsidRPr="0092212A" w:rsidRDefault="0092212A" w:rsidP="00C00951">
            <w:pPr>
              <w:pStyle w:val="TableTextLeft"/>
            </w:pPr>
            <w:r w:rsidRPr="0092212A">
              <w:t>3494</w:t>
            </w:r>
          </w:p>
        </w:tc>
        <w:tc>
          <w:tcPr>
            <w:tcW w:w="1928" w:type="dxa"/>
          </w:tcPr>
          <w:p w14:paraId="7BC9A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E293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467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85F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5C83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1898DD" w14:textId="77777777" w:rsidR="0092212A" w:rsidRPr="0092212A" w:rsidRDefault="0092212A" w:rsidP="00C00951">
            <w:pPr>
              <w:pStyle w:val="TableTextLeft"/>
            </w:pPr>
            <w:r w:rsidRPr="0092212A">
              <w:t>3496</w:t>
            </w:r>
          </w:p>
        </w:tc>
        <w:tc>
          <w:tcPr>
            <w:tcW w:w="1928" w:type="dxa"/>
          </w:tcPr>
          <w:p w14:paraId="31AD1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EEB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E51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BA3A0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354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2FC983" w14:textId="77777777" w:rsidR="0092212A" w:rsidRPr="0092212A" w:rsidRDefault="0092212A" w:rsidP="00C00951">
            <w:pPr>
              <w:pStyle w:val="TableTextLeft"/>
            </w:pPr>
            <w:r w:rsidRPr="0092212A">
              <w:t>3498</w:t>
            </w:r>
          </w:p>
        </w:tc>
        <w:tc>
          <w:tcPr>
            <w:tcW w:w="1928" w:type="dxa"/>
          </w:tcPr>
          <w:p w14:paraId="63526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E2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FF6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8DD8A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E54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70BE41" w14:textId="77777777" w:rsidR="0092212A" w:rsidRPr="0092212A" w:rsidRDefault="0092212A" w:rsidP="00C00951">
            <w:pPr>
              <w:pStyle w:val="TableTextLeft"/>
            </w:pPr>
            <w:r w:rsidRPr="0092212A">
              <w:t>3500</w:t>
            </w:r>
          </w:p>
        </w:tc>
        <w:tc>
          <w:tcPr>
            <w:tcW w:w="1928" w:type="dxa"/>
          </w:tcPr>
          <w:p w14:paraId="243FB3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D836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BB9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E872E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F325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D2B189" w14:textId="77777777" w:rsidR="0092212A" w:rsidRPr="0092212A" w:rsidRDefault="0092212A" w:rsidP="00C00951">
            <w:pPr>
              <w:pStyle w:val="TableTextLeft"/>
            </w:pPr>
            <w:r w:rsidRPr="0092212A">
              <w:t>3501</w:t>
            </w:r>
          </w:p>
        </w:tc>
        <w:tc>
          <w:tcPr>
            <w:tcW w:w="1928" w:type="dxa"/>
          </w:tcPr>
          <w:p w14:paraId="08F19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F8A8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66D2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8A982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1D91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E617B8" w14:textId="77777777" w:rsidR="0092212A" w:rsidRPr="0092212A" w:rsidRDefault="0092212A" w:rsidP="00C00951">
            <w:pPr>
              <w:pStyle w:val="TableTextLeft"/>
            </w:pPr>
            <w:r w:rsidRPr="0092212A">
              <w:t>3502</w:t>
            </w:r>
          </w:p>
        </w:tc>
        <w:tc>
          <w:tcPr>
            <w:tcW w:w="1928" w:type="dxa"/>
          </w:tcPr>
          <w:p w14:paraId="3928E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95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86FA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E4A0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2CFC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1A62D" w14:textId="77777777" w:rsidR="0092212A" w:rsidRPr="0092212A" w:rsidRDefault="0092212A" w:rsidP="00C00951">
            <w:pPr>
              <w:pStyle w:val="TableTextLeft"/>
            </w:pPr>
            <w:r w:rsidRPr="0092212A">
              <w:t>3505</w:t>
            </w:r>
          </w:p>
        </w:tc>
        <w:tc>
          <w:tcPr>
            <w:tcW w:w="1928" w:type="dxa"/>
          </w:tcPr>
          <w:p w14:paraId="4200CC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19D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2D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57C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503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D8AA88" w14:textId="77777777" w:rsidR="0092212A" w:rsidRPr="0092212A" w:rsidRDefault="0092212A" w:rsidP="00C00951">
            <w:pPr>
              <w:pStyle w:val="TableTextLeft"/>
            </w:pPr>
            <w:r w:rsidRPr="0092212A">
              <w:t>3506</w:t>
            </w:r>
          </w:p>
        </w:tc>
        <w:tc>
          <w:tcPr>
            <w:tcW w:w="1928" w:type="dxa"/>
          </w:tcPr>
          <w:p w14:paraId="47130D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B2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0C23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DCC43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27F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D0F477" w14:textId="77777777" w:rsidR="0092212A" w:rsidRPr="0092212A" w:rsidRDefault="0092212A" w:rsidP="00C00951">
            <w:pPr>
              <w:pStyle w:val="TableTextLeft"/>
            </w:pPr>
            <w:r w:rsidRPr="0092212A">
              <w:t>3507</w:t>
            </w:r>
          </w:p>
        </w:tc>
        <w:tc>
          <w:tcPr>
            <w:tcW w:w="1928" w:type="dxa"/>
          </w:tcPr>
          <w:p w14:paraId="073F5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D06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7C5D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2D82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9250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00C036" w14:textId="77777777" w:rsidR="0092212A" w:rsidRPr="0092212A" w:rsidRDefault="0092212A" w:rsidP="00C00951">
            <w:pPr>
              <w:pStyle w:val="TableTextLeft"/>
            </w:pPr>
            <w:r w:rsidRPr="0092212A">
              <w:t>3509</w:t>
            </w:r>
          </w:p>
        </w:tc>
        <w:tc>
          <w:tcPr>
            <w:tcW w:w="1928" w:type="dxa"/>
          </w:tcPr>
          <w:p w14:paraId="1EDA8A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8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A469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1672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22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27EB90" w14:textId="77777777" w:rsidR="0092212A" w:rsidRPr="0092212A" w:rsidRDefault="0092212A" w:rsidP="00C00951">
            <w:pPr>
              <w:pStyle w:val="TableTextLeft"/>
            </w:pPr>
            <w:r w:rsidRPr="0092212A">
              <w:t>3512</w:t>
            </w:r>
          </w:p>
        </w:tc>
        <w:tc>
          <w:tcPr>
            <w:tcW w:w="1928" w:type="dxa"/>
          </w:tcPr>
          <w:p w14:paraId="2A84C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C7E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00D8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8DC3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C26E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1E0C28" w14:textId="77777777" w:rsidR="0092212A" w:rsidRPr="0092212A" w:rsidRDefault="0092212A" w:rsidP="00C00951">
            <w:pPr>
              <w:pStyle w:val="TableTextLeft"/>
            </w:pPr>
            <w:r w:rsidRPr="0092212A">
              <w:t>3515</w:t>
            </w:r>
          </w:p>
        </w:tc>
        <w:tc>
          <w:tcPr>
            <w:tcW w:w="1928" w:type="dxa"/>
          </w:tcPr>
          <w:p w14:paraId="09C533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5FF3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027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DBF7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F41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098798" w14:textId="77777777" w:rsidR="0092212A" w:rsidRPr="0092212A" w:rsidRDefault="0092212A" w:rsidP="00C00951">
            <w:pPr>
              <w:pStyle w:val="TableTextLeft"/>
            </w:pPr>
            <w:r w:rsidRPr="0092212A">
              <w:t>3516</w:t>
            </w:r>
          </w:p>
        </w:tc>
        <w:tc>
          <w:tcPr>
            <w:tcW w:w="1928" w:type="dxa"/>
          </w:tcPr>
          <w:p w14:paraId="6EA3A4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EA3A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C6F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0F8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9E2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32D8B" w14:textId="77777777" w:rsidR="0092212A" w:rsidRPr="0092212A" w:rsidRDefault="0092212A" w:rsidP="00C00951">
            <w:pPr>
              <w:pStyle w:val="TableTextLeft"/>
            </w:pPr>
            <w:r w:rsidRPr="0092212A">
              <w:t>3517</w:t>
            </w:r>
          </w:p>
        </w:tc>
        <w:tc>
          <w:tcPr>
            <w:tcW w:w="1928" w:type="dxa"/>
          </w:tcPr>
          <w:p w14:paraId="44D70D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2CF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CBB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6F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4E71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655F4" w14:textId="77777777" w:rsidR="0092212A" w:rsidRPr="0092212A" w:rsidRDefault="0092212A" w:rsidP="00C00951">
            <w:pPr>
              <w:pStyle w:val="TableTextLeft"/>
            </w:pPr>
            <w:r w:rsidRPr="0092212A">
              <w:t>3518</w:t>
            </w:r>
          </w:p>
        </w:tc>
        <w:tc>
          <w:tcPr>
            <w:tcW w:w="1928" w:type="dxa"/>
          </w:tcPr>
          <w:p w14:paraId="5F1C2C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CB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1E8C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117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E1A1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970E0" w14:textId="77777777" w:rsidR="0092212A" w:rsidRPr="0092212A" w:rsidRDefault="0092212A" w:rsidP="00C00951">
            <w:pPr>
              <w:pStyle w:val="TableTextLeft"/>
            </w:pPr>
            <w:r w:rsidRPr="0092212A">
              <w:t>3520</w:t>
            </w:r>
          </w:p>
        </w:tc>
        <w:tc>
          <w:tcPr>
            <w:tcW w:w="1928" w:type="dxa"/>
          </w:tcPr>
          <w:p w14:paraId="2C1BF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AB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9FE9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BDC9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009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02C94D" w14:textId="77777777" w:rsidR="0092212A" w:rsidRPr="0092212A" w:rsidRDefault="0092212A" w:rsidP="00C00951">
            <w:pPr>
              <w:pStyle w:val="TableTextLeft"/>
            </w:pPr>
            <w:r w:rsidRPr="0092212A">
              <w:t>3521</w:t>
            </w:r>
          </w:p>
        </w:tc>
        <w:tc>
          <w:tcPr>
            <w:tcW w:w="1928" w:type="dxa"/>
          </w:tcPr>
          <w:p w14:paraId="19F15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71C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CDE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32E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859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56186D" w14:textId="77777777" w:rsidR="0092212A" w:rsidRPr="0092212A" w:rsidRDefault="0092212A" w:rsidP="00C00951">
            <w:pPr>
              <w:pStyle w:val="TableTextLeft"/>
            </w:pPr>
            <w:r w:rsidRPr="0092212A">
              <w:lastRenderedPageBreak/>
              <w:t>3522</w:t>
            </w:r>
          </w:p>
        </w:tc>
        <w:tc>
          <w:tcPr>
            <w:tcW w:w="1928" w:type="dxa"/>
          </w:tcPr>
          <w:p w14:paraId="73F3D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78B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1448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3C3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722F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8639A" w14:textId="77777777" w:rsidR="0092212A" w:rsidRPr="0092212A" w:rsidRDefault="0092212A" w:rsidP="00C00951">
            <w:pPr>
              <w:pStyle w:val="TableTextLeft"/>
            </w:pPr>
            <w:r w:rsidRPr="0092212A">
              <w:t>3523</w:t>
            </w:r>
          </w:p>
        </w:tc>
        <w:tc>
          <w:tcPr>
            <w:tcW w:w="1928" w:type="dxa"/>
          </w:tcPr>
          <w:p w14:paraId="53B1F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042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B044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4126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B24E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A43124" w14:textId="77777777" w:rsidR="0092212A" w:rsidRPr="0092212A" w:rsidRDefault="0092212A" w:rsidP="00C00951">
            <w:pPr>
              <w:pStyle w:val="TableTextLeft"/>
            </w:pPr>
            <w:r w:rsidRPr="0092212A">
              <w:t>3525</w:t>
            </w:r>
          </w:p>
        </w:tc>
        <w:tc>
          <w:tcPr>
            <w:tcW w:w="1928" w:type="dxa"/>
          </w:tcPr>
          <w:p w14:paraId="5AFE20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3E0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2AC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4F77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A99F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7A8AD5" w14:textId="77777777" w:rsidR="0092212A" w:rsidRPr="0092212A" w:rsidRDefault="0092212A" w:rsidP="00C00951">
            <w:pPr>
              <w:pStyle w:val="TableTextLeft"/>
            </w:pPr>
            <w:r w:rsidRPr="0092212A">
              <w:t>3527</w:t>
            </w:r>
          </w:p>
        </w:tc>
        <w:tc>
          <w:tcPr>
            <w:tcW w:w="1928" w:type="dxa"/>
          </w:tcPr>
          <w:p w14:paraId="132CE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2D9B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ACA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EF748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9B95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EA3BB" w14:textId="77777777" w:rsidR="0092212A" w:rsidRPr="0092212A" w:rsidRDefault="0092212A" w:rsidP="00C00951">
            <w:pPr>
              <w:pStyle w:val="TableTextLeft"/>
            </w:pPr>
            <w:r w:rsidRPr="0092212A">
              <w:t>3529</w:t>
            </w:r>
          </w:p>
        </w:tc>
        <w:tc>
          <w:tcPr>
            <w:tcW w:w="1928" w:type="dxa"/>
          </w:tcPr>
          <w:p w14:paraId="6EBC23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AB2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CEE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F839F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9128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2E067" w14:textId="77777777" w:rsidR="0092212A" w:rsidRPr="0092212A" w:rsidRDefault="0092212A" w:rsidP="00C00951">
            <w:pPr>
              <w:pStyle w:val="TableTextLeft"/>
            </w:pPr>
            <w:r w:rsidRPr="0092212A">
              <w:t>3530</w:t>
            </w:r>
          </w:p>
        </w:tc>
        <w:tc>
          <w:tcPr>
            <w:tcW w:w="1928" w:type="dxa"/>
          </w:tcPr>
          <w:p w14:paraId="2757B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CDFA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12C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72C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3F43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359CC" w14:textId="77777777" w:rsidR="0092212A" w:rsidRPr="0092212A" w:rsidRDefault="0092212A" w:rsidP="00C00951">
            <w:pPr>
              <w:pStyle w:val="TableTextLeft"/>
            </w:pPr>
            <w:r w:rsidRPr="0092212A">
              <w:t>3531</w:t>
            </w:r>
          </w:p>
        </w:tc>
        <w:tc>
          <w:tcPr>
            <w:tcW w:w="1928" w:type="dxa"/>
          </w:tcPr>
          <w:p w14:paraId="0398A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CCA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2C7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1C3F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1E03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07BC5F" w14:textId="77777777" w:rsidR="0092212A" w:rsidRPr="0092212A" w:rsidRDefault="0092212A" w:rsidP="00C00951">
            <w:pPr>
              <w:pStyle w:val="TableTextLeft"/>
            </w:pPr>
            <w:r w:rsidRPr="0092212A">
              <w:t>3533</w:t>
            </w:r>
          </w:p>
        </w:tc>
        <w:tc>
          <w:tcPr>
            <w:tcW w:w="1928" w:type="dxa"/>
          </w:tcPr>
          <w:p w14:paraId="60D258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6D8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D7AF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C71A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80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852551" w14:textId="77777777" w:rsidR="0092212A" w:rsidRPr="0092212A" w:rsidRDefault="0092212A" w:rsidP="00C00951">
            <w:pPr>
              <w:pStyle w:val="TableTextLeft"/>
            </w:pPr>
            <w:r w:rsidRPr="0092212A">
              <w:t>3537</w:t>
            </w:r>
          </w:p>
        </w:tc>
        <w:tc>
          <w:tcPr>
            <w:tcW w:w="1928" w:type="dxa"/>
          </w:tcPr>
          <w:p w14:paraId="70F57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9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E25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9306C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139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79B6A5" w14:textId="77777777" w:rsidR="0092212A" w:rsidRPr="0092212A" w:rsidRDefault="0092212A" w:rsidP="00C00951">
            <w:pPr>
              <w:pStyle w:val="TableTextLeft"/>
            </w:pPr>
            <w:r w:rsidRPr="0092212A">
              <w:t>3540</w:t>
            </w:r>
          </w:p>
        </w:tc>
        <w:tc>
          <w:tcPr>
            <w:tcW w:w="1928" w:type="dxa"/>
          </w:tcPr>
          <w:p w14:paraId="0160A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3AD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F862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CDB9A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C155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0890F8" w14:textId="77777777" w:rsidR="0092212A" w:rsidRPr="0092212A" w:rsidRDefault="0092212A" w:rsidP="00C00951">
            <w:pPr>
              <w:pStyle w:val="TableTextLeft"/>
            </w:pPr>
            <w:r w:rsidRPr="0092212A">
              <w:t>3542</w:t>
            </w:r>
          </w:p>
        </w:tc>
        <w:tc>
          <w:tcPr>
            <w:tcW w:w="1928" w:type="dxa"/>
          </w:tcPr>
          <w:p w14:paraId="1CAE39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DA57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80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515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24BB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09455A" w14:textId="77777777" w:rsidR="0092212A" w:rsidRPr="0092212A" w:rsidRDefault="0092212A" w:rsidP="00C00951">
            <w:pPr>
              <w:pStyle w:val="TableTextLeft"/>
            </w:pPr>
            <w:r w:rsidRPr="0092212A">
              <w:t>3544</w:t>
            </w:r>
          </w:p>
        </w:tc>
        <w:tc>
          <w:tcPr>
            <w:tcW w:w="1928" w:type="dxa"/>
          </w:tcPr>
          <w:p w14:paraId="6CB65D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3355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6463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537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7C34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444B55" w14:textId="77777777" w:rsidR="0092212A" w:rsidRPr="0092212A" w:rsidRDefault="0092212A" w:rsidP="00C00951">
            <w:pPr>
              <w:pStyle w:val="TableTextLeft"/>
            </w:pPr>
            <w:r w:rsidRPr="0092212A">
              <w:t>3546</w:t>
            </w:r>
          </w:p>
        </w:tc>
        <w:tc>
          <w:tcPr>
            <w:tcW w:w="1928" w:type="dxa"/>
          </w:tcPr>
          <w:p w14:paraId="670AE2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A9E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32B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E1AB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1BFA3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E86A11" w14:textId="77777777" w:rsidR="0092212A" w:rsidRPr="0092212A" w:rsidRDefault="0092212A" w:rsidP="00C00951">
            <w:pPr>
              <w:pStyle w:val="TableTextLeft"/>
            </w:pPr>
            <w:r w:rsidRPr="0092212A">
              <w:t>3549</w:t>
            </w:r>
          </w:p>
        </w:tc>
        <w:tc>
          <w:tcPr>
            <w:tcW w:w="1928" w:type="dxa"/>
          </w:tcPr>
          <w:p w14:paraId="5A3A02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6F0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4A9D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9AEA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C913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C0E09" w14:textId="77777777" w:rsidR="0092212A" w:rsidRPr="0092212A" w:rsidRDefault="0092212A" w:rsidP="00C00951">
            <w:pPr>
              <w:pStyle w:val="TableTextLeft"/>
            </w:pPr>
            <w:r w:rsidRPr="0092212A">
              <w:t>3550</w:t>
            </w:r>
          </w:p>
        </w:tc>
        <w:tc>
          <w:tcPr>
            <w:tcW w:w="1928" w:type="dxa"/>
          </w:tcPr>
          <w:p w14:paraId="15937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C3A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4FD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46E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8347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F096A" w14:textId="77777777" w:rsidR="0092212A" w:rsidRPr="0092212A" w:rsidRDefault="0092212A" w:rsidP="00C00951">
            <w:pPr>
              <w:pStyle w:val="TableTextLeft"/>
            </w:pPr>
            <w:r w:rsidRPr="0092212A">
              <w:t>3551</w:t>
            </w:r>
          </w:p>
        </w:tc>
        <w:tc>
          <w:tcPr>
            <w:tcW w:w="1928" w:type="dxa"/>
          </w:tcPr>
          <w:p w14:paraId="5B490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53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4CFF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A7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021C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6A1B9" w14:textId="77777777" w:rsidR="0092212A" w:rsidRPr="0092212A" w:rsidRDefault="0092212A" w:rsidP="00C00951">
            <w:pPr>
              <w:pStyle w:val="TableTextLeft"/>
            </w:pPr>
            <w:r w:rsidRPr="0092212A">
              <w:t>3552</w:t>
            </w:r>
          </w:p>
        </w:tc>
        <w:tc>
          <w:tcPr>
            <w:tcW w:w="1928" w:type="dxa"/>
          </w:tcPr>
          <w:p w14:paraId="10570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E79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E6D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4A4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28E1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1213ED" w14:textId="77777777" w:rsidR="0092212A" w:rsidRPr="0092212A" w:rsidRDefault="0092212A" w:rsidP="00C00951">
            <w:pPr>
              <w:pStyle w:val="TableTextLeft"/>
            </w:pPr>
            <w:r w:rsidRPr="0092212A">
              <w:t>3554</w:t>
            </w:r>
          </w:p>
        </w:tc>
        <w:tc>
          <w:tcPr>
            <w:tcW w:w="1928" w:type="dxa"/>
          </w:tcPr>
          <w:p w14:paraId="3493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754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60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8C1C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B59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50304F" w14:textId="77777777" w:rsidR="0092212A" w:rsidRPr="0092212A" w:rsidRDefault="0092212A" w:rsidP="00C00951">
            <w:pPr>
              <w:pStyle w:val="TableTextLeft"/>
            </w:pPr>
            <w:r w:rsidRPr="0092212A">
              <w:t>3555</w:t>
            </w:r>
          </w:p>
        </w:tc>
        <w:tc>
          <w:tcPr>
            <w:tcW w:w="1928" w:type="dxa"/>
          </w:tcPr>
          <w:p w14:paraId="4B5A11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79A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BE03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9615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6E4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665EC2" w14:textId="77777777" w:rsidR="0092212A" w:rsidRPr="0092212A" w:rsidRDefault="0092212A" w:rsidP="00C00951">
            <w:pPr>
              <w:pStyle w:val="TableTextLeft"/>
            </w:pPr>
            <w:r w:rsidRPr="0092212A">
              <w:t>3556</w:t>
            </w:r>
          </w:p>
        </w:tc>
        <w:tc>
          <w:tcPr>
            <w:tcW w:w="1928" w:type="dxa"/>
          </w:tcPr>
          <w:p w14:paraId="084DF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42F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C3DC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E15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865A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8B2CCC" w14:textId="77777777" w:rsidR="0092212A" w:rsidRPr="0092212A" w:rsidRDefault="0092212A" w:rsidP="00C00951">
            <w:pPr>
              <w:pStyle w:val="TableTextLeft"/>
            </w:pPr>
            <w:r w:rsidRPr="0092212A">
              <w:t>3557</w:t>
            </w:r>
          </w:p>
        </w:tc>
        <w:tc>
          <w:tcPr>
            <w:tcW w:w="1928" w:type="dxa"/>
          </w:tcPr>
          <w:p w14:paraId="204268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B76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CC3B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F33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D510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554209" w14:textId="77777777" w:rsidR="0092212A" w:rsidRPr="0092212A" w:rsidRDefault="0092212A" w:rsidP="00C00951">
            <w:pPr>
              <w:pStyle w:val="TableTextLeft"/>
            </w:pPr>
            <w:r w:rsidRPr="0092212A">
              <w:t>3558</w:t>
            </w:r>
          </w:p>
        </w:tc>
        <w:tc>
          <w:tcPr>
            <w:tcW w:w="1928" w:type="dxa"/>
          </w:tcPr>
          <w:p w14:paraId="3AD32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937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9F2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8A5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FFF6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95FA5" w14:textId="77777777" w:rsidR="0092212A" w:rsidRPr="0092212A" w:rsidRDefault="0092212A" w:rsidP="00C00951">
            <w:pPr>
              <w:pStyle w:val="TableTextLeft"/>
            </w:pPr>
            <w:r w:rsidRPr="0092212A">
              <w:t>3559</w:t>
            </w:r>
          </w:p>
        </w:tc>
        <w:tc>
          <w:tcPr>
            <w:tcW w:w="1928" w:type="dxa"/>
          </w:tcPr>
          <w:p w14:paraId="79071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E50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AEF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F9C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CE0A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984F1A" w14:textId="77777777" w:rsidR="0092212A" w:rsidRPr="0092212A" w:rsidRDefault="0092212A" w:rsidP="00C00951">
            <w:pPr>
              <w:pStyle w:val="TableTextLeft"/>
            </w:pPr>
            <w:r w:rsidRPr="0092212A">
              <w:t>3561</w:t>
            </w:r>
          </w:p>
        </w:tc>
        <w:tc>
          <w:tcPr>
            <w:tcW w:w="1928" w:type="dxa"/>
          </w:tcPr>
          <w:p w14:paraId="271F40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F00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FD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1D3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B64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7432F9" w14:textId="77777777" w:rsidR="0092212A" w:rsidRPr="0092212A" w:rsidRDefault="0092212A" w:rsidP="00C00951">
            <w:pPr>
              <w:pStyle w:val="TableTextLeft"/>
            </w:pPr>
            <w:r w:rsidRPr="0092212A">
              <w:t>3562</w:t>
            </w:r>
          </w:p>
        </w:tc>
        <w:tc>
          <w:tcPr>
            <w:tcW w:w="1928" w:type="dxa"/>
          </w:tcPr>
          <w:p w14:paraId="6FD46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02B3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ED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C58C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6678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A138F7" w14:textId="77777777" w:rsidR="0092212A" w:rsidRPr="0092212A" w:rsidRDefault="0092212A" w:rsidP="00C00951">
            <w:pPr>
              <w:pStyle w:val="TableTextLeft"/>
            </w:pPr>
            <w:r w:rsidRPr="0092212A">
              <w:t>3563</w:t>
            </w:r>
          </w:p>
        </w:tc>
        <w:tc>
          <w:tcPr>
            <w:tcW w:w="1928" w:type="dxa"/>
          </w:tcPr>
          <w:p w14:paraId="531348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D512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417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C74EA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6B58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33E726" w14:textId="77777777" w:rsidR="0092212A" w:rsidRPr="0092212A" w:rsidRDefault="0092212A" w:rsidP="00C00951">
            <w:pPr>
              <w:pStyle w:val="TableTextLeft"/>
            </w:pPr>
            <w:r w:rsidRPr="0092212A">
              <w:t>3564</w:t>
            </w:r>
          </w:p>
        </w:tc>
        <w:tc>
          <w:tcPr>
            <w:tcW w:w="1928" w:type="dxa"/>
          </w:tcPr>
          <w:p w14:paraId="0C375E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3792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0F28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8E33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6A1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2855B2" w14:textId="77777777" w:rsidR="0092212A" w:rsidRPr="0092212A" w:rsidRDefault="0092212A" w:rsidP="00C00951">
            <w:pPr>
              <w:pStyle w:val="TableTextLeft"/>
            </w:pPr>
            <w:r w:rsidRPr="0092212A">
              <w:t>3565</w:t>
            </w:r>
          </w:p>
        </w:tc>
        <w:tc>
          <w:tcPr>
            <w:tcW w:w="1928" w:type="dxa"/>
          </w:tcPr>
          <w:p w14:paraId="336C7C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01AC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483A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030D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8CD4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81A0C" w14:textId="77777777" w:rsidR="0092212A" w:rsidRPr="0092212A" w:rsidRDefault="0092212A" w:rsidP="00C00951">
            <w:pPr>
              <w:pStyle w:val="TableTextLeft"/>
            </w:pPr>
            <w:r w:rsidRPr="0092212A">
              <w:t>3566</w:t>
            </w:r>
          </w:p>
        </w:tc>
        <w:tc>
          <w:tcPr>
            <w:tcW w:w="1928" w:type="dxa"/>
          </w:tcPr>
          <w:p w14:paraId="211BE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9AF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E038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AEC5B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28E0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4803D" w14:textId="77777777" w:rsidR="0092212A" w:rsidRPr="0092212A" w:rsidRDefault="0092212A" w:rsidP="00C00951">
            <w:pPr>
              <w:pStyle w:val="TableTextLeft"/>
            </w:pPr>
            <w:r w:rsidRPr="0092212A">
              <w:t>3567</w:t>
            </w:r>
          </w:p>
        </w:tc>
        <w:tc>
          <w:tcPr>
            <w:tcW w:w="1928" w:type="dxa"/>
          </w:tcPr>
          <w:p w14:paraId="20A87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3015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A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7DDF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8339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71EE6" w14:textId="77777777" w:rsidR="0092212A" w:rsidRPr="0092212A" w:rsidRDefault="0092212A" w:rsidP="00C00951">
            <w:pPr>
              <w:pStyle w:val="TableTextLeft"/>
            </w:pPr>
            <w:r w:rsidRPr="0092212A">
              <w:t>3568</w:t>
            </w:r>
          </w:p>
        </w:tc>
        <w:tc>
          <w:tcPr>
            <w:tcW w:w="1928" w:type="dxa"/>
          </w:tcPr>
          <w:p w14:paraId="47D913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CB2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9B10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5DAD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10AC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51604E" w14:textId="77777777" w:rsidR="0092212A" w:rsidRPr="0092212A" w:rsidRDefault="0092212A" w:rsidP="00C00951">
            <w:pPr>
              <w:pStyle w:val="TableTextLeft"/>
            </w:pPr>
            <w:r w:rsidRPr="0092212A">
              <w:t>3570</w:t>
            </w:r>
          </w:p>
        </w:tc>
        <w:tc>
          <w:tcPr>
            <w:tcW w:w="1928" w:type="dxa"/>
          </w:tcPr>
          <w:p w14:paraId="2CE887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96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B836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1EB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2BDB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AF5154" w14:textId="77777777" w:rsidR="0092212A" w:rsidRPr="0092212A" w:rsidRDefault="0092212A" w:rsidP="00C00951">
            <w:pPr>
              <w:pStyle w:val="TableTextLeft"/>
            </w:pPr>
            <w:r w:rsidRPr="0092212A">
              <w:t>3571</w:t>
            </w:r>
          </w:p>
        </w:tc>
        <w:tc>
          <w:tcPr>
            <w:tcW w:w="1928" w:type="dxa"/>
          </w:tcPr>
          <w:p w14:paraId="68CFD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437F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80BD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004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6518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A2CD4E" w14:textId="77777777" w:rsidR="0092212A" w:rsidRPr="0092212A" w:rsidRDefault="0092212A" w:rsidP="00C00951">
            <w:pPr>
              <w:pStyle w:val="TableTextLeft"/>
            </w:pPr>
            <w:r w:rsidRPr="0092212A">
              <w:t>3572</w:t>
            </w:r>
          </w:p>
        </w:tc>
        <w:tc>
          <w:tcPr>
            <w:tcW w:w="1928" w:type="dxa"/>
          </w:tcPr>
          <w:p w14:paraId="71AAE7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899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9E0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FBC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881D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6B09A6" w14:textId="77777777" w:rsidR="0092212A" w:rsidRPr="0092212A" w:rsidRDefault="0092212A" w:rsidP="00C00951">
            <w:pPr>
              <w:pStyle w:val="TableTextLeft"/>
            </w:pPr>
            <w:r w:rsidRPr="0092212A">
              <w:t>3573</w:t>
            </w:r>
          </w:p>
        </w:tc>
        <w:tc>
          <w:tcPr>
            <w:tcW w:w="1928" w:type="dxa"/>
          </w:tcPr>
          <w:p w14:paraId="1F5E03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A779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B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5769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D6D1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F25748" w14:textId="77777777" w:rsidR="0092212A" w:rsidRPr="0092212A" w:rsidRDefault="0092212A" w:rsidP="00C00951">
            <w:pPr>
              <w:pStyle w:val="TableTextLeft"/>
            </w:pPr>
            <w:r w:rsidRPr="0092212A">
              <w:t>3575</w:t>
            </w:r>
          </w:p>
        </w:tc>
        <w:tc>
          <w:tcPr>
            <w:tcW w:w="1928" w:type="dxa"/>
          </w:tcPr>
          <w:p w14:paraId="290B5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27D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1916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1932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14F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68CFF" w14:textId="77777777" w:rsidR="0092212A" w:rsidRPr="0092212A" w:rsidRDefault="0092212A" w:rsidP="00C00951">
            <w:pPr>
              <w:pStyle w:val="TableTextLeft"/>
            </w:pPr>
            <w:r w:rsidRPr="0092212A">
              <w:t>3576</w:t>
            </w:r>
          </w:p>
        </w:tc>
        <w:tc>
          <w:tcPr>
            <w:tcW w:w="1928" w:type="dxa"/>
          </w:tcPr>
          <w:p w14:paraId="0AFBD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C35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0028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8310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1EB3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29CF6" w14:textId="77777777" w:rsidR="0092212A" w:rsidRPr="0092212A" w:rsidRDefault="0092212A" w:rsidP="00C00951">
            <w:pPr>
              <w:pStyle w:val="TableTextLeft"/>
            </w:pPr>
            <w:r w:rsidRPr="0092212A">
              <w:lastRenderedPageBreak/>
              <w:t>3579</w:t>
            </w:r>
          </w:p>
        </w:tc>
        <w:tc>
          <w:tcPr>
            <w:tcW w:w="1928" w:type="dxa"/>
          </w:tcPr>
          <w:p w14:paraId="028C78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FCD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B81D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5D44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D17E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E474BF" w14:textId="77777777" w:rsidR="0092212A" w:rsidRPr="0092212A" w:rsidRDefault="0092212A" w:rsidP="00C00951">
            <w:pPr>
              <w:pStyle w:val="TableTextLeft"/>
            </w:pPr>
            <w:r w:rsidRPr="0092212A">
              <w:t>3580</w:t>
            </w:r>
          </w:p>
        </w:tc>
        <w:tc>
          <w:tcPr>
            <w:tcW w:w="1928" w:type="dxa"/>
          </w:tcPr>
          <w:p w14:paraId="385FB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1E5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205F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D04CA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40C7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F988D6" w14:textId="77777777" w:rsidR="0092212A" w:rsidRPr="0092212A" w:rsidRDefault="0092212A" w:rsidP="00C00951">
            <w:pPr>
              <w:pStyle w:val="TableTextLeft"/>
            </w:pPr>
            <w:r w:rsidRPr="0092212A">
              <w:t>3581</w:t>
            </w:r>
          </w:p>
        </w:tc>
        <w:tc>
          <w:tcPr>
            <w:tcW w:w="1928" w:type="dxa"/>
          </w:tcPr>
          <w:p w14:paraId="56034C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A79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8FF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851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C1B7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243C5E" w14:textId="77777777" w:rsidR="0092212A" w:rsidRPr="0092212A" w:rsidRDefault="0092212A" w:rsidP="00C00951">
            <w:pPr>
              <w:pStyle w:val="TableTextLeft"/>
            </w:pPr>
            <w:r w:rsidRPr="0092212A">
              <w:t>3583</w:t>
            </w:r>
          </w:p>
        </w:tc>
        <w:tc>
          <w:tcPr>
            <w:tcW w:w="1928" w:type="dxa"/>
          </w:tcPr>
          <w:p w14:paraId="292CB3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FE38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CC43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3FB9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D86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A59055" w14:textId="77777777" w:rsidR="0092212A" w:rsidRPr="0092212A" w:rsidRDefault="0092212A" w:rsidP="00C00951">
            <w:pPr>
              <w:pStyle w:val="TableTextLeft"/>
            </w:pPr>
            <w:r w:rsidRPr="0092212A">
              <w:t>3584</w:t>
            </w:r>
          </w:p>
        </w:tc>
        <w:tc>
          <w:tcPr>
            <w:tcW w:w="1928" w:type="dxa"/>
          </w:tcPr>
          <w:p w14:paraId="639EF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A99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5DE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7B53A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82D7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956F" w14:textId="77777777" w:rsidR="0092212A" w:rsidRPr="0092212A" w:rsidRDefault="0092212A" w:rsidP="00C00951">
            <w:pPr>
              <w:pStyle w:val="TableTextLeft"/>
            </w:pPr>
            <w:r w:rsidRPr="0092212A">
              <w:t>3585</w:t>
            </w:r>
          </w:p>
        </w:tc>
        <w:tc>
          <w:tcPr>
            <w:tcW w:w="1928" w:type="dxa"/>
          </w:tcPr>
          <w:p w14:paraId="0DC77A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1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D9D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BC15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9DE1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928E1E" w14:textId="77777777" w:rsidR="0092212A" w:rsidRPr="0092212A" w:rsidRDefault="0092212A" w:rsidP="00C00951">
            <w:pPr>
              <w:pStyle w:val="TableTextLeft"/>
            </w:pPr>
            <w:r w:rsidRPr="0092212A">
              <w:t>3586</w:t>
            </w:r>
          </w:p>
        </w:tc>
        <w:tc>
          <w:tcPr>
            <w:tcW w:w="1928" w:type="dxa"/>
          </w:tcPr>
          <w:p w14:paraId="3362B9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85F5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235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189FE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785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A31BC" w14:textId="77777777" w:rsidR="0092212A" w:rsidRPr="0092212A" w:rsidRDefault="0092212A" w:rsidP="00C00951">
            <w:pPr>
              <w:pStyle w:val="TableTextLeft"/>
            </w:pPr>
            <w:r w:rsidRPr="0092212A">
              <w:t>3588</w:t>
            </w:r>
          </w:p>
        </w:tc>
        <w:tc>
          <w:tcPr>
            <w:tcW w:w="1928" w:type="dxa"/>
          </w:tcPr>
          <w:p w14:paraId="40E2C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F6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55B2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6AE9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6C7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AD21C" w14:textId="77777777" w:rsidR="0092212A" w:rsidRPr="0092212A" w:rsidRDefault="0092212A" w:rsidP="00C00951">
            <w:pPr>
              <w:pStyle w:val="TableTextLeft"/>
            </w:pPr>
            <w:r w:rsidRPr="0092212A">
              <w:t>3589</w:t>
            </w:r>
          </w:p>
        </w:tc>
        <w:tc>
          <w:tcPr>
            <w:tcW w:w="1928" w:type="dxa"/>
          </w:tcPr>
          <w:p w14:paraId="2C2B4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817A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29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B23E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2A2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4F5E8" w14:textId="77777777" w:rsidR="0092212A" w:rsidRPr="0092212A" w:rsidRDefault="0092212A" w:rsidP="00C00951">
            <w:pPr>
              <w:pStyle w:val="TableTextLeft"/>
            </w:pPr>
            <w:r w:rsidRPr="0092212A">
              <w:t>3590</w:t>
            </w:r>
          </w:p>
        </w:tc>
        <w:tc>
          <w:tcPr>
            <w:tcW w:w="1928" w:type="dxa"/>
          </w:tcPr>
          <w:p w14:paraId="49AA82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576B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C789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E741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0E591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9ACA1" w14:textId="77777777" w:rsidR="0092212A" w:rsidRPr="0092212A" w:rsidRDefault="0092212A" w:rsidP="00C00951">
            <w:pPr>
              <w:pStyle w:val="TableTextLeft"/>
            </w:pPr>
            <w:r w:rsidRPr="0092212A">
              <w:t>3591</w:t>
            </w:r>
          </w:p>
        </w:tc>
        <w:tc>
          <w:tcPr>
            <w:tcW w:w="1928" w:type="dxa"/>
          </w:tcPr>
          <w:p w14:paraId="3EC086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066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094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FCAB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5C6B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7B9FE4" w14:textId="77777777" w:rsidR="0092212A" w:rsidRPr="0092212A" w:rsidRDefault="0092212A" w:rsidP="00C00951">
            <w:pPr>
              <w:pStyle w:val="TableTextLeft"/>
            </w:pPr>
            <w:r w:rsidRPr="0092212A">
              <w:t>3594</w:t>
            </w:r>
          </w:p>
        </w:tc>
        <w:tc>
          <w:tcPr>
            <w:tcW w:w="1928" w:type="dxa"/>
          </w:tcPr>
          <w:p w14:paraId="55B1C8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769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1599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4A60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7F3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7DF3A" w14:textId="77777777" w:rsidR="0092212A" w:rsidRPr="0092212A" w:rsidRDefault="0092212A" w:rsidP="00C00951">
            <w:pPr>
              <w:pStyle w:val="TableTextLeft"/>
            </w:pPr>
            <w:r w:rsidRPr="0092212A">
              <w:t>3595</w:t>
            </w:r>
          </w:p>
        </w:tc>
        <w:tc>
          <w:tcPr>
            <w:tcW w:w="1928" w:type="dxa"/>
          </w:tcPr>
          <w:p w14:paraId="2A5B76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E7BD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552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8C33A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757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4C6A1" w14:textId="77777777" w:rsidR="0092212A" w:rsidRPr="0092212A" w:rsidRDefault="0092212A" w:rsidP="00C00951">
            <w:pPr>
              <w:pStyle w:val="TableTextLeft"/>
            </w:pPr>
            <w:r w:rsidRPr="0092212A">
              <w:t>3596</w:t>
            </w:r>
          </w:p>
        </w:tc>
        <w:tc>
          <w:tcPr>
            <w:tcW w:w="1928" w:type="dxa"/>
          </w:tcPr>
          <w:p w14:paraId="0B84B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42F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BF6A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C6C6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1BC9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1A834D" w14:textId="77777777" w:rsidR="0092212A" w:rsidRPr="0092212A" w:rsidRDefault="0092212A" w:rsidP="00C00951">
            <w:pPr>
              <w:pStyle w:val="TableTextLeft"/>
            </w:pPr>
            <w:r w:rsidRPr="0092212A">
              <w:t>3597</w:t>
            </w:r>
          </w:p>
        </w:tc>
        <w:tc>
          <w:tcPr>
            <w:tcW w:w="1928" w:type="dxa"/>
          </w:tcPr>
          <w:p w14:paraId="282BEE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6A6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9C3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78840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5B95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210AE9" w14:textId="77777777" w:rsidR="0092212A" w:rsidRPr="0092212A" w:rsidRDefault="0092212A" w:rsidP="00C00951">
            <w:pPr>
              <w:pStyle w:val="TableTextLeft"/>
            </w:pPr>
            <w:r w:rsidRPr="0092212A">
              <w:t>3599</w:t>
            </w:r>
          </w:p>
        </w:tc>
        <w:tc>
          <w:tcPr>
            <w:tcW w:w="1928" w:type="dxa"/>
          </w:tcPr>
          <w:p w14:paraId="08AC6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729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1FC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2A44E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B26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756B62" w14:textId="77777777" w:rsidR="0092212A" w:rsidRPr="0092212A" w:rsidRDefault="0092212A" w:rsidP="00C00951">
            <w:pPr>
              <w:pStyle w:val="TableTextLeft"/>
            </w:pPr>
            <w:r w:rsidRPr="0092212A">
              <w:t>3607</w:t>
            </w:r>
          </w:p>
        </w:tc>
        <w:tc>
          <w:tcPr>
            <w:tcW w:w="1928" w:type="dxa"/>
          </w:tcPr>
          <w:p w14:paraId="6BA558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37A4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B4A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5A1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D16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CE3C" w14:textId="77777777" w:rsidR="0092212A" w:rsidRPr="0092212A" w:rsidRDefault="0092212A" w:rsidP="00C00951">
            <w:pPr>
              <w:pStyle w:val="TableTextLeft"/>
            </w:pPr>
            <w:r w:rsidRPr="0092212A">
              <w:t>3608</w:t>
            </w:r>
          </w:p>
        </w:tc>
        <w:tc>
          <w:tcPr>
            <w:tcW w:w="1928" w:type="dxa"/>
          </w:tcPr>
          <w:p w14:paraId="164A9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CF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4167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2B3F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AFC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F33B1B" w14:textId="77777777" w:rsidR="0092212A" w:rsidRPr="0092212A" w:rsidRDefault="0092212A" w:rsidP="00C00951">
            <w:pPr>
              <w:pStyle w:val="TableTextLeft"/>
            </w:pPr>
            <w:r w:rsidRPr="0092212A">
              <w:t>3610</w:t>
            </w:r>
          </w:p>
        </w:tc>
        <w:tc>
          <w:tcPr>
            <w:tcW w:w="1928" w:type="dxa"/>
          </w:tcPr>
          <w:p w14:paraId="012F4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0656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1FF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1FEC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99E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51782B" w14:textId="77777777" w:rsidR="0092212A" w:rsidRPr="0092212A" w:rsidRDefault="0092212A" w:rsidP="00C00951">
            <w:pPr>
              <w:pStyle w:val="TableTextLeft"/>
            </w:pPr>
            <w:r w:rsidRPr="0092212A">
              <w:t>3612</w:t>
            </w:r>
          </w:p>
        </w:tc>
        <w:tc>
          <w:tcPr>
            <w:tcW w:w="1928" w:type="dxa"/>
          </w:tcPr>
          <w:p w14:paraId="477BE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8CCF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F325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EF3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AA4B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D2E1D1" w14:textId="77777777" w:rsidR="0092212A" w:rsidRPr="0092212A" w:rsidRDefault="0092212A" w:rsidP="00C00951">
            <w:pPr>
              <w:pStyle w:val="TableTextLeft"/>
            </w:pPr>
            <w:r w:rsidRPr="0092212A">
              <w:t>3614</w:t>
            </w:r>
          </w:p>
        </w:tc>
        <w:tc>
          <w:tcPr>
            <w:tcW w:w="1928" w:type="dxa"/>
          </w:tcPr>
          <w:p w14:paraId="392DF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D42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EA17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9B2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7AA9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24738D" w14:textId="77777777" w:rsidR="0092212A" w:rsidRPr="0092212A" w:rsidRDefault="0092212A" w:rsidP="00C00951">
            <w:pPr>
              <w:pStyle w:val="TableTextLeft"/>
            </w:pPr>
            <w:r w:rsidRPr="0092212A">
              <w:t>3616</w:t>
            </w:r>
          </w:p>
        </w:tc>
        <w:tc>
          <w:tcPr>
            <w:tcW w:w="1928" w:type="dxa"/>
          </w:tcPr>
          <w:p w14:paraId="057198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FBF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876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7A59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8D5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D6835A" w14:textId="77777777" w:rsidR="0092212A" w:rsidRPr="0092212A" w:rsidRDefault="0092212A" w:rsidP="00C00951">
            <w:pPr>
              <w:pStyle w:val="TableTextLeft"/>
            </w:pPr>
            <w:r w:rsidRPr="0092212A">
              <w:t>3617</w:t>
            </w:r>
          </w:p>
        </w:tc>
        <w:tc>
          <w:tcPr>
            <w:tcW w:w="1928" w:type="dxa"/>
          </w:tcPr>
          <w:p w14:paraId="5279F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C02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FA12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B770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C92C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F07E46" w14:textId="77777777" w:rsidR="0092212A" w:rsidRPr="0092212A" w:rsidRDefault="0092212A" w:rsidP="00C00951">
            <w:pPr>
              <w:pStyle w:val="TableTextLeft"/>
            </w:pPr>
            <w:r w:rsidRPr="0092212A">
              <w:t>3618</w:t>
            </w:r>
          </w:p>
        </w:tc>
        <w:tc>
          <w:tcPr>
            <w:tcW w:w="1928" w:type="dxa"/>
          </w:tcPr>
          <w:p w14:paraId="70292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D8CB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D1C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110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C1D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BDC401" w14:textId="77777777" w:rsidR="0092212A" w:rsidRPr="0092212A" w:rsidRDefault="0092212A" w:rsidP="00C00951">
            <w:pPr>
              <w:pStyle w:val="TableTextLeft"/>
            </w:pPr>
            <w:r w:rsidRPr="0092212A">
              <w:t>3619</w:t>
            </w:r>
          </w:p>
        </w:tc>
        <w:tc>
          <w:tcPr>
            <w:tcW w:w="1928" w:type="dxa"/>
          </w:tcPr>
          <w:p w14:paraId="761544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F04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80B0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EEBC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0CAB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A6801F" w14:textId="77777777" w:rsidR="0092212A" w:rsidRPr="0092212A" w:rsidRDefault="0092212A" w:rsidP="00C00951">
            <w:pPr>
              <w:pStyle w:val="TableTextLeft"/>
            </w:pPr>
            <w:r w:rsidRPr="0092212A">
              <w:t>3620</w:t>
            </w:r>
          </w:p>
        </w:tc>
        <w:tc>
          <w:tcPr>
            <w:tcW w:w="1928" w:type="dxa"/>
          </w:tcPr>
          <w:p w14:paraId="588DF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C2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A053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B489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65A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10B558" w14:textId="77777777" w:rsidR="0092212A" w:rsidRPr="0092212A" w:rsidRDefault="0092212A" w:rsidP="00C00951">
            <w:pPr>
              <w:pStyle w:val="TableTextLeft"/>
            </w:pPr>
            <w:r w:rsidRPr="0092212A">
              <w:t>3621</w:t>
            </w:r>
          </w:p>
        </w:tc>
        <w:tc>
          <w:tcPr>
            <w:tcW w:w="1928" w:type="dxa"/>
          </w:tcPr>
          <w:p w14:paraId="3B09C7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34D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4FF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C02D0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21B5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CC423" w14:textId="77777777" w:rsidR="0092212A" w:rsidRPr="0092212A" w:rsidRDefault="0092212A" w:rsidP="00C00951">
            <w:pPr>
              <w:pStyle w:val="TableTextLeft"/>
            </w:pPr>
            <w:r w:rsidRPr="0092212A">
              <w:t>3622</w:t>
            </w:r>
          </w:p>
        </w:tc>
        <w:tc>
          <w:tcPr>
            <w:tcW w:w="1928" w:type="dxa"/>
          </w:tcPr>
          <w:p w14:paraId="7B8D6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F4A4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19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9506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66F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6D87A" w14:textId="77777777" w:rsidR="0092212A" w:rsidRPr="0092212A" w:rsidRDefault="0092212A" w:rsidP="00C00951">
            <w:pPr>
              <w:pStyle w:val="TableTextLeft"/>
            </w:pPr>
            <w:r w:rsidRPr="0092212A">
              <w:t>3623</w:t>
            </w:r>
          </w:p>
        </w:tc>
        <w:tc>
          <w:tcPr>
            <w:tcW w:w="1928" w:type="dxa"/>
          </w:tcPr>
          <w:p w14:paraId="4DEB8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24A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6D5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47F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33A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511E20" w14:textId="77777777" w:rsidR="0092212A" w:rsidRPr="0092212A" w:rsidRDefault="0092212A" w:rsidP="00C00951">
            <w:pPr>
              <w:pStyle w:val="TableTextLeft"/>
            </w:pPr>
            <w:r w:rsidRPr="0092212A">
              <w:t>3624</w:t>
            </w:r>
          </w:p>
        </w:tc>
        <w:tc>
          <w:tcPr>
            <w:tcW w:w="1928" w:type="dxa"/>
          </w:tcPr>
          <w:p w14:paraId="40FD7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EB0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1968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10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5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BAFCB0" w14:textId="77777777" w:rsidR="0092212A" w:rsidRPr="0092212A" w:rsidRDefault="0092212A" w:rsidP="00C00951">
            <w:pPr>
              <w:pStyle w:val="TableTextLeft"/>
            </w:pPr>
            <w:r w:rsidRPr="0092212A">
              <w:t>3629</w:t>
            </w:r>
          </w:p>
        </w:tc>
        <w:tc>
          <w:tcPr>
            <w:tcW w:w="1928" w:type="dxa"/>
          </w:tcPr>
          <w:p w14:paraId="577CA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B5D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77B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823D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EE57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BDA76D" w14:textId="77777777" w:rsidR="0092212A" w:rsidRPr="0092212A" w:rsidRDefault="0092212A" w:rsidP="00C00951">
            <w:pPr>
              <w:pStyle w:val="TableTextLeft"/>
            </w:pPr>
            <w:r w:rsidRPr="0092212A">
              <w:t>3630</w:t>
            </w:r>
          </w:p>
        </w:tc>
        <w:tc>
          <w:tcPr>
            <w:tcW w:w="1928" w:type="dxa"/>
          </w:tcPr>
          <w:p w14:paraId="6ACCD8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9FCF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E6D1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033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FB8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EC96B" w14:textId="77777777" w:rsidR="0092212A" w:rsidRPr="0092212A" w:rsidRDefault="0092212A" w:rsidP="00C00951">
            <w:pPr>
              <w:pStyle w:val="TableTextLeft"/>
            </w:pPr>
            <w:r w:rsidRPr="0092212A">
              <w:t>3631</w:t>
            </w:r>
          </w:p>
        </w:tc>
        <w:tc>
          <w:tcPr>
            <w:tcW w:w="1928" w:type="dxa"/>
          </w:tcPr>
          <w:p w14:paraId="4AD1E8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C16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96B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E1CC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B5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F39060" w14:textId="77777777" w:rsidR="0092212A" w:rsidRPr="0092212A" w:rsidRDefault="0092212A" w:rsidP="00C00951">
            <w:pPr>
              <w:pStyle w:val="TableTextLeft"/>
            </w:pPr>
            <w:r w:rsidRPr="0092212A">
              <w:t>3632</w:t>
            </w:r>
          </w:p>
        </w:tc>
        <w:tc>
          <w:tcPr>
            <w:tcW w:w="1928" w:type="dxa"/>
          </w:tcPr>
          <w:p w14:paraId="1FF696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FF68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6A27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79E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D79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560FB" w14:textId="77777777" w:rsidR="0092212A" w:rsidRPr="0092212A" w:rsidRDefault="0092212A" w:rsidP="00C00951">
            <w:pPr>
              <w:pStyle w:val="TableTextLeft"/>
            </w:pPr>
            <w:r w:rsidRPr="0092212A">
              <w:t>3633</w:t>
            </w:r>
          </w:p>
        </w:tc>
        <w:tc>
          <w:tcPr>
            <w:tcW w:w="1928" w:type="dxa"/>
          </w:tcPr>
          <w:p w14:paraId="7E164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3DE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FC78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ADFD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CC74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CB14F" w14:textId="77777777" w:rsidR="0092212A" w:rsidRPr="0092212A" w:rsidRDefault="0092212A" w:rsidP="00C00951">
            <w:pPr>
              <w:pStyle w:val="TableTextLeft"/>
            </w:pPr>
            <w:r w:rsidRPr="0092212A">
              <w:t>3634</w:t>
            </w:r>
          </w:p>
        </w:tc>
        <w:tc>
          <w:tcPr>
            <w:tcW w:w="1928" w:type="dxa"/>
          </w:tcPr>
          <w:p w14:paraId="54CA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61E9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0D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4B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1825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ACFA37" w14:textId="77777777" w:rsidR="0092212A" w:rsidRPr="0092212A" w:rsidRDefault="0092212A" w:rsidP="00C00951">
            <w:pPr>
              <w:pStyle w:val="TableTextLeft"/>
            </w:pPr>
            <w:r w:rsidRPr="0092212A">
              <w:t>3635</w:t>
            </w:r>
          </w:p>
        </w:tc>
        <w:tc>
          <w:tcPr>
            <w:tcW w:w="1928" w:type="dxa"/>
          </w:tcPr>
          <w:p w14:paraId="2607C9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DC45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736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5B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45C4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C912E" w14:textId="77777777" w:rsidR="0092212A" w:rsidRPr="0092212A" w:rsidRDefault="0092212A" w:rsidP="00C00951">
            <w:pPr>
              <w:pStyle w:val="TableTextLeft"/>
            </w:pPr>
            <w:r w:rsidRPr="0092212A">
              <w:lastRenderedPageBreak/>
              <w:t>3636</w:t>
            </w:r>
          </w:p>
        </w:tc>
        <w:tc>
          <w:tcPr>
            <w:tcW w:w="1928" w:type="dxa"/>
          </w:tcPr>
          <w:p w14:paraId="4D3A7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81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1681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6FBA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C1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8AD4DD" w14:textId="77777777" w:rsidR="0092212A" w:rsidRPr="0092212A" w:rsidRDefault="0092212A" w:rsidP="00C00951">
            <w:pPr>
              <w:pStyle w:val="TableTextLeft"/>
            </w:pPr>
            <w:r w:rsidRPr="0092212A">
              <w:t>3637</w:t>
            </w:r>
          </w:p>
        </w:tc>
        <w:tc>
          <w:tcPr>
            <w:tcW w:w="1928" w:type="dxa"/>
          </w:tcPr>
          <w:p w14:paraId="2B14F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F3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BEC1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0F1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E2B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7F78D8" w14:textId="77777777" w:rsidR="0092212A" w:rsidRPr="0092212A" w:rsidRDefault="0092212A" w:rsidP="00C00951">
            <w:pPr>
              <w:pStyle w:val="TableTextLeft"/>
            </w:pPr>
            <w:r w:rsidRPr="0092212A">
              <w:t>3638</w:t>
            </w:r>
          </w:p>
        </w:tc>
        <w:tc>
          <w:tcPr>
            <w:tcW w:w="1928" w:type="dxa"/>
          </w:tcPr>
          <w:p w14:paraId="2A4BE5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ADD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A9F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D9C8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DF50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813D00" w14:textId="77777777" w:rsidR="0092212A" w:rsidRPr="0092212A" w:rsidRDefault="0092212A" w:rsidP="00C00951">
            <w:pPr>
              <w:pStyle w:val="TableTextLeft"/>
            </w:pPr>
            <w:r w:rsidRPr="0092212A">
              <w:t>3639</w:t>
            </w:r>
          </w:p>
        </w:tc>
        <w:tc>
          <w:tcPr>
            <w:tcW w:w="1928" w:type="dxa"/>
          </w:tcPr>
          <w:p w14:paraId="5F0DE8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963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3F815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95A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6B02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23F53F" w14:textId="77777777" w:rsidR="0092212A" w:rsidRPr="0092212A" w:rsidRDefault="0092212A" w:rsidP="00C00951">
            <w:pPr>
              <w:pStyle w:val="TableTextLeft"/>
            </w:pPr>
            <w:r w:rsidRPr="0092212A">
              <w:t>3640</w:t>
            </w:r>
          </w:p>
        </w:tc>
        <w:tc>
          <w:tcPr>
            <w:tcW w:w="1928" w:type="dxa"/>
          </w:tcPr>
          <w:p w14:paraId="71842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100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D581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D55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F83E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4C4983" w14:textId="77777777" w:rsidR="0092212A" w:rsidRPr="0092212A" w:rsidRDefault="0092212A" w:rsidP="00C00951">
            <w:pPr>
              <w:pStyle w:val="TableTextLeft"/>
            </w:pPr>
            <w:r w:rsidRPr="0092212A">
              <w:t>3641</w:t>
            </w:r>
          </w:p>
        </w:tc>
        <w:tc>
          <w:tcPr>
            <w:tcW w:w="1928" w:type="dxa"/>
          </w:tcPr>
          <w:p w14:paraId="65ACE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E5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F62D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2CA6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5B7D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8CC989" w14:textId="77777777" w:rsidR="0092212A" w:rsidRPr="0092212A" w:rsidRDefault="0092212A" w:rsidP="00C00951">
            <w:pPr>
              <w:pStyle w:val="TableTextLeft"/>
            </w:pPr>
            <w:r w:rsidRPr="0092212A">
              <w:t>3643</w:t>
            </w:r>
          </w:p>
        </w:tc>
        <w:tc>
          <w:tcPr>
            <w:tcW w:w="1928" w:type="dxa"/>
          </w:tcPr>
          <w:p w14:paraId="4A1C4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1894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FA6B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EF7B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81E0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B5F2" w14:textId="77777777" w:rsidR="0092212A" w:rsidRPr="0092212A" w:rsidRDefault="0092212A" w:rsidP="00C00951">
            <w:pPr>
              <w:pStyle w:val="TableTextLeft"/>
            </w:pPr>
            <w:r w:rsidRPr="0092212A">
              <w:t>3644</w:t>
            </w:r>
          </w:p>
        </w:tc>
        <w:tc>
          <w:tcPr>
            <w:tcW w:w="1928" w:type="dxa"/>
          </w:tcPr>
          <w:p w14:paraId="4F82C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863BD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796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9E1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D59F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971E94" w14:textId="77777777" w:rsidR="0092212A" w:rsidRPr="0092212A" w:rsidRDefault="0092212A" w:rsidP="00C00951">
            <w:pPr>
              <w:pStyle w:val="TableTextLeft"/>
            </w:pPr>
            <w:r w:rsidRPr="0092212A">
              <w:t>3646</w:t>
            </w:r>
          </w:p>
        </w:tc>
        <w:tc>
          <w:tcPr>
            <w:tcW w:w="1928" w:type="dxa"/>
          </w:tcPr>
          <w:p w14:paraId="2C7CF9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8B8F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1760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E35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994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E9E29" w14:textId="77777777" w:rsidR="0092212A" w:rsidRPr="0092212A" w:rsidRDefault="0092212A" w:rsidP="00C00951">
            <w:pPr>
              <w:pStyle w:val="TableTextLeft"/>
            </w:pPr>
            <w:r w:rsidRPr="0092212A">
              <w:t>3647</w:t>
            </w:r>
          </w:p>
        </w:tc>
        <w:tc>
          <w:tcPr>
            <w:tcW w:w="1928" w:type="dxa"/>
          </w:tcPr>
          <w:p w14:paraId="53E64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130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0A05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82FF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729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D59999" w14:textId="77777777" w:rsidR="0092212A" w:rsidRPr="0092212A" w:rsidRDefault="0092212A" w:rsidP="00C00951">
            <w:pPr>
              <w:pStyle w:val="TableTextLeft"/>
            </w:pPr>
            <w:r w:rsidRPr="0092212A">
              <w:t>3649</w:t>
            </w:r>
          </w:p>
        </w:tc>
        <w:tc>
          <w:tcPr>
            <w:tcW w:w="1928" w:type="dxa"/>
          </w:tcPr>
          <w:p w14:paraId="1F726A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69F4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E3F2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ECD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F54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77633C" w14:textId="77777777" w:rsidR="0092212A" w:rsidRPr="0092212A" w:rsidRDefault="0092212A" w:rsidP="00C00951">
            <w:pPr>
              <w:pStyle w:val="TableTextLeft"/>
            </w:pPr>
            <w:r w:rsidRPr="0092212A">
              <w:t>3658</w:t>
            </w:r>
          </w:p>
        </w:tc>
        <w:tc>
          <w:tcPr>
            <w:tcW w:w="1928" w:type="dxa"/>
          </w:tcPr>
          <w:p w14:paraId="3626B1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3E7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793A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C1B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74854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6F4B4D" w14:textId="77777777" w:rsidR="0092212A" w:rsidRPr="0092212A" w:rsidRDefault="0092212A" w:rsidP="00C00951">
            <w:pPr>
              <w:pStyle w:val="TableTextLeft"/>
            </w:pPr>
            <w:r w:rsidRPr="0092212A">
              <w:t>3659</w:t>
            </w:r>
          </w:p>
        </w:tc>
        <w:tc>
          <w:tcPr>
            <w:tcW w:w="1928" w:type="dxa"/>
          </w:tcPr>
          <w:p w14:paraId="35A8AA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91A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4E11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3054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4E3B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2AC97E" w14:textId="77777777" w:rsidR="0092212A" w:rsidRPr="0092212A" w:rsidRDefault="0092212A" w:rsidP="00C00951">
            <w:pPr>
              <w:pStyle w:val="TableTextLeft"/>
            </w:pPr>
            <w:r w:rsidRPr="0092212A">
              <w:t>3660</w:t>
            </w:r>
          </w:p>
        </w:tc>
        <w:tc>
          <w:tcPr>
            <w:tcW w:w="1928" w:type="dxa"/>
          </w:tcPr>
          <w:p w14:paraId="6680B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F43E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BBB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59C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721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59BB0E" w14:textId="77777777" w:rsidR="0092212A" w:rsidRPr="0092212A" w:rsidRDefault="0092212A" w:rsidP="00C00951">
            <w:pPr>
              <w:pStyle w:val="TableTextLeft"/>
            </w:pPr>
            <w:r w:rsidRPr="0092212A">
              <w:t>3661</w:t>
            </w:r>
          </w:p>
        </w:tc>
        <w:tc>
          <w:tcPr>
            <w:tcW w:w="1928" w:type="dxa"/>
          </w:tcPr>
          <w:p w14:paraId="306A0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3A0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E04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5186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0AC9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B6BF54" w14:textId="77777777" w:rsidR="0092212A" w:rsidRPr="0092212A" w:rsidRDefault="0092212A" w:rsidP="00C00951">
            <w:pPr>
              <w:pStyle w:val="TableTextLeft"/>
            </w:pPr>
            <w:r w:rsidRPr="0092212A">
              <w:t>3662</w:t>
            </w:r>
          </w:p>
        </w:tc>
        <w:tc>
          <w:tcPr>
            <w:tcW w:w="1928" w:type="dxa"/>
          </w:tcPr>
          <w:p w14:paraId="60D6C0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CF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6929E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C7E0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750C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1204" w14:textId="77777777" w:rsidR="0092212A" w:rsidRPr="0092212A" w:rsidRDefault="0092212A" w:rsidP="00C00951">
            <w:pPr>
              <w:pStyle w:val="TableTextLeft"/>
            </w:pPr>
            <w:r w:rsidRPr="0092212A">
              <w:t>3663</w:t>
            </w:r>
          </w:p>
        </w:tc>
        <w:tc>
          <w:tcPr>
            <w:tcW w:w="1928" w:type="dxa"/>
          </w:tcPr>
          <w:p w14:paraId="6037F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BB0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F17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95AF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96E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7141EB" w14:textId="77777777" w:rsidR="0092212A" w:rsidRPr="0092212A" w:rsidRDefault="0092212A" w:rsidP="00C00951">
            <w:pPr>
              <w:pStyle w:val="TableTextLeft"/>
            </w:pPr>
            <w:r w:rsidRPr="0092212A">
              <w:t>3664</w:t>
            </w:r>
          </w:p>
        </w:tc>
        <w:tc>
          <w:tcPr>
            <w:tcW w:w="1928" w:type="dxa"/>
          </w:tcPr>
          <w:p w14:paraId="11FAA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672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66CF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291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2BF8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0BCA7" w14:textId="77777777" w:rsidR="0092212A" w:rsidRPr="0092212A" w:rsidRDefault="0092212A" w:rsidP="00C00951">
            <w:pPr>
              <w:pStyle w:val="TableTextLeft"/>
            </w:pPr>
            <w:r w:rsidRPr="0092212A">
              <w:t>3665</w:t>
            </w:r>
          </w:p>
        </w:tc>
        <w:tc>
          <w:tcPr>
            <w:tcW w:w="1928" w:type="dxa"/>
          </w:tcPr>
          <w:p w14:paraId="731254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528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7DB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B62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9F26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E2AA39" w14:textId="77777777" w:rsidR="0092212A" w:rsidRPr="0092212A" w:rsidRDefault="0092212A" w:rsidP="00C00951">
            <w:pPr>
              <w:pStyle w:val="TableTextLeft"/>
            </w:pPr>
            <w:r w:rsidRPr="0092212A">
              <w:t>3666</w:t>
            </w:r>
          </w:p>
        </w:tc>
        <w:tc>
          <w:tcPr>
            <w:tcW w:w="1928" w:type="dxa"/>
          </w:tcPr>
          <w:p w14:paraId="2FA92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94C1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DF99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FE8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9576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68EF2" w14:textId="77777777" w:rsidR="0092212A" w:rsidRPr="0092212A" w:rsidRDefault="0092212A" w:rsidP="00C00951">
            <w:pPr>
              <w:pStyle w:val="TableTextLeft"/>
            </w:pPr>
            <w:r w:rsidRPr="0092212A">
              <w:t>3669</w:t>
            </w:r>
          </w:p>
        </w:tc>
        <w:tc>
          <w:tcPr>
            <w:tcW w:w="1928" w:type="dxa"/>
          </w:tcPr>
          <w:p w14:paraId="71C6C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380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EEF8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3AF9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58894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F66898" w14:textId="77777777" w:rsidR="0092212A" w:rsidRPr="0092212A" w:rsidRDefault="0092212A" w:rsidP="00C00951">
            <w:pPr>
              <w:pStyle w:val="TableTextLeft"/>
            </w:pPr>
            <w:r w:rsidRPr="0092212A">
              <w:t>3670</w:t>
            </w:r>
          </w:p>
        </w:tc>
        <w:tc>
          <w:tcPr>
            <w:tcW w:w="1928" w:type="dxa"/>
          </w:tcPr>
          <w:p w14:paraId="03176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A0E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A4B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710F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661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971DFD" w14:textId="77777777" w:rsidR="0092212A" w:rsidRPr="0092212A" w:rsidRDefault="0092212A" w:rsidP="00C00951">
            <w:pPr>
              <w:pStyle w:val="TableTextLeft"/>
            </w:pPr>
            <w:r w:rsidRPr="0092212A">
              <w:t>3671</w:t>
            </w:r>
          </w:p>
        </w:tc>
        <w:tc>
          <w:tcPr>
            <w:tcW w:w="1928" w:type="dxa"/>
          </w:tcPr>
          <w:p w14:paraId="636671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273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F3C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EBE9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493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3F5E8" w14:textId="77777777" w:rsidR="0092212A" w:rsidRPr="0092212A" w:rsidRDefault="0092212A" w:rsidP="00C00951">
            <w:pPr>
              <w:pStyle w:val="TableTextLeft"/>
            </w:pPr>
            <w:r w:rsidRPr="0092212A">
              <w:t>3672</w:t>
            </w:r>
          </w:p>
        </w:tc>
        <w:tc>
          <w:tcPr>
            <w:tcW w:w="1928" w:type="dxa"/>
          </w:tcPr>
          <w:p w14:paraId="295D9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5829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3626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B654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B25B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6ECEB5" w14:textId="77777777" w:rsidR="0092212A" w:rsidRPr="0092212A" w:rsidRDefault="0092212A" w:rsidP="00C00951">
            <w:pPr>
              <w:pStyle w:val="TableTextLeft"/>
            </w:pPr>
            <w:r w:rsidRPr="0092212A">
              <w:t>3673</w:t>
            </w:r>
          </w:p>
        </w:tc>
        <w:tc>
          <w:tcPr>
            <w:tcW w:w="1928" w:type="dxa"/>
          </w:tcPr>
          <w:p w14:paraId="5DFCD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3BB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6704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1EA5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E901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7F5000" w14:textId="77777777" w:rsidR="0092212A" w:rsidRPr="0092212A" w:rsidRDefault="0092212A" w:rsidP="00C00951">
            <w:pPr>
              <w:pStyle w:val="TableTextLeft"/>
            </w:pPr>
            <w:r w:rsidRPr="0092212A">
              <w:t>3675</w:t>
            </w:r>
          </w:p>
        </w:tc>
        <w:tc>
          <w:tcPr>
            <w:tcW w:w="1928" w:type="dxa"/>
          </w:tcPr>
          <w:p w14:paraId="1F2CE3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810F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3A7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1E92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8A0FE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D8CF78" w14:textId="77777777" w:rsidR="0092212A" w:rsidRPr="0092212A" w:rsidRDefault="0092212A" w:rsidP="00C00951">
            <w:pPr>
              <w:pStyle w:val="TableTextLeft"/>
            </w:pPr>
            <w:r w:rsidRPr="0092212A">
              <w:t>3676</w:t>
            </w:r>
          </w:p>
        </w:tc>
        <w:tc>
          <w:tcPr>
            <w:tcW w:w="1928" w:type="dxa"/>
          </w:tcPr>
          <w:p w14:paraId="409C0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C5E9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AD72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1B47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9E290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4F0DDF" w14:textId="77777777" w:rsidR="0092212A" w:rsidRPr="0092212A" w:rsidRDefault="0092212A" w:rsidP="00C00951">
            <w:pPr>
              <w:pStyle w:val="TableTextLeft"/>
            </w:pPr>
            <w:r w:rsidRPr="0092212A">
              <w:t>3677</w:t>
            </w:r>
          </w:p>
        </w:tc>
        <w:tc>
          <w:tcPr>
            <w:tcW w:w="1928" w:type="dxa"/>
          </w:tcPr>
          <w:p w14:paraId="2AD3FA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3A2B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AFC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9B1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BC258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60A22" w14:textId="77777777" w:rsidR="0092212A" w:rsidRPr="0092212A" w:rsidRDefault="0092212A" w:rsidP="00C00951">
            <w:pPr>
              <w:pStyle w:val="TableTextLeft"/>
            </w:pPr>
            <w:r w:rsidRPr="0092212A">
              <w:t>3678</w:t>
            </w:r>
          </w:p>
        </w:tc>
        <w:tc>
          <w:tcPr>
            <w:tcW w:w="1928" w:type="dxa"/>
          </w:tcPr>
          <w:p w14:paraId="154F6B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D93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A60F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B9FA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00A7A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C00BA" w14:textId="77777777" w:rsidR="0092212A" w:rsidRPr="0092212A" w:rsidRDefault="0092212A" w:rsidP="00C00951">
            <w:pPr>
              <w:pStyle w:val="TableTextLeft"/>
            </w:pPr>
            <w:r w:rsidRPr="0092212A">
              <w:t>3682</w:t>
            </w:r>
          </w:p>
        </w:tc>
        <w:tc>
          <w:tcPr>
            <w:tcW w:w="1928" w:type="dxa"/>
          </w:tcPr>
          <w:p w14:paraId="6814C9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784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5CEC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FF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176D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15189E" w14:textId="77777777" w:rsidR="0092212A" w:rsidRPr="0092212A" w:rsidRDefault="0092212A" w:rsidP="00C00951">
            <w:pPr>
              <w:pStyle w:val="TableTextLeft"/>
            </w:pPr>
            <w:r w:rsidRPr="0092212A">
              <w:t>3683</w:t>
            </w:r>
          </w:p>
        </w:tc>
        <w:tc>
          <w:tcPr>
            <w:tcW w:w="1928" w:type="dxa"/>
          </w:tcPr>
          <w:p w14:paraId="3D5E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8867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0612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EDA6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D7C4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DC648E" w14:textId="77777777" w:rsidR="0092212A" w:rsidRPr="0092212A" w:rsidRDefault="0092212A" w:rsidP="00C00951">
            <w:pPr>
              <w:pStyle w:val="TableTextLeft"/>
            </w:pPr>
            <w:r w:rsidRPr="0092212A">
              <w:t>3685</w:t>
            </w:r>
          </w:p>
        </w:tc>
        <w:tc>
          <w:tcPr>
            <w:tcW w:w="1928" w:type="dxa"/>
          </w:tcPr>
          <w:p w14:paraId="6C0A8A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80A3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FFEF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5867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9D75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47329" w14:textId="77777777" w:rsidR="0092212A" w:rsidRPr="0092212A" w:rsidRDefault="0092212A" w:rsidP="00C00951">
            <w:pPr>
              <w:pStyle w:val="TableTextLeft"/>
            </w:pPr>
            <w:r w:rsidRPr="0092212A">
              <w:t>3687</w:t>
            </w:r>
          </w:p>
        </w:tc>
        <w:tc>
          <w:tcPr>
            <w:tcW w:w="1928" w:type="dxa"/>
          </w:tcPr>
          <w:p w14:paraId="1C12A3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280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0AAB1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F6108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618F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A8F5B8" w14:textId="77777777" w:rsidR="0092212A" w:rsidRPr="0092212A" w:rsidRDefault="0092212A" w:rsidP="00C00951">
            <w:pPr>
              <w:pStyle w:val="TableTextLeft"/>
            </w:pPr>
            <w:r w:rsidRPr="0092212A">
              <w:t>3688</w:t>
            </w:r>
          </w:p>
        </w:tc>
        <w:tc>
          <w:tcPr>
            <w:tcW w:w="1928" w:type="dxa"/>
          </w:tcPr>
          <w:p w14:paraId="3BE74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4D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757C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B42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EF3C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BC33C2" w14:textId="77777777" w:rsidR="0092212A" w:rsidRPr="0092212A" w:rsidRDefault="0092212A" w:rsidP="00C00951">
            <w:pPr>
              <w:pStyle w:val="TableTextLeft"/>
            </w:pPr>
            <w:r w:rsidRPr="0092212A">
              <w:t>3689</w:t>
            </w:r>
          </w:p>
        </w:tc>
        <w:tc>
          <w:tcPr>
            <w:tcW w:w="1928" w:type="dxa"/>
          </w:tcPr>
          <w:p w14:paraId="241A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53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691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99F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0962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CC48" w14:textId="77777777" w:rsidR="0092212A" w:rsidRPr="0092212A" w:rsidRDefault="0092212A" w:rsidP="00C00951">
            <w:pPr>
              <w:pStyle w:val="TableTextLeft"/>
            </w:pPr>
            <w:r w:rsidRPr="0092212A">
              <w:t>3690</w:t>
            </w:r>
          </w:p>
        </w:tc>
        <w:tc>
          <w:tcPr>
            <w:tcW w:w="1928" w:type="dxa"/>
          </w:tcPr>
          <w:p w14:paraId="21A98F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F39E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26E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CB8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E11E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1A1BCB" w14:textId="77777777" w:rsidR="0092212A" w:rsidRPr="0092212A" w:rsidRDefault="0092212A" w:rsidP="00C00951">
            <w:pPr>
              <w:pStyle w:val="TableTextLeft"/>
            </w:pPr>
            <w:r w:rsidRPr="0092212A">
              <w:t>3691</w:t>
            </w:r>
          </w:p>
        </w:tc>
        <w:tc>
          <w:tcPr>
            <w:tcW w:w="1928" w:type="dxa"/>
          </w:tcPr>
          <w:p w14:paraId="62A94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63E1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C6E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E212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7CFD6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498A72" w14:textId="77777777" w:rsidR="0092212A" w:rsidRPr="0092212A" w:rsidRDefault="0092212A" w:rsidP="00C00951">
            <w:pPr>
              <w:pStyle w:val="TableTextLeft"/>
            </w:pPr>
            <w:r w:rsidRPr="0092212A">
              <w:lastRenderedPageBreak/>
              <w:t>3694</w:t>
            </w:r>
          </w:p>
        </w:tc>
        <w:tc>
          <w:tcPr>
            <w:tcW w:w="1928" w:type="dxa"/>
          </w:tcPr>
          <w:p w14:paraId="3C510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CBF3F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038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7794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3E55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1358CE" w14:textId="77777777" w:rsidR="0092212A" w:rsidRPr="0092212A" w:rsidRDefault="0092212A" w:rsidP="00C00951">
            <w:pPr>
              <w:pStyle w:val="TableTextLeft"/>
            </w:pPr>
            <w:r w:rsidRPr="0092212A">
              <w:t>3695</w:t>
            </w:r>
          </w:p>
        </w:tc>
        <w:tc>
          <w:tcPr>
            <w:tcW w:w="1928" w:type="dxa"/>
          </w:tcPr>
          <w:p w14:paraId="3A4283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B2BC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055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72F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DE1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1EFAD" w14:textId="77777777" w:rsidR="0092212A" w:rsidRPr="0092212A" w:rsidRDefault="0092212A" w:rsidP="00C00951">
            <w:pPr>
              <w:pStyle w:val="TableTextLeft"/>
            </w:pPr>
            <w:r w:rsidRPr="0092212A">
              <w:t>3697</w:t>
            </w:r>
          </w:p>
        </w:tc>
        <w:tc>
          <w:tcPr>
            <w:tcW w:w="1928" w:type="dxa"/>
          </w:tcPr>
          <w:p w14:paraId="3334AF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34A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1F4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2FF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EF3FE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96C1FE" w14:textId="77777777" w:rsidR="0092212A" w:rsidRPr="0092212A" w:rsidRDefault="0092212A" w:rsidP="00C00951">
            <w:pPr>
              <w:pStyle w:val="TableTextLeft"/>
            </w:pPr>
            <w:r w:rsidRPr="0092212A">
              <w:t>3698</w:t>
            </w:r>
          </w:p>
        </w:tc>
        <w:tc>
          <w:tcPr>
            <w:tcW w:w="1928" w:type="dxa"/>
          </w:tcPr>
          <w:p w14:paraId="789D36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50A2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8151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2D3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53440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2BCBD" w14:textId="77777777" w:rsidR="0092212A" w:rsidRPr="0092212A" w:rsidRDefault="0092212A" w:rsidP="00C00951">
            <w:pPr>
              <w:pStyle w:val="TableTextLeft"/>
            </w:pPr>
            <w:r w:rsidRPr="0092212A">
              <w:t>3699</w:t>
            </w:r>
          </w:p>
        </w:tc>
        <w:tc>
          <w:tcPr>
            <w:tcW w:w="1928" w:type="dxa"/>
          </w:tcPr>
          <w:p w14:paraId="63BF4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0FAD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8AD5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372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DA56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B7F72" w14:textId="77777777" w:rsidR="0092212A" w:rsidRPr="0092212A" w:rsidRDefault="0092212A" w:rsidP="00C00951">
            <w:pPr>
              <w:pStyle w:val="TableTextLeft"/>
            </w:pPr>
            <w:r w:rsidRPr="0092212A">
              <w:t>3700</w:t>
            </w:r>
          </w:p>
        </w:tc>
        <w:tc>
          <w:tcPr>
            <w:tcW w:w="1928" w:type="dxa"/>
          </w:tcPr>
          <w:p w14:paraId="4E44E6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4B64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75A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FD34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745C5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36E4D8" w14:textId="77777777" w:rsidR="0092212A" w:rsidRPr="0092212A" w:rsidRDefault="0092212A" w:rsidP="00C00951">
            <w:pPr>
              <w:pStyle w:val="TableTextLeft"/>
            </w:pPr>
            <w:r w:rsidRPr="0092212A">
              <w:t>3701</w:t>
            </w:r>
          </w:p>
        </w:tc>
        <w:tc>
          <w:tcPr>
            <w:tcW w:w="1928" w:type="dxa"/>
          </w:tcPr>
          <w:p w14:paraId="65F5F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183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5B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2DBA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1011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C8ED33" w14:textId="77777777" w:rsidR="0092212A" w:rsidRPr="0092212A" w:rsidRDefault="0092212A" w:rsidP="00C00951">
            <w:pPr>
              <w:pStyle w:val="TableTextLeft"/>
            </w:pPr>
            <w:r w:rsidRPr="0092212A">
              <w:t>3704</w:t>
            </w:r>
          </w:p>
        </w:tc>
        <w:tc>
          <w:tcPr>
            <w:tcW w:w="1928" w:type="dxa"/>
          </w:tcPr>
          <w:p w14:paraId="19408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9D1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DF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2CD67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E5F8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793C71" w14:textId="77777777" w:rsidR="0092212A" w:rsidRPr="0092212A" w:rsidRDefault="0092212A" w:rsidP="00C00951">
            <w:pPr>
              <w:pStyle w:val="TableTextLeft"/>
            </w:pPr>
            <w:r w:rsidRPr="0092212A">
              <w:t>3705</w:t>
            </w:r>
          </w:p>
        </w:tc>
        <w:tc>
          <w:tcPr>
            <w:tcW w:w="1928" w:type="dxa"/>
          </w:tcPr>
          <w:p w14:paraId="02109D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7A3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CCA3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991C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52F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6D6109" w14:textId="77777777" w:rsidR="0092212A" w:rsidRPr="0092212A" w:rsidRDefault="0092212A" w:rsidP="00C00951">
            <w:pPr>
              <w:pStyle w:val="TableTextLeft"/>
            </w:pPr>
            <w:r w:rsidRPr="0092212A">
              <w:t>3707</w:t>
            </w:r>
          </w:p>
        </w:tc>
        <w:tc>
          <w:tcPr>
            <w:tcW w:w="1928" w:type="dxa"/>
          </w:tcPr>
          <w:p w14:paraId="65305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55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B3A5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5DB0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5F458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F44FDC" w14:textId="77777777" w:rsidR="0092212A" w:rsidRPr="0092212A" w:rsidRDefault="0092212A" w:rsidP="00C00951">
            <w:pPr>
              <w:pStyle w:val="TableTextLeft"/>
            </w:pPr>
            <w:r w:rsidRPr="0092212A">
              <w:t>3708</w:t>
            </w:r>
          </w:p>
        </w:tc>
        <w:tc>
          <w:tcPr>
            <w:tcW w:w="1928" w:type="dxa"/>
          </w:tcPr>
          <w:p w14:paraId="3AA88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F43E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18ED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508B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737D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E1F59D" w14:textId="77777777" w:rsidR="0092212A" w:rsidRPr="0092212A" w:rsidRDefault="0092212A" w:rsidP="00C00951">
            <w:pPr>
              <w:pStyle w:val="TableTextLeft"/>
            </w:pPr>
            <w:r w:rsidRPr="0092212A">
              <w:t>3709</w:t>
            </w:r>
          </w:p>
        </w:tc>
        <w:tc>
          <w:tcPr>
            <w:tcW w:w="1928" w:type="dxa"/>
          </w:tcPr>
          <w:p w14:paraId="3C983F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BCBB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8242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91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2D15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C0FB2" w14:textId="77777777" w:rsidR="0092212A" w:rsidRPr="0092212A" w:rsidRDefault="0092212A" w:rsidP="00C00951">
            <w:pPr>
              <w:pStyle w:val="TableTextLeft"/>
            </w:pPr>
            <w:r w:rsidRPr="0092212A">
              <w:t>3711</w:t>
            </w:r>
          </w:p>
        </w:tc>
        <w:tc>
          <w:tcPr>
            <w:tcW w:w="1928" w:type="dxa"/>
          </w:tcPr>
          <w:p w14:paraId="25130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4A95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51B5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BC4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A4B0E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ACC6D4" w14:textId="77777777" w:rsidR="0092212A" w:rsidRPr="0092212A" w:rsidRDefault="0092212A" w:rsidP="00C00951">
            <w:pPr>
              <w:pStyle w:val="TableTextLeft"/>
            </w:pPr>
            <w:r w:rsidRPr="0092212A">
              <w:t>3712</w:t>
            </w:r>
          </w:p>
        </w:tc>
        <w:tc>
          <w:tcPr>
            <w:tcW w:w="1928" w:type="dxa"/>
          </w:tcPr>
          <w:p w14:paraId="7654A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0DB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45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1D40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2FC1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762ADD" w14:textId="77777777" w:rsidR="0092212A" w:rsidRPr="0092212A" w:rsidRDefault="0092212A" w:rsidP="00C00951">
            <w:pPr>
              <w:pStyle w:val="TableTextLeft"/>
            </w:pPr>
            <w:r w:rsidRPr="0092212A">
              <w:t>3713</w:t>
            </w:r>
          </w:p>
        </w:tc>
        <w:tc>
          <w:tcPr>
            <w:tcW w:w="1928" w:type="dxa"/>
          </w:tcPr>
          <w:p w14:paraId="5C575F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EF24F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CE6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8D21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6464E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142922" w14:textId="77777777" w:rsidR="0092212A" w:rsidRPr="0092212A" w:rsidRDefault="0092212A" w:rsidP="00C00951">
            <w:pPr>
              <w:pStyle w:val="TableTextLeft"/>
            </w:pPr>
            <w:r w:rsidRPr="0092212A">
              <w:t>3714</w:t>
            </w:r>
          </w:p>
        </w:tc>
        <w:tc>
          <w:tcPr>
            <w:tcW w:w="1928" w:type="dxa"/>
          </w:tcPr>
          <w:p w14:paraId="357AC2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7688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6B74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50AE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191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2E9887" w14:textId="77777777" w:rsidR="0092212A" w:rsidRPr="0092212A" w:rsidRDefault="0092212A" w:rsidP="00C00951">
            <w:pPr>
              <w:pStyle w:val="TableTextLeft"/>
            </w:pPr>
            <w:r w:rsidRPr="0092212A">
              <w:t>3715</w:t>
            </w:r>
          </w:p>
        </w:tc>
        <w:tc>
          <w:tcPr>
            <w:tcW w:w="1928" w:type="dxa"/>
          </w:tcPr>
          <w:p w14:paraId="609E5A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037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8F0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3DC50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33CA0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AEAB34" w14:textId="77777777" w:rsidR="0092212A" w:rsidRPr="0092212A" w:rsidRDefault="0092212A" w:rsidP="00C00951">
            <w:pPr>
              <w:pStyle w:val="TableTextLeft"/>
            </w:pPr>
            <w:r w:rsidRPr="0092212A">
              <w:t>3717</w:t>
            </w:r>
          </w:p>
        </w:tc>
        <w:tc>
          <w:tcPr>
            <w:tcW w:w="1928" w:type="dxa"/>
          </w:tcPr>
          <w:p w14:paraId="43EAC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CB29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152D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896D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F897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EBE5C2" w14:textId="77777777" w:rsidR="0092212A" w:rsidRPr="0092212A" w:rsidRDefault="0092212A" w:rsidP="00C00951">
            <w:pPr>
              <w:pStyle w:val="TableTextLeft"/>
            </w:pPr>
            <w:r w:rsidRPr="0092212A">
              <w:t>3718</w:t>
            </w:r>
          </w:p>
        </w:tc>
        <w:tc>
          <w:tcPr>
            <w:tcW w:w="1928" w:type="dxa"/>
          </w:tcPr>
          <w:p w14:paraId="0FDA1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4D4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F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F28B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0C5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2BDCD" w14:textId="77777777" w:rsidR="0092212A" w:rsidRPr="0092212A" w:rsidRDefault="0092212A" w:rsidP="00C00951">
            <w:pPr>
              <w:pStyle w:val="TableTextLeft"/>
            </w:pPr>
            <w:r w:rsidRPr="0092212A">
              <w:t>3719</w:t>
            </w:r>
          </w:p>
        </w:tc>
        <w:tc>
          <w:tcPr>
            <w:tcW w:w="1928" w:type="dxa"/>
          </w:tcPr>
          <w:p w14:paraId="4A9830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8A50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399E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7FC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92D5D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B3FB8B" w14:textId="77777777" w:rsidR="0092212A" w:rsidRPr="0092212A" w:rsidRDefault="0092212A" w:rsidP="00C00951">
            <w:pPr>
              <w:pStyle w:val="TableTextLeft"/>
            </w:pPr>
            <w:r w:rsidRPr="0092212A">
              <w:t>3720</w:t>
            </w:r>
          </w:p>
        </w:tc>
        <w:tc>
          <w:tcPr>
            <w:tcW w:w="1928" w:type="dxa"/>
          </w:tcPr>
          <w:p w14:paraId="79C5C8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2B2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9ACD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BB4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95A75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22DE78" w14:textId="77777777" w:rsidR="0092212A" w:rsidRPr="0092212A" w:rsidRDefault="0092212A" w:rsidP="00C00951">
            <w:pPr>
              <w:pStyle w:val="TableTextLeft"/>
            </w:pPr>
            <w:r w:rsidRPr="0092212A">
              <w:t>3722</w:t>
            </w:r>
          </w:p>
        </w:tc>
        <w:tc>
          <w:tcPr>
            <w:tcW w:w="1928" w:type="dxa"/>
          </w:tcPr>
          <w:p w14:paraId="00BD6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FF13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9B59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34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D9C3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9A0E1" w14:textId="77777777" w:rsidR="0092212A" w:rsidRPr="0092212A" w:rsidRDefault="0092212A" w:rsidP="00C00951">
            <w:pPr>
              <w:pStyle w:val="TableTextLeft"/>
            </w:pPr>
            <w:r w:rsidRPr="0092212A">
              <w:t>3723</w:t>
            </w:r>
          </w:p>
        </w:tc>
        <w:tc>
          <w:tcPr>
            <w:tcW w:w="1928" w:type="dxa"/>
          </w:tcPr>
          <w:p w14:paraId="69ADCF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F1B9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6660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95E7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4428A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34F5CD" w14:textId="77777777" w:rsidR="0092212A" w:rsidRPr="0092212A" w:rsidRDefault="0092212A" w:rsidP="00C00951">
            <w:pPr>
              <w:pStyle w:val="TableTextLeft"/>
            </w:pPr>
            <w:r w:rsidRPr="0092212A">
              <w:t>3724</w:t>
            </w:r>
          </w:p>
        </w:tc>
        <w:tc>
          <w:tcPr>
            <w:tcW w:w="1928" w:type="dxa"/>
          </w:tcPr>
          <w:p w14:paraId="49C6A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55B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063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983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223A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82413" w14:textId="77777777" w:rsidR="0092212A" w:rsidRPr="0092212A" w:rsidRDefault="0092212A" w:rsidP="00C00951">
            <w:pPr>
              <w:pStyle w:val="TableTextLeft"/>
            </w:pPr>
            <w:r w:rsidRPr="0092212A">
              <w:t>3725</w:t>
            </w:r>
          </w:p>
        </w:tc>
        <w:tc>
          <w:tcPr>
            <w:tcW w:w="1928" w:type="dxa"/>
          </w:tcPr>
          <w:p w14:paraId="19EC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1E1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8B322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46E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A3D2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3A4951" w14:textId="77777777" w:rsidR="0092212A" w:rsidRPr="0092212A" w:rsidRDefault="0092212A" w:rsidP="00C00951">
            <w:pPr>
              <w:pStyle w:val="TableTextLeft"/>
            </w:pPr>
            <w:r w:rsidRPr="0092212A">
              <w:t>3726</w:t>
            </w:r>
          </w:p>
        </w:tc>
        <w:tc>
          <w:tcPr>
            <w:tcW w:w="1928" w:type="dxa"/>
          </w:tcPr>
          <w:p w14:paraId="4D1B98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B13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7FC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0526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D56E7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CE4619" w14:textId="77777777" w:rsidR="0092212A" w:rsidRPr="0092212A" w:rsidRDefault="0092212A" w:rsidP="00C00951">
            <w:pPr>
              <w:pStyle w:val="TableTextLeft"/>
            </w:pPr>
            <w:r w:rsidRPr="0092212A">
              <w:t>3727</w:t>
            </w:r>
          </w:p>
        </w:tc>
        <w:tc>
          <w:tcPr>
            <w:tcW w:w="1928" w:type="dxa"/>
          </w:tcPr>
          <w:p w14:paraId="5063F4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9E9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113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D3B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B11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C99C8" w14:textId="77777777" w:rsidR="0092212A" w:rsidRPr="0092212A" w:rsidRDefault="0092212A" w:rsidP="00C00951">
            <w:pPr>
              <w:pStyle w:val="TableTextLeft"/>
            </w:pPr>
            <w:r w:rsidRPr="0092212A">
              <w:t>3728</w:t>
            </w:r>
          </w:p>
        </w:tc>
        <w:tc>
          <w:tcPr>
            <w:tcW w:w="1928" w:type="dxa"/>
          </w:tcPr>
          <w:p w14:paraId="3CA48E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00877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013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235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17AC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D5D1C" w14:textId="77777777" w:rsidR="0092212A" w:rsidRPr="0092212A" w:rsidRDefault="0092212A" w:rsidP="00C00951">
            <w:pPr>
              <w:pStyle w:val="TableTextLeft"/>
            </w:pPr>
            <w:r w:rsidRPr="0092212A">
              <w:t>3730</w:t>
            </w:r>
          </w:p>
        </w:tc>
        <w:tc>
          <w:tcPr>
            <w:tcW w:w="1928" w:type="dxa"/>
          </w:tcPr>
          <w:p w14:paraId="2989E4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8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FB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6065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A45E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2A212" w14:textId="77777777" w:rsidR="0092212A" w:rsidRPr="0092212A" w:rsidRDefault="0092212A" w:rsidP="00C00951">
            <w:pPr>
              <w:pStyle w:val="TableTextLeft"/>
            </w:pPr>
            <w:r w:rsidRPr="0092212A">
              <w:t>3732</w:t>
            </w:r>
          </w:p>
        </w:tc>
        <w:tc>
          <w:tcPr>
            <w:tcW w:w="1928" w:type="dxa"/>
          </w:tcPr>
          <w:p w14:paraId="6E2064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B9AC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12CA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FDDE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02CEC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5B9720" w14:textId="77777777" w:rsidR="0092212A" w:rsidRPr="0092212A" w:rsidRDefault="0092212A" w:rsidP="00C00951">
            <w:pPr>
              <w:pStyle w:val="TableTextLeft"/>
            </w:pPr>
            <w:r w:rsidRPr="0092212A">
              <w:t>3733</w:t>
            </w:r>
          </w:p>
        </w:tc>
        <w:tc>
          <w:tcPr>
            <w:tcW w:w="1928" w:type="dxa"/>
          </w:tcPr>
          <w:p w14:paraId="3FC1A3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BCA9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C35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B336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68F2D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83A120" w14:textId="77777777" w:rsidR="0092212A" w:rsidRPr="0092212A" w:rsidRDefault="0092212A" w:rsidP="00C00951">
            <w:pPr>
              <w:pStyle w:val="TableTextLeft"/>
            </w:pPr>
            <w:r w:rsidRPr="0092212A">
              <w:t>3735</w:t>
            </w:r>
          </w:p>
        </w:tc>
        <w:tc>
          <w:tcPr>
            <w:tcW w:w="1928" w:type="dxa"/>
          </w:tcPr>
          <w:p w14:paraId="52C909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EC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63B9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D88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1CB5B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01933" w14:textId="77777777" w:rsidR="0092212A" w:rsidRPr="0092212A" w:rsidRDefault="0092212A" w:rsidP="00C00951">
            <w:pPr>
              <w:pStyle w:val="TableTextLeft"/>
            </w:pPr>
            <w:r w:rsidRPr="0092212A">
              <w:t>3736</w:t>
            </w:r>
          </w:p>
        </w:tc>
        <w:tc>
          <w:tcPr>
            <w:tcW w:w="1928" w:type="dxa"/>
          </w:tcPr>
          <w:p w14:paraId="3D938C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7B1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C6C5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A51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920B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199A4" w14:textId="77777777" w:rsidR="0092212A" w:rsidRPr="0092212A" w:rsidRDefault="0092212A" w:rsidP="00C00951">
            <w:pPr>
              <w:pStyle w:val="TableTextLeft"/>
            </w:pPr>
            <w:r w:rsidRPr="0092212A">
              <w:t>3737</w:t>
            </w:r>
          </w:p>
        </w:tc>
        <w:tc>
          <w:tcPr>
            <w:tcW w:w="1928" w:type="dxa"/>
          </w:tcPr>
          <w:p w14:paraId="39BFF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A2D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516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F6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69F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DF81E" w14:textId="77777777" w:rsidR="0092212A" w:rsidRPr="0092212A" w:rsidRDefault="0092212A" w:rsidP="00C00951">
            <w:pPr>
              <w:pStyle w:val="TableTextLeft"/>
            </w:pPr>
            <w:r w:rsidRPr="0092212A">
              <w:t>3738</w:t>
            </w:r>
          </w:p>
        </w:tc>
        <w:tc>
          <w:tcPr>
            <w:tcW w:w="1928" w:type="dxa"/>
          </w:tcPr>
          <w:p w14:paraId="29E451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286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639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F95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6773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BB56E" w14:textId="77777777" w:rsidR="0092212A" w:rsidRPr="0092212A" w:rsidRDefault="0092212A" w:rsidP="00C00951">
            <w:pPr>
              <w:pStyle w:val="TableTextLeft"/>
            </w:pPr>
            <w:r w:rsidRPr="0092212A">
              <w:t>3739</w:t>
            </w:r>
          </w:p>
        </w:tc>
        <w:tc>
          <w:tcPr>
            <w:tcW w:w="1928" w:type="dxa"/>
          </w:tcPr>
          <w:p w14:paraId="729C1B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CD20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6534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9A3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7953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CF5879" w14:textId="77777777" w:rsidR="0092212A" w:rsidRPr="0092212A" w:rsidRDefault="0092212A" w:rsidP="00C00951">
            <w:pPr>
              <w:pStyle w:val="TableTextLeft"/>
            </w:pPr>
            <w:r w:rsidRPr="0092212A">
              <w:t>3740</w:t>
            </w:r>
          </w:p>
        </w:tc>
        <w:tc>
          <w:tcPr>
            <w:tcW w:w="1928" w:type="dxa"/>
          </w:tcPr>
          <w:p w14:paraId="4881F2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502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C19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BE9C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15A1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9155FE" w14:textId="77777777" w:rsidR="0092212A" w:rsidRPr="0092212A" w:rsidRDefault="0092212A" w:rsidP="00C00951">
            <w:pPr>
              <w:pStyle w:val="TableTextLeft"/>
            </w:pPr>
            <w:r w:rsidRPr="0092212A">
              <w:lastRenderedPageBreak/>
              <w:t>3741</w:t>
            </w:r>
          </w:p>
        </w:tc>
        <w:tc>
          <w:tcPr>
            <w:tcW w:w="1928" w:type="dxa"/>
          </w:tcPr>
          <w:p w14:paraId="4A9C9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190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0A72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C9E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417EB6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DCEDCA" w14:textId="77777777" w:rsidR="0092212A" w:rsidRPr="0092212A" w:rsidRDefault="0092212A" w:rsidP="00C00951">
            <w:pPr>
              <w:pStyle w:val="TableTextLeft"/>
            </w:pPr>
            <w:r w:rsidRPr="0092212A">
              <w:t>3744</w:t>
            </w:r>
          </w:p>
        </w:tc>
        <w:tc>
          <w:tcPr>
            <w:tcW w:w="1928" w:type="dxa"/>
          </w:tcPr>
          <w:p w14:paraId="399B3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F0F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9691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49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596D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AE868A" w14:textId="77777777" w:rsidR="0092212A" w:rsidRPr="0092212A" w:rsidRDefault="0092212A" w:rsidP="00C00951">
            <w:pPr>
              <w:pStyle w:val="TableTextLeft"/>
            </w:pPr>
            <w:r w:rsidRPr="0092212A">
              <w:t>3746</w:t>
            </w:r>
          </w:p>
        </w:tc>
        <w:tc>
          <w:tcPr>
            <w:tcW w:w="1928" w:type="dxa"/>
          </w:tcPr>
          <w:p w14:paraId="466C37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A1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183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6FF6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DCBD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D9417" w14:textId="77777777" w:rsidR="0092212A" w:rsidRPr="0092212A" w:rsidRDefault="0092212A" w:rsidP="00C00951">
            <w:pPr>
              <w:pStyle w:val="TableTextLeft"/>
            </w:pPr>
            <w:r w:rsidRPr="0092212A">
              <w:t>3747</w:t>
            </w:r>
          </w:p>
        </w:tc>
        <w:tc>
          <w:tcPr>
            <w:tcW w:w="1928" w:type="dxa"/>
          </w:tcPr>
          <w:p w14:paraId="6EB72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9001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A324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CC0B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ED49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E664B" w14:textId="77777777" w:rsidR="0092212A" w:rsidRPr="0092212A" w:rsidRDefault="0092212A" w:rsidP="00C00951">
            <w:pPr>
              <w:pStyle w:val="TableTextLeft"/>
            </w:pPr>
            <w:r w:rsidRPr="0092212A">
              <w:t>3749</w:t>
            </w:r>
          </w:p>
        </w:tc>
        <w:tc>
          <w:tcPr>
            <w:tcW w:w="1928" w:type="dxa"/>
          </w:tcPr>
          <w:p w14:paraId="51570C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795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742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7D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A9B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46A87" w14:textId="77777777" w:rsidR="0092212A" w:rsidRPr="0092212A" w:rsidRDefault="0092212A" w:rsidP="00C00951">
            <w:pPr>
              <w:pStyle w:val="TableTextLeft"/>
            </w:pPr>
            <w:r w:rsidRPr="0092212A">
              <w:t>3750</w:t>
            </w:r>
          </w:p>
        </w:tc>
        <w:tc>
          <w:tcPr>
            <w:tcW w:w="1928" w:type="dxa"/>
          </w:tcPr>
          <w:p w14:paraId="1DE79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2412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F2B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398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A98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9B4AC1" w14:textId="77777777" w:rsidR="0092212A" w:rsidRPr="0092212A" w:rsidRDefault="0092212A" w:rsidP="00C00951">
            <w:pPr>
              <w:pStyle w:val="TableTextLeft"/>
            </w:pPr>
            <w:r w:rsidRPr="0092212A">
              <w:t>3751</w:t>
            </w:r>
          </w:p>
        </w:tc>
        <w:tc>
          <w:tcPr>
            <w:tcW w:w="1928" w:type="dxa"/>
          </w:tcPr>
          <w:p w14:paraId="6B8F88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6844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0B2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EF0D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AAF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9DBDD" w14:textId="77777777" w:rsidR="0092212A" w:rsidRPr="0092212A" w:rsidRDefault="0092212A" w:rsidP="00C00951">
            <w:pPr>
              <w:pStyle w:val="TableTextLeft"/>
            </w:pPr>
            <w:r w:rsidRPr="0092212A">
              <w:t>3752</w:t>
            </w:r>
          </w:p>
        </w:tc>
        <w:tc>
          <w:tcPr>
            <w:tcW w:w="1928" w:type="dxa"/>
          </w:tcPr>
          <w:p w14:paraId="4D446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50716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E6D7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EDF7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102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008C1" w14:textId="77777777" w:rsidR="0092212A" w:rsidRPr="0092212A" w:rsidRDefault="0092212A" w:rsidP="00C00951">
            <w:pPr>
              <w:pStyle w:val="TableTextLeft"/>
            </w:pPr>
            <w:r w:rsidRPr="0092212A">
              <w:t>3753</w:t>
            </w:r>
          </w:p>
        </w:tc>
        <w:tc>
          <w:tcPr>
            <w:tcW w:w="1928" w:type="dxa"/>
          </w:tcPr>
          <w:p w14:paraId="663C83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A950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D0F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3E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2D5A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4DFAA" w14:textId="77777777" w:rsidR="0092212A" w:rsidRPr="0092212A" w:rsidRDefault="0092212A" w:rsidP="00C00951">
            <w:pPr>
              <w:pStyle w:val="TableTextLeft"/>
            </w:pPr>
            <w:r w:rsidRPr="0092212A">
              <w:t>3754</w:t>
            </w:r>
          </w:p>
        </w:tc>
        <w:tc>
          <w:tcPr>
            <w:tcW w:w="1928" w:type="dxa"/>
          </w:tcPr>
          <w:p w14:paraId="1E956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80D0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BBB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0A74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0388D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EBBF5B" w14:textId="77777777" w:rsidR="0092212A" w:rsidRPr="0092212A" w:rsidRDefault="0092212A" w:rsidP="00C00951">
            <w:pPr>
              <w:pStyle w:val="TableTextLeft"/>
            </w:pPr>
            <w:r w:rsidRPr="0092212A">
              <w:t>3755</w:t>
            </w:r>
          </w:p>
        </w:tc>
        <w:tc>
          <w:tcPr>
            <w:tcW w:w="1928" w:type="dxa"/>
          </w:tcPr>
          <w:p w14:paraId="361907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48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66C5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1D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1B6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A5A2EE" w14:textId="77777777" w:rsidR="0092212A" w:rsidRPr="0092212A" w:rsidRDefault="0092212A" w:rsidP="00C00951">
            <w:pPr>
              <w:pStyle w:val="TableTextLeft"/>
            </w:pPr>
            <w:r w:rsidRPr="0092212A">
              <w:t>3756</w:t>
            </w:r>
          </w:p>
        </w:tc>
        <w:tc>
          <w:tcPr>
            <w:tcW w:w="1928" w:type="dxa"/>
          </w:tcPr>
          <w:p w14:paraId="70686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CB38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330C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696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382E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78F43" w14:textId="77777777" w:rsidR="0092212A" w:rsidRPr="0092212A" w:rsidRDefault="0092212A" w:rsidP="00C00951">
            <w:pPr>
              <w:pStyle w:val="TableTextLeft"/>
            </w:pPr>
            <w:r w:rsidRPr="0092212A">
              <w:t>3757</w:t>
            </w:r>
          </w:p>
        </w:tc>
        <w:tc>
          <w:tcPr>
            <w:tcW w:w="1928" w:type="dxa"/>
          </w:tcPr>
          <w:p w14:paraId="63EFA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4560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8B24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0B43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8F37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4AEF8D" w14:textId="77777777" w:rsidR="0092212A" w:rsidRPr="0092212A" w:rsidRDefault="0092212A" w:rsidP="00C00951">
            <w:pPr>
              <w:pStyle w:val="TableTextLeft"/>
            </w:pPr>
            <w:r w:rsidRPr="0092212A">
              <w:t>3758</w:t>
            </w:r>
          </w:p>
        </w:tc>
        <w:tc>
          <w:tcPr>
            <w:tcW w:w="1928" w:type="dxa"/>
          </w:tcPr>
          <w:p w14:paraId="7BD4DD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04AD2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789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D21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DA63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5B6978" w14:textId="77777777" w:rsidR="0092212A" w:rsidRPr="0092212A" w:rsidRDefault="0092212A" w:rsidP="00C00951">
            <w:pPr>
              <w:pStyle w:val="TableTextLeft"/>
            </w:pPr>
            <w:r w:rsidRPr="0092212A">
              <w:t>3759</w:t>
            </w:r>
          </w:p>
        </w:tc>
        <w:tc>
          <w:tcPr>
            <w:tcW w:w="1928" w:type="dxa"/>
          </w:tcPr>
          <w:p w14:paraId="7BE9DF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2E74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3A3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97CE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BF00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1EDBDB" w14:textId="77777777" w:rsidR="0092212A" w:rsidRPr="0092212A" w:rsidRDefault="0092212A" w:rsidP="00C00951">
            <w:pPr>
              <w:pStyle w:val="TableTextLeft"/>
            </w:pPr>
            <w:r w:rsidRPr="0092212A">
              <w:t>3760</w:t>
            </w:r>
          </w:p>
        </w:tc>
        <w:tc>
          <w:tcPr>
            <w:tcW w:w="1928" w:type="dxa"/>
          </w:tcPr>
          <w:p w14:paraId="68E524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AB53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9C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1C53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4B06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8C9121" w14:textId="77777777" w:rsidR="0092212A" w:rsidRPr="0092212A" w:rsidRDefault="0092212A" w:rsidP="00C00951">
            <w:pPr>
              <w:pStyle w:val="TableTextLeft"/>
            </w:pPr>
            <w:r w:rsidRPr="0092212A">
              <w:t>3761</w:t>
            </w:r>
          </w:p>
        </w:tc>
        <w:tc>
          <w:tcPr>
            <w:tcW w:w="1928" w:type="dxa"/>
          </w:tcPr>
          <w:p w14:paraId="78A86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0A38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D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75FB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AFC7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DDA13" w14:textId="77777777" w:rsidR="0092212A" w:rsidRPr="0092212A" w:rsidRDefault="0092212A" w:rsidP="00C00951">
            <w:pPr>
              <w:pStyle w:val="TableTextLeft"/>
            </w:pPr>
            <w:r w:rsidRPr="0092212A">
              <w:t>3762</w:t>
            </w:r>
          </w:p>
        </w:tc>
        <w:tc>
          <w:tcPr>
            <w:tcW w:w="1928" w:type="dxa"/>
          </w:tcPr>
          <w:p w14:paraId="36B3CF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3922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F804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D3B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FF16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935601" w14:textId="77777777" w:rsidR="0092212A" w:rsidRPr="0092212A" w:rsidRDefault="0092212A" w:rsidP="00C00951">
            <w:pPr>
              <w:pStyle w:val="TableTextLeft"/>
            </w:pPr>
            <w:r w:rsidRPr="0092212A">
              <w:t>3763</w:t>
            </w:r>
          </w:p>
        </w:tc>
        <w:tc>
          <w:tcPr>
            <w:tcW w:w="1928" w:type="dxa"/>
          </w:tcPr>
          <w:p w14:paraId="485753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331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33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70D0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CD37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D6C09" w14:textId="77777777" w:rsidR="0092212A" w:rsidRPr="0092212A" w:rsidRDefault="0092212A" w:rsidP="00C00951">
            <w:pPr>
              <w:pStyle w:val="TableTextLeft"/>
            </w:pPr>
            <w:r w:rsidRPr="0092212A">
              <w:t>3764</w:t>
            </w:r>
          </w:p>
        </w:tc>
        <w:tc>
          <w:tcPr>
            <w:tcW w:w="1928" w:type="dxa"/>
          </w:tcPr>
          <w:p w14:paraId="6CF6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099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0426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58A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AC7A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4EC40" w14:textId="77777777" w:rsidR="0092212A" w:rsidRPr="0092212A" w:rsidRDefault="0092212A" w:rsidP="00C00951">
            <w:pPr>
              <w:pStyle w:val="TableTextLeft"/>
            </w:pPr>
            <w:r w:rsidRPr="0092212A">
              <w:t>3765</w:t>
            </w:r>
          </w:p>
        </w:tc>
        <w:tc>
          <w:tcPr>
            <w:tcW w:w="1928" w:type="dxa"/>
          </w:tcPr>
          <w:p w14:paraId="3CA80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CED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19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18B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36DB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D78136" w14:textId="77777777" w:rsidR="0092212A" w:rsidRPr="0092212A" w:rsidRDefault="0092212A" w:rsidP="00C00951">
            <w:pPr>
              <w:pStyle w:val="TableTextLeft"/>
            </w:pPr>
            <w:r w:rsidRPr="0092212A">
              <w:t>3766</w:t>
            </w:r>
          </w:p>
        </w:tc>
        <w:tc>
          <w:tcPr>
            <w:tcW w:w="1928" w:type="dxa"/>
          </w:tcPr>
          <w:p w14:paraId="1984D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B75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4762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992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3DF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904E8A" w14:textId="77777777" w:rsidR="0092212A" w:rsidRPr="0092212A" w:rsidRDefault="0092212A" w:rsidP="00C00951">
            <w:pPr>
              <w:pStyle w:val="TableTextLeft"/>
            </w:pPr>
            <w:r w:rsidRPr="0092212A">
              <w:t>3767</w:t>
            </w:r>
          </w:p>
        </w:tc>
        <w:tc>
          <w:tcPr>
            <w:tcW w:w="1928" w:type="dxa"/>
          </w:tcPr>
          <w:p w14:paraId="0721D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B7F1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6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FBCE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A4A8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31B964" w14:textId="77777777" w:rsidR="0092212A" w:rsidRPr="0092212A" w:rsidRDefault="0092212A" w:rsidP="00C00951">
            <w:pPr>
              <w:pStyle w:val="TableTextLeft"/>
            </w:pPr>
            <w:r w:rsidRPr="0092212A">
              <w:t>3770</w:t>
            </w:r>
          </w:p>
        </w:tc>
        <w:tc>
          <w:tcPr>
            <w:tcW w:w="1928" w:type="dxa"/>
          </w:tcPr>
          <w:p w14:paraId="20A1FD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8819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53C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410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37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D21B35" w14:textId="77777777" w:rsidR="0092212A" w:rsidRPr="0092212A" w:rsidRDefault="0092212A" w:rsidP="00C00951">
            <w:pPr>
              <w:pStyle w:val="TableTextLeft"/>
            </w:pPr>
            <w:r w:rsidRPr="0092212A">
              <w:t>3775</w:t>
            </w:r>
          </w:p>
        </w:tc>
        <w:tc>
          <w:tcPr>
            <w:tcW w:w="1928" w:type="dxa"/>
          </w:tcPr>
          <w:p w14:paraId="7D6A7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12F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010B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77D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7C19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61555" w14:textId="77777777" w:rsidR="0092212A" w:rsidRPr="0092212A" w:rsidRDefault="0092212A" w:rsidP="00C00951">
            <w:pPr>
              <w:pStyle w:val="TableTextLeft"/>
            </w:pPr>
            <w:r w:rsidRPr="0092212A">
              <w:t>3777</w:t>
            </w:r>
          </w:p>
        </w:tc>
        <w:tc>
          <w:tcPr>
            <w:tcW w:w="1928" w:type="dxa"/>
          </w:tcPr>
          <w:p w14:paraId="4FED2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4079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7D6A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6069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F544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F6510" w14:textId="77777777" w:rsidR="0092212A" w:rsidRPr="0092212A" w:rsidRDefault="0092212A" w:rsidP="00C00951">
            <w:pPr>
              <w:pStyle w:val="TableTextLeft"/>
            </w:pPr>
            <w:r w:rsidRPr="0092212A">
              <w:t>3778</w:t>
            </w:r>
          </w:p>
        </w:tc>
        <w:tc>
          <w:tcPr>
            <w:tcW w:w="1928" w:type="dxa"/>
          </w:tcPr>
          <w:p w14:paraId="21A4DA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86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287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380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4468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47413B" w14:textId="77777777" w:rsidR="0092212A" w:rsidRPr="0092212A" w:rsidRDefault="0092212A" w:rsidP="00C00951">
            <w:pPr>
              <w:pStyle w:val="TableTextLeft"/>
            </w:pPr>
            <w:r w:rsidRPr="0092212A">
              <w:t>3779</w:t>
            </w:r>
          </w:p>
        </w:tc>
        <w:tc>
          <w:tcPr>
            <w:tcW w:w="1928" w:type="dxa"/>
          </w:tcPr>
          <w:p w14:paraId="299E5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94C9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0034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E87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5A3E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75C1CA" w14:textId="77777777" w:rsidR="0092212A" w:rsidRPr="0092212A" w:rsidRDefault="0092212A" w:rsidP="00C00951">
            <w:pPr>
              <w:pStyle w:val="TableTextLeft"/>
            </w:pPr>
            <w:r w:rsidRPr="0092212A">
              <w:t>3781</w:t>
            </w:r>
          </w:p>
        </w:tc>
        <w:tc>
          <w:tcPr>
            <w:tcW w:w="1928" w:type="dxa"/>
          </w:tcPr>
          <w:p w14:paraId="3198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62EC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A327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230A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A26A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2A6F5D" w14:textId="77777777" w:rsidR="0092212A" w:rsidRPr="0092212A" w:rsidRDefault="0092212A" w:rsidP="00C00951">
            <w:pPr>
              <w:pStyle w:val="TableTextLeft"/>
            </w:pPr>
            <w:r w:rsidRPr="0092212A">
              <w:t>3782</w:t>
            </w:r>
          </w:p>
        </w:tc>
        <w:tc>
          <w:tcPr>
            <w:tcW w:w="1928" w:type="dxa"/>
          </w:tcPr>
          <w:p w14:paraId="06FF1C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0577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BDCE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970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33A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E800D4" w14:textId="77777777" w:rsidR="0092212A" w:rsidRPr="0092212A" w:rsidRDefault="0092212A" w:rsidP="00C00951">
            <w:pPr>
              <w:pStyle w:val="TableTextLeft"/>
            </w:pPr>
            <w:r w:rsidRPr="0092212A">
              <w:t>3783</w:t>
            </w:r>
          </w:p>
        </w:tc>
        <w:tc>
          <w:tcPr>
            <w:tcW w:w="1928" w:type="dxa"/>
          </w:tcPr>
          <w:p w14:paraId="6D74B4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3AE3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4916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F068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E83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79BF49" w14:textId="77777777" w:rsidR="0092212A" w:rsidRPr="0092212A" w:rsidRDefault="0092212A" w:rsidP="00C00951">
            <w:pPr>
              <w:pStyle w:val="TableTextLeft"/>
            </w:pPr>
            <w:r w:rsidRPr="0092212A">
              <w:t>3785</w:t>
            </w:r>
          </w:p>
        </w:tc>
        <w:tc>
          <w:tcPr>
            <w:tcW w:w="1928" w:type="dxa"/>
          </w:tcPr>
          <w:p w14:paraId="2DAC36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BC43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CA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1127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BA7B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82E7C" w14:textId="77777777" w:rsidR="0092212A" w:rsidRPr="0092212A" w:rsidRDefault="0092212A" w:rsidP="00C00951">
            <w:pPr>
              <w:pStyle w:val="TableTextLeft"/>
            </w:pPr>
            <w:r w:rsidRPr="0092212A">
              <w:t>3786</w:t>
            </w:r>
          </w:p>
        </w:tc>
        <w:tc>
          <w:tcPr>
            <w:tcW w:w="1928" w:type="dxa"/>
          </w:tcPr>
          <w:p w14:paraId="006C09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B6B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F120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65FD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F536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2B395" w14:textId="77777777" w:rsidR="0092212A" w:rsidRPr="0092212A" w:rsidRDefault="0092212A" w:rsidP="00C00951">
            <w:pPr>
              <w:pStyle w:val="TableTextLeft"/>
            </w:pPr>
            <w:r w:rsidRPr="0092212A">
              <w:t>3787</w:t>
            </w:r>
          </w:p>
        </w:tc>
        <w:tc>
          <w:tcPr>
            <w:tcW w:w="1928" w:type="dxa"/>
          </w:tcPr>
          <w:p w14:paraId="1E50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786B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C2D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D86D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E8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446152" w14:textId="77777777" w:rsidR="0092212A" w:rsidRPr="0092212A" w:rsidRDefault="0092212A" w:rsidP="00C00951">
            <w:pPr>
              <w:pStyle w:val="TableTextLeft"/>
            </w:pPr>
            <w:r w:rsidRPr="0092212A">
              <w:t>3788</w:t>
            </w:r>
          </w:p>
        </w:tc>
        <w:tc>
          <w:tcPr>
            <w:tcW w:w="1928" w:type="dxa"/>
          </w:tcPr>
          <w:p w14:paraId="37562A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9C1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259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0DE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2500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31FDFC" w14:textId="77777777" w:rsidR="0092212A" w:rsidRPr="0092212A" w:rsidRDefault="0092212A" w:rsidP="00C00951">
            <w:pPr>
              <w:pStyle w:val="TableTextLeft"/>
            </w:pPr>
            <w:r w:rsidRPr="0092212A">
              <w:t>3789</w:t>
            </w:r>
          </w:p>
        </w:tc>
        <w:tc>
          <w:tcPr>
            <w:tcW w:w="1928" w:type="dxa"/>
          </w:tcPr>
          <w:p w14:paraId="32E99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28A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DAE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9787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8E29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8D1A81" w14:textId="77777777" w:rsidR="0092212A" w:rsidRPr="0092212A" w:rsidRDefault="0092212A" w:rsidP="00C00951">
            <w:pPr>
              <w:pStyle w:val="TableTextLeft"/>
            </w:pPr>
            <w:r w:rsidRPr="0092212A">
              <w:t>3791</w:t>
            </w:r>
          </w:p>
        </w:tc>
        <w:tc>
          <w:tcPr>
            <w:tcW w:w="1928" w:type="dxa"/>
          </w:tcPr>
          <w:p w14:paraId="313E8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74AF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DB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59B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0157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6F76" w14:textId="77777777" w:rsidR="0092212A" w:rsidRPr="0092212A" w:rsidRDefault="0092212A" w:rsidP="00C00951">
            <w:pPr>
              <w:pStyle w:val="TableTextLeft"/>
            </w:pPr>
            <w:r w:rsidRPr="0092212A">
              <w:lastRenderedPageBreak/>
              <w:t>3792</w:t>
            </w:r>
          </w:p>
        </w:tc>
        <w:tc>
          <w:tcPr>
            <w:tcW w:w="1928" w:type="dxa"/>
          </w:tcPr>
          <w:p w14:paraId="44F2C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C71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CEB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B508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8ED9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772529" w14:textId="77777777" w:rsidR="0092212A" w:rsidRPr="0092212A" w:rsidRDefault="0092212A" w:rsidP="00C00951">
            <w:pPr>
              <w:pStyle w:val="TableTextLeft"/>
            </w:pPr>
            <w:r w:rsidRPr="0092212A">
              <w:t>3793</w:t>
            </w:r>
          </w:p>
        </w:tc>
        <w:tc>
          <w:tcPr>
            <w:tcW w:w="1928" w:type="dxa"/>
          </w:tcPr>
          <w:p w14:paraId="37D96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A61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DBE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43E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495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AFBDC" w14:textId="77777777" w:rsidR="0092212A" w:rsidRPr="0092212A" w:rsidRDefault="0092212A" w:rsidP="00C00951">
            <w:pPr>
              <w:pStyle w:val="TableTextLeft"/>
            </w:pPr>
            <w:r w:rsidRPr="0092212A">
              <w:t>3795</w:t>
            </w:r>
          </w:p>
        </w:tc>
        <w:tc>
          <w:tcPr>
            <w:tcW w:w="1928" w:type="dxa"/>
          </w:tcPr>
          <w:p w14:paraId="1DAD31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60B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2955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B386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223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4B2786" w14:textId="77777777" w:rsidR="0092212A" w:rsidRPr="0092212A" w:rsidRDefault="0092212A" w:rsidP="00C00951">
            <w:pPr>
              <w:pStyle w:val="TableTextLeft"/>
            </w:pPr>
            <w:r w:rsidRPr="0092212A">
              <w:t>3796</w:t>
            </w:r>
          </w:p>
        </w:tc>
        <w:tc>
          <w:tcPr>
            <w:tcW w:w="1928" w:type="dxa"/>
          </w:tcPr>
          <w:p w14:paraId="193833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C1D4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6A0F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22D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283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4DA068" w14:textId="77777777" w:rsidR="0092212A" w:rsidRPr="0092212A" w:rsidRDefault="0092212A" w:rsidP="00C00951">
            <w:pPr>
              <w:pStyle w:val="TableTextLeft"/>
            </w:pPr>
            <w:r w:rsidRPr="0092212A">
              <w:t>3797</w:t>
            </w:r>
          </w:p>
        </w:tc>
        <w:tc>
          <w:tcPr>
            <w:tcW w:w="1928" w:type="dxa"/>
          </w:tcPr>
          <w:p w14:paraId="5B0F91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53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22D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C8B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6A81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7BDD4" w14:textId="77777777" w:rsidR="0092212A" w:rsidRPr="0092212A" w:rsidRDefault="0092212A" w:rsidP="00C00951">
            <w:pPr>
              <w:pStyle w:val="TableTextLeft"/>
            </w:pPr>
            <w:r w:rsidRPr="0092212A">
              <w:t>3799</w:t>
            </w:r>
          </w:p>
        </w:tc>
        <w:tc>
          <w:tcPr>
            <w:tcW w:w="1928" w:type="dxa"/>
          </w:tcPr>
          <w:p w14:paraId="01DA4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3D17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AE1C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833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AAF4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F042A5" w14:textId="77777777" w:rsidR="0092212A" w:rsidRPr="0092212A" w:rsidRDefault="0092212A" w:rsidP="00C00951">
            <w:pPr>
              <w:pStyle w:val="TableTextLeft"/>
            </w:pPr>
            <w:r w:rsidRPr="0092212A">
              <w:t>3800</w:t>
            </w:r>
          </w:p>
        </w:tc>
        <w:tc>
          <w:tcPr>
            <w:tcW w:w="1928" w:type="dxa"/>
          </w:tcPr>
          <w:p w14:paraId="55396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E68E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E68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EB6C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BB51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7F2615" w14:textId="77777777" w:rsidR="0092212A" w:rsidRPr="0092212A" w:rsidRDefault="0092212A" w:rsidP="00C00951">
            <w:pPr>
              <w:pStyle w:val="TableTextLeft"/>
            </w:pPr>
            <w:r w:rsidRPr="0092212A">
              <w:t>3802</w:t>
            </w:r>
          </w:p>
        </w:tc>
        <w:tc>
          <w:tcPr>
            <w:tcW w:w="1928" w:type="dxa"/>
          </w:tcPr>
          <w:p w14:paraId="42E4CE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E1E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ED5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BCF2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7C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394452" w14:textId="77777777" w:rsidR="0092212A" w:rsidRPr="0092212A" w:rsidRDefault="0092212A" w:rsidP="00C00951">
            <w:pPr>
              <w:pStyle w:val="TableTextLeft"/>
            </w:pPr>
            <w:r w:rsidRPr="0092212A">
              <w:t>3803</w:t>
            </w:r>
          </w:p>
        </w:tc>
        <w:tc>
          <w:tcPr>
            <w:tcW w:w="1928" w:type="dxa"/>
          </w:tcPr>
          <w:p w14:paraId="1CFEDB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49C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130B4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9A6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2171C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36386" w14:textId="77777777" w:rsidR="0092212A" w:rsidRPr="0092212A" w:rsidRDefault="0092212A" w:rsidP="00C00951">
            <w:pPr>
              <w:pStyle w:val="TableTextLeft"/>
            </w:pPr>
            <w:r w:rsidRPr="0092212A">
              <w:t>3804</w:t>
            </w:r>
          </w:p>
        </w:tc>
        <w:tc>
          <w:tcPr>
            <w:tcW w:w="1928" w:type="dxa"/>
          </w:tcPr>
          <w:p w14:paraId="488DC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1091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AB8B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214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736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163EC6" w14:textId="77777777" w:rsidR="0092212A" w:rsidRPr="0092212A" w:rsidRDefault="0092212A" w:rsidP="00C00951">
            <w:pPr>
              <w:pStyle w:val="TableTextLeft"/>
            </w:pPr>
            <w:r w:rsidRPr="0092212A">
              <w:t>3805</w:t>
            </w:r>
          </w:p>
        </w:tc>
        <w:tc>
          <w:tcPr>
            <w:tcW w:w="1928" w:type="dxa"/>
          </w:tcPr>
          <w:p w14:paraId="21731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944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8A1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38F0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03F9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8F863A" w14:textId="77777777" w:rsidR="0092212A" w:rsidRPr="0092212A" w:rsidRDefault="0092212A" w:rsidP="00C00951">
            <w:pPr>
              <w:pStyle w:val="TableTextLeft"/>
            </w:pPr>
            <w:r w:rsidRPr="0092212A">
              <w:t>3806</w:t>
            </w:r>
          </w:p>
        </w:tc>
        <w:tc>
          <w:tcPr>
            <w:tcW w:w="1928" w:type="dxa"/>
          </w:tcPr>
          <w:p w14:paraId="521D2B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2BC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0BB1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E2D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9011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7789E6" w14:textId="77777777" w:rsidR="0092212A" w:rsidRPr="0092212A" w:rsidRDefault="0092212A" w:rsidP="00C00951">
            <w:pPr>
              <w:pStyle w:val="TableTextLeft"/>
            </w:pPr>
            <w:r w:rsidRPr="0092212A">
              <w:t>3807</w:t>
            </w:r>
          </w:p>
        </w:tc>
        <w:tc>
          <w:tcPr>
            <w:tcW w:w="1928" w:type="dxa"/>
          </w:tcPr>
          <w:p w14:paraId="7EF20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CDE3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A9DC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6A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2A8B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F1E457" w14:textId="77777777" w:rsidR="0092212A" w:rsidRPr="0092212A" w:rsidRDefault="0092212A" w:rsidP="00C00951">
            <w:pPr>
              <w:pStyle w:val="TableTextLeft"/>
            </w:pPr>
            <w:r w:rsidRPr="0092212A">
              <w:t>3808</w:t>
            </w:r>
          </w:p>
        </w:tc>
        <w:tc>
          <w:tcPr>
            <w:tcW w:w="1928" w:type="dxa"/>
          </w:tcPr>
          <w:p w14:paraId="00D1CA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5740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64A3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D20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5E17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31E7CF" w14:textId="77777777" w:rsidR="0092212A" w:rsidRPr="0092212A" w:rsidRDefault="0092212A" w:rsidP="00C00951">
            <w:pPr>
              <w:pStyle w:val="TableTextLeft"/>
            </w:pPr>
            <w:r w:rsidRPr="0092212A">
              <w:t>3809</w:t>
            </w:r>
          </w:p>
        </w:tc>
        <w:tc>
          <w:tcPr>
            <w:tcW w:w="1928" w:type="dxa"/>
          </w:tcPr>
          <w:p w14:paraId="1A96D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DE77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91A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B77D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28F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CA33B4" w14:textId="77777777" w:rsidR="0092212A" w:rsidRPr="0092212A" w:rsidRDefault="0092212A" w:rsidP="00C00951">
            <w:pPr>
              <w:pStyle w:val="TableTextLeft"/>
            </w:pPr>
            <w:r w:rsidRPr="0092212A">
              <w:t>3810</w:t>
            </w:r>
          </w:p>
        </w:tc>
        <w:tc>
          <w:tcPr>
            <w:tcW w:w="1928" w:type="dxa"/>
          </w:tcPr>
          <w:p w14:paraId="502E33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6BDE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480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988C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A0D0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E6477" w14:textId="77777777" w:rsidR="0092212A" w:rsidRPr="0092212A" w:rsidRDefault="0092212A" w:rsidP="00C00951">
            <w:pPr>
              <w:pStyle w:val="TableTextLeft"/>
            </w:pPr>
            <w:r w:rsidRPr="0092212A">
              <w:t>3812</w:t>
            </w:r>
          </w:p>
        </w:tc>
        <w:tc>
          <w:tcPr>
            <w:tcW w:w="1928" w:type="dxa"/>
          </w:tcPr>
          <w:p w14:paraId="1600F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1F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69B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ED7B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C3A9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83F58" w14:textId="77777777" w:rsidR="0092212A" w:rsidRPr="0092212A" w:rsidRDefault="0092212A" w:rsidP="00C00951">
            <w:pPr>
              <w:pStyle w:val="TableTextLeft"/>
            </w:pPr>
            <w:r w:rsidRPr="0092212A">
              <w:t>3813</w:t>
            </w:r>
          </w:p>
        </w:tc>
        <w:tc>
          <w:tcPr>
            <w:tcW w:w="1928" w:type="dxa"/>
          </w:tcPr>
          <w:p w14:paraId="1422BC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B105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72A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65C1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5E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DAD9C" w14:textId="77777777" w:rsidR="0092212A" w:rsidRPr="0092212A" w:rsidRDefault="0092212A" w:rsidP="00C00951">
            <w:pPr>
              <w:pStyle w:val="TableTextLeft"/>
            </w:pPr>
            <w:r w:rsidRPr="0092212A">
              <w:t>3814</w:t>
            </w:r>
          </w:p>
        </w:tc>
        <w:tc>
          <w:tcPr>
            <w:tcW w:w="1928" w:type="dxa"/>
          </w:tcPr>
          <w:p w14:paraId="503A35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245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726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DD3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F51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E0CF" w14:textId="77777777" w:rsidR="0092212A" w:rsidRPr="0092212A" w:rsidRDefault="0092212A" w:rsidP="00C00951">
            <w:pPr>
              <w:pStyle w:val="TableTextLeft"/>
            </w:pPr>
            <w:r w:rsidRPr="0092212A">
              <w:t>3815</w:t>
            </w:r>
          </w:p>
        </w:tc>
        <w:tc>
          <w:tcPr>
            <w:tcW w:w="1928" w:type="dxa"/>
          </w:tcPr>
          <w:p w14:paraId="7F352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5D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521A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C303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7168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B884BB" w14:textId="77777777" w:rsidR="0092212A" w:rsidRPr="0092212A" w:rsidRDefault="0092212A" w:rsidP="00C00951">
            <w:pPr>
              <w:pStyle w:val="TableTextLeft"/>
            </w:pPr>
            <w:r w:rsidRPr="0092212A">
              <w:t>3816</w:t>
            </w:r>
          </w:p>
        </w:tc>
        <w:tc>
          <w:tcPr>
            <w:tcW w:w="1928" w:type="dxa"/>
          </w:tcPr>
          <w:p w14:paraId="01C8C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3ABE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992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A198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58CF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CEE54D" w14:textId="77777777" w:rsidR="0092212A" w:rsidRPr="0092212A" w:rsidRDefault="0092212A" w:rsidP="00C00951">
            <w:pPr>
              <w:pStyle w:val="TableTextLeft"/>
            </w:pPr>
            <w:r w:rsidRPr="0092212A">
              <w:t>3818</w:t>
            </w:r>
          </w:p>
        </w:tc>
        <w:tc>
          <w:tcPr>
            <w:tcW w:w="1928" w:type="dxa"/>
          </w:tcPr>
          <w:p w14:paraId="1F3FB0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5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397B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336F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4253B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3BE64" w14:textId="77777777" w:rsidR="0092212A" w:rsidRPr="0092212A" w:rsidRDefault="0092212A" w:rsidP="00C00951">
            <w:pPr>
              <w:pStyle w:val="TableTextLeft"/>
            </w:pPr>
            <w:r w:rsidRPr="0092212A">
              <w:t>3820</w:t>
            </w:r>
          </w:p>
        </w:tc>
        <w:tc>
          <w:tcPr>
            <w:tcW w:w="1928" w:type="dxa"/>
          </w:tcPr>
          <w:p w14:paraId="387BC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1F4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E533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E27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FCDD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BA1B1" w14:textId="77777777" w:rsidR="0092212A" w:rsidRPr="0092212A" w:rsidRDefault="0092212A" w:rsidP="00C00951">
            <w:pPr>
              <w:pStyle w:val="TableTextLeft"/>
            </w:pPr>
            <w:r w:rsidRPr="0092212A">
              <w:t>3821</w:t>
            </w:r>
          </w:p>
        </w:tc>
        <w:tc>
          <w:tcPr>
            <w:tcW w:w="1928" w:type="dxa"/>
          </w:tcPr>
          <w:p w14:paraId="2326B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91F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18C9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EC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3227E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D22631" w14:textId="77777777" w:rsidR="0092212A" w:rsidRPr="0092212A" w:rsidRDefault="0092212A" w:rsidP="00C00951">
            <w:pPr>
              <w:pStyle w:val="TableTextLeft"/>
            </w:pPr>
            <w:r w:rsidRPr="0092212A">
              <w:t>3822</w:t>
            </w:r>
          </w:p>
        </w:tc>
        <w:tc>
          <w:tcPr>
            <w:tcW w:w="1928" w:type="dxa"/>
          </w:tcPr>
          <w:p w14:paraId="5410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3E4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F6B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EF65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2BE4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5765EB" w14:textId="77777777" w:rsidR="0092212A" w:rsidRPr="0092212A" w:rsidRDefault="0092212A" w:rsidP="00C00951">
            <w:pPr>
              <w:pStyle w:val="TableTextLeft"/>
            </w:pPr>
            <w:r w:rsidRPr="0092212A">
              <w:t>3823</w:t>
            </w:r>
          </w:p>
        </w:tc>
        <w:tc>
          <w:tcPr>
            <w:tcW w:w="1928" w:type="dxa"/>
          </w:tcPr>
          <w:p w14:paraId="5CEDCC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DB70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30D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AF03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3FEC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EBC89F" w14:textId="77777777" w:rsidR="0092212A" w:rsidRPr="0092212A" w:rsidRDefault="0092212A" w:rsidP="00C00951">
            <w:pPr>
              <w:pStyle w:val="TableTextLeft"/>
            </w:pPr>
            <w:r w:rsidRPr="0092212A">
              <w:t>3824</w:t>
            </w:r>
          </w:p>
        </w:tc>
        <w:tc>
          <w:tcPr>
            <w:tcW w:w="1928" w:type="dxa"/>
          </w:tcPr>
          <w:p w14:paraId="1B7C3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215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19D5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1F71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4EF6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EB387" w14:textId="77777777" w:rsidR="0092212A" w:rsidRPr="0092212A" w:rsidRDefault="0092212A" w:rsidP="00C00951">
            <w:pPr>
              <w:pStyle w:val="TableTextLeft"/>
            </w:pPr>
            <w:r w:rsidRPr="0092212A">
              <w:t>3825</w:t>
            </w:r>
          </w:p>
        </w:tc>
        <w:tc>
          <w:tcPr>
            <w:tcW w:w="1928" w:type="dxa"/>
          </w:tcPr>
          <w:p w14:paraId="45EA02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B2A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53A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73D2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1E0A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5CE10B" w14:textId="77777777" w:rsidR="0092212A" w:rsidRPr="0092212A" w:rsidRDefault="0092212A" w:rsidP="00C00951">
            <w:pPr>
              <w:pStyle w:val="TableTextLeft"/>
            </w:pPr>
            <w:r w:rsidRPr="0092212A">
              <w:t>3831</w:t>
            </w:r>
          </w:p>
        </w:tc>
        <w:tc>
          <w:tcPr>
            <w:tcW w:w="1928" w:type="dxa"/>
          </w:tcPr>
          <w:p w14:paraId="53322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ED8B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DC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469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36D49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838124" w14:textId="77777777" w:rsidR="0092212A" w:rsidRPr="0092212A" w:rsidRDefault="0092212A" w:rsidP="00C00951">
            <w:pPr>
              <w:pStyle w:val="TableTextLeft"/>
            </w:pPr>
            <w:r w:rsidRPr="0092212A">
              <w:t>3832</w:t>
            </w:r>
          </w:p>
        </w:tc>
        <w:tc>
          <w:tcPr>
            <w:tcW w:w="1928" w:type="dxa"/>
          </w:tcPr>
          <w:p w14:paraId="5CFE38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BAA7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B85E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A009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2B56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2A97DC2" w14:textId="77777777" w:rsidR="0092212A" w:rsidRPr="0092212A" w:rsidRDefault="0092212A" w:rsidP="00C00951">
            <w:pPr>
              <w:pStyle w:val="TableTextLeft"/>
            </w:pPr>
            <w:r w:rsidRPr="0092212A">
              <w:t>3833</w:t>
            </w:r>
          </w:p>
        </w:tc>
        <w:tc>
          <w:tcPr>
            <w:tcW w:w="1928" w:type="dxa"/>
          </w:tcPr>
          <w:p w14:paraId="0B4A2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00B7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9CC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4FB6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02E0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8F659E" w14:textId="77777777" w:rsidR="0092212A" w:rsidRPr="0092212A" w:rsidRDefault="0092212A" w:rsidP="00C00951">
            <w:pPr>
              <w:pStyle w:val="TableTextLeft"/>
            </w:pPr>
            <w:r w:rsidRPr="0092212A">
              <w:t>3835</w:t>
            </w:r>
          </w:p>
        </w:tc>
        <w:tc>
          <w:tcPr>
            <w:tcW w:w="1928" w:type="dxa"/>
          </w:tcPr>
          <w:p w14:paraId="523A1E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B53A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815E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64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90A5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EB9DBA" w14:textId="77777777" w:rsidR="0092212A" w:rsidRPr="0092212A" w:rsidRDefault="0092212A" w:rsidP="00C00951">
            <w:pPr>
              <w:pStyle w:val="TableTextLeft"/>
            </w:pPr>
            <w:r w:rsidRPr="0092212A">
              <w:t>3840</w:t>
            </w:r>
          </w:p>
        </w:tc>
        <w:tc>
          <w:tcPr>
            <w:tcW w:w="1928" w:type="dxa"/>
          </w:tcPr>
          <w:p w14:paraId="5A0EA7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45B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5E7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4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3E3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A6B69" w14:textId="77777777" w:rsidR="0092212A" w:rsidRPr="0092212A" w:rsidRDefault="0092212A" w:rsidP="00C00951">
            <w:pPr>
              <w:pStyle w:val="TableTextLeft"/>
            </w:pPr>
            <w:r w:rsidRPr="0092212A">
              <w:t>3841</w:t>
            </w:r>
          </w:p>
        </w:tc>
        <w:tc>
          <w:tcPr>
            <w:tcW w:w="1928" w:type="dxa"/>
          </w:tcPr>
          <w:p w14:paraId="7C376D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78E5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135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73E0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8981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B7B279" w14:textId="77777777" w:rsidR="0092212A" w:rsidRPr="0092212A" w:rsidRDefault="0092212A" w:rsidP="00C00951">
            <w:pPr>
              <w:pStyle w:val="TableTextLeft"/>
            </w:pPr>
            <w:r w:rsidRPr="0092212A">
              <w:t>3842</w:t>
            </w:r>
          </w:p>
        </w:tc>
        <w:tc>
          <w:tcPr>
            <w:tcW w:w="1928" w:type="dxa"/>
          </w:tcPr>
          <w:p w14:paraId="5A46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AD35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F65F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90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8706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3C988D" w14:textId="77777777" w:rsidR="0092212A" w:rsidRPr="0092212A" w:rsidRDefault="0092212A" w:rsidP="00C00951">
            <w:pPr>
              <w:pStyle w:val="TableTextLeft"/>
            </w:pPr>
            <w:r w:rsidRPr="0092212A">
              <w:t>3844</w:t>
            </w:r>
          </w:p>
        </w:tc>
        <w:tc>
          <w:tcPr>
            <w:tcW w:w="1928" w:type="dxa"/>
          </w:tcPr>
          <w:p w14:paraId="27B543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E1A2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5CC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2F66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4319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0AD87F" w14:textId="77777777" w:rsidR="0092212A" w:rsidRPr="0092212A" w:rsidRDefault="0092212A" w:rsidP="00C00951">
            <w:pPr>
              <w:pStyle w:val="TableTextLeft"/>
            </w:pPr>
            <w:r w:rsidRPr="0092212A">
              <w:t>3847</w:t>
            </w:r>
          </w:p>
        </w:tc>
        <w:tc>
          <w:tcPr>
            <w:tcW w:w="1928" w:type="dxa"/>
          </w:tcPr>
          <w:p w14:paraId="6A207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6CE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B6D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5C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F3C5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7D50C" w14:textId="77777777" w:rsidR="0092212A" w:rsidRPr="0092212A" w:rsidRDefault="0092212A" w:rsidP="00C00951">
            <w:pPr>
              <w:pStyle w:val="TableTextLeft"/>
            </w:pPr>
            <w:r w:rsidRPr="0092212A">
              <w:lastRenderedPageBreak/>
              <w:t>3850</w:t>
            </w:r>
          </w:p>
        </w:tc>
        <w:tc>
          <w:tcPr>
            <w:tcW w:w="1928" w:type="dxa"/>
          </w:tcPr>
          <w:p w14:paraId="4AC50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F6D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F998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5E9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CF498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A9BA7" w14:textId="77777777" w:rsidR="0092212A" w:rsidRPr="0092212A" w:rsidRDefault="0092212A" w:rsidP="00C00951">
            <w:pPr>
              <w:pStyle w:val="TableTextLeft"/>
            </w:pPr>
            <w:r w:rsidRPr="0092212A">
              <w:t>3851</w:t>
            </w:r>
          </w:p>
        </w:tc>
        <w:tc>
          <w:tcPr>
            <w:tcW w:w="1928" w:type="dxa"/>
          </w:tcPr>
          <w:p w14:paraId="449209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771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C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52E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69C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4E1D1" w14:textId="77777777" w:rsidR="0092212A" w:rsidRPr="0092212A" w:rsidRDefault="0092212A" w:rsidP="00C00951">
            <w:pPr>
              <w:pStyle w:val="TableTextLeft"/>
            </w:pPr>
            <w:r w:rsidRPr="0092212A">
              <w:t>3852</w:t>
            </w:r>
          </w:p>
        </w:tc>
        <w:tc>
          <w:tcPr>
            <w:tcW w:w="1928" w:type="dxa"/>
          </w:tcPr>
          <w:p w14:paraId="0297C8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F85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2F8F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A79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0406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394007" w14:textId="77777777" w:rsidR="0092212A" w:rsidRPr="0092212A" w:rsidRDefault="0092212A" w:rsidP="00C00951">
            <w:pPr>
              <w:pStyle w:val="TableTextLeft"/>
            </w:pPr>
            <w:r w:rsidRPr="0092212A">
              <w:t>3853</w:t>
            </w:r>
          </w:p>
        </w:tc>
        <w:tc>
          <w:tcPr>
            <w:tcW w:w="1928" w:type="dxa"/>
          </w:tcPr>
          <w:p w14:paraId="2A5A2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D83F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312A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782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4DC7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8CD281" w14:textId="77777777" w:rsidR="0092212A" w:rsidRPr="0092212A" w:rsidRDefault="0092212A" w:rsidP="00C00951">
            <w:pPr>
              <w:pStyle w:val="TableTextLeft"/>
            </w:pPr>
            <w:r w:rsidRPr="0092212A">
              <w:t>3854</w:t>
            </w:r>
          </w:p>
        </w:tc>
        <w:tc>
          <w:tcPr>
            <w:tcW w:w="1928" w:type="dxa"/>
          </w:tcPr>
          <w:p w14:paraId="48747A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86A0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BD4F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AB1B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B91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F5A3A9" w14:textId="77777777" w:rsidR="0092212A" w:rsidRPr="0092212A" w:rsidRDefault="0092212A" w:rsidP="00C00951">
            <w:pPr>
              <w:pStyle w:val="TableTextLeft"/>
            </w:pPr>
            <w:r w:rsidRPr="0092212A">
              <w:t>3856</w:t>
            </w:r>
          </w:p>
        </w:tc>
        <w:tc>
          <w:tcPr>
            <w:tcW w:w="1928" w:type="dxa"/>
          </w:tcPr>
          <w:p w14:paraId="1A947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CE6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FE9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E88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FF36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19E7F" w14:textId="77777777" w:rsidR="0092212A" w:rsidRPr="0092212A" w:rsidRDefault="0092212A" w:rsidP="00C00951">
            <w:pPr>
              <w:pStyle w:val="TableTextLeft"/>
            </w:pPr>
            <w:r w:rsidRPr="0092212A">
              <w:t>3857</w:t>
            </w:r>
          </w:p>
        </w:tc>
        <w:tc>
          <w:tcPr>
            <w:tcW w:w="1928" w:type="dxa"/>
          </w:tcPr>
          <w:p w14:paraId="662A74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D1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782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667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5E9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06B25" w14:textId="77777777" w:rsidR="0092212A" w:rsidRPr="0092212A" w:rsidRDefault="0092212A" w:rsidP="00C00951">
            <w:pPr>
              <w:pStyle w:val="TableTextLeft"/>
            </w:pPr>
            <w:r w:rsidRPr="0092212A">
              <w:t>3858</w:t>
            </w:r>
          </w:p>
        </w:tc>
        <w:tc>
          <w:tcPr>
            <w:tcW w:w="1928" w:type="dxa"/>
          </w:tcPr>
          <w:p w14:paraId="2BAB5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7563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7BC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D86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1D0C9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3996FE" w14:textId="77777777" w:rsidR="0092212A" w:rsidRPr="0092212A" w:rsidRDefault="0092212A" w:rsidP="00C00951">
            <w:pPr>
              <w:pStyle w:val="TableTextLeft"/>
            </w:pPr>
            <w:r w:rsidRPr="0092212A">
              <w:t>3859</w:t>
            </w:r>
          </w:p>
        </w:tc>
        <w:tc>
          <w:tcPr>
            <w:tcW w:w="1928" w:type="dxa"/>
          </w:tcPr>
          <w:p w14:paraId="31628C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AA73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2EF3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C5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616C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C7446" w14:textId="77777777" w:rsidR="0092212A" w:rsidRPr="0092212A" w:rsidRDefault="0092212A" w:rsidP="00C00951">
            <w:pPr>
              <w:pStyle w:val="TableTextLeft"/>
            </w:pPr>
            <w:r w:rsidRPr="0092212A">
              <w:t>3860</w:t>
            </w:r>
          </w:p>
        </w:tc>
        <w:tc>
          <w:tcPr>
            <w:tcW w:w="1928" w:type="dxa"/>
          </w:tcPr>
          <w:p w14:paraId="2B959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8D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6CAE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70F4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E359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9EAAC8" w14:textId="77777777" w:rsidR="0092212A" w:rsidRPr="0092212A" w:rsidRDefault="0092212A" w:rsidP="00C00951">
            <w:pPr>
              <w:pStyle w:val="TableTextLeft"/>
            </w:pPr>
            <w:r w:rsidRPr="0092212A">
              <w:t>3862</w:t>
            </w:r>
          </w:p>
        </w:tc>
        <w:tc>
          <w:tcPr>
            <w:tcW w:w="1928" w:type="dxa"/>
          </w:tcPr>
          <w:p w14:paraId="0C0A8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D30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AF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8F56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A13F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FAD2D7" w14:textId="77777777" w:rsidR="0092212A" w:rsidRPr="0092212A" w:rsidRDefault="0092212A" w:rsidP="00C00951">
            <w:pPr>
              <w:pStyle w:val="TableTextLeft"/>
            </w:pPr>
            <w:r w:rsidRPr="0092212A">
              <w:t>3864</w:t>
            </w:r>
          </w:p>
        </w:tc>
        <w:tc>
          <w:tcPr>
            <w:tcW w:w="1928" w:type="dxa"/>
          </w:tcPr>
          <w:p w14:paraId="32776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11AD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3D3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B5FF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FC8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AA05A09" w14:textId="77777777" w:rsidR="0092212A" w:rsidRPr="0092212A" w:rsidRDefault="0092212A" w:rsidP="00C00951">
            <w:pPr>
              <w:pStyle w:val="TableTextLeft"/>
            </w:pPr>
            <w:r w:rsidRPr="0092212A">
              <w:t>3865</w:t>
            </w:r>
          </w:p>
        </w:tc>
        <w:tc>
          <w:tcPr>
            <w:tcW w:w="1928" w:type="dxa"/>
          </w:tcPr>
          <w:p w14:paraId="54AAF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EAAC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69FD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2FF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D00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48B08C" w14:textId="77777777" w:rsidR="0092212A" w:rsidRPr="0092212A" w:rsidRDefault="0092212A" w:rsidP="00C00951">
            <w:pPr>
              <w:pStyle w:val="TableTextLeft"/>
            </w:pPr>
            <w:r w:rsidRPr="0092212A">
              <w:t>3869</w:t>
            </w:r>
          </w:p>
        </w:tc>
        <w:tc>
          <w:tcPr>
            <w:tcW w:w="1928" w:type="dxa"/>
          </w:tcPr>
          <w:p w14:paraId="19A9D8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E2B6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57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5A0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78599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98206" w14:textId="77777777" w:rsidR="0092212A" w:rsidRPr="0092212A" w:rsidRDefault="0092212A" w:rsidP="00C00951">
            <w:pPr>
              <w:pStyle w:val="TableTextLeft"/>
            </w:pPr>
            <w:r w:rsidRPr="0092212A">
              <w:t>3870</w:t>
            </w:r>
          </w:p>
        </w:tc>
        <w:tc>
          <w:tcPr>
            <w:tcW w:w="1928" w:type="dxa"/>
          </w:tcPr>
          <w:p w14:paraId="5F9DD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40A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B4F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022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0D7B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12BBCC" w14:textId="77777777" w:rsidR="0092212A" w:rsidRPr="0092212A" w:rsidRDefault="0092212A" w:rsidP="00C00951">
            <w:pPr>
              <w:pStyle w:val="TableTextLeft"/>
            </w:pPr>
            <w:r w:rsidRPr="0092212A">
              <w:t>3871</w:t>
            </w:r>
          </w:p>
        </w:tc>
        <w:tc>
          <w:tcPr>
            <w:tcW w:w="1928" w:type="dxa"/>
          </w:tcPr>
          <w:p w14:paraId="4FBB39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A667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6CE88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6A6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49A1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9D724" w14:textId="77777777" w:rsidR="0092212A" w:rsidRPr="0092212A" w:rsidRDefault="0092212A" w:rsidP="00C00951">
            <w:pPr>
              <w:pStyle w:val="TableTextLeft"/>
            </w:pPr>
            <w:r w:rsidRPr="0092212A">
              <w:t>3873</w:t>
            </w:r>
          </w:p>
        </w:tc>
        <w:tc>
          <w:tcPr>
            <w:tcW w:w="1928" w:type="dxa"/>
          </w:tcPr>
          <w:p w14:paraId="6DFF49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AE1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403B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3C38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299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CFBF55" w14:textId="77777777" w:rsidR="0092212A" w:rsidRPr="0092212A" w:rsidRDefault="0092212A" w:rsidP="00C00951">
            <w:pPr>
              <w:pStyle w:val="TableTextLeft"/>
            </w:pPr>
            <w:r w:rsidRPr="0092212A">
              <w:t>3874</w:t>
            </w:r>
          </w:p>
        </w:tc>
        <w:tc>
          <w:tcPr>
            <w:tcW w:w="1928" w:type="dxa"/>
          </w:tcPr>
          <w:p w14:paraId="26EC0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A0E5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81FA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B80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F47C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0A9837" w14:textId="77777777" w:rsidR="0092212A" w:rsidRPr="0092212A" w:rsidRDefault="0092212A" w:rsidP="00C00951">
            <w:pPr>
              <w:pStyle w:val="TableTextLeft"/>
            </w:pPr>
            <w:r w:rsidRPr="0092212A">
              <w:t>3875</w:t>
            </w:r>
          </w:p>
        </w:tc>
        <w:tc>
          <w:tcPr>
            <w:tcW w:w="1928" w:type="dxa"/>
          </w:tcPr>
          <w:p w14:paraId="167E4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B2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745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A49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E403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975D2" w14:textId="77777777" w:rsidR="0092212A" w:rsidRPr="0092212A" w:rsidRDefault="0092212A" w:rsidP="00C00951">
            <w:pPr>
              <w:pStyle w:val="TableTextLeft"/>
            </w:pPr>
            <w:r w:rsidRPr="0092212A">
              <w:t>3878</w:t>
            </w:r>
          </w:p>
        </w:tc>
        <w:tc>
          <w:tcPr>
            <w:tcW w:w="1928" w:type="dxa"/>
          </w:tcPr>
          <w:p w14:paraId="6209D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8AE4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5A1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9D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D42C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55150E" w14:textId="77777777" w:rsidR="0092212A" w:rsidRPr="0092212A" w:rsidRDefault="0092212A" w:rsidP="00C00951">
            <w:pPr>
              <w:pStyle w:val="TableTextLeft"/>
            </w:pPr>
            <w:r w:rsidRPr="0092212A">
              <w:t>3880</w:t>
            </w:r>
          </w:p>
        </w:tc>
        <w:tc>
          <w:tcPr>
            <w:tcW w:w="1928" w:type="dxa"/>
          </w:tcPr>
          <w:p w14:paraId="7F15C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98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97E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40325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53582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DA4BF" w14:textId="77777777" w:rsidR="0092212A" w:rsidRPr="0092212A" w:rsidRDefault="0092212A" w:rsidP="00C00951">
            <w:pPr>
              <w:pStyle w:val="TableTextLeft"/>
            </w:pPr>
            <w:r w:rsidRPr="0092212A">
              <w:t>3882</w:t>
            </w:r>
          </w:p>
        </w:tc>
        <w:tc>
          <w:tcPr>
            <w:tcW w:w="1928" w:type="dxa"/>
          </w:tcPr>
          <w:p w14:paraId="59360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198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59AC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3B9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CA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68BA9C" w14:textId="77777777" w:rsidR="0092212A" w:rsidRPr="0092212A" w:rsidRDefault="0092212A" w:rsidP="00C00951">
            <w:pPr>
              <w:pStyle w:val="TableTextLeft"/>
            </w:pPr>
            <w:r w:rsidRPr="0092212A">
              <w:t>3885</w:t>
            </w:r>
          </w:p>
        </w:tc>
        <w:tc>
          <w:tcPr>
            <w:tcW w:w="1928" w:type="dxa"/>
          </w:tcPr>
          <w:p w14:paraId="0ACBDD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00F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482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DF00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F79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614F3" w14:textId="77777777" w:rsidR="0092212A" w:rsidRPr="0092212A" w:rsidRDefault="0092212A" w:rsidP="00C00951">
            <w:pPr>
              <w:pStyle w:val="TableTextLeft"/>
            </w:pPr>
            <w:r w:rsidRPr="0092212A">
              <w:t>3886</w:t>
            </w:r>
          </w:p>
        </w:tc>
        <w:tc>
          <w:tcPr>
            <w:tcW w:w="1928" w:type="dxa"/>
          </w:tcPr>
          <w:p w14:paraId="126E94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40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9968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4AB5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E57E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CDD70" w14:textId="77777777" w:rsidR="0092212A" w:rsidRPr="0092212A" w:rsidRDefault="0092212A" w:rsidP="00C00951">
            <w:pPr>
              <w:pStyle w:val="TableTextLeft"/>
            </w:pPr>
            <w:r w:rsidRPr="0092212A">
              <w:t>3887</w:t>
            </w:r>
          </w:p>
        </w:tc>
        <w:tc>
          <w:tcPr>
            <w:tcW w:w="1928" w:type="dxa"/>
          </w:tcPr>
          <w:p w14:paraId="4017CC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0D61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58E6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8199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31C69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205B9B" w14:textId="77777777" w:rsidR="0092212A" w:rsidRPr="0092212A" w:rsidRDefault="0092212A" w:rsidP="00C00951">
            <w:pPr>
              <w:pStyle w:val="TableTextLeft"/>
            </w:pPr>
            <w:r w:rsidRPr="0092212A">
              <w:t>3888</w:t>
            </w:r>
          </w:p>
        </w:tc>
        <w:tc>
          <w:tcPr>
            <w:tcW w:w="1928" w:type="dxa"/>
          </w:tcPr>
          <w:p w14:paraId="466748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5C5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E96E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19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0A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C5751" w14:textId="77777777" w:rsidR="0092212A" w:rsidRPr="0092212A" w:rsidRDefault="0092212A" w:rsidP="00C00951">
            <w:pPr>
              <w:pStyle w:val="TableTextLeft"/>
            </w:pPr>
            <w:r w:rsidRPr="0092212A">
              <w:t>3889</w:t>
            </w:r>
          </w:p>
        </w:tc>
        <w:tc>
          <w:tcPr>
            <w:tcW w:w="1928" w:type="dxa"/>
          </w:tcPr>
          <w:p w14:paraId="42CE6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EC34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93BF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114B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25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C6458" w14:textId="77777777" w:rsidR="0092212A" w:rsidRPr="0092212A" w:rsidRDefault="0092212A" w:rsidP="00C00951">
            <w:pPr>
              <w:pStyle w:val="TableTextLeft"/>
            </w:pPr>
            <w:r w:rsidRPr="0092212A">
              <w:t>3890</w:t>
            </w:r>
          </w:p>
        </w:tc>
        <w:tc>
          <w:tcPr>
            <w:tcW w:w="1928" w:type="dxa"/>
          </w:tcPr>
          <w:p w14:paraId="5B323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96F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60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C12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9B46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FFD5A8" w14:textId="77777777" w:rsidR="0092212A" w:rsidRPr="0092212A" w:rsidRDefault="0092212A" w:rsidP="00C00951">
            <w:pPr>
              <w:pStyle w:val="TableTextLeft"/>
            </w:pPr>
            <w:r w:rsidRPr="0092212A">
              <w:t>3891</w:t>
            </w:r>
          </w:p>
        </w:tc>
        <w:tc>
          <w:tcPr>
            <w:tcW w:w="1928" w:type="dxa"/>
          </w:tcPr>
          <w:p w14:paraId="33B461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1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8319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85F8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61EE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E019F8" w14:textId="77777777" w:rsidR="0092212A" w:rsidRPr="0092212A" w:rsidRDefault="0092212A" w:rsidP="00C00951">
            <w:pPr>
              <w:pStyle w:val="TableTextLeft"/>
            </w:pPr>
            <w:r w:rsidRPr="0092212A">
              <w:t>3892</w:t>
            </w:r>
          </w:p>
        </w:tc>
        <w:tc>
          <w:tcPr>
            <w:tcW w:w="1928" w:type="dxa"/>
          </w:tcPr>
          <w:p w14:paraId="37510E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B80B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EA59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4C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CF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10CBB6" w14:textId="77777777" w:rsidR="0092212A" w:rsidRPr="0092212A" w:rsidRDefault="0092212A" w:rsidP="00C00951">
            <w:pPr>
              <w:pStyle w:val="TableTextLeft"/>
            </w:pPr>
            <w:r w:rsidRPr="0092212A">
              <w:t>3893</w:t>
            </w:r>
          </w:p>
        </w:tc>
        <w:tc>
          <w:tcPr>
            <w:tcW w:w="1928" w:type="dxa"/>
          </w:tcPr>
          <w:p w14:paraId="6D63D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7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2F21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257E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035D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F5FE9B" w14:textId="77777777" w:rsidR="0092212A" w:rsidRPr="0092212A" w:rsidRDefault="0092212A" w:rsidP="00C00951">
            <w:pPr>
              <w:pStyle w:val="TableTextLeft"/>
            </w:pPr>
            <w:r w:rsidRPr="0092212A">
              <w:t>3895</w:t>
            </w:r>
          </w:p>
        </w:tc>
        <w:tc>
          <w:tcPr>
            <w:tcW w:w="1928" w:type="dxa"/>
          </w:tcPr>
          <w:p w14:paraId="1A3545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C258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FE0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E27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18C4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213BA2" w14:textId="77777777" w:rsidR="0092212A" w:rsidRPr="0092212A" w:rsidRDefault="0092212A" w:rsidP="00C00951">
            <w:pPr>
              <w:pStyle w:val="TableTextLeft"/>
            </w:pPr>
            <w:r w:rsidRPr="0092212A">
              <w:t>3896</w:t>
            </w:r>
          </w:p>
        </w:tc>
        <w:tc>
          <w:tcPr>
            <w:tcW w:w="1928" w:type="dxa"/>
          </w:tcPr>
          <w:p w14:paraId="6BF98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7A9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C2A5D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4AA7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9F7A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46A64B" w14:textId="77777777" w:rsidR="0092212A" w:rsidRPr="0092212A" w:rsidRDefault="0092212A" w:rsidP="00C00951">
            <w:pPr>
              <w:pStyle w:val="TableTextLeft"/>
            </w:pPr>
            <w:r w:rsidRPr="0092212A">
              <w:t>3898</w:t>
            </w:r>
          </w:p>
        </w:tc>
        <w:tc>
          <w:tcPr>
            <w:tcW w:w="1928" w:type="dxa"/>
          </w:tcPr>
          <w:p w14:paraId="01663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F157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B0B2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05E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F181C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EE1A60" w14:textId="77777777" w:rsidR="0092212A" w:rsidRPr="0092212A" w:rsidRDefault="0092212A" w:rsidP="00C00951">
            <w:pPr>
              <w:pStyle w:val="TableTextLeft"/>
            </w:pPr>
            <w:r w:rsidRPr="0092212A">
              <w:t>3900</w:t>
            </w:r>
          </w:p>
        </w:tc>
        <w:tc>
          <w:tcPr>
            <w:tcW w:w="1928" w:type="dxa"/>
          </w:tcPr>
          <w:p w14:paraId="52769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CC2E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2709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B663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B262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8849B" w14:textId="77777777" w:rsidR="0092212A" w:rsidRPr="0092212A" w:rsidRDefault="0092212A" w:rsidP="00C00951">
            <w:pPr>
              <w:pStyle w:val="TableTextLeft"/>
            </w:pPr>
            <w:r w:rsidRPr="0092212A">
              <w:t>3902</w:t>
            </w:r>
          </w:p>
        </w:tc>
        <w:tc>
          <w:tcPr>
            <w:tcW w:w="1928" w:type="dxa"/>
          </w:tcPr>
          <w:p w14:paraId="30D3E8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8982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2540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8E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AD71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7EDAC2" w14:textId="77777777" w:rsidR="0092212A" w:rsidRPr="0092212A" w:rsidRDefault="0092212A" w:rsidP="00C00951">
            <w:pPr>
              <w:pStyle w:val="TableTextLeft"/>
            </w:pPr>
            <w:r w:rsidRPr="0092212A">
              <w:t>3903</w:t>
            </w:r>
          </w:p>
        </w:tc>
        <w:tc>
          <w:tcPr>
            <w:tcW w:w="1928" w:type="dxa"/>
          </w:tcPr>
          <w:p w14:paraId="5B9B32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F1E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B20C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854B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E9B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F076FC" w14:textId="77777777" w:rsidR="0092212A" w:rsidRPr="0092212A" w:rsidRDefault="0092212A" w:rsidP="00C00951">
            <w:pPr>
              <w:pStyle w:val="TableTextLeft"/>
            </w:pPr>
            <w:r w:rsidRPr="0092212A">
              <w:lastRenderedPageBreak/>
              <w:t>3904</w:t>
            </w:r>
          </w:p>
        </w:tc>
        <w:tc>
          <w:tcPr>
            <w:tcW w:w="1928" w:type="dxa"/>
          </w:tcPr>
          <w:p w14:paraId="06118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246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720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5EC6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2F0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D14C7" w14:textId="77777777" w:rsidR="0092212A" w:rsidRPr="0092212A" w:rsidRDefault="0092212A" w:rsidP="00C00951">
            <w:pPr>
              <w:pStyle w:val="TableTextLeft"/>
            </w:pPr>
            <w:r w:rsidRPr="0092212A">
              <w:t>3909</w:t>
            </w:r>
          </w:p>
        </w:tc>
        <w:tc>
          <w:tcPr>
            <w:tcW w:w="1928" w:type="dxa"/>
          </w:tcPr>
          <w:p w14:paraId="0582D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B9A2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5E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75CC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EB1D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7C8D2" w14:textId="77777777" w:rsidR="0092212A" w:rsidRPr="0092212A" w:rsidRDefault="0092212A" w:rsidP="00C00951">
            <w:pPr>
              <w:pStyle w:val="TableTextLeft"/>
            </w:pPr>
            <w:r w:rsidRPr="0092212A">
              <w:t>3910</w:t>
            </w:r>
          </w:p>
        </w:tc>
        <w:tc>
          <w:tcPr>
            <w:tcW w:w="1928" w:type="dxa"/>
          </w:tcPr>
          <w:p w14:paraId="6E2014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CAE7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6248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8F2E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E7C7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E26CA7" w14:textId="77777777" w:rsidR="0092212A" w:rsidRPr="0092212A" w:rsidRDefault="0092212A" w:rsidP="00C00951">
            <w:pPr>
              <w:pStyle w:val="TableTextLeft"/>
            </w:pPr>
            <w:r w:rsidRPr="0092212A">
              <w:t>3911</w:t>
            </w:r>
          </w:p>
        </w:tc>
        <w:tc>
          <w:tcPr>
            <w:tcW w:w="1928" w:type="dxa"/>
          </w:tcPr>
          <w:p w14:paraId="5D6F2B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CD8DF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04FB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3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C58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00B05" w14:textId="77777777" w:rsidR="0092212A" w:rsidRPr="0092212A" w:rsidRDefault="0092212A" w:rsidP="00C00951">
            <w:pPr>
              <w:pStyle w:val="TableTextLeft"/>
            </w:pPr>
            <w:r w:rsidRPr="0092212A">
              <w:t>3912</w:t>
            </w:r>
          </w:p>
        </w:tc>
        <w:tc>
          <w:tcPr>
            <w:tcW w:w="1928" w:type="dxa"/>
          </w:tcPr>
          <w:p w14:paraId="3643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DA0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4B5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AAF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4E44A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E6BA54" w14:textId="77777777" w:rsidR="0092212A" w:rsidRPr="0092212A" w:rsidRDefault="0092212A" w:rsidP="00C00951">
            <w:pPr>
              <w:pStyle w:val="TableTextLeft"/>
            </w:pPr>
            <w:r w:rsidRPr="0092212A">
              <w:t>3913</w:t>
            </w:r>
          </w:p>
        </w:tc>
        <w:tc>
          <w:tcPr>
            <w:tcW w:w="1928" w:type="dxa"/>
          </w:tcPr>
          <w:p w14:paraId="7F86DD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06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0A6B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D2BA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94A8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AB5FF3" w14:textId="77777777" w:rsidR="0092212A" w:rsidRPr="0092212A" w:rsidRDefault="0092212A" w:rsidP="00C00951">
            <w:pPr>
              <w:pStyle w:val="TableTextLeft"/>
            </w:pPr>
            <w:r w:rsidRPr="0092212A">
              <w:t>3915</w:t>
            </w:r>
          </w:p>
        </w:tc>
        <w:tc>
          <w:tcPr>
            <w:tcW w:w="1928" w:type="dxa"/>
          </w:tcPr>
          <w:p w14:paraId="278CE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4BC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D258F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F171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0FD39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190CC2" w14:textId="77777777" w:rsidR="0092212A" w:rsidRPr="0092212A" w:rsidRDefault="0092212A" w:rsidP="00C00951">
            <w:pPr>
              <w:pStyle w:val="TableTextLeft"/>
            </w:pPr>
            <w:r w:rsidRPr="0092212A">
              <w:t>3916</w:t>
            </w:r>
          </w:p>
        </w:tc>
        <w:tc>
          <w:tcPr>
            <w:tcW w:w="1928" w:type="dxa"/>
          </w:tcPr>
          <w:p w14:paraId="6B0B4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07A6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BB1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A05DD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344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43E84" w14:textId="77777777" w:rsidR="0092212A" w:rsidRPr="0092212A" w:rsidRDefault="0092212A" w:rsidP="00C00951">
            <w:pPr>
              <w:pStyle w:val="TableTextLeft"/>
            </w:pPr>
            <w:r w:rsidRPr="0092212A">
              <w:t>3918</w:t>
            </w:r>
          </w:p>
        </w:tc>
        <w:tc>
          <w:tcPr>
            <w:tcW w:w="1928" w:type="dxa"/>
          </w:tcPr>
          <w:p w14:paraId="6F4F0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444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6A1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B76F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28D06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A29585" w14:textId="77777777" w:rsidR="0092212A" w:rsidRPr="0092212A" w:rsidRDefault="0092212A" w:rsidP="00C00951">
            <w:pPr>
              <w:pStyle w:val="TableTextLeft"/>
            </w:pPr>
            <w:r w:rsidRPr="0092212A">
              <w:t>3919</w:t>
            </w:r>
          </w:p>
        </w:tc>
        <w:tc>
          <w:tcPr>
            <w:tcW w:w="1928" w:type="dxa"/>
          </w:tcPr>
          <w:p w14:paraId="1C4F0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E25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F0A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F2F1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129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D03C77" w14:textId="77777777" w:rsidR="0092212A" w:rsidRPr="0092212A" w:rsidRDefault="0092212A" w:rsidP="00C00951">
            <w:pPr>
              <w:pStyle w:val="TableTextLeft"/>
            </w:pPr>
            <w:r w:rsidRPr="0092212A">
              <w:t>3920</w:t>
            </w:r>
          </w:p>
        </w:tc>
        <w:tc>
          <w:tcPr>
            <w:tcW w:w="1928" w:type="dxa"/>
          </w:tcPr>
          <w:p w14:paraId="1CAC5F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D582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CD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881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1421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40AC30" w14:textId="77777777" w:rsidR="0092212A" w:rsidRPr="0092212A" w:rsidRDefault="0092212A" w:rsidP="00C00951">
            <w:pPr>
              <w:pStyle w:val="TableTextLeft"/>
            </w:pPr>
            <w:r w:rsidRPr="0092212A">
              <w:t>3921</w:t>
            </w:r>
          </w:p>
        </w:tc>
        <w:tc>
          <w:tcPr>
            <w:tcW w:w="1928" w:type="dxa"/>
          </w:tcPr>
          <w:p w14:paraId="7C1AB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7B7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FF69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72F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A60A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52C76F" w14:textId="77777777" w:rsidR="0092212A" w:rsidRPr="0092212A" w:rsidRDefault="0092212A" w:rsidP="00C00951">
            <w:pPr>
              <w:pStyle w:val="TableTextLeft"/>
            </w:pPr>
            <w:r w:rsidRPr="0092212A">
              <w:t>3922</w:t>
            </w:r>
          </w:p>
        </w:tc>
        <w:tc>
          <w:tcPr>
            <w:tcW w:w="1928" w:type="dxa"/>
          </w:tcPr>
          <w:p w14:paraId="05B9C4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BB8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E48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2E9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345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F98EF9" w14:textId="77777777" w:rsidR="0092212A" w:rsidRPr="0092212A" w:rsidRDefault="0092212A" w:rsidP="00C00951">
            <w:pPr>
              <w:pStyle w:val="TableTextLeft"/>
            </w:pPr>
            <w:r w:rsidRPr="0092212A">
              <w:t>3923</w:t>
            </w:r>
          </w:p>
        </w:tc>
        <w:tc>
          <w:tcPr>
            <w:tcW w:w="1928" w:type="dxa"/>
          </w:tcPr>
          <w:p w14:paraId="3FEED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9E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8CD6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0E2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7DE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513EE6" w14:textId="77777777" w:rsidR="0092212A" w:rsidRPr="0092212A" w:rsidRDefault="0092212A" w:rsidP="00C00951">
            <w:pPr>
              <w:pStyle w:val="TableTextLeft"/>
            </w:pPr>
            <w:r w:rsidRPr="0092212A">
              <w:t>3925</w:t>
            </w:r>
          </w:p>
        </w:tc>
        <w:tc>
          <w:tcPr>
            <w:tcW w:w="1928" w:type="dxa"/>
          </w:tcPr>
          <w:p w14:paraId="2AE6C6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10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1DF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BB7B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2353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5E1527" w14:textId="77777777" w:rsidR="0092212A" w:rsidRPr="0092212A" w:rsidRDefault="0092212A" w:rsidP="00C00951">
            <w:pPr>
              <w:pStyle w:val="TableTextLeft"/>
            </w:pPr>
            <w:r w:rsidRPr="0092212A">
              <w:t>3926</w:t>
            </w:r>
          </w:p>
        </w:tc>
        <w:tc>
          <w:tcPr>
            <w:tcW w:w="1928" w:type="dxa"/>
          </w:tcPr>
          <w:p w14:paraId="1E5E5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5721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F2CB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82DB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9936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059CB" w14:textId="77777777" w:rsidR="0092212A" w:rsidRPr="0092212A" w:rsidRDefault="0092212A" w:rsidP="00C00951">
            <w:pPr>
              <w:pStyle w:val="TableTextLeft"/>
            </w:pPr>
            <w:r w:rsidRPr="0092212A">
              <w:t>3927</w:t>
            </w:r>
          </w:p>
        </w:tc>
        <w:tc>
          <w:tcPr>
            <w:tcW w:w="1928" w:type="dxa"/>
          </w:tcPr>
          <w:p w14:paraId="66919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265B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85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7A5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C513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D23CB8" w14:textId="77777777" w:rsidR="0092212A" w:rsidRPr="0092212A" w:rsidRDefault="0092212A" w:rsidP="00C00951">
            <w:pPr>
              <w:pStyle w:val="TableTextLeft"/>
            </w:pPr>
            <w:r w:rsidRPr="0092212A">
              <w:t>3928</w:t>
            </w:r>
          </w:p>
        </w:tc>
        <w:tc>
          <w:tcPr>
            <w:tcW w:w="1928" w:type="dxa"/>
          </w:tcPr>
          <w:p w14:paraId="64704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1FEAE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A32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13E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E3D9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89FB54" w14:textId="77777777" w:rsidR="0092212A" w:rsidRPr="0092212A" w:rsidRDefault="0092212A" w:rsidP="00C00951">
            <w:pPr>
              <w:pStyle w:val="TableTextLeft"/>
            </w:pPr>
            <w:r w:rsidRPr="0092212A">
              <w:t>3929</w:t>
            </w:r>
          </w:p>
        </w:tc>
        <w:tc>
          <w:tcPr>
            <w:tcW w:w="1928" w:type="dxa"/>
          </w:tcPr>
          <w:p w14:paraId="0B7B99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BFE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420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2350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3142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ED3074" w14:textId="77777777" w:rsidR="0092212A" w:rsidRPr="0092212A" w:rsidRDefault="0092212A" w:rsidP="00C00951">
            <w:pPr>
              <w:pStyle w:val="TableTextLeft"/>
            </w:pPr>
            <w:r w:rsidRPr="0092212A">
              <w:t>3930</w:t>
            </w:r>
          </w:p>
        </w:tc>
        <w:tc>
          <w:tcPr>
            <w:tcW w:w="1928" w:type="dxa"/>
          </w:tcPr>
          <w:p w14:paraId="0568BC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0A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0A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5AB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2A5F2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D83713" w14:textId="77777777" w:rsidR="0092212A" w:rsidRPr="0092212A" w:rsidRDefault="0092212A" w:rsidP="00C00951">
            <w:pPr>
              <w:pStyle w:val="TableTextLeft"/>
            </w:pPr>
            <w:r w:rsidRPr="0092212A">
              <w:t>3931</w:t>
            </w:r>
          </w:p>
        </w:tc>
        <w:tc>
          <w:tcPr>
            <w:tcW w:w="1928" w:type="dxa"/>
          </w:tcPr>
          <w:p w14:paraId="70C5A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62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C7F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B38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2583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421DAD" w14:textId="77777777" w:rsidR="0092212A" w:rsidRPr="0092212A" w:rsidRDefault="0092212A" w:rsidP="00C00951">
            <w:pPr>
              <w:pStyle w:val="TableTextLeft"/>
            </w:pPr>
            <w:r w:rsidRPr="0092212A">
              <w:t>3933</w:t>
            </w:r>
          </w:p>
        </w:tc>
        <w:tc>
          <w:tcPr>
            <w:tcW w:w="1928" w:type="dxa"/>
          </w:tcPr>
          <w:p w14:paraId="2A7965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E3FFE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16A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8165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814D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40D170" w14:textId="77777777" w:rsidR="0092212A" w:rsidRPr="0092212A" w:rsidRDefault="0092212A" w:rsidP="00C00951">
            <w:pPr>
              <w:pStyle w:val="TableTextLeft"/>
            </w:pPr>
            <w:r w:rsidRPr="0092212A">
              <w:t>3934</w:t>
            </w:r>
          </w:p>
        </w:tc>
        <w:tc>
          <w:tcPr>
            <w:tcW w:w="1928" w:type="dxa"/>
          </w:tcPr>
          <w:p w14:paraId="62AF7D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7B9E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724A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A79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3D3F7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81F727" w14:textId="77777777" w:rsidR="0092212A" w:rsidRPr="0092212A" w:rsidRDefault="0092212A" w:rsidP="00C00951">
            <w:pPr>
              <w:pStyle w:val="TableTextLeft"/>
            </w:pPr>
            <w:r w:rsidRPr="0092212A">
              <w:t>3936</w:t>
            </w:r>
          </w:p>
        </w:tc>
        <w:tc>
          <w:tcPr>
            <w:tcW w:w="1928" w:type="dxa"/>
          </w:tcPr>
          <w:p w14:paraId="77F356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D4FAE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D495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6B5C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C5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D605F" w14:textId="77777777" w:rsidR="0092212A" w:rsidRPr="0092212A" w:rsidRDefault="0092212A" w:rsidP="00C00951">
            <w:pPr>
              <w:pStyle w:val="TableTextLeft"/>
            </w:pPr>
            <w:r w:rsidRPr="0092212A">
              <w:t>3937</w:t>
            </w:r>
          </w:p>
        </w:tc>
        <w:tc>
          <w:tcPr>
            <w:tcW w:w="1928" w:type="dxa"/>
          </w:tcPr>
          <w:p w14:paraId="12F70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1B80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2D66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CD9F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A9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BEEE4" w14:textId="77777777" w:rsidR="0092212A" w:rsidRPr="0092212A" w:rsidRDefault="0092212A" w:rsidP="00C00951">
            <w:pPr>
              <w:pStyle w:val="TableTextLeft"/>
            </w:pPr>
            <w:r w:rsidRPr="0092212A">
              <w:t>3938</w:t>
            </w:r>
          </w:p>
        </w:tc>
        <w:tc>
          <w:tcPr>
            <w:tcW w:w="1928" w:type="dxa"/>
          </w:tcPr>
          <w:p w14:paraId="6E186A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CB1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6F3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D46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86E8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236F6" w14:textId="77777777" w:rsidR="0092212A" w:rsidRPr="0092212A" w:rsidRDefault="0092212A" w:rsidP="00C00951">
            <w:pPr>
              <w:pStyle w:val="TableTextLeft"/>
            </w:pPr>
            <w:r w:rsidRPr="0092212A">
              <w:t>3939</w:t>
            </w:r>
          </w:p>
        </w:tc>
        <w:tc>
          <w:tcPr>
            <w:tcW w:w="1928" w:type="dxa"/>
          </w:tcPr>
          <w:p w14:paraId="57B352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7128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2EB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3306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9E58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995A70" w14:textId="77777777" w:rsidR="0092212A" w:rsidRPr="0092212A" w:rsidRDefault="0092212A" w:rsidP="00C00951">
            <w:pPr>
              <w:pStyle w:val="TableTextLeft"/>
            </w:pPr>
            <w:r w:rsidRPr="0092212A">
              <w:t>3940</w:t>
            </w:r>
          </w:p>
        </w:tc>
        <w:tc>
          <w:tcPr>
            <w:tcW w:w="1928" w:type="dxa"/>
          </w:tcPr>
          <w:p w14:paraId="232F6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3D34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17A1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B10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A8EF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B841F7" w14:textId="77777777" w:rsidR="0092212A" w:rsidRPr="0092212A" w:rsidRDefault="0092212A" w:rsidP="00C00951">
            <w:pPr>
              <w:pStyle w:val="TableTextLeft"/>
            </w:pPr>
            <w:r w:rsidRPr="0092212A">
              <w:t>3941</w:t>
            </w:r>
          </w:p>
        </w:tc>
        <w:tc>
          <w:tcPr>
            <w:tcW w:w="1928" w:type="dxa"/>
          </w:tcPr>
          <w:p w14:paraId="29C75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46C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BF6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E30E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68DF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F12774" w14:textId="77777777" w:rsidR="0092212A" w:rsidRPr="0092212A" w:rsidRDefault="0092212A" w:rsidP="00C00951">
            <w:pPr>
              <w:pStyle w:val="TableTextLeft"/>
            </w:pPr>
            <w:r w:rsidRPr="0092212A">
              <w:t>3942</w:t>
            </w:r>
          </w:p>
        </w:tc>
        <w:tc>
          <w:tcPr>
            <w:tcW w:w="1928" w:type="dxa"/>
          </w:tcPr>
          <w:p w14:paraId="26835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7D5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0994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34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514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5C82F8" w14:textId="77777777" w:rsidR="0092212A" w:rsidRPr="0092212A" w:rsidRDefault="0092212A" w:rsidP="00C00951">
            <w:pPr>
              <w:pStyle w:val="TableTextLeft"/>
            </w:pPr>
            <w:r w:rsidRPr="0092212A">
              <w:t>3943</w:t>
            </w:r>
          </w:p>
        </w:tc>
        <w:tc>
          <w:tcPr>
            <w:tcW w:w="1928" w:type="dxa"/>
          </w:tcPr>
          <w:p w14:paraId="22194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3022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AB2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9CC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868C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337D7D0" w14:textId="77777777" w:rsidR="0092212A" w:rsidRPr="0092212A" w:rsidRDefault="0092212A" w:rsidP="00C00951">
            <w:pPr>
              <w:pStyle w:val="TableTextLeft"/>
            </w:pPr>
            <w:r w:rsidRPr="0092212A">
              <w:t>3944</w:t>
            </w:r>
          </w:p>
        </w:tc>
        <w:tc>
          <w:tcPr>
            <w:tcW w:w="1928" w:type="dxa"/>
          </w:tcPr>
          <w:p w14:paraId="505F0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D89E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4D4F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FA97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4393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C0BECA" w14:textId="77777777" w:rsidR="0092212A" w:rsidRPr="0092212A" w:rsidRDefault="0092212A" w:rsidP="00C00951">
            <w:pPr>
              <w:pStyle w:val="TableTextLeft"/>
            </w:pPr>
            <w:r w:rsidRPr="0092212A">
              <w:t>3945</w:t>
            </w:r>
          </w:p>
        </w:tc>
        <w:tc>
          <w:tcPr>
            <w:tcW w:w="1928" w:type="dxa"/>
          </w:tcPr>
          <w:p w14:paraId="1F63FF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3AC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30E7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29B6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162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6CFC92" w14:textId="77777777" w:rsidR="0092212A" w:rsidRPr="0092212A" w:rsidRDefault="0092212A" w:rsidP="00C00951">
            <w:pPr>
              <w:pStyle w:val="TableTextLeft"/>
            </w:pPr>
            <w:r w:rsidRPr="0092212A">
              <w:t>3946</w:t>
            </w:r>
          </w:p>
        </w:tc>
        <w:tc>
          <w:tcPr>
            <w:tcW w:w="1928" w:type="dxa"/>
          </w:tcPr>
          <w:p w14:paraId="2A220B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329D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C04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CF9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865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2D44BE" w14:textId="77777777" w:rsidR="0092212A" w:rsidRPr="0092212A" w:rsidRDefault="0092212A" w:rsidP="00C00951">
            <w:pPr>
              <w:pStyle w:val="TableTextLeft"/>
            </w:pPr>
            <w:r w:rsidRPr="0092212A">
              <w:t>3950</w:t>
            </w:r>
          </w:p>
        </w:tc>
        <w:tc>
          <w:tcPr>
            <w:tcW w:w="1928" w:type="dxa"/>
          </w:tcPr>
          <w:p w14:paraId="43B31B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2EB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B66F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DD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C226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CD37F8" w14:textId="77777777" w:rsidR="0092212A" w:rsidRPr="0092212A" w:rsidRDefault="0092212A" w:rsidP="00C00951">
            <w:pPr>
              <w:pStyle w:val="TableTextLeft"/>
            </w:pPr>
            <w:r w:rsidRPr="0092212A">
              <w:t>3951</w:t>
            </w:r>
          </w:p>
        </w:tc>
        <w:tc>
          <w:tcPr>
            <w:tcW w:w="1928" w:type="dxa"/>
          </w:tcPr>
          <w:p w14:paraId="26E8E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050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AF82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1BC0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AED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EF13A" w14:textId="77777777" w:rsidR="0092212A" w:rsidRPr="0092212A" w:rsidRDefault="0092212A" w:rsidP="00C00951">
            <w:pPr>
              <w:pStyle w:val="TableTextLeft"/>
            </w:pPr>
            <w:r w:rsidRPr="0092212A">
              <w:t>3953</w:t>
            </w:r>
          </w:p>
        </w:tc>
        <w:tc>
          <w:tcPr>
            <w:tcW w:w="1928" w:type="dxa"/>
          </w:tcPr>
          <w:p w14:paraId="7BB8FA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8189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7AAE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2C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0E7F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E5CA20" w14:textId="77777777" w:rsidR="0092212A" w:rsidRPr="0092212A" w:rsidRDefault="0092212A" w:rsidP="00C00951">
            <w:pPr>
              <w:pStyle w:val="TableTextLeft"/>
            </w:pPr>
            <w:r w:rsidRPr="0092212A">
              <w:lastRenderedPageBreak/>
              <w:t>3954</w:t>
            </w:r>
          </w:p>
        </w:tc>
        <w:tc>
          <w:tcPr>
            <w:tcW w:w="1928" w:type="dxa"/>
          </w:tcPr>
          <w:p w14:paraId="6587EE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E17C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702E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AC4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0417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C45F5" w14:textId="77777777" w:rsidR="0092212A" w:rsidRPr="0092212A" w:rsidRDefault="0092212A" w:rsidP="00C00951">
            <w:pPr>
              <w:pStyle w:val="TableTextLeft"/>
            </w:pPr>
            <w:r w:rsidRPr="0092212A">
              <w:t>3956</w:t>
            </w:r>
          </w:p>
        </w:tc>
        <w:tc>
          <w:tcPr>
            <w:tcW w:w="1928" w:type="dxa"/>
          </w:tcPr>
          <w:p w14:paraId="235480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C14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DF99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03C0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350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0185E1" w14:textId="77777777" w:rsidR="0092212A" w:rsidRPr="0092212A" w:rsidRDefault="0092212A" w:rsidP="00C00951">
            <w:pPr>
              <w:pStyle w:val="TableTextLeft"/>
            </w:pPr>
            <w:r w:rsidRPr="0092212A">
              <w:t>3957</w:t>
            </w:r>
          </w:p>
        </w:tc>
        <w:tc>
          <w:tcPr>
            <w:tcW w:w="1928" w:type="dxa"/>
          </w:tcPr>
          <w:p w14:paraId="4179F8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2C3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E503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5CFE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8500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B49127" w14:textId="77777777" w:rsidR="0092212A" w:rsidRPr="0092212A" w:rsidRDefault="0092212A" w:rsidP="00C00951">
            <w:pPr>
              <w:pStyle w:val="TableTextLeft"/>
            </w:pPr>
            <w:r w:rsidRPr="0092212A">
              <w:t>3958</w:t>
            </w:r>
          </w:p>
        </w:tc>
        <w:tc>
          <w:tcPr>
            <w:tcW w:w="1928" w:type="dxa"/>
          </w:tcPr>
          <w:p w14:paraId="44316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FF8D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49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9A03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CB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FD3A3" w14:textId="77777777" w:rsidR="0092212A" w:rsidRPr="0092212A" w:rsidRDefault="0092212A" w:rsidP="00C00951">
            <w:pPr>
              <w:pStyle w:val="TableTextLeft"/>
            </w:pPr>
            <w:r w:rsidRPr="0092212A">
              <w:t>3959</w:t>
            </w:r>
          </w:p>
        </w:tc>
        <w:tc>
          <w:tcPr>
            <w:tcW w:w="1928" w:type="dxa"/>
          </w:tcPr>
          <w:p w14:paraId="2A16D8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D26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7099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CD06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A219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4EC40" w14:textId="77777777" w:rsidR="0092212A" w:rsidRPr="0092212A" w:rsidRDefault="0092212A" w:rsidP="00C00951">
            <w:pPr>
              <w:pStyle w:val="TableTextLeft"/>
            </w:pPr>
            <w:r w:rsidRPr="0092212A">
              <w:t>3960</w:t>
            </w:r>
          </w:p>
        </w:tc>
        <w:tc>
          <w:tcPr>
            <w:tcW w:w="1928" w:type="dxa"/>
          </w:tcPr>
          <w:p w14:paraId="4E482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36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7E1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981D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B444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C9C069" w14:textId="77777777" w:rsidR="0092212A" w:rsidRPr="0092212A" w:rsidRDefault="0092212A" w:rsidP="00C00951">
            <w:pPr>
              <w:pStyle w:val="TableTextLeft"/>
            </w:pPr>
            <w:r w:rsidRPr="0092212A">
              <w:t>3962</w:t>
            </w:r>
          </w:p>
        </w:tc>
        <w:tc>
          <w:tcPr>
            <w:tcW w:w="1928" w:type="dxa"/>
          </w:tcPr>
          <w:p w14:paraId="7AE76D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2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F3E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B278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1B17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AEB198" w14:textId="77777777" w:rsidR="0092212A" w:rsidRPr="0092212A" w:rsidRDefault="0092212A" w:rsidP="00C00951">
            <w:pPr>
              <w:pStyle w:val="TableTextLeft"/>
            </w:pPr>
            <w:r w:rsidRPr="0092212A">
              <w:t>3964</w:t>
            </w:r>
          </w:p>
        </w:tc>
        <w:tc>
          <w:tcPr>
            <w:tcW w:w="1928" w:type="dxa"/>
          </w:tcPr>
          <w:p w14:paraId="34DFF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C4F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E69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526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11D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706848" w14:textId="77777777" w:rsidR="0092212A" w:rsidRPr="0092212A" w:rsidRDefault="0092212A" w:rsidP="00C00951">
            <w:pPr>
              <w:pStyle w:val="TableTextLeft"/>
            </w:pPr>
            <w:r w:rsidRPr="0092212A">
              <w:t>3965</w:t>
            </w:r>
          </w:p>
        </w:tc>
        <w:tc>
          <w:tcPr>
            <w:tcW w:w="1928" w:type="dxa"/>
          </w:tcPr>
          <w:p w14:paraId="245D86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ED3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E28D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4996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12E4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7D2799" w14:textId="77777777" w:rsidR="0092212A" w:rsidRPr="0092212A" w:rsidRDefault="0092212A" w:rsidP="00C00951">
            <w:pPr>
              <w:pStyle w:val="TableTextLeft"/>
            </w:pPr>
            <w:r w:rsidRPr="0092212A">
              <w:t>3966</w:t>
            </w:r>
          </w:p>
        </w:tc>
        <w:tc>
          <w:tcPr>
            <w:tcW w:w="1928" w:type="dxa"/>
          </w:tcPr>
          <w:p w14:paraId="4064D9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0335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E26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7B4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EAB1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D3B6C5" w14:textId="77777777" w:rsidR="0092212A" w:rsidRPr="0092212A" w:rsidRDefault="0092212A" w:rsidP="00C00951">
            <w:pPr>
              <w:pStyle w:val="TableTextLeft"/>
            </w:pPr>
            <w:r w:rsidRPr="0092212A">
              <w:t>3967</w:t>
            </w:r>
          </w:p>
        </w:tc>
        <w:tc>
          <w:tcPr>
            <w:tcW w:w="1928" w:type="dxa"/>
          </w:tcPr>
          <w:p w14:paraId="4F178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E50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817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CF5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00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7A27D" w14:textId="77777777" w:rsidR="0092212A" w:rsidRPr="0092212A" w:rsidRDefault="0092212A" w:rsidP="00C00951">
            <w:pPr>
              <w:pStyle w:val="TableTextLeft"/>
            </w:pPr>
            <w:r w:rsidRPr="0092212A">
              <w:t>3971</w:t>
            </w:r>
          </w:p>
        </w:tc>
        <w:tc>
          <w:tcPr>
            <w:tcW w:w="1928" w:type="dxa"/>
          </w:tcPr>
          <w:p w14:paraId="511150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5C70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480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BFD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5B35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515D0D" w14:textId="77777777" w:rsidR="0092212A" w:rsidRPr="0092212A" w:rsidRDefault="0092212A" w:rsidP="00C00951">
            <w:pPr>
              <w:pStyle w:val="TableTextLeft"/>
            </w:pPr>
            <w:r w:rsidRPr="0092212A">
              <w:t>3975</w:t>
            </w:r>
          </w:p>
        </w:tc>
        <w:tc>
          <w:tcPr>
            <w:tcW w:w="1928" w:type="dxa"/>
          </w:tcPr>
          <w:p w14:paraId="506BA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F628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851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90F6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90F1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245380" w14:textId="77777777" w:rsidR="0092212A" w:rsidRPr="0092212A" w:rsidRDefault="0092212A" w:rsidP="00C00951">
            <w:pPr>
              <w:pStyle w:val="TableTextLeft"/>
            </w:pPr>
            <w:r w:rsidRPr="0092212A">
              <w:t>3976</w:t>
            </w:r>
          </w:p>
        </w:tc>
        <w:tc>
          <w:tcPr>
            <w:tcW w:w="1928" w:type="dxa"/>
          </w:tcPr>
          <w:p w14:paraId="64A42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855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2BB0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2D9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230D7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6956E" w14:textId="77777777" w:rsidR="0092212A" w:rsidRPr="0092212A" w:rsidRDefault="0092212A" w:rsidP="00C00951">
            <w:pPr>
              <w:pStyle w:val="TableTextLeft"/>
            </w:pPr>
            <w:r w:rsidRPr="0092212A">
              <w:t>3977</w:t>
            </w:r>
          </w:p>
        </w:tc>
        <w:tc>
          <w:tcPr>
            <w:tcW w:w="1928" w:type="dxa"/>
          </w:tcPr>
          <w:p w14:paraId="4F1F71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42F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9BD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2E9E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483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B59FE8" w14:textId="77777777" w:rsidR="0092212A" w:rsidRPr="0092212A" w:rsidRDefault="0092212A" w:rsidP="00C00951">
            <w:pPr>
              <w:pStyle w:val="TableTextLeft"/>
            </w:pPr>
            <w:r w:rsidRPr="0092212A">
              <w:t>3978</w:t>
            </w:r>
          </w:p>
        </w:tc>
        <w:tc>
          <w:tcPr>
            <w:tcW w:w="1928" w:type="dxa"/>
          </w:tcPr>
          <w:p w14:paraId="00C43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95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33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79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2D18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257BB3" w14:textId="77777777" w:rsidR="0092212A" w:rsidRPr="0092212A" w:rsidRDefault="0092212A" w:rsidP="00C00951">
            <w:pPr>
              <w:pStyle w:val="TableTextLeft"/>
            </w:pPr>
            <w:r w:rsidRPr="0092212A">
              <w:t>3979</w:t>
            </w:r>
          </w:p>
        </w:tc>
        <w:tc>
          <w:tcPr>
            <w:tcW w:w="1928" w:type="dxa"/>
          </w:tcPr>
          <w:p w14:paraId="0C077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7DCA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C39C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CA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B6A7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1759A4" w14:textId="77777777" w:rsidR="0092212A" w:rsidRPr="0092212A" w:rsidRDefault="0092212A" w:rsidP="00C00951">
            <w:pPr>
              <w:pStyle w:val="TableTextLeft"/>
            </w:pPr>
            <w:r w:rsidRPr="0092212A">
              <w:t>3980</w:t>
            </w:r>
          </w:p>
        </w:tc>
        <w:tc>
          <w:tcPr>
            <w:tcW w:w="1928" w:type="dxa"/>
          </w:tcPr>
          <w:p w14:paraId="1BD6D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2C3A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D6CB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58B2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6C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33A2B8" w14:textId="77777777" w:rsidR="0092212A" w:rsidRPr="0092212A" w:rsidRDefault="0092212A" w:rsidP="00C00951">
            <w:pPr>
              <w:pStyle w:val="TableTextLeft"/>
            </w:pPr>
            <w:r w:rsidRPr="0092212A">
              <w:t>3981</w:t>
            </w:r>
          </w:p>
        </w:tc>
        <w:tc>
          <w:tcPr>
            <w:tcW w:w="1928" w:type="dxa"/>
          </w:tcPr>
          <w:p w14:paraId="17F656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63D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241F0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A4C0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2C1AE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E5512E" w14:textId="77777777" w:rsidR="0092212A" w:rsidRPr="0092212A" w:rsidRDefault="0092212A" w:rsidP="00C00951">
            <w:pPr>
              <w:pStyle w:val="TableTextLeft"/>
            </w:pPr>
            <w:r w:rsidRPr="0092212A">
              <w:t>3984</w:t>
            </w:r>
          </w:p>
        </w:tc>
        <w:tc>
          <w:tcPr>
            <w:tcW w:w="1928" w:type="dxa"/>
          </w:tcPr>
          <w:p w14:paraId="366840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6F2E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562D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11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6142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16EE8" w14:textId="77777777" w:rsidR="0092212A" w:rsidRPr="0092212A" w:rsidRDefault="0092212A" w:rsidP="00C00951">
            <w:pPr>
              <w:pStyle w:val="TableTextLeft"/>
            </w:pPr>
            <w:r w:rsidRPr="0092212A">
              <w:t>3987</w:t>
            </w:r>
          </w:p>
        </w:tc>
        <w:tc>
          <w:tcPr>
            <w:tcW w:w="1928" w:type="dxa"/>
          </w:tcPr>
          <w:p w14:paraId="57D88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3357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C014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E72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D7E7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3B4EA9" w14:textId="77777777" w:rsidR="0092212A" w:rsidRPr="0092212A" w:rsidRDefault="0092212A" w:rsidP="00C00951">
            <w:pPr>
              <w:pStyle w:val="TableTextLeft"/>
            </w:pPr>
            <w:r w:rsidRPr="0092212A">
              <w:t>3988</w:t>
            </w:r>
          </w:p>
        </w:tc>
        <w:tc>
          <w:tcPr>
            <w:tcW w:w="1928" w:type="dxa"/>
          </w:tcPr>
          <w:p w14:paraId="2E458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329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BAE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59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9AD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44922" w14:textId="77777777" w:rsidR="0092212A" w:rsidRPr="0092212A" w:rsidRDefault="0092212A" w:rsidP="00C00951">
            <w:pPr>
              <w:pStyle w:val="TableTextLeft"/>
            </w:pPr>
            <w:r w:rsidRPr="0092212A">
              <w:t>3990</w:t>
            </w:r>
          </w:p>
        </w:tc>
        <w:tc>
          <w:tcPr>
            <w:tcW w:w="1928" w:type="dxa"/>
          </w:tcPr>
          <w:p w14:paraId="06066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FEF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21B4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71A92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234B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095E02" w14:textId="77777777" w:rsidR="0092212A" w:rsidRPr="0092212A" w:rsidRDefault="0092212A" w:rsidP="00C00951">
            <w:pPr>
              <w:pStyle w:val="TableTextLeft"/>
            </w:pPr>
            <w:r w:rsidRPr="0092212A">
              <w:t>3991</w:t>
            </w:r>
          </w:p>
        </w:tc>
        <w:tc>
          <w:tcPr>
            <w:tcW w:w="1928" w:type="dxa"/>
          </w:tcPr>
          <w:p w14:paraId="76682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7180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E559D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7A3A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0730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087907" w14:textId="77777777" w:rsidR="0092212A" w:rsidRPr="0092212A" w:rsidRDefault="0092212A" w:rsidP="00C00951">
            <w:pPr>
              <w:pStyle w:val="TableTextLeft"/>
            </w:pPr>
            <w:r w:rsidRPr="0092212A">
              <w:t>3992</w:t>
            </w:r>
          </w:p>
        </w:tc>
        <w:tc>
          <w:tcPr>
            <w:tcW w:w="1928" w:type="dxa"/>
          </w:tcPr>
          <w:p w14:paraId="261806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CB4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2FEF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FB3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EE2F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ECEC22" w14:textId="77777777" w:rsidR="0092212A" w:rsidRPr="0092212A" w:rsidRDefault="0092212A" w:rsidP="00C00951">
            <w:pPr>
              <w:pStyle w:val="TableTextLeft"/>
            </w:pPr>
            <w:r w:rsidRPr="0092212A">
              <w:t>3995</w:t>
            </w:r>
          </w:p>
        </w:tc>
        <w:tc>
          <w:tcPr>
            <w:tcW w:w="1928" w:type="dxa"/>
          </w:tcPr>
          <w:p w14:paraId="3A2BAD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30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70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CE46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A0A2ED" w14:textId="77777777" w:rsidR="0092212A" w:rsidRPr="0092212A" w:rsidRDefault="0092212A" w:rsidP="00C00951">
            <w:pPr>
              <w:pStyle w:val="TableTextLeft"/>
            </w:pPr>
            <w:r w:rsidRPr="0092212A">
              <w:t>3996</w:t>
            </w:r>
          </w:p>
        </w:tc>
        <w:tc>
          <w:tcPr>
            <w:tcW w:w="1928" w:type="dxa"/>
          </w:tcPr>
          <w:p w14:paraId="00975A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888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5B2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DA2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bl>
    <w:p w14:paraId="68E9E3AB" w14:textId="77777777" w:rsidR="009A23AF" w:rsidRDefault="009A23AF" w:rsidP="002E31E7"/>
    <w:p w14:paraId="5739C4E3" w14:textId="5B180036" w:rsidR="009A23AF" w:rsidRDefault="009A23AF" w:rsidP="002E31E7">
      <w:pPr>
        <w:sectPr w:rsidR="009A23AF" w:rsidSect="002E31E7">
          <w:pgSz w:w="11907" w:h="16839" w:code="9"/>
          <w:pgMar w:top="1134" w:right="1134" w:bottom="1134" w:left="1134" w:header="283" w:footer="283" w:gutter="0"/>
          <w:cols w:space="454"/>
          <w:noEndnote/>
          <w:docGrid w:linePitch="360"/>
        </w:sectPr>
      </w:pPr>
    </w:p>
    <w:p w14:paraId="680C179F"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4" behindDoc="1" locked="1" layoutInCell="1" allowOverlap="1" wp14:anchorId="38DF4422" wp14:editId="6845A72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36">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508475" y="8018145"/>
                            <a:ext cx="1049922"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41" w:history="1">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8DF4422" id="BackCoverPortrait" o:spid="_x0000_s1027" editas="canvas" alt="&quot;&quot;" style="position:absolute;margin-left:0;margin-top:0;width:595.25pt;height:841.85pt;z-index:-251658236;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fillcolor="white [3212]">
                  <v:fill o:detectmouseclick="t"/>
                  <v:path o:connecttype="none"/>
                </v:shape>
                <v:shape id="WhiteBlock" o:spid="_x0000_s1029"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0"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1"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path="m,4900125r1259858,l2309803,2672738,2309803,,,4900125xe" fillcolor="#0072ce [3204]" stroked="f" strokeweight=".35253mm">
                  <v:stroke joinstyle="miter"/>
                  <v:path arrowok="t" o:connecttype="custom" o:connectlocs="0,4900125;1259858,4900125;2309803,2672738;2309803,0;0,4900125" o:connectangles="0,0,0,0,0"/>
                </v:shape>
                <v:shape id="RibbonMiddle" o:spid="_x0000_s1032"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3"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path="m630754,l,1338083r1259858,l1890613,,630754,xe" fillcolor="#ea7200 [3205]" stroked="f" strokeweight=".35253mm">
                  <v:stroke joinstyle="miter"/>
                  <v:path arrowok="t" o:connecttype="custom" o:connectlocs="630754,0;0,1338083;1259858,1338083;1890613,0;630754,0" o:connectangles="0,0,0,0,0"/>
                </v:shape>
                <v:shape id="TriangleBottom" o:spid="_x0000_s1034"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5"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6"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42" o:title=""/>
                </v:shape>
                <v:shape id="Triangle_AgricultureVictoria" o:spid="_x0000_s1037"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43" o:title=""/>
                </v:shape>
                <v:shape id="Triangle_Environment" o:spid="_x0000_s1038"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44" o:title=""/>
                </v:shape>
                <v:shape id="Triangle_ForestFireAndRegions" o:spid="_x0000_s1039"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45" o:title=""/>
                </v:shape>
                <v:shape id="Triangle_WaterAndCatchments" o:spid="_x0000_s1040"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46" o:title=""/>
                </v:shape>
                <v:shape id="Triangle_Plain" o:spid="_x0000_s1041"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42"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47" o:title=""/>
                </v:shape>
                <v:shape id="Triangle_Corporate" o:spid="_x0000_s1043" type="#_x0000_t75" style="position:absolute;left:65084;top:80181;width:10499;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">
                  <v:imagedata r:id="rId48" o:title=""/>
                </v:shape>
                <v:shapetype id="_x0000_t202" coordsize="21600,21600" o:spt="202" path="m,l,21600r21600,l21600,xe">
                  <v:stroke joinstyle="miter"/>
                  <v:path gradientshapeok="t" o:connecttype="rect"/>
                </v:shapetype>
                <v:shape id="Web" o:spid="_x0000_s1044"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49" w:history="1">
                          <w:r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212459" w:rsidRPr="00E97B47" w:rsidSect="00EC4055">
      <w:headerReference w:type="even" r:id="rId50"/>
      <w:headerReference w:type="default" r:id="rId51"/>
      <w:footerReference w:type="even" r:id="rId52"/>
      <w:footerReference w:type="default" r:id="rId53"/>
      <w:headerReference w:type="first" r:id="rId54"/>
      <w:footerReference w:type="first" r:id="rId55"/>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39E42" w14:textId="77777777" w:rsidR="002810B5" w:rsidRDefault="002810B5" w:rsidP="00CD157B">
      <w:pPr>
        <w:pStyle w:val="NoSpacing"/>
      </w:pPr>
    </w:p>
  </w:endnote>
  <w:endnote w:type="continuationSeparator" w:id="0">
    <w:p w14:paraId="376ABE8D" w14:textId="77777777" w:rsidR="002810B5" w:rsidRDefault="002810B5" w:rsidP="00CD157B">
      <w:pPr>
        <w:pStyle w:val="NoSpacing"/>
      </w:pPr>
    </w:p>
  </w:endnote>
  <w:endnote w:type="continuationNotice" w:id="1">
    <w:p w14:paraId="13E41E51" w14:textId="77777777" w:rsidR="002810B5" w:rsidRDefault="002810B5"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8263035" w14:textId="77777777" w:rsidTr="1C776AB8">
      <w:trPr>
        <w:trHeight w:val="397"/>
      </w:trPr>
      <w:tc>
        <w:tcPr>
          <w:tcW w:w="340" w:type="dxa"/>
        </w:tcPr>
        <w:p w14:paraId="56B69E59" w14:textId="1C9BA120"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36E5A4B5" w14:textId="59FAF436" w:rsidR="002B6635" w:rsidRDefault="008C48A1" w:rsidP="002B6635">
          <w:pPr>
            <w:pStyle w:val="FooterEven"/>
          </w:pPr>
          <w:r>
            <w:t>Victorian Energy Upgrades</w:t>
          </w:r>
        </w:p>
        <w:p w14:paraId="22EC8E92" w14:textId="68B84259" w:rsidR="00CD157B" w:rsidRPr="00810C40" w:rsidRDefault="1C776AB8" w:rsidP="002B6635">
          <w:pPr>
            <w:pStyle w:val="FooterEven"/>
          </w:pPr>
          <w:r>
            <w:t>Specifications 2018 – Version 2</w:t>
          </w:r>
          <w:r w:rsidR="00C53970">
            <w:t>4</w:t>
          </w:r>
          <w:r>
            <w:t>.0</w:t>
          </w:r>
        </w:p>
      </w:tc>
    </w:tr>
  </w:tbl>
  <w:p w14:paraId="1C1451CC" w14:textId="1980FCED" w:rsidR="00CD157B" w:rsidRDefault="008C48A1" w:rsidP="00376EF3">
    <w:pPr>
      <w:pStyle w:val="FooterEven"/>
    </w:pPr>
    <w:r>
      <w:rPr>
        <w:noProof/>
      </w:rPr>
      <mc:AlternateContent>
        <mc:Choice Requires="wps">
          <w:drawing>
            <wp:anchor distT="0" distB="0" distL="0" distR="0" simplePos="0" relativeHeight="251658241" behindDoc="0" locked="0" layoutInCell="1" allowOverlap="1" wp14:anchorId="3CEECB6F" wp14:editId="78D8F289">
              <wp:simplePos x="0" y="0"/>
              <wp:positionH relativeFrom="page">
                <wp:posOffset>3542665</wp:posOffset>
              </wp:positionH>
              <wp:positionV relativeFrom="page">
                <wp:posOffset>10201275</wp:posOffset>
              </wp:positionV>
              <wp:extent cx="443865" cy="443865"/>
              <wp:effectExtent l="0" t="0" r="1270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ECB6F" id="_x0000_t202" coordsize="21600,21600" o:spt="202" path="m,l,21600r21600,l21600,xe">
              <v:stroke joinstyle="miter"/>
              <v:path gradientshapeok="t" o:connecttype="rect"/>
            </v:shapetype>
            <v:shape id="Text Box 93" o:spid="_x0000_s1045" type="#_x0000_t202" alt="OFFICIAL" style="position:absolute;margin-left:278.95pt;margin-top:803.25pt;width:34.95pt;height:34.95pt;z-index:25165568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" filled="f" stroked="f">
              <v:textbox style="mso-fit-shape-to-text:t" inset="0,0,0,15pt">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p w14:paraId="5292D234"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ADD7C21" w14:textId="77777777" w:rsidTr="1C776AB8">
      <w:trPr>
        <w:trHeight w:val="397"/>
      </w:trPr>
      <w:tc>
        <w:tcPr>
          <w:tcW w:w="9071" w:type="dxa"/>
        </w:tcPr>
        <w:p w14:paraId="6CD81081" w14:textId="180AC552" w:rsidR="002B6635" w:rsidRDefault="00CD388D" w:rsidP="002B6635">
          <w:pPr>
            <w:pStyle w:val="FooterOdd"/>
          </w:pPr>
          <w:r>
            <w:rPr>
              <w:noProof/>
            </w:rPr>
            <mc:AlternateContent>
              <mc:Choice Requires="wps">
                <w:drawing>
                  <wp:anchor distT="0" distB="0" distL="0" distR="0" simplePos="0" relativeHeight="251658242" behindDoc="0" locked="0" layoutInCell="1" allowOverlap="1" wp14:anchorId="6E9E9FA4" wp14:editId="565F4E76">
                    <wp:simplePos x="851338" y="10263352"/>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9E9FA4" id="_x0000_t202" coordsize="21600,21600" o:spt="202" path="m,l,21600r21600,l21600,xe">
                    <v:stroke joinstyle="miter"/>
                    <v:path gradientshapeok="t" o:connecttype="rect"/>
                  </v:shapetype>
                  <v:shape id="Text Box 94" o:spid="_x0000_s104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r w:rsidR="002143CB">
            <w:t xml:space="preserve">Victorian Energy Upgrades </w:t>
          </w:r>
        </w:p>
        <w:p w14:paraId="37FE1E19" w14:textId="728D7148" w:rsidR="00CD157B" w:rsidRPr="00CB1FB7" w:rsidRDefault="1C776AB8" w:rsidP="1C776AB8">
          <w:pPr>
            <w:pStyle w:val="FooterOdd"/>
            <w:rPr>
              <w:b/>
              <w:bCs/>
            </w:rPr>
          </w:pPr>
          <w:r>
            <w:t>Specifications 2018 – Version 2</w:t>
          </w:r>
          <w:r w:rsidR="00C53970">
            <w:t>4</w:t>
          </w:r>
          <w:r>
            <w:t>.0</w:t>
          </w:r>
        </w:p>
      </w:tc>
      <w:tc>
        <w:tcPr>
          <w:tcW w:w="340" w:type="dxa"/>
        </w:tcPr>
        <w:p w14:paraId="2AD57B0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DEFEDD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0521" w14:textId="77777777" w:rsidR="00CD388D" w:rsidRDefault="00CD388D">
    <w:pPr>
      <w:pStyle w:val="Footer"/>
    </w:pPr>
    <w:r>
      <w:rPr>
        <w:noProof/>
      </w:rPr>
      <mc:AlternateContent>
        <mc:Choice Requires="wps">
          <w:drawing>
            <wp:anchor distT="0" distB="0" distL="0" distR="0" simplePos="0" relativeHeight="251658240" behindDoc="0" locked="0" layoutInCell="1" allowOverlap="1" wp14:anchorId="60716E0A" wp14:editId="7A9766FF">
              <wp:simplePos x="536028" y="103894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16E0A" id="_x0000_t202" coordsize="21600,21600" o:spt="202" path="m,l,21600r21600,l21600,xe">
              <v:stroke joinstyle="miter"/>
              <v:path gradientshapeok="t" o:connecttype="rect"/>
            </v:shapetype>
            <v:shape id="Text Box 46" o:spid="_x0000_s1047" type="#_x0000_t202" alt="OFFICIAL" style="position:absolute;margin-left:0;margin-top:0;width:34.95pt;height:34.95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10F7" w14:textId="77777777" w:rsidR="00CD388D" w:rsidRDefault="00CD388D">
    <w:pPr>
      <w:pStyle w:val="Footer"/>
    </w:pPr>
    <w:r>
      <w:rPr>
        <w:noProof/>
      </w:rPr>
      <mc:AlternateContent>
        <mc:Choice Requires="wps">
          <w:drawing>
            <wp:anchor distT="0" distB="0" distL="0" distR="0" simplePos="0" relativeHeight="251658244" behindDoc="0" locked="0" layoutInCell="1" allowOverlap="1" wp14:anchorId="5C44B40A" wp14:editId="52BBC809">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4B40A" id="_x0000_t202" coordsize="21600,21600" o:spt="202" path="m,l,21600r21600,l21600,xe">
              <v:stroke joinstyle="miter"/>
              <v:path gradientshapeok="t" o:connecttype="rect"/>
            </v:shapetype>
            <v:shape id="Text Box 99" o:spid="_x0000_s1048" type="#_x0000_t202" alt="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F163" w14:textId="77777777" w:rsidR="00CD388D" w:rsidRDefault="00CD388D">
    <w:pPr>
      <w:pStyle w:val="Footer"/>
    </w:pPr>
    <w:r>
      <w:rPr>
        <w:noProof/>
      </w:rPr>
      <mc:AlternateContent>
        <mc:Choice Requires="wps">
          <w:drawing>
            <wp:anchor distT="0" distB="0" distL="0" distR="0" simplePos="0" relativeHeight="251658245" behindDoc="0" locked="0" layoutInCell="1" allowOverlap="1" wp14:anchorId="08F5EA66" wp14:editId="5D2DF876">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5EA66" id="_x0000_t202" coordsize="21600,21600" o:spt="202" path="m,l,21600r21600,l21600,xe">
              <v:stroke joinstyle="miter"/>
              <v:path gradientshapeok="t" o:connecttype="rect"/>
            </v:shapetype>
            <v:shape id="Text Box 100" o:spid="_x0000_s1049" type="#_x0000_t202" alt="OFFICIAL" style="position:absolute;margin-left:0;margin-top:0;width:34.95pt;height:34.9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FAE6" w14:textId="77777777" w:rsidR="00CD388D" w:rsidRDefault="00CD388D">
    <w:pPr>
      <w:pStyle w:val="Footer"/>
    </w:pPr>
    <w:r>
      <w:rPr>
        <w:noProof/>
      </w:rPr>
      <mc:AlternateContent>
        <mc:Choice Requires="wps">
          <w:drawing>
            <wp:anchor distT="0" distB="0" distL="0" distR="0" simplePos="0" relativeHeight="251658243" behindDoc="0" locked="0" layoutInCell="1" allowOverlap="1" wp14:anchorId="47A1A38E" wp14:editId="1F0C4C84">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1A38E" id="_x0000_t202" coordsize="21600,21600" o:spt="202" path="m,l,21600r21600,l21600,xe">
              <v:stroke joinstyle="miter"/>
              <v:path gradientshapeok="t" o:connecttype="rect"/>
            </v:shapetype>
            <v:shape id="Text Box 98" o:spid="_x0000_s1050" type="#_x0000_t202" alt="OFFICIAL"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08FC6" w14:textId="77777777" w:rsidR="002810B5" w:rsidRPr="0056073C" w:rsidRDefault="002810B5" w:rsidP="005D764F">
      <w:pPr>
        <w:pStyle w:val="FootnoteSeparator"/>
      </w:pPr>
    </w:p>
  </w:footnote>
  <w:footnote w:type="continuationSeparator" w:id="0">
    <w:p w14:paraId="6EF3FB98" w14:textId="77777777" w:rsidR="002810B5" w:rsidRPr="00CA30B7" w:rsidRDefault="002810B5" w:rsidP="006D5A90">
      <w:pPr>
        <w:rPr>
          <w:lang w:val="en-US"/>
        </w:rPr>
      </w:pPr>
      <w:r w:rsidRPr="00CA30B7">
        <w:rPr>
          <w:lang w:val="en-US"/>
        </w:rPr>
        <w:t>_______</w:t>
      </w:r>
    </w:p>
  </w:footnote>
  <w:footnote w:type="continuationNotice" w:id="1">
    <w:p w14:paraId="48910A0C" w14:textId="77777777" w:rsidR="002810B5" w:rsidRDefault="002810B5" w:rsidP="006D5A90"/>
  </w:footnote>
  <w:footnote w:id="2">
    <w:p w14:paraId="43B02E57" w14:textId="3A69B0C3" w:rsidR="00284922" w:rsidRDefault="00284922">
      <w:pPr>
        <w:pStyle w:val="FootnoteText"/>
      </w:pPr>
      <w:r>
        <w:rPr>
          <w:rStyle w:val="FootnoteReference"/>
        </w:rPr>
        <w:footnoteRef/>
      </w:r>
      <w:r>
        <w:t xml:space="preserve"> </w:t>
      </w:r>
      <w:r w:rsidRPr="00284922">
        <w:t>The authoritative decommissioning requirements are contained in Part 1 of Schedule 2 to the Regulations, and take precedence over summary information provided for ease of reference in this document.</w:t>
      </w:r>
    </w:p>
  </w:footnote>
  <w:footnote w:id="3">
    <w:p w14:paraId="0EE25AF5" w14:textId="215AD93A" w:rsidR="00284922" w:rsidRDefault="00284922">
      <w:pPr>
        <w:pStyle w:val="FootnoteText"/>
      </w:pPr>
      <w:r>
        <w:rPr>
          <w:rStyle w:val="FootnoteReference"/>
        </w:rPr>
        <w:footnoteRef/>
      </w:r>
      <w:r>
        <w:t xml:space="preserve"> </w:t>
      </w:r>
      <w:r w:rsidRPr="00284922">
        <w:t>The authoritative product requirements are contained in Part 1 of Schedule 2 to the Regulations, and take precedence over summary information provided for ease of reference in this document.</w:t>
      </w:r>
    </w:p>
  </w:footnote>
  <w:footnote w:id="4">
    <w:p w14:paraId="3EC156FC" w14:textId="3E1AB010" w:rsidR="00284922" w:rsidRDefault="00284922">
      <w:pPr>
        <w:pStyle w:val="FootnoteText"/>
      </w:pPr>
      <w:r>
        <w:rPr>
          <w:rStyle w:val="FootnoteReference"/>
        </w:rPr>
        <w:footnoteRef/>
      </w:r>
      <w:r>
        <w:t xml:space="preserve"> </w:t>
      </w:r>
      <w:r w:rsidRPr="00284922">
        <w:t xml:space="preserve">See </w:t>
      </w:r>
      <w:r w:rsidR="00C04445">
        <w:rPr>
          <w:highlight w:val="yellow"/>
        </w:rPr>
        <w:fldChar w:fldCharType="begin"/>
      </w:r>
      <w:r w:rsidR="00C04445">
        <w:instrText xml:space="preserve"> REF _Ref163117961 \h </w:instrText>
      </w:r>
      <w:r w:rsidR="00C04445">
        <w:rPr>
          <w:highlight w:val="yellow"/>
        </w:rPr>
      </w:r>
      <w:r w:rsidR="00C04445">
        <w:rPr>
          <w:highlight w:val="yellow"/>
        </w:rPr>
        <w:fldChar w:fldCharType="separate"/>
      </w:r>
      <w:r w:rsidR="00866DFA">
        <w:t xml:space="preserve">Table </w:t>
      </w:r>
      <w:r w:rsidR="00866DFA">
        <w:rPr>
          <w:noProof/>
        </w:rPr>
        <w:t>1</w:t>
      </w:r>
      <w:r w:rsidR="00866DFA">
        <w:t>.</w:t>
      </w:r>
      <w:r w:rsidR="00866DFA">
        <w:rPr>
          <w:noProof/>
        </w:rPr>
        <w:t>2</w:t>
      </w:r>
      <w:r w:rsidR="00C04445">
        <w:rPr>
          <w:highlight w:val="yellow"/>
        </w:rPr>
        <w:fldChar w:fldCharType="end"/>
      </w:r>
      <w:r w:rsidR="00C04445">
        <w:t xml:space="preserve"> </w:t>
      </w:r>
      <w:r w:rsidRPr="00284922">
        <w:t xml:space="preserve">setting out </w:t>
      </w:r>
      <w:r w:rsidR="006E3B65">
        <w:t>additional</w:t>
      </w:r>
      <w:r w:rsidRPr="00284922">
        <w:t xml:space="preserve"> product requirements</w:t>
      </w:r>
      <w:r w:rsidR="005717E2">
        <w:t>.</w:t>
      </w:r>
    </w:p>
  </w:footnote>
  <w:footnote w:id="5">
    <w:p w14:paraId="77A53086" w14:textId="0CECADE5" w:rsidR="00284922" w:rsidRDefault="00284922">
      <w:pPr>
        <w:pStyle w:val="FootnoteText"/>
      </w:pPr>
      <w:r>
        <w:rPr>
          <w:rStyle w:val="FootnoteReference"/>
        </w:rPr>
        <w:footnoteRef/>
      </w:r>
      <w:r>
        <w:t xml:space="preserve"> </w:t>
      </w:r>
      <w:r w:rsidRPr="00284922">
        <w:t xml:space="preserve">See </w:t>
      </w:r>
      <w:r w:rsidR="00C04445">
        <w:fldChar w:fldCharType="begin"/>
      </w:r>
      <w:r w:rsidR="00C04445">
        <w:instrText xml:space="preserve"> REF _Ref163117961 \h </w:instrText>
      </w:r>
      <w:r w:rsidR="00C04445">
        <w:fldChar w:fldCharType="separate"/>
      </w:r>
      <w:r w:rsidR="00866DFA">
        <w:t xml:space="preserve">Table </w:t>
      </w:r>
      <w:r w:rsidR="00866DFA">
        <w:rPr>
          <w:noProof/>
        </w:rPr>
        <w:t>1</w:t>
      </w:r>
      <w:r w:rsidR="00866DFA">
        <w:t>.</w:t>
      </w:r>
      <w:r w:rsidR="00866DFA">
        <w:rPr>
          <w:noProof/>
        </w:rPr>
        <w:t>2</w:t>
      </w:r>
      <w:r w:rsidR="00C04445">
        <w:fldChar w:fldCharType="end"/>
      </w:r>
      <w:r w:rsidR="00C04445">
        <w:t xml:space="preserve"> </w:t>
      </w:r>
      <w:r w:rsidRPr="00284922">
        <w:t xml:space="preserve">setting out </w:t>
      </w:r>
      <w:r w:rsidR="005717E2">
        <w:t xml:space="preserve">additional </w:t>
      </w:r>
      <w:r w:rsidRPr="00284922">
        <w:t>product requirements</w:t>
      </w:r>
      <w:r w:rsidR="005717E2">
        <w:t>.</w:t>
      </w:r>
    </w:p>
  </w:footnote>
  <w:footnote w:id="6">
    <w:p w14:paraId="1A0FCFD9" w14:textId="6238B470" w:rsidR="00C04445" w:rsidRDefault="00C04445">
      <w:pPr>
        <w:pStyle w:val="FootnoteText"/>
      </w:pPr>
      <w:r>
        <w:rPr>
          <w:rStyle w:val="FootnoteReference"/>
        </w:rPr>
        <w:footnoteRef/>
      </w:r>
      <w:r>
        <w:t xml:space="preserve"> </w:t>
      </w:r>
      <w:r w:rsidRPr="00C04445">
        <w:t>The Secretary is empowered to specify these efficiency requirements under Part 1 of Schedule 2 to the Regulations.</w:t>
      </w:r>
    </w:p>
  </w:footnote>
  <w:footnote w:id="7">
    <w:p w14:paraId="71E101D7" w14:textId="21233EE9" w:rsidR="0029721B" w:rsidRDefault="0029721B">
      <w:pPr>
        <w:pStyle w:val="FootnoteText"/>
      </w:pPr>
      <w:r>
        <w:rPr>
          <w:rStyle w:val="FootnoteReference"/>
        </w:rPr>
        <w:footnoteRef/>
      </w:r>
      <w:r>
        <w:t xml:space="preserve"> </w:t>
      </w:r>
      <w:r w:rsidRPr="0029721B">
        <w:t>The Secretary is empowered to specify these modelling requirements under Part 1 of Schedule 2 to the Regulations.</w:t>
      </w:r>
    </w:p>
  </w:footnote>
  <w:footnote w:id="8">
    <w:p w14:paraId="08C26317" w14:textId="7988F0BA" w:rsidR="00B652A6" w:rsidRDefault="00B652A6" w:rsidP="00B652A6">
      <w:pPr>
        <w:pStyle w:val="FootnoteText"/>
      </w:pPr>
      <w:r>
        <w:rPr>
          <w:rStyle w:val="FootnoteReference"/>
        </w:rPr>
        <w:footnoteRef/>
      </w:r>
      <w:r>
        <w:t xml:space="preserve"> </w:t>
      </w:r>
      <w:r w:rsidRPr="00284922">
        <w:t xml:space="preserve">The authoritative decommissioning requirements are contained in Part </w:t>
      </w:r>
      <w:r w:rsidR="00126BB9">
        <w:t>3</w:t>
      </w:r>
      <w:r w:rsidRPr="00284922">
        <w:t xml:space="preserve"> of Schedule 2 to the Regulations, and take precedence over summary information provided for ease of reference in this document.</w:t>
      </w:r>
    </w:p>
  </w:footnote>
  <w:footnote w:id="9">
    <w:p w14:paraId="24600DC6" w14:textId="1FF74EEC" w:rsidR="00B652A6" w:rsidRDefault="00B652A6" w:rsidP="00B652A6">
      <w:pPr>
        <w:pStyle w:val="FootnoteText"/>
      </w:pPr>
      <w:r>
        <w:rPr>
          <w:rStyle w:val="FootnoteReference"/>
        </w:rPr>
        <w:footnoteRef/>
      </w:r>
      <w:r>
        <w:t xml:space="preserve"> </w:t>
      </w:r>
      <w:r w:rsidRPr="00284922">
        <w:t xml:space="preserve">The authoritative product requirements are contained in Part </w:t>
      </w:r>
      <w:r w:rsidR="00126BB9">
        <w:t>3</w:t>
      </w:r>
      <w:r w:rsidRPr="00284922">
        <w:t xml:space="preserve"> of Schedule 2 to the Regulations, and take precedence over summary information provided for ease of reference in this document.</w:t>
      </w:r>
    </w:p>
  </w:footnote>
  <w:footnote w:id="10">
    <w:p w14:paraId="232B953B" w14:textId="79EC24E3" w:rsidR="00434ACE" w:rsidRDefault="00434ACE" w:rsidP="00434ACE">
      <w:pPr>
        <w:pStyle w:val="FootnoteText"/>
      </w:pPr>
      <w:r>
        <w:rPr>
          <w:rStyle w:val="FootnoteReference"/>
        </w:rPr>
        <w:footnoteRef/>
      </w:r>
      <w:r>
        <w:t xml:space="preserve"> </w:t>
      </w:r>
      <w:r w:rsidRPr="00C04445">
        <w:t xml:space="preserve">The Secretary is empowered to specify these efficiency requirements under Part </w:t>
      </w:r>
      <w:r w:rsidR="00D72996">
        <w:t>3</w:t>
      </w:r>
      <w:r w:rsidRPr="00C04445">
        <w:t xml:space="preserve"> of Schedule 2 to the Regulations.</w:t>
      </w:r>
    </w:p>
  </w:footnote>
  <w:footnote w:id="11">
    <w:p w14:paraId="4B7E23DC" w14:textId="77777777" w:rsidR="0031179A" w:rsidRDefault="0031179A" w:rsidP="0031179A">
      <w:pPr>
        <w:pStyle w:val="FootnoteText"/>
      </w:pPr>
      <w:r>
        <w:rPr>
          <w:rStyle w:val="FootnoteReference"/>
        </w:rPr>
        <w:footnoteRef/>
      </w:r>
      <w:r>
        <w:t xml:space="preserve"> </w:t>
      </w:r>
      <w:r w:rsidRPr="004D0B20">
        <w:t xml:space="preserve">The authoritative decommissioning requirements are contained in Part </w:t>
      </w:r>
      <w:r>
        <w:t>6</w:t>
      </w:r>
      <w:r w:rsidRPr="004D0B20">
        <w:t xml:space="preserve"> of Schedule 2 to the Regulations, and take precedence over summary information provided for ease of reference in this document.</w:t>
      </w:r>
    </w:p>
  </w:footnote>
  <w:footnote w:id="12">
    <w:p w14:paraId="41328F5B" w14:textId="77777777" w:rsidR="0031179A" w:rsidRDefault="0031179A" w:rsidP="0031179A">
      <w:pPr>
        <w:pStyle w:val="FootnoteText"/>
      </w:pPr>
      <w:r>
        <w:rPr>
          <w:rStyle w:val="FootnoteReference"/>
        </w:rPr>
        <w:footnoteRef/>
      </w:r>
      <w:r>
        <w:t xml:space="preserve"> </w:t>
      </w:r>
      <w:r w:rsidRPr="003B1966">
        <w:t xml:space="preserve">The authoritative product requirements are contained in Part </w:t>
      </w:r>
      <w:r>
        <w:t>6</w:t>
      </w:r>
      <w:r w:rsidRPr="003B1966">
        <w:t xml:space="preserve"> of Schedule 2 to the Regulations, and take precedence over summary information provided for ease of reference in this document.</w:t>
      </w:r>
    </w:p>
  </w:footnote>
  <w:footnote w:id="13">
    <w:p w14:paraId="4BB26721" w14:textId="77777777" w:rsidR="0031179A" w:rsidRDefault="0031179A" w:rsidP="0031179A">
      <w:pPr>
        <w:pStyle w:val="FootnoteText"/>
      </w:pPr>
      <w:r>
        <w:rPr>
          <w:rStyle w:val="FootnoteReference"/>
        </w:rPr>
        <w:footnoteRef/>
      </w:r>
      <w:r>
        <w:t xml:space="preserve"> </w:t>
      </w:r>
      <w:r w:rsidRPr="00EE749C">
        <w:t>Note: Product categories 6C and 6G are eligible in business premises only.</w:t>
      </w:r>
    </w:p>
  </w:footnote>
  <w:footnote w:id="14">
    <w:p w14:paraId="162B4B5C" w14:textId="77777777" w:rsidR="0031179A" w:rsidRDefault="0031179A" w:rsidP="0031179A">
      <w:pPr>
        <w:pStyle w:val="FootnoteText"/>
      </w:pPr>
      <w:r>
        <w:rPr>
          <w:rStyle w:val="FootnoteReference"/>
        </w:rPr>
        <w:footnoteRef/>
      </w:r>
      <w:r>
        <w:t xml:space="preserve"> </w:t>
      </w:r>
      <w:r w:rsidRPr="008F123C">
        <w:t>Although a unit with a heating capacity larger than 2.4kW can be installed, the maximum input for this scenario is 2.4 kW</w:t>
      </w:r>
    </w:p>
  </w:footnote>
  <w:footnote w:id="15">
    <w:p w14:paraId="15F6D141" w14:textId="77777777" w:rsidR="0031179A" w:rsidRDefault="0031179A" w:rsidP="0031179A">
      <w:pPr>
        <w:pStyle w:val="FootnoteText"/>
      </w:pPr>
      <w:r>
        <w:rPr>
          <w:rStyle w:val="FootnoteReference"/>
        </w:rPr>
        <w:footnoteRef/>
      </w:r>
      <w:r>
        <w:t xml:space="preserve"> </w:t>
      </w:r>
      <w:r w:rsidRPr="00A63715">
        <w:t>Although a unit with a heating capacity larger than 15 kW can be installed, the maximum input for this scenario is 15 kW.</w:t>
      </w:r>
    </w:p>
  </w:footnote>
  <w:footnote w:id="16">
    <w:p w14:paraId="0353AEA2" w14:textId="0D301823" w:rsidR="00627B1C" w:rsidRDefault="00627B1C" w:rsidP="006F0EE2">
      <w:pPr>
        <w:pStyle w:val="FootnoteText"/>
      </w:pPr>
      <w:r>
        <w:rPr>
          <w:rStyle w:val="FootnoteReference"/>
        </w:rPr>
        <w:footnoteRef/>
      </w:r>
      <w:r>
        <w:t xml:space="preserve"> </w:t>
      </w:r>
      <w:r w:rsidRPr="00284922">
        <w:t xml:space="preserve">The authoritative decommissioning </w:t>
      </w:r>
      <w:r>
        <w:t xml:space="preserve">and other </w:t>
      </w:r>
      <w:r w:rsidRPr="00284922">
        <w:t>requirements are contained in Part 1</w:t>
      </w:r>
      <w:r>
        <w:t>3</w:t>
      </w:r>
      <w:r w:rsidRPr="00284922">
        <w:t xml:space="preserve"> of Schedule 2 to the Regulations, and take precedence over summary information provided for ease of reference in this document.</w:t>
      </w:r>
    </w:p>
  </w:footnote>
  <w:footnote w:id="17">
    <w:p w14:paraId="3C5F1F78" w14:textId="091AB8BB" w:rsidR="00627B1C" w:rsidRDefault="00627B1C" w:rsidP="006F0EE2">
      <w:pPr>
        <w:pStyle w:val="FootnoteText"/>
      </w:pPr>
      <w:r>
        <w:rPr>
          <w:rStyle w:val="FootnoteReference"/>
        </w:rPr>
        <w:footnoteRef/>
      </w:r>
      <w:r>
        <w:t xml:space="preserve"> </w:t>
      </w:r>
      <w:r w:rsidRPr="00284922">
        <w:t>The authoritative product requirements are contained in Part 1</w:t>
      </w:r>
      <w:r>
        <w:t>3</w:t>
      </w:r>
      <w:r w:rsidRPr="00284922">
        <w:t xml:space="preserve"> of Schedule 2 to the Regulations, and take precedence over summary information provided for ease of reference in this document.</w:t>
      </w:r>
    </w:p>
  </w:footnote>
  <w:footnote w:id="18">
    <w:p w14:paraId="0DF3E270" w14:textId="36C95973" w:rsidR="004B70E7" w:rsidRDefault="004B70E7" w:rsidP="004B70E7">
      <w:pPr>
        <w:pStyle w:val="FootnoteText"/>
      </w:pPr>
      <w:r>
        <w:rPr>
          <w:rStyle w:val="FootnoteReference"/>
        </w:rPr>
        <w:footnoteRef/>
      </w:r>
      <w:r>
        <w:t xml:space="preserve"> </w:t>
      </w:r>
      <w:r w:rsidRPr="00C04445">
        <w:t>The Secretary is empowered to specify these efficiency requirements under Part 1</w:t>
      </w:r>
      <w:r w:rsidR="00970195">
        <w:t>3</w:t>
      </w:r>
      <w:r w:rsidRPr="00C04445">
        <w:t xml:space="preserve"> of Schedule 2 to the Regulations.</w:t>
      </w:r>
    </w:p>
  </w:footnote>
  <w:footnote w:id="19">
    <w:p w14:paraId="3E8436EA" w14:textId="30179120" w:rsidR="00A679BD" w:rsidRDefault="00A679BD">
      <w:pPr>
        <w:pStyle w:val="FootnoteText"/>
      </w:pPr>
      <w:r>
        <w:rPr>
          <w:rStyle w:val="FootnoteReference"/>
        </w:rPr>
        <w:footnoteRef/>
      </w:r>
      <w:r>
        <w:t xml:space="preserve"> </w:t>
      </w:r>
      <w:r w:rsidRPr="00A679BD">
        <w:t>The authoritative decommissioning requirements are contained in Part 14 of Schedule 2 to the Regulations, and take precedence over summary information provided for ease of reference in this document.</w:t>
      </w:r>
    </w:p>
  </w:footnote>
  <w:footnote w:id="20">
    <w:p w14:paraId="702F21FD" w14:textId="7684AD8F" w:rsidR="00550921" w:rsidRDefault="00550921">
      <w:pPr>
        <w:pStyle w:val="FootnoteText"/>
      </w:pPr>
      <w:r>
        <w:rPr>
          <w:rStyle w:val="FootnoteReference"/>
        </w:rPr>
        <w:footnoteRef/>
      </w:r>
      <w:r>
        <w:t xml:space="preserve"> </w:t>
      </w:r>
      <w:r w:rsidRPr="00550921">
        <w:t>The authoritative installation requirements are contained in Part 14 of Schedule 2 to the Regulations, and take precedence over summary information provided for ease of reference in this document.</w:t>
      </w:r>
    </w:p>
  </w:footnote>
  <w:footnote w:id="21">
    <w:p w14:paraId="091BF848" w14:textId="4AF673B5" w:rsidR="00D34379" w:rsidRDefault="00D34379">
      <w:pPr>
        <w:pStyle w:val="FootnoteText"/>
      </w:pPr>
      <w:r>
        <w:rPr>
          <w:rStyle w:val="FootnoteReference"/>
        </w:rPr>
        <w:footnoteRef/>
      </w:r>
      <w:r>
        <w:t xml:space="preserve"> </w:t>
      </w:r>
      <w:r w:rsidRPr="00D34379">
        <w:t>The authoritative product requirements are contained in Part 14 of Schedule 2 to the Regulations, and take precedence over summary information provided for ease of reference in this document.</w:t>
      </w:r>
    </w:p>
  </w:footnote>
  <w:footnote w:id="22">
    <w:p w14:paraId="493D093A" w14:textId="6770F063" w:rsidR="00565C46" w:rsidRDefault="00565C46">
      <w:pPr>
        <w:pStyle w:val="FootnoteText"/>
      </w:pPr>
      <w:r>
        <w:rPr>
          <w:rStyle w:val="FootnoteReference"/>
        </w:rPr>
        <w:footnoteRef/>
      </w:r>
      <w:r>
        <w:t xml:space="preserve"> </w:t>
      </w:r>
      <w:r w:rsidRPr="00565C46">
        <w:t>The authoritative requirements are contained in Part 15 of Schedule 2 to the Regulations, and take precedence over summary information provided for ease of reference in this document.</w:t>
      </w:r>
    </w:p>
  </w:footnote>
  <w:footnote w:id="23">
    <w:p w14:paraId="6C2319DD" w14:textId="4C99DD74" w:rsidR="00717391" w:rsidRDefault="00717391">
      <w:pPr>
        <w:pStyle w:val="FootnoteText"/>
      </w:pPr>
      <w:r>
        <w:rPr>
          <w:rStyle w:val="FootnoteReference"/>
        </w:rPr>
        <w:footnoteRef/>
      </w:r>
      <w:r>
        <w:t xml:space="preserve"> </w:t>
      </w:r>
      <w:r w:rsidRPr="00717391">
        <w:t>The authoritative decommissioning requirements are contained in Part 15 of Schedule 2 to the Regulations, and take precedence over summary information provided for ease of reference in this document.</w:t>
      </w:r>
    </w:p>
  </w:footnote>
  <w:footnote w:id="24">
    <w:p w14:paraId="121560CA" w14:textId="050AD72E" w:rsidR="00717391" w:rsidRDefault="00717391">
      <w:pPr>
        <w:pStyle w:val="FootnoteText"/>
      </w:pPr>
      <w:r>
        <w:rPr>
          <w:rStyle w:val="FootnoteReference"/>
        </w:rPr>
        <w:footnoteRef/>
      </w:r>
      <w:r>
        <w:t xml:space="preserve"> </w:t>
      </w:r>
      <w:r w:rsidRPr="00717391">
        <w:t>The authoritative installation requirements are contained in Part 15 of Schedule 2 to the Regulations, and take precedence over summary information provided for ease of reference in this document.</w:t>
      </w:r>
    </w:p>
  </w:footnote>
  <w:footnote w:id="25">
    <w:p w14:paraId="36A75C22" w14:textId="4D9EA597" w:rsidR="00717391" w:rsidRDefault="00717391">
      <w:pPr>
        <w:pStyle w:val="FootnoteText"/>
      </w:pPr>
      <w:r>
        <w:rPr>
          <w:rStyle w:val="FootnoteReference"/>
        </w:rPr>
        <w:footnoteRef/>
      </w:r>
      <w:r>
        <w:t xml:space="preserve"> </w:t>
      </w:r>
      <w:r w:rsidRPr="00717391">
        <w:t>The authoritative product requirements are contained in Part 15 of Schedule 2 to the Regulations, and take precedence over summary information provided for ease of reference in this document.</w:t>
      </w:r>
    </w:p>
  </w:footnote>
  <w:footnote w:id="26">
    <w:p w14:paraId="3ED11678" w14:textId="669E3FF0" w:rsidR="00DD1F68" w:rsidRDefault="00DD1F68">
      <w:pPr>
        <w:pStyle w:val="FootnoteText"/>
      </w:pPr>
      <w:r>
        <w:rPr>
          <w:rStyle w:val="FootnoteReference"/>
        </w:rPr>
        <w:footnoteRef/>
      </w:r>
      <w:r>
        <w:t xml:space="preserve"> </w:t>
      </w:r>
      <w:r w:rsidRPr="00DD1F68">
        <w:t>The authoritative decommissioning requirements are contained in Part 17 of Schedule 2 to the Regulations, and take precedence over summary information provided for ease of reference in this document.</w:t>
      </w:r>
    </w:p>
  </w:footnote>
  <w:footnote w:id="27">
    <w:p w14:paraId="1C2FDD2A" w14:textId="370F3E04" w:rsidR="009F6F7F" w:rsidRDefault="009F6F7F">
      <w:pPr>
        <w:pStyle w:val="FootnoteText"/>
      </w:pPr>
      <w:r>
        <w:rPr>
          <w:rStyle w:val="FootnoteReference"/>
        </w:rPr>
        <w:footnoteRef/>
      </w:r>
      <w:r>
        <w:t xml:space="preserve"> </w:t>
      </w:r>
      <w:r w:rsidRPr="009F6F7F">
        <w:t>The authoritative product requirements are contained in Part 17 of Schedule 2 to the Regulations, and take precedence over summary information provided for ease of reference in this document.</w:t>
      </w:r>
    </w:p>
  </w:footnote>
  <w:footnote w:id="28">
    <w:p w14:paraId="55FE4E62" w14:textId="2F1DD726" w:rsidR="006163D0" w:rsidRDefault="006163D0">
      <w:pPr>
        <w:pStyle w:val="FootnoteText"/>
      </w:pPr>
      <w:r>
        <w:rPr>
          <w:rStyle w:val="FootnoteReference"/>
        </w:rPr>
        <w:footnoteRef/>
      </w:r>
      <w:r>
        <w:t xml:space="preserve"> </w:t>
      </w:r>
      <w:r w:rsidRPr="006163D0">
        <w:t>The Secretary is empowered to specify these efficiency requirements under Part 17 of Schedule 2 to the Regulations.</w:t>
      </w:r>
    </w:p>
  </w:footnote>
  <w:footnote w:id="29">
    <w:p w14:paraId="41B3DD3B" w14:textId="71C7EE84" w:rsidR="00665EF2" w:rsidRDefault="00665EF2">
      <w:pPr>
        <w:pStyle w:val="FootnoteText"/>
      </w:pPr>
      <w:r>
        <w:rPr>
          <w:rStyle w:val="FootnoteReference"/>
        </w:rPr>
        <w:footnoteRef/>
      </w:r>
      <w:r>
        <w:t xml:space="preserve"> </w:t>
      </w:r>
      <w:r w:rsidRPr="00665EF2">
        <w:t>The authoritative product requirements are contained in Part 22 of Schedule 2 to the Regulations, and take precedence over summary information provided for ease of reference in this document.</w:t>
      </w:r>
    </w:p>
  </w:footnote>
  <w:footnote w:id="30">
    <w:p w14:paraId="563B8D3F" w14:textId="1D70CE4F" w:rsidR="003F468E" w:rsidRDefault="003F468E" w:rsidP="003F468E">
      <w:pPr>
        <w:pStyle w:val="FootnoteText"/>
      </w:pPr>
      <w:r>
        <w:rPr>
          <w:rStyle w:val="FootnoteReference"/>
        </w:rPr>
        <w:footnoteRef/>
      </w:r>
      <w:r>
        <w:t xml:space="preserve"> </w:t>
      </w:r>
      <w:r w:rsidRPr="00354CBE">
        <w:t xml:space="preserve">The Secretary is empowered to specify these efficiency requirements under Part </w:t>
      </w:r>
      <w:r w:rsidR="00EA7ABB">
        <w:t>22</w:t>
      </w:r>
      <w:r w:rsidRPr="00354CBE">
        <w:t xml:space="preserve"> of Schedule 2 to the Regulations.</w:t>
      </w:r>
    </w:p>
  </w:footnote>
  <w:footnote w:id="31">
    <w:p w14:paraId="4C4C7218" w14:textId="3858CC17" w:rsidR="00A80686" w:rsidRDefault="00A80686">
      <w:pPr>
        <w:pStyle w:val="FootnoteText"/>
      </w:pPr>
      <w:r>
        <w:rPr>
          <w:rStyle w:val="FootnoteReference"/>
        </w:rPr>
        <w:footnoteRef/>
      </w:r>
      <w:r>
        <w:t xml:space="preserve"> </w:t>
      </w:r>
      <w:r w:rsidRPr="00A80686">
        <w:t>The authoritative product requirements are contained in Part 24 of Schedule 2 to the Regulations, and take precedence over summary information provided for ease of reference in this document.</w:t>
      </w:r>
    </w:p>
  </w:footnote>
  <w:footnote w:id="32">
    <w:p w14:paraId="70075977" w14:textId="099BBCC0" w:rsidR="00B14534" w:rsidRDefault="00B14534">
      <w:pPr>
        <w:pStyle w:val="FootnoteText"/>
      </w:pPr>
      <w:r>
        <w:rPr>
          <w:rStyle w:val="FootnoteReference"/>
        </w:rPr>
        <w:footnoteRef/>
      </w:r>
      <w:r>
        <w:t xml:space="preserve"> </w:t>
      </w:r>
      <w:r w:rsidRPr="00B14534">
        <w:t>The Secretary is empowered to specify these efficiency requirements under in Part 24 of Schedule 2 to the Regulations.</w:t>
      </w:r>
    </w:p>
  </w:footnote>
  <w:footnote w:id="33">
    <w:p w14:paraId="5BBB99EB" w14:textId="2315F55D" w:rsidR="002B00A0" w:rsidRDefault="002B00A0">
      <w:pPr>
        <w:pStyle w:val="FootnoteText"/>
      </w:pPr>
      <w:r>
        <w:rPr>
          <w:rStyle w:val="FootnoteReference"/>
        </w:rPr>
        <w:footnoteRef/>
      </w:r>
      <w: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Part </w:t>
      </w:r>
      <w:r>
        <w:rPr>
          <w:szCs w:val="14"/>
        </w:rPr>
        <w:t>25</w:t>
      </w:r>
      <w:r w:rsidRPr="00DA5825">
        <w:rPr>
          <w:szCs w:val="14"/>
        </w:rPr>
        <w:t xml:space="preserve"> of Schedule 2 to the Regulations</w:t>
      </w:r>
      <w:r>
        <w:rPr>
          <w:szCs w:val="14"/>
        </w:rPr>
        <w:t>.</w:t>
      </w:r>
    </w:p>
  </w:footnote>
  <w:footnote w:id="34">
    <w:p w14:paraId="348C6B22" w14:textId="453FF5D5" w:rsidR="00DA6F2B" w:rsidRDefault="00DA6F2B">
      <w:pPr>
        <w:pStyle w:val="FootnoteText"/>
      </w:pPr>
      <w:r>
        <w:rPr>
          <w:rStyle w:val="FootnoteReference"/>
        </w:rPr>
        <w:footnoteRef/>
      </w:r>
      <w:r>
        <w:t xml:space="preserve"> </w:t>
      </w:r>
      <w:r w:rsidRPr="00DA6F2B">
        <w:t>The authoritative product requirements are contained in Part 26 of Schedule 2 to the Regulations, and take precedence over summary information provided for ease of reference in this document.</w:t>
      </w:r>
    </w:p>
  </w:footnote>
  <w:footnote w:id="35">
    <w:p w14:paraId="67A46B8B" w14:textId="4E3EA97D" w:rsidR="00574B11" w:rsidRDefault="00574B11">
      <w:pPr>
        <w:pStyle w:val="FootnoteText"/>
      </w:pPr>
      <w:r>
        <w:rPr>
          <w:rStyle w:val="FootnoteReference"/>
        </w:rPr>
        <w:footnoteRef/>
      </w:r>
      <w:r>
        <w:t xml:space="preserve"> </w:t>
      </w:r>
      <w:r w:rsidRPr="00574B11">
        <w:t>The Secretary is empowered to specify these efficiency requirements under Part 26 of Schedule 2 to the Regulations.</w:t>
      </w:r>
    </w:p>
  </w:footnote>
  <w:footnote w:id="36">
    <w:p w14:paraId="31D5A99B" w14:textId="5B0C4368" w:rsidR="008E0063" w:rsidRDefault="008E0063">
      <w:pPr>
        <w:pStyle w:val="FootnoteText"/>
      </w:pPr>
      <w:r>
        <w:rPr>
          <w:rStyle w:val="FootnoteReference"/>
        </w:rPr>
        <w:footnoteRef/>
      </w:r>
      <w:r>
        <w:t xml:space="preserve"> </w:t>
      </w:r>
      <w:r w:rsidRPr="008E0063">
        <w:t>The authoritative decommissioning and removal requirements are contained in Part 27 of Schedule 2 to the Regulations, and take precedence over summary information provided for ease of reference in this document.</w:t>
      </w:r>
    </w:p>
  </w:footnote>
  <w:footnote w:id="37">
    <w:p w14:paraId="1184177A" w14:textId="5AB44B2B" w:rsidR="004C3BEE" w:rsidRDefault="004C3BEE">
      <w:pPr>
        <w:pStyle w:val="FootnoteText"/>
      </w:pPr>
      <w:r>
        <w:rPr>
          <w:rStyle w:val="FootnoteReference"/>
        </w:rPr>
        <w:footnoteRef/>
      </w:r>
      <w:r>
        <w:t xml:space="preserve"> </w:t>
      </w:r>
      <w:r w:rsidRPr="004C3BEE">
        <w:t>The authoritative product and installation requirements are contained in Part 27 of Schedule 2 to the Regulations, and take precedence over summary information provided for ease of reference in this document.</w:t>
      </w:r>
    </w:p>
  </w:footnote>
  <w:footnote w:id="38">
    <w:p w14:paraId="697539B1" w14:textId="04D03532" w:rsidR="006D2505" w:rsidRDefault="006D2505">
      <w:pPr>
        <w:pStyle w:val="FootnoteText"/>
      </w:pPr>
      <w:r>
        <w:rPr>
          <w:rStyle w:val="FootnoteReference"/>
        </w:rPr>
        <w:footnoteRef/>
      </w:r>
      <w:r>
        <w:t xml:space="preserve"> </w:t>
      </w:r>
      <w:r w:rsidRPr="006D2505">
        <w:t>The authoritative decommissioning requirements are contained in Part 28 of Schedule 2 to the Regulations, and take precedence over summary information provided for ease of reference in this document.</w:t>
      </w:r>
    </w:p>
  </w:footnote>
  <w:footnote w:id="39">
    <w:p w14:paraId="6FD37F47" w14:textId="1C44F493" w:rsidR="000860CE" w:rsidRDefault="000860CE">
      <w:pPr>
        <w:pStyle w:val="FootnoteText"/>
      </w:pPr>
      <w:r>
        <w:rPr>
          <w:rStyle w:val="FootnoteReference"/>
        </w:rPr>
        <w:footnoteRef/>
      </w:r>
      <w:r>
        <w:t xml:space="preserve"> </w:t>
      </w:r>
      <w:r w:rsidRPr="000860CE">
        <w:t>The authoritative product and installation requirements are contained in Part 12 of Schedule 2 to the Regulations, and take precedence over summary information provided for ease of reference in this document.</w:t>
      </w:r>
    </w:p>
  </w:footnote>
  <w:footnote w:id="40">
    <w:p w14:paraId="4A408036" w14:textId="562ACAD0" w:rsidR="00BD41F7" w:rsidRDefault="00BD41F7">
      <w:pPr>
        <w:pStyle w:val="FootnoteText"/>
      </w:pPr>
      <w:r>
        <w:rPr>
          <w:rStyle w:val="FootnoteReference"/>
        </w:rPr>
        <w:footnoteRef/>
      </w:r>
      <w:r>
        <w:t xml:space="preserve"> </w:t>
      </w:r>
      <w:r w:rsidRPr="00BD41F7">
        <w:t>The Secretary is empowered to specify these efficiency requirements under Part 28 of Schedule 2 to the Regulations.</w:t>
      </w:r>
    </w:p>
  </w:footnote>
  <w:footnote w:id="41">
    <w:p w14:paraId="272DACFC" w14:textId="565ADDDE" w:rsidR="009C6086" w:rsidRDefault="009C6086">
      <w:pPr>
        <w:pStyle w:val="FootnoteText"/>
      </w:pPr>
      <w:r>
        <w:rPr>
          <w:rStyle w:val="FootnoteReference"/>
        </w:rPr>
        <w:footnoteRef/>
      </w:r>
      <w:r>
        <w:t xml:space="preserve"> </w:t>
      </w:r>
      <w:r w:rsidRPr="009C6086">
        <w:t>The authoritative product requirements are contained in Part 30 of Schedule 2 to the Regulations, and take precedence over summary information provided for ease of reference in this document.</w:t>
      </w:r>
    </w:p>
  </w:footnote>
  <w:footnote w:id="42">
    <w:p w14:paraId="69004902" w14:textId="11A5FA1D" w:rsidR="00D278C6" w:rsidRDefault="00D278C6">
      <w:pPr>
        <w:pStyle w:val="FootnoteText"/>
      </w:pPr>
      <w:r>
        <w:rPr>
          <w:rStyle w:val="FootnoteReference"/>
        </w:rPr>
        <w:footnoteRef/>
      </w:r>
      <w:r>
        <w:t xml:space="preserve"> </w:t>
      </w:r>
      <w:r w:rsidRPr="00D278C6">
        <w:t>Published by Zigbee Standards Organization on 1 December 2008.</w:t>
      </w:r>
    </w:p>
  </w:footnote>
  <w:footnote w:id="43">
    <w:p w14:paraId="45C59806" w14:textId="31C8ADE9" w:rsidR="000463B8" w:rsidRDefault="000463B8">
      <w:pPr>
        <w:pStyle w:val="FootnoteText"/>
      </w:pPr>
      <w:r>
        <w:rPr>
          <w:rStyle w:val="FootnoteReference"/>
        </w:rPr>
        <w:footnoteRef/>
      </w:r>
      <w:r>
        <w:t xml:space="preserve"> </w:t>
      </w:r>
      <w:r w:rsidRPr="000463B8">
        <w:t>Published by the ZigBee Standards Organization on 3 December 2014.</w:t>
      </w:r>
    </w:p>
  </w:footnote>
  <w:footnote w:id="44">
    <w:p w14:paraId="1C596CD7" w14:textId="5ED3DDDE" w:rsidR="00281EBC" w:rsidRDefault="00281EBC">
      <w:pPr>
        <w:pStyle w:val="FootnoteText"/>
      </w:pPr>
      <w:r>
        <w:rPr>
          <w:rStyle w:val="FootnoteReference"/>
        </w:rPr>
        <w:footnoteRef/>
      </w:r>
      <w:r>
        <w:t xml:space="preserve"> </w:t>
      </w:r>
      <w:r w:rsidRPr="00371925">
        <w:rPr>
          <w:szCs w:val="14"/>
        </w:rPr>
        <w:t>Tested by an approved laboratory in accordance with the laboratory test approved for that display unit by the ESC in a determination under regulation 36(6)</w:t>
      </w:r>
      <w:r>
        <w:rPr>
          <w:szCs w:val="14"/>
        </w:rPr>
        <w:t>.</w:t>
      </w:r>
    </w:p>
  </w:footnote>
  <w:footnote w:id="45">
    <w:p w14:paraId="027D3A8F" w14:textId="4302B2ED" w:rsidR="00890C06" w:rsidRDefault="00890C06">
      <w:pPr>
        <w:pStyle w:val="FootnoteText"/>
      </w:pPr>
      <w:r>
        <w:rPr>
          <w:rStyle w:val="FootnoteReference"/>
        </w:rPr>
        <w:footnoteRef/>
      </w:r>
      <w:r>
        <w:t xml:space="preserve"> </w:t>
      </w:r>
      <w:r w:rsidRPr="00890C06">
        <w:t>By an approved laboratory in accordance with the laboratory test approved for that display unit by the ESC in a determination under regulation 36(6) for the purposes of this item.</w:t>
      </w:r>
    </w:p>
  </w:footnote>
  <w:footnote w:id="46">
    <w:p w14:paraId="20432463" w14:textId="03E1B81D" w:rsidR="00B637CF" w:rsidRDefault="00B637CF">
      <w:pPr>
        <w:pStyle w:val="FootnoteText"/>
      </w:pPr>
      <w:r>
        <w:rPr>
          <w:rStyle w:val="FootnoteReference"/>
        </w:rPr>
        <w:footnoteRef/>
      </w:r>
      <w:r>
        <w:t xml:space="preserve"> In a determination made under regulation 36(6).</w:t>
      </w:r>
    </w:p>
  </w:footnote>
  <w:footnote w:id="47">
    <w:p w14:paraId="07F3ACFB" w14:textId="636E62F7" w:rsidR="00F70684" w:rsidRDefault="00F70684">
      <w:pPr>
        <w:pStyle w:val="FootnoteText"/>
      </w:pPr>
      <w:r>
        <w:rPr>
          <w:rStyle w:val="FootnoteReference"/>
        </w:rPr>
        <w:footnoteRef/>
      </w:r>
      <w:r>
        <w:t xml:space="preserve"> </w:t>
      </w:r>
      <w:r w:rsidRPr="00F70684">
        <w:t>The authoritative product requirements are contained in Part 31 of Schedule 2 to the Regulations, and take precedence over summary information provided for ease of reference in this document.</w:t>
      </w:r>
    </w:p>
  </w:footnote>
  <w:footnote w:id="48">
    <w:p w14:paraId="760D9C0B" w14:textId="6B201ADA" w:rsidR="00905EB9" w:rsidRDefault="00905EB9">
      <w:pPr>
        <w:pStyle w:val="FootnoteText"/>
      </w:pPr>
      <w:r>
        <w:rPr>
          <w:rStyle w:val="FootnoteReference"/>
        </w:rPr>
        <w:footnoteRef/>
      </w:r>
      <w:r>
        <w:t xml:space="preserve"> </w:t>
      </w:r>
      <w:r w:rsidRPr="00905EB9">
        <w:t>The authoritative product requirements are contained in Part 32 of Schedule 2 to the Regulations, and take precedence over summary information provided for ease of reference in this document.</w:t>
      </w:r>
    </w:p>
  </w:footnote>
  <w:footnote w:id="49">
    <w:p w14:paraId="42EA560D" w14:textId="04046CAA" w:rsidR="00E228E2" w:rsidRDefault="00E228E2">
      <w:pPr>
        <w:pStyle w:val="FootnoteText"/>
      </w:pPr>
      <w:r>
        <w:rPr>
          <w:rStyle w:val="FootnoteReference"/>
        </w:rPr>
        <w:footnoteRef/>
      </w:r>
      <w:r>
        <w:t xml:space="preserve"> </w:t>
      </w:r>
      <w:r w:rsidRPr="00E228E2">
        <w:t>The Secretary is empowered to specify the minimum performance requirement under Part 32 of Schedule 2 to the Regulations.</w:t>
      </w:r>
    </w:p>
  </w:footnote>
  <w:footnote w:id="50">
    <w:p w14:paraId="77355B56" w14:textId="524EE98F" w:rsidR="006A4E91" w:rsidRDefault="006A4E91">
      <w:pPr>
        <w:pStyle w:val="FootnoteText"/>
      </w:pPr>
      <w:r>
        <w:rPr>
          <w:rStyle w:val="FootnoteReference"/>
        </w:rPr>
        <w:footnoteRef/>
      </w:r>
      <w:r>
        <w:t xml:space="preserve"> </w:t>
      </w:r>
      <w:r w:rsidRPr="006A4E91">
        <w:t>The authoritative product and installation requirements are contained in Part 33 of Schedule 2 to the Regulations, and take precedence over summary information provided for ease of reference in this document</w:t>
      </w:r>
    </w:p>
  </w:footnote>
  <w:footnote w:id="51">
    <w:p w14:paraId="36FC90D4" w14:textId="00B33760" w:rsidR="00A81FA1" w:rsidRDefault="00A81FA1">
      <w:pPr>
        <w:pStyle w:val="FootnoteText"/>
      </w:pPr>
      <w:r>
        <w:rPr>
          <w:rStyle w:val="FootnoteReference"/>
        </w:rPr>
        <w:footnoteRef/>
      </w:r>
      <w:r>
        <w:t xml:space="preserve"> </w:t>
      </w:r>
      <w:r w:rsidRPr="00A81FA1">
        <w:t>The authoritative decommissioning and removal requirements are contained in Part 34 of Schedule 2 to the Regulations, and take precedence over summary information provided for ease of reference in this document.</w:t>
      </w:r>
    </w:p>
  </w:footnote>
  <w:footnote w:id="52">
    <w:p w14:paraId="665F4162" w14:textId="5D85887D" w:rsidR="00E1016D" w:rsidRDefault="00E1016D">
      <w:pPr>
        <w:pStyle w:val="FootnoteText"/>
      </w:pPr>
      <w:r>
        <w:rPr>
          <w:rStyle w:val="FootnoteReference"/>
        </w:rPr>
        <w:footnoteRef/>
      </w:r>
      <w:r>
        <w:t xml:space="preserve"> </w:t>
      </w:r>
      <w:r w:rsidRPr="00E1016D">
        <w:t>The authoritative product and installation requirements are contained in Part 34 of Schedule 2 to the Regulations, and take precedence over summary information provided for ease of reference in this document.</w:t>
      </w:r>
    </w:p>
  </w:footnote>
  <w:footnote w:id="53">
    <w:p w14:paraId="73EE25A2" w14:textId="0DF916F1" w:rsidR="00C16626" w:rsidRDefault="00C16626">
      <w:pPr>
        <w:pStyle w:val="FootnoteText"/>
      </w:pPr>
      <w:r>
        <w:rPr>
          <w:rStyle w:val="FootnoteReference"/>
        </w:rPr>
        <w:footnoteRef/>
      </w:r>
      <w:r>
        <w:t xml:space="preserve"> </w:t>
      </w:r>
      <w:r w:rsidRPr="00C16626">
        <w:t>In a determination under regulation 36(6).</w:t>
      </w:r>
    </w:p>
  </w:footnote>
  <w:footnote w:id="54">
    <w:p w14:paraId="6BDF4D55" w14:textId="31EE3B5D" w:rsidR="00C16626" w:rsidRDefault="00C16626">
      <w:pPr>
        <w:pStyle w:val="FootnoteText"/>
      </w:pPr>
      <w:r>
        <w:rPr>
          <w:rStyle w:val="FootnoteReference"/>
        </w:rPr>
        <w:footnoteRef/>
      </w:r>
      <w:r>
        <w:t xml:space="preserve"> </w:t>
      </w:r>
      <w:r w:rsidRPr="00C16626">
        <w:t>In a determination under regulation 36(6).</w:t>
      </w:r>
    </w:p>
  </w:footnote>
  <w:footnote w:id="55">
    <w:p w14:paraId="5322C450" w14:textId="3C6C7FEE" w:rsidR="00A624A1" w:rsidRDefault="00A624A1">
      <w:pPr>
        <w:pStyle w:val="FootnoteText"/>
      </w:pPr>
      <w:r>
        <w:rPr>
          <w:rStyle w:val="FootnoteReference"/>
        </w:rPr>
        <w:footnoteRef/>
      </w:r>
      <w:r>
        <w:t xml:space="preserve"> </w:t>
      </w:r>
      <w:r w:rsidRPr="00A624A1">
        <w:t>In a determination under regulation 36(6).</w:t>
      </w:r>
    </w:p>
  </w:footnote>
  <w:footnote w:id="56">
    <w:p w14:paraId="1FFCD8BE" w14:textId="1AF94258" w:rsidR="00FD2169" w:rsidRDefault="00FD2169">
      <w:pPr>
        <w:pStyle w:val="FootnoteText"/>
      </w:pPr>
      <w:r>
        <w:rPr>
          <w:rStyle w:val="FootnoteReference"/>
        </w:rPr>
        <w:footnoteRef/>
      </w:r>
      <w:r>
        <w:t xml:space="preserve"> </w:t>
      </w:r>
      <w:r w:rsidRPr="00FD2169">
        <w:t>The authoritative decommissioning and removal requirements are contained in Part 34 of Schedule 2 to the Regulations, and take precedence over summary information provided for ease of reference in this document.</w:t>
      </w:r>
    </w:p>
  </w:footnote>
  <w:footnote w:id="57">
    <w:p w14:paraId="7355DC8A" w14:textId="7E0CAB8E" w:rsidR="00697586" w:rsidRDefault="00697586">
      <w:pPr>
        <w:pStyle w:val="FootnoteText"/>
      </w:pPr>
      <w:r>
        <w:rPr>
          <w:rStyle w:val="FootnoteReference"/>
        </w:rPr>
        <w:footnoteRef/>
      </w:r>
      <w:r>
        <w:t xml:space="preserve"> </w:t>
      </w:r>
      <w:r w:rsidRPr="00697586">
        <w:t>The authoritative product and installation requirements are contained in Part 34 of Schedule 2 to the Regulations, and take precedence over summary information provided for ease of reference in this document.</w:t>
      </w:r>
    </w:p>
  </w:footnote>
  <w:footnote w:id="58">
    <w:p w14:paraId="7029EA86" w14:textId="618614E2" w:rsidR="0039314E" w:rsidRDefault="0039314E">
      <w:pPr>
        <w:pStyle w:val="FootnoteText"/>
      </w:pPr>
      <w:r>
        <w:rPr>
          <w:rStyle w:val="FootnoteReference"/>
        </w:rPr>
        <w:footnoteRef/>
      </w:r>
      <w:r>
        <w:t xml:space="preserve"> </w:t>
      </w:r>
      <w:r w:rsidRPr="0039314E">
        <w:t>In a determination under regulation 36(6).</w:t>
      </w:r>
    </w:p>
  </w:footnote>
  <w:footnote w:id="59">
    <w:p w14:paraId="025AF924" w14:textId="1CB04FC4" w:rsidR="002E0002" w:rsidRDefault="002E0002">
      <w:pPr>
        <w:pStyle w:val="FootnoteText"/>
      </w:pPr>
      <w:r>
        <w:rPr>
          <w:rStyle w:val="FootnoteReference"/>
        </w:rPr>
        <w:footnoteRef/>
      </w:r>
      <w:r>
        <w:t xml:space="preserve"> </w:t>
      </w:r>
      <w:r w:rsidRPr="002E0002">
        <w:t>The authoritative decommissioning requirements are contained in Part 36 of Schedule 2 to the Regulations, and take precedence over summary information provided for ease of reference in this document.</w:t>
      </w:r>
    </w:p>
  </w:footnote>
  <w:footnote w:id="60">
    <w:p w14:paraId="762567CE" w14:textId="47865609" w:rsidR="00CC019C" w:rsidRDefault="00CC019C">
      <w:pPr>
        <w:pStyle w:val="FootnoteText"/>
      </w:pPr>
      <w:r>
        <w:rPr>
          <w:rStyle w:val="FootnoteReference"/>
        </w:rPr>
        <w:footnoteRef/>
      </w:r>
      <w:r>
        <w:t xml:space="preserve"> </w:t>
      </w:r>
      <w:r w:rsidRPr="00CC019C">
        <w:t>The authoritative installation requirements are contained in Part 36 of Schedule 2 to the Regulations, and take precedence over summary information provided for ease of reference in this document.</w:t>
      </w:r>
    </w:p>
  </w:footnote>
  <w:footnote w:id="61">
    <w:p w14:paraId="3B9A84E7" w14:textId="2A7C6F55" w:rsidR="006354FA" w:rsidRDefault="006354FA">
      <w:pPr>
        <w:pStyle w:val="FootnoteText"/>
      </w:pPr>
      <w:r>
        <w:rPr>
          <w:rStyle w:val="FootnoteReference"/>
        </w:rPr>
        <w:footnoteRef/>
      </w:r>
      <w:r>
        <w:t xml:space="preserve"> </w:t>
      </w:r>
      <w:r w:rsidRPr="006354FA">
        <w:t>The authoritative product requirements are contained in Part 36 of Schedule 2 to the Regulations, and take precedence over summary information provided for ease of reference in this document.</w:t>
      </w:r>
    </w:p>
  </w:footnote>
  <w:footnote w:id="62">
    <w:p w14:paraId="08A9821C" w14:textId="2D7C297E" w:rsidR="00D614D8" w:rsidRDefault="00D614D8">
      <w:pPr>
        <w:pStyle w:val="FootnoteText"/>
      </w:pPr>
      <w:r>
        <w:rPr>
          <w:rStyle w:val="FootnoteReference"/>
        </w:rPr>
        <w:footnoteRef/>
      </w:r>
      <w:r>
        <w:t xml:space="preserve"> </w:t>
      </w:r>
      <w:r w:rsidRPr="00D614D8">
        <w:t>The Secretary is empowered to specify these efficiency requirements under Part 36 of Schedule 2 to the Regulations.</w:t>
      </w:r>
    </w:p>
  </w:footnote>
  <w:footnote w:id="63">
    <w:p w14:paraId="683FBD24" w14:textId="4A3FD17E" w:rsidR="00A270E6" w:rsidRDefault="00A270E6">
      <w:pPr>
        <w:pStyle w:val="FootnoteText"/>
      </w:pPr>
      <w:r>
        <w:rPr>
          <w:rStyle w:val="FootnoteReference"/>
        </w:rPr>
        <w:footnoteRef/>
      </w:r>
      <w:r>
        <w:t xml:space="preserve"> </w:t>
      </w:r>
      <w:r w:rsidRPr="00A270E6">
        <w:t>The authoritative decommissioning requirements are contained in Part 37 of Schedule 2 to the Regulations, and take precedence over summary information provided for ease of reference in this document.</w:t>
      </w:r>
    </w:p>
  </w:footnote>
  <w:footnote w:id="64">
    <w:p w14:paraId="06E8FD47" w14:textId="33DDB9E6" w:rsidR="00A270E6" w:rsidRDefault="00A270E6">
      <w:pPr>
        <w:pStyle w:val="FootnoteText"/>
      </w:pPr>
      <w:r>
        <w:rPr>
          <w:rStyle w:val="FootnoteReference"/>
        </w:rPr>
        <w:footnoteRef/>
      </w:r>
      <w:r>
        <w:t xml:space="preserve"> </w:t>
      </w:r>
      <w:r w:rsidRPr="00A270E6">
        <w:t>The authoritative product requirements are contained in Part 37 of Schedule 2 to the Regulations, and take precedence over summary information provided for ease of reference in this document.</w:t>
      </w:r>
    </w:p>
  </w:footnote>
  <w:footnote w:id="65">
    <w:p w14:paraId="3F86ECB7" w14:textId="32C19599" w:rsidR="007F1FA0" w:rsidRDefault="007F1FA0">
      <w:pPr>
        <w:pStyle w:val="FootnoteText"/>
      </w:pPr>
      <w:r>
        <w:rPr>
          <w:rStyle w:val="FootnoteReference"/>
        </w:rPr>
        <w:footnoteRef/>
      </w:r>
      <w:r>
        <w:t xml:space="preserve"> </w:t>
      </w:r>
      <w:r w:rsidRPr="007F1FA0">
        <w:t>The Secretary is empowered to specify these efficiency requirements under Part 37 of Schedule 2 to the Regulations.</w:t>
      </w:r>
    </w:p>
  </w:footnote>
  <w:footnote w:id="66">
    <w:p w14:paraId="2A9194CA" w14:textId="1F409268" w:rsidR="006E34F8" w:rsidRDefault="006E34F8">
      <w:pPr>
        <w:pStyle w:val="FootnoteText"/>
      </w:pPr>
      <w:r>
        <w:rPr>
          <w:rStyle w:val="FootnoteReference"/>
        </w:rPr>
        <w:footnoteRef/>
      </w:r>
      <w:r>
        <w:t xml:space="preserve"> </w:t>
      </w:r>
      <w:r w:rsidRPr="006E34F8">
        <w:t>The authoritative decommissioning requirements are contained in Part 38 of Schedule 2 to the Regulations, and take precedence over summary information provided for ease of reference in this document.</w:t>
      </w:r>
    </w:p>
  </w:footnote>
  <w:footnote w:id="67">
    <w:p w14:paraId="5FF1244E" w14:textId="57FC5135" w:rsidR="00290549" w:rsidRDefault="00290549">
      <w:pPr>
        <w:pStyle w:val="FootnoteText"/>
      </w:pPr>
      <w:r>
        <w:rPr>
          <w:rStyle w:val="FootnoteReference"/>
        </w:rPr>
        <w:footnoteRef/>
      </w:r>
      <w:r>
        <w:t xml:space="preserve"> </w:t>
      </w:r>
      <w:r w:rsidRPr="00290549">
        <w:t>The authoritative product requirements are contained in Part 38 of Schedule 2 to the Regulations, and take precedence over summary information provided for ease of reference in this document</w:t>
      </w:r>
    </w:p>
  </w:footnote>
  <w:footnote w:id="68">
    <w:p w14:paraId="355E3E08" w14:textId="377294CC" w:rsidR="00CF7167" w:rsidRDefault="00CF7167">
      <w:pPr>
        <w:pStyle w:val="FootnoteText"/>
      </w:pPr>
      <w:r>
        <w:rPr>
          <w:rStyle w:val="FootnoteReference"/>
        </w:rPr>
        <w:footnoteRef/>
      </w:r>
      <w:r>
        <w:t xml:space="preserve"> </w:t>
      </w:r>
      <w:r w:rsidRPr="00CF7167">
        <w:t>The Secretary is empowered to specify these efficiency requirements under Part 38 of Schedule 2 to the Regulations.</w:t>
      </w:r>
    </w:p>
  </w:footnote>
  <w:footnote w:id="69">
    <w:p w14:paraId="15B344DD" w14:textId="366D5363" w:rsidR="00DE6380" w:rsidRDefault="00DE6380">
      <w:pPr>
        <w:pStyle w:val="FootnoteText"/>
      </w:pPr>
      <w:r>
        <w:rPr>
          <w:rStyle w:val="FootnoteReference"/>
        </w:rPr>
        <w:footnoteRef/>
      </w:r>
      <w:r>
        <w:t xml:space="preserve"> </w:t>
      </w:r>
      <w:r w:rsidRPr="00DE6380">
        <w:t>The authoritative product and installation requirements are contained in Part 39 of Schedule 2 to the Regulations, and take precedence over summary information provided for ease of reference in this document</w:t>
      </w:r>
    </w:p>
  </w:footnote>
  <w:footnote w:id="70">
    <w:p w14:paraId="4649F067" w14:textId="22C6BB0E" w:rsidR="0053797F" w:rsidRDefault="0053797F">
      <w:pPr>
        <w:pStyle w:val="FootnoteText"/>
      </w:pPr>
      <w:r>
        <w:rPr>
          <w:rStyle w:val="FootnoteReference"/>
        </w:rPr>
        <w:footnoteRef/>
      </w:r>
      <w:r>
        <w:t xml:space="preserve"> </w:t>
      </w:r>
      <w:r w:rsidRPr="0053797F">
        <w:t>The authoritative product and installation requirements are contained in Part 41 of Schedule 2 to the Regulations, and take precedence over summary information provided for ease of reference in this document.</w:t>
      </w:r>
    </w:p>
  </w:footnote>
  <w:footnote w:id="71">
    <w:p w14:paraId="1EEE6310" w14:textId="5760A1EE" w:rsidR="00B82A7F" w:rsidRDefault="00B82A7F">
      <w:pPr>
        <w:pStyle w:val="FootnoteText"/>
      </w:pPr>
      <w:r>
        <w:rPr>
          <w:rStyle w:val="FootnoteReference"/>
        </w:rPr>
        <w:footnoteRef/>
      </w:r>
      <w:r>
        <w:t xml:space="preserve"> </w:t>
      </w:r>
      <w:r w:rsidRPr="00B82A7F">
        <w:t>The authoritative decommissioning requirements are contained in Part 41 of Schedule 2 to the Regulations, and take precedence over summary information provided for ease of reference in this document.</w:t>
      </w:r>
    </w:p>
  </w:footnote>
  <w:footnote w:id="72">
    <w:p w14:paraId="5831DF34" w14:textId="01BC127F" w:rsidR="000F7D40" w:rsidRDefault="000F7D40">
      <w:pPr>
        <w:pStyle w:val="FootnoteText"/>
      </w:pPr>
      <w:r>
        <w:rPr>
          <w:rStyle w:val="FootnoteReference"/>
        </w:rPr>
        <w:footnoteRef/>
      </w:r>
      <w:r>
        <w:t xml:space="preserve"> </w:t>
      </w:r>
      <w:r w:rsidRPr="000F7D40">
        <w:t>The authoritative decommissioning requirements are contained in Part 41 of Schedule 2 to the Regulations, and take precedence over summary information provided for ease of reference in this document.</w:t>
      </w:r>
    </w:p>
  </w:footnote>
  <w:footnote w:id="73">
    <w:p w14:paraId="44D9E4D6" w14:textId="274A618B" w:rsidR="0087222E" w:rsidRDefault="0087222E">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42</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4">
    <w:p w14:paraId="7EF0CC45" w14:textId="51E051A1" w:rsidR="00896921" w:rsidRDefault="00896921">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43</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5">
    <w:p w14:paraId="7708D293" w14:textId="77777777" w:rsidR="006F2EE5" w:rsidRDefault="006F2EE5" w:rsidP="006F2EE5">
      <w:pPr>
        <w:pStyle w:val="FootnoteText"/>
      </w:pPr>
      <w:r>
        <w:rPr>
          <w:rStyle w:val="FootnoteReference"/>
        </w:rPr>
        <w:footnoteRef/>
      </w:r>
      <w:r>
        <w:t xml:space="preserve"> </w:t>
      </w:r>
      <w:r w:rsidRPr="006C42DE">
        <w:t>The Secretary is empowered to specify these matters under Part 44 of Schedule 2 to the Regulations.</w:t>
      </w:r>
    </w:p>
  </w:footnote>
  <w:footnote w:id="76">
    <w:p w14:paraId="44775B4A" w14:textId="48B19FAF" w:rsidR="009A3933" w:rsidRDefault="009A3933">
      <w:pPr>
        <w:pStyle w:val="FootnoteText"/>
      </w:pPr>
      <w:r>
        <w:rPr>
          <w:rStyle w:val="FootnoteReference"/>
        </w:rPr>
        <w:footnoteRef/>
      </w:r>
      <w:r>
        <w:t xml:space="preserve"> </w:t>
      </w:r>
      <w:r w:rsidRPr="009A3933">
        <w:t>The authoritative decommissioning requirements are contained in Part 44 of Schedule 2 to the Regulations, and take precedence over summary information provided for ease of reference in this document.</w:t>
      </w:r>
    </w:p>
  </w:footnote>
  <w:footnote w:id="77">
    <w:p w14:paraId="7E974A2C" w14:textId="216E2DBD" w:rsidR="001E6FA6" w:rsidRDefault="001E6FA6">
      <w:pPr>
        <w:pStyle w:val="FootnoteText"/>
      </w:pPr>
      <w:r>
        <w:rPr>
          <w:rStyle w:val="FootnoteReference"/>
        </w:rPr>
        <w:footnoteRef/>
      </w:r>
      <w:r>
        <w:t xml:space="preserve"> </w:t>
      </w:r>
      <w:r w:rsidRPr="001E6FA6">
        <w:t>The authoritative product requirements are contained in Part 44 of Schedule 2 to the Regulations, and take precedence over summary information provided for ease of reference in this document.</w:t>
      </w:r>
    </w:p>
  </w:footnote>
  <w:footnote w:id="78">
    <w:p w14:paraId="33755A8E" w14:textId="2078CB21" w:rsidR="00A611FF" w:rsidRDefault="00A611FF">
      <w:pPr>
        <w:pStyle w:val="FootnoteText"/>
      </w:pPr>
      <w:r>
        <w:rPr>
          <w:rStyle w:val="FootnoteReference"/>
        </w:rPr>
        <w:footnoteRef/>
      </w:r>
      <w:r>
        <w:t xml:space="preserve"> </w:t>
      </w:r>
      <w:r w:rsidRPr="00A611FF">
        <w:t>The Secretary is empowered to specify these efficiency requirements under Part 44 of Schedule 2 to the Regulations</w:t>
      </w:r>
    </w:p>
  </w:footnote>
  <w:footnote w:id="79">
    <w:p w14:paraId="743A799E" w14:textId="6BE4566E" w:rsidR="006C42DE" w:rsidRDefault="006C42DE">
      <w:pPr>
        <w:pStyle w:val="FootnoteText"/>
      </w:pPr>
      <w:r>
        <w:rPr>
          <w:rStyle w:val="FootnoteReference"/>
        </w:rPr>
        <w:footnoteRef/>
      </w:r>
      <w:r>
        <w:t xml:space="preserve"> </w:t>
      </w:r>
      <w:r w:rsidRPr="006C42DE">
        <w:t>The Secretary is empowered to specify these matters under Part 44 of Schedule 2 to the Regulations.</w:t>
      </w:r>
    </w:p>
  </w:footnote>
  <w:footnote w:id="80">
    <w:p w14:paraId="289F338B" w14:textId="7EBFEE3B" w:rsidR="00AC1FCA" w:rsidRDefault="00AC1FCA">
      <w:pPr>
        <w:pStyle w:val="FootnoteText"/>
      </w:pPr>
      <w:r>
        <w:rPr>
          <w:rStyle w:val="FootnoteReference"/>
        </w:rPr>
        <w:footnoteRef/>
      </w:r>
      <w:r>
        <w:t xml:space="preserve"> </w:t>
      </w:r>
      <w:r w:rsidRPr="00AC1FCA">
        <w:t>Home energy rating assessments under this scenario number are taken to be an activity referred to at Schedule 2, Part 45, clause 45(a) of the Regulations. The Secretary has the power to specify additional home energy rating assessments as being eligible for inclusion under this activity (provided they are NatHERS-endorsed). If the Secretary exercises this power, any additional tools will be included in future updates to these specifications.</w:t>
      </w:r>
    </w:p>
  </w:footnote>
  <w:footnote w:id="81">
    <w:p w14:paraId="28D93EF8" w14:textId="77777777" w:rsidR="00695DE6" w:rsidRDefault="00695DE6" w:rsidP="00695DE6">
      <w:pPr>
        <w:pStyle w:val="FootnoteText"/>
      </w:pPr>
      <w:r>
        <w:rPr>
          <w:rStyle w:val="FootnoteReference"/>
        </w:rPr>
        <w:footnoteRef/>
      </w:r>
      <w:r>
        <w:t xml:space="preserve"> The authoritative product requirements are contained in Part 46 of Schedule 2 to the Regulations, and take precedence over summary information provided for ease of reference in this document.</w:t>
      </w:r>
    </w:p>
  </w:footnote>
  <w:footnote w:id="82">
    <w:p w14:paraId="4896454F" w14:textId="77777777" w:rsidR="002C1B23" w:rsidRPr="004B198E" w:rsidRDefault="002C1B23" w:rsidP="002C1B23">
      <w:pPr>
        <w:pStyle w:val="FootnoteText"/>
        <w:rPr>
          <w:lang w:val="en-NZ"/>
        </w:rPr>
      </w:pPr>
      <w:r>
        <w:rPr>
          <w:rStyle w:val="FootnoteReference"/>
        </w:rPr>
        <w:footnoteRef/>
      </w:r>
      <w:r>
        <w:t xml:space="preserve"> The Secretary is empowered to specify these additional requirements under Part 46 of Schedule 2 to the Regulations.</w:t>
      </w:r>
    </w:p>
  </w:footnote>
  <w:footnote w:id="83">
    <w:p w14:paraId="3A87F396" w14:textId="5EE4974B" w:rsidR="007A2597" w:rsidRDefault="007A2597" w:rsidP="007A2597">
      <w:pPr>
        <w:pStyle w:val="FootnoteText"/>
      </w:pPr>
      <w:r>
        <w:rPr>
          <w:rStyle w:val="FootnoteReference"/>
        </w:rPr>
        <w:footnoteRef/>
      </w:r>
      <w:r>
        <w:t xml:space="preserve"> The authoritative product requirements are contained in Part 4</w:t>
      </w:r>
      <w:r w:rsidR="00A405CE">
        <w:t>7</w:t>
      </w:r>
      <w:r>
        <w:t xml:space="preserve"> of Schedule 2 to the Regulations, and take precedence over summary information provided for ease of reference in this document.</w:t>
      </w:r>
    </w:p>
  </w:footnote>
  <w:footnote w:id="84">
    <w:p w14:paraId="31387EE9" w14:textId="070EF832" w:rsidR="001D520D" w:rsidRPr="00E30340" w:rsidRDefault="001D520D">
      <w:pPr>
        <w:pStyle w:val="FootnoteText"/>
        <w:rPr>
          <w:lang w:val="en-US"/>
        </w:rPr>
      </w:pPr>
      <w:r>
        <w:rPr>
          <w:rStyle w:val="FootnoteReference"/>
        </w:rPr>
        <w:footnoteRef/>
      </w:r>
      <w:r>
        <w:t xml:space="preserve"> </w:t>
      </w:r>
      <w:r w:rsidR="00A3690B">
        <w:rPr>
          <w:lang w:val="en-US"/>
        </w:rPr>
        <w:t xml:space="preserve">The authoritative installation requirements are contained in Part 48 of Schedule 2 </w:t>
      </w:r>
      <w:r w:rsidR="005C0445">
        <w:rPr>
          <w:lang w:val="en-US"/>
        </w:rPr>
        <w:t>to</w:t>
      </w:r>
      <w:r w:rsidR="00A3690B">
        <w:rPr>
          <w:lang w:val="en-US"/>
        </w:rPr>
        <w:t xml:space="preserve"> the Regulations, and take precedence over summary information provided for ease of reference in this document.</w:t>
      </w:r>
    </w:p>
  </w:footnote>
  <w:footnote w:id="85">
    <w:p w14:paraId="45630C19" w14:textId="057D212D" w:rsidR="00A3690B" w:rsidRPr="00E30340" w:rsidRDefault="00A3690B">
      <w:pPr>
        <w:pStyle w:val="FootnoteText"/>
        <w:rPr>
          <w:lang w:val="en-US"/>
        </w:rPr>
      </w:pPr>
      <w:r>
        <w:rPr>
          <w:rStyle w:val="FootnoteReference"/>
        </w:rPr>
        <w:footnoteRef/>
      </w:r>
      <w:r>
        <w:t xml:space="preserve"> </w:t>
      </w:r>
      <w:r>
        <w:rPr>
          <w:lang w:val="en-US"/>
        </w:rPr>
        <w:t>The authoritative product requirements are contained in Part 48 of Schedule 2 to the Regulations, and take preceden</w:t>
      </w:r>
      <w:r w:rsidR="005C0445">
        <w:rPr>
          <w:lang w:val="en-US"/>
        </w:rPr>
        <w:t>ce</w:t>
      </w:r>
      <w:r>
        <w:rPr>
          <w:lang w:val="en-US"/>
        </w:rPr>
        <w:t xml:space="preserve"> over summary information provided for ease of reference in this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6F85" w14:textId="2584DD7C" w:rsidR="007862E9" w:rsidRDefault="00786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9EE3" w14:textId="7531A873" w:rsidR="00CD157B" w:rsidRPr="00CD157B" w:rsidRDefault="00CD157B" w:rsidP="00CD157B">
    <w:pPr>
      <w:pStyle w:val="Header"/>
    </w:pPr>
  </w:p>
  <w:sdt>
    <w:sdtPr>
      <w:id w:val="-1783573039"/>
      <w:docPartObj>
        <w:docPartGallery w:val="Watermarks"/>
        <w:docPartUnique/>
      </w:docPartObj>
    </w:sdtPr>
    <w:sdtContent>
      <w:p w14:paraId="672A6659" w14:textId="7390F569" w:rsidR="00CD157B" w:rsidRPr="00CD157B" w:rsidRDefault="00000000" w:rsidP="00CD157B">
        <w:pPr>
          <w:pStyle w:val="Header"/>
        </w:pPr>
        <w:r>
          <w:rPr>
            <w:noProof/>
          </w:rPr>
          <w:pict w14:anchorId="489A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3F23" w14:textId="0021A35D" w:rsidR="007862E9" w:rsidRDefault="00786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57F7BD7"/>
    <w:multiLevelType w:val="multilevel"/>
    <w:tmpl w:val="779AF0A2"/>
    <w:lvl w:ilvl="0">
      <w:start w:val="24"/>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6E4275"/>
    <w:multiLevelType w:val="multilevel"/>
    <w:tmpl w:val="E3E69ABA"/>
    <w:lvl w:ilvl="0">
      <w:start w:val="1"/>
      <w:numFmt w:val="decimal"/>
      <w:lvlText w:val="%1."/>
      <w:lvlJc w:val="left"/>
      <w:pPr>
        <w:ind w:left="284" w:hanging="284"/>
      </w:pPr>
      <w:rPr>
        <w:rFonts w:hint="default"/>
      </w:rPr>
    </w:lvl>
    <w:lvl w:ilvl="1">
      <w:start w:val="1"/>
      <w:numFmt w:val="lowerLetter"/>
      <w:lvlText w:val="%2."/>
      <w:lvlJc w:val="left"/>
      <w:pPr>
        <w:ind w:left="644" w:hanging="360"/>
      </w:p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6345A2C"/>
    <w:multiLevelType w:val="multilevel"/>
    <w:tmpl w:val="DF46449A"/>
    <w:lvl w:ilvl="0">
      <w:start w:val="3"/>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6E25F47"/>
    <w:multiLevelType w:val="multilevel"/>
    <w:tmpl w:val="0D8027FE"/>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4D8130C"/>
    <w:multiLevelType w:val="multilevel"/>
    <w:tmpl w:val="BB986CCE"/>
    <w:lvl w:ilvl="0">
      <w:start w:val="1"/>
      <w:numFmt w:val="decimal"/>
      <w:pStyle w:val="TableTextNumbered1"/>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36004B9F"/>
    <w:multiLevelType w:val="multilevel"/>
    <w:tmpl w:val="74008CE2"/>
    <w:numStyleLink w:val="Headings"/>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7225B35"/>
    <w:multiLevelType w:val="hybridMultilevel"/>
    <w:tmpl w:val="A8F0A656"/>
    <w:lvl w:ilvl="0" w:tplc="C82A6564">
      <w:start w:val="1"/>
      <w:numFmt w:val="lowerLetter"/>
      <w:pStyle w:val="TableTextNumbered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B991BFD"/>
    <w:multiLevelType w:val="multilevel"/>
    <w:tmpl w:val="443662D0"/>
    <w:lvl w:ilvl="0">
      <w:start w:val="13"/>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5" w15:restartNumberingAfterBreak="0">
    <w:nsid w:val="3E404F36"/>
    <w:multiLevelType w:val="hybridMultilevel"/>
    <w:tmpl w:val="1D78F844"/>
    <w:lvl w:ilvl="0" w:tplc="178CCD8A">
      <w:start w:val="1"/>
      <w:numFmt w:val="lowerRoman"/>
      <w:pStyle w:val="TableTextNumbered3"/>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8C90C0F"/>
    <w:multiLevelType w:val="multilevel"/>
    <w:tmpl w:val="63EE10D2"/>
    <w:lvl w:ilvl="0">
      <w:start w:val="17"/>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4CC6682"/>
    <w:multiLevelType w:val="multilevel"/>
    <w:tmpl w:val="47B4295A"/>
    <w:lvl w:ilvl="0">
      <w:start w:val="1"/>
      <w:numFmt w:val="decimal"/>
      <w:lvlText w:val="%1."/>
      <w:lvlJc w:val="left"/>
      <w:pPr>
        <w:ind w:left="284" w:hanging="284"/>
      </w:pPr>
      <w:rPr>
        <w:rFonts w:hint="default"/>
      </w:rPr>
    </w:lvl>
    <w:lvl w:ilvl="1">
      <w:start w:val="1"/>
      <w:numFmt w:val="lowerLetter"/>
      <w:lvlText w:val="%2."/>
      <w:lvlJc w:val="left"/>
      <w:pPr>
        <w:ind w:left="644" w:hanging="360"/>
      </w:p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6" w15:restartNumberingAfterBreak="0">
    <w:nsid w:val="561D58FA"/>
    <w:multiLevelType w:val="multilevel"/>
    <w:tmpl w:val="F154CC92"/>
    <w:lvl w:ilvl="0">
      <w:start w:val="30"/>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37" w15:restartNumberingAfterBreak="0">
    <w:nsid w:val="56C04973"/>
    <w:multiLevelType w:val="multilevel"/>
    <w:tmpl w:val="A32C8154"/>
    <w:lvl w:ilvl="0">
      <w:start w:val="1"/>
      <w:numFmt w:val="decimal"/>
      <w:lvlText w:val="%1."/>
      <w:lvlJc w:val="left"/>
      <w:pPr>
        <w:ind w:left="284" w:hanging="284"/>
      </w:pPr>
      <w:rPr>
        <w:rFonts w:hint="default"/>
      </w:rPr>
    </w:lvl>
    <w:lvl w:ilvl="1">
      <w:start w:val="1"/>
      <w:numFmt w:val="lowerLetter"/>
      <w:lvlText w:val="%2."/>
      <w:lvlJc w:val="left"/>
      <w:pPr>
        <w:ind w:left="644" w:hanging="360"/>
      </w:p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68AB3534"/>
    <w:multiLevelType w:val="multilevel"/>
    <w:tmpl w:val="2F58AE7C"/>
    <w:lvl w:ilvl="0">
      <w:start w:val="2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7" w15:restartNumberingAfterBreak="0">
    <w:nsid w:val="6A8C4B83"/>
    <w:multiLevelType w:val="multilevel"/>
    <w:tmpl w:val="F76235A2"/>
    <w:lvl w:ilvl="0">
      <w:start w:val="6"/>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66126A2"/>
    <w:multiLevelType w:val="hybridMultilevel"/>
    <w:tmpl w:val="7716045C"/>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2"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2"/>
  </w:num>
  <w:num w:numId="2" w16cid:durableId="985085104">
    <w:abstractNumId w:val="9"/>
  </w:num>
  <w:num w:numId="3" w16cid:durableId="1872112631">
    <w:abstractNumId w:val="13"/>
  </w:num>
  <w:num w:numId="4" w16cid:durableId="336812815">
    <w:abstractNumId w:val="27"/>
  </w:num>
  <w:num w:numId="5" w16cid:durableId="155153463">
    <w:abstractNumId w:val="0"/>
  </w:num>
  <w:num w:numId="6" w16cid:durableId="1428236886">
    <w:abstractNumId w:val="30"/>
  </w:num>
  <w:num w:numId="7" w16cid:durableId="103154041">
    <w:abstractNumId w:val="32"/>
  </w:num>
  <w:num w:numId="8" w16cid:durableId="1308436166">
    <w:abstractNumId w:val="29"/>
  </w:num>
  <w:num w:numId="9" w16cid:durableId="1335643199">
    <w:abstractNumId w:val="41"/>
  </w:num>
  <w:num w:numId="10" w16cid:durableId="1160577431">
    <w:abstractNumId w:val="31"/>
  </w:num>
  <w:num w:numId="11" w16cid:durableId="1742215375">
    <w:abstractNumId w:val="52"/>
  </w:num>
  <w:num w:numId="12" w16cid:durableId="664823544">
    <w:abstractNumId w:val="48"/>
  </w:num>
  <w:num w:numId="13" w16cid:durableId="1703089287">
    <w:abstractNumId w:val="11"/>
  </w:num>
  <w:num w:numId="14" w16cid:durableId="1599756845">
    <w:abstractNumId w:val="17"/>
  </w:num>
  <w:num w:numId="15" w16cid:durableId="1515922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1120482">
    <w:abstractNumId w:val="10"/>
  </w:num>
  <w:num w:numId="17" w16cid:durableId="1868789703">
    <w:abstractNumId w:val="47"/>
  </w:num>
  <w:num w:numId="18" w16cid:durableId="545022750">
    <w:abstractNumId w:val="24"/>
  </w:num>
  <w:num w:numId="19" w16cid:durableId="164127061">
    <w:abstractNumId w:val="28"/>
  </w:num>
  <w:num w:numId="20" w16cid:durableId="2027322695">
    <w:abstractNumId w:val="46"/>
  </w:num>
  <w:num w:numId="21" w16cid:durableId="136847735">
    <w:abstractNumId w:val="2"/>
  </w:num>
  <w:num w:numId="22" w16cid:durableId="1388721861">
    <w:abstractNumId w:val="36"/>
  </w:num>
  <w:num w:numId="23" w16cid:durableId="770860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5003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96789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10483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45167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11603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003509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16962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37363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36356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60488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93087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13518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45085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320663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76288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25943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95425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05073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9627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09587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76669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39845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512774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626228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52375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461606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6146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93259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070356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472360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230219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89539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915517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723277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960806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06277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420318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734328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430589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921146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400154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552724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386251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615465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545203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832693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212709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82451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413476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825042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998233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766091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042479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310780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193525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502461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66516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819537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951257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505569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348376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514904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10430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288764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72781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164016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628638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05514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5625551">
    <w:abstractNumId w:val="37"/>
  </w:num>
  <w:num w:numId="93" w16cid:durableId="1276788772">
    <w:abstractNumId w:val="5"/>
  </w:num>
  <w:num w:numId="94" w16cid:durableId="1633900306">
    <w:abstractNumId w:val="35"/>
  </w:num>
  <w:num w:numId="95" w16cid:durableId="482543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471021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64719478">
    <w:abstractNumId w:val="19"/>
  </w:num>
  <w:num w:numId="98" w16cid:durableId="1650010452">
    <w:abstractNumId w:val="25"/>
  </w:num>
  <w:num w:numId="99" w16cid:durableId="924076182">
    <w:abstractNumId w:val="19"/>
    <w:lvlOverride w:ilvl="0">
      <w:startOverride w:val="1"/>
    </w:lvlOverride>
  </w:num>
  <w:num w:numId="100" w16cid:durableId="52511706">
    <w:abstractNumId w:val="19"/>
    <w:lvlOverride w:ilvl="0">
      <w:startOverride w:val="1"/>
    </w:lvlOverride>
  </w:num>
  <w:num w:numId="101" w16cid:durableId="1814902279">
    <w:abstractNumId w:val="19"/>
    <w:lvlOverride w:ilvl="0">
      <w:startOverride w:val="1"/>
    </w:lvlOverride>
  </w:num>
  <w:num w:numId="102" w16cid:durableId="1506557198">
    <w:abstractNumId w:val="25"/>
    <w:lvlOverride w:ilvl="0">
      <w:startOverride w:val="1"/>
    </w:lvlOverride>
  </w:num>
  <w:num w:numId="103" w16cid:durableId="1691181434">
    <w:abstractNumId w:val="25"/>
    <w:lvlOverride w:ilvl="0">
      <w:startOverride w:val="1"/>
    </w:lvlOverride>
  </w:num>
  <w:num w:numId="104" w16cid:durableId="1945067532">
    <w:abstractNumId w:val="25"/>
    <w:lvlOverride w:ilvl="0">
      <w:startOverride w:val="1"/>
    </w:lvlOverride>
  </w:num>
  <w:num w:numId="105" w16cid:durableId="1436635708">
    <w:abstractNumId w:val="19"/>
    <w:lvlOverride w:ilvl="0">
      <w:startOverride w:val="1"/>
    </w:lvlOverride>
  </w:num>
  <w:num w:numId="106" w16cid:durableId="2140293477">
    <w:abstractNumId w:val="19"/>
    <w:lvlOverride w:ilvl="0">
      <w:startOverride w:val="1"/>
    </w:lvlOverride>
  </w:num>
  <w:num w:numId="107" w16cid:durableId="1225793421">
    <w:abstractNumId w:val="25"/>
    <w:lvlOverride w:ilvl="0">
      <w:startOverride w:val="1"/>
    </w:lvlOverride>
  </w:num>
  <w:num w:numId="108" w16cid:durableId="658116448">
    <w:abstractNumId w:val="25"/>
    <w:lvlOverride w:ilvl="0">
      <w:startOverride w:val="1"/>
    </w:lvlOverride>
  </w:num>
  <w:num w:numId="109" w16cid:durableId="1323586696">
    <w:abstractNumId w:val="19"/>
    <w:lvlOverride w:ilvl="0">
      <w:startOverride w:val="1"/>
    </w:lvlOverride>
  </w:num>
  <w:num w:numId="110" w16cid:durableId="79255555">
    <w:abstractNumId w:val="19"/>
    <w:lvlOverride w:ilvl="0">
      <w:startOverride w:val="1"/>
    </w:lvlOverride>
  </w:num>
  <w:num w:numId="111" w16cid:durableId="1760984703">
    <w:abstractNumId w:val="25"/>
    <w:lvlOverride w:ilvl="0">
      <w:startOverride w:val="1"/>
    </w:lvlOverride>
  </w:num>
  <w:num w:numId="112" w16cid:durableId="1979647106">
    <w:abstractNumId w:val="19"/>
    <w:lvlOverride w:ilvl="0">
      <w:startOverride w:val="1"/>
    </w:lvlOverride>
  </w:num>
  <w:num w:numId="113" w16cid:durableId="148909366">
    <w:abstractNumId w:val="19"/>
    <w:lvlOverride w:ilvl="0">
      <w:startOverride w:val="1"/>
    </w:lvlOverride>
  </w:num>
  <w:num w:numId="114" w16cid:durableId="784228065">
    <w:abstractNumId w:val="25"/>
    <w:lvlOverride w:ilvl="0">
      <w:startOverride w:val="1"/>
    </w:lvlOverride>
  </w:num>
  <w:num w:numId="115" w16cid:durableId="583295658">
    <w:abstractNumId w:val="25"/>
    <w:lvlOverride w:ilvl="0">
      <w:startOverride w:val="1"/>
    </w:lvlOverride>
  </w:num>
  <w:num w:numId="116" w16cid:durableId="1651135108">
    <w:abstractNumId w:val="25"/>
    <w:lvlOverride w:ilvl="0">
      <w:startOverride w:val="1"/>
    </w:lvlOverride>
  </w:num>
  <w:num w:numId="117" w16cid:durableId="715738083">
    <w:abstractNumId w:val="25"/>
    <w:lvlOverride w:ilvl="0">
      <w:startOverride w:val="1"/>
    </w:lvlOverride>
  </w:num>
  <w:num w:numId="118" w16cid:durableId="1631087553">
    <w:abstractNumId w:val="25"/>
    <w:lvlOverride w:ilvl="0">
      <w:startOverride w:val="1"/>
    </w:lvlOverride>
  </w:num>
  <w:num w:numId="119" w16cid:durableId="1005788102">
    <w:abstractNumId w:val="25"/>
    <w:lvlOverride w:ilvl="0">
      <w:startOverride w:val="1"/>
    </w:lvlOverride>
  </w:num>
  <w:num w:numId="120" w16cid:durableId="105472436">
    <w:abstractNumId w:val="25"/>
    <w:lvlOverride w:ilvl="0">
      <w:startOverride w:val="1"/>
    </w:lvlOverride>
  </w:num>
  <w:num w:numId="121" w16cid:durableId="190413667">
    <w:abstractNumId w:val="25"/>
    <w:lvlOverride w:ilvl="0">
      <w:startOverride w:val="1"/>
    </w:lvlOverride>
  </w:num>
  <w:num w:numId="122" w16cid:durableId="2038306433">
    <w:abstractNumId w:val="25"/>
    <w:lvlOverride w:ilvl="0">
      <w:startOverride w:val="1"/>
    </w:lvlOverride>
  </w:num>
  <w:num w:numId="123" w16cid:durableId="1992321153">
    <w:abstractNumId w:val="25"/>
    <w:lvlOverride w:ilvl="0">
      <w:startOverride w:val="1"/>
    </w:lvlOverride>
  </w:num>
  <w:num w:numId="124" w16cid:durableId="1379474087">
    <w:abstractNumId w:val="25"/>
    <w:lvlOverride w:ilvl="0">
      <w:startOverride w:val="1"/>
    </w:lvlOverride>
  </w:num>
  <w:num w:numId="125" w16cid:durableId="2018001164">
    <w:abstractNumId w:val="25"/>
    <w:lvlOverride w:ilvl="0">
      <w:startOverride w:val="1"/>
    </w:lvlOverride>
  </w:num>
  <w:num w:numId="126" w16cid:durableId="89008865">
    <w:abstractNumId w:val="25"/>
    <w:lvlOverride w:ilvl="0">
      <w:startOverride w:val="1"/>
    </w:lvlOverride>
  </w:num>
  <w:num w:numId="127" w16cid:durableId="1696037961">
    <w:abstractNumId w:val="42"/>
  </w:num>
  <w:num w:numId="128" w16cid:durableId="1165784955">
    <w:abstractNumId w:val="5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formatting="1" w:enforcement="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2143CB"/>
    <w:rsid w:val="000000ED"/>
    <w:rsid w:val="00000194"/>
    <w:rsid w:val="00000812"/>
    <w:rsid w:val="00000901"/>
    <w:rsid w:val="00000B29"/>
    <w:rsid w:val="000011C5"/>
    <w:rsid w:val="00001878"/>
    <w:rsid w:val="00001904"/>
    <w:rsid w:val="00001914"/>
    <w:rsid w:val="00001B25"/>
    <w:rsid w:val="00001B40"/>
    <w:rsid w:val="00001C84"/>
    <w:rsid w:val="00001D81"/>
    <w:rsid w:val="00002691"/>
    <w:rsid w:val="00002A94"/>
    <w:rsid w:val="00003260"/>
    <w:rsid w:val="000035F6"/>
    <w:rsid w:val="0000372F"/>
    <w:rsid w:val="00003AC3"/>
    <w:rsid w:val="00003FE5"/>
    <w:rsid w:val="00004327"/>
    <w:rsid w:val="00004810"/>
    <w:rsid w:val="00004A68"/>
    <w:rsid w:val="00004EEE"/>
    <w:rsid w:val="0000560B"/>
    <w:rsid w:val="000058A9"/>
    <w:rsid w:val="00005CCD"/>
    <w:rsid w:val="00005ECA"/>
    <w:rsid w:val="0000620A"/>
    <w:rsid w:val="00006884"/>
    <w:rsid w:val="000068CA"/>
    <w:rsid w:val="00006A0A"/>
    <w:rsid w:val="0000736B"/>
    <w:rsid w:val="0000752F"/>
    <w:rsid w:val="000077EC"/>
    <w:rsid w:val="00007A11"/>
    <w:rsid w:val="00010207"/>
    <w:rsid w:val="000105A9"/>
    <w:rsid w:val="00010BB1"/>
    <w:rsid w:val="000112BF"/>
    <w:rsid w:val="00011741"/>
    <w:rsid w:val="000119FF"/>
    <w:rsid w:val="00011C29"/>
    <w:rsid w:val="00011F46"/>
    <w:rsid w:val="0001216C"/>
    <w:rsid w:val="000125A5"/>
    <w:rsid w:val="000126B4"/>
    <w:rsid w:val="000127C5"/>
    <w:rsid w:val="000128AB"/>
    <w:rsid w:val="000128C9"/>
    <w:rsid w:val="0001294B"/>
    <w:rsid w:val="00012AA3"/>
    <w:rsid w:val="00012BCD"/>
    <w:rsid w:val="00012D6E"/>
    <w:rsid w:val="00012FAF"/>
    <w:rsid w:val="0001307F"/>
    <w:rsid w:val="00013173"/>
    <w:rsid w:val="000133B3"/>
    <w:rsid w:val="00013442"/>
    <w:rsid w:val="000134CC"/>
    <w:rsid w:val="000138D6"/>
    <w:rsid w:val="000139F9"/>
    <w:rsid w:val="00013A9B"/>
    <w:rsid w:val="00013C91"/>
    <w:rsid w:val="000147D8"/>
    <w:rsid w:val="00014AD2"/>
    <w:rsid w:val="00014BBA"/>
    <w:rsid w:val="000152AC"/>
    <w:rsid w:val="000155A6"/>
    <w:rsid w:val="00015655"/>
    <w:rsid w:val="00015E93"/>
    <w:rsid w:val="000160DB"/>
    <w:rsid w:val="000162B1"/>
    <w:rsid w:val="0001645A"/>
    <w:rsid w:val="00016927"/>
    <w:rsid w:val="00016F11"/>
    <w:rsid w:val="00016F4D"/>
    <w:rsid w:val="0001799D"/>
    <w:rsid w:val="00017A37"/>
    <w:rsid w:val="00017E78"/>
    <w:rsid w:val="000200A9"/>
    <w:rsid w:val="00020166"/>
    <w:rsid w:val="000202A8"/>
    <w:rsid w:val="00020425"/>
    <w:rsid w:val="0002048A"/>
    <w:rsid w:val="0002078C"/>
    <w:rsid w:val="00020854"/>
    <w:rsid w:val="00020A83"/>
    <w:rsid w:val="00020D21"/>
    <w:rsid w:val="000217E5"/>
    <w:rsid w:val="00021839"/>
    <w:rsid w:val="00021862"/>
    <w:rsid w:val="00022FC9"/>
    <w:rsid w:val="0002313E"/>
    <w:rsid w:val="00023619"/>
    <w:rsid w:val="000236AF"/>
    <w:rsid w:val="000236C7"/>
    <w:rsid w:val="00023D91"/>
    <w:rsid w:val="00024536"/>
    <w:rsid w:val="00024727"/>
    <w:rsid w:val="00024DE5"/>
    <w:rsid w:val="00024F9A"/>
    <w:rsid w:val="0002541E"/>
    <w:rsid w:val="0002586C"/>
    <w:rsid w:val="00026152"/>
    <w:rsid w:val="00026285"/>
    <w:rsid w:val="000265EA"/>
    <w:rsid w:val="000265F2"/>
    <w:rsid w:val="00026727"/>
    <w:rsid w:val="000267EB"/>
    <w:rsid w:val="00026AA7"/>
    <w:rsid w:val="00026DA1"/>
    <w:rsid w:val="00026DC2"/>
    <w:rsid w:val="00026F6C"/>
    <w:rsid w:val="000273C5"/>
    <w:rsid w:val="0002771F"/>
    <w:rsid w:val="00030105"/>
    <w:rsid w:val="000304B3"/>
    <w:rsid w:val="000305FB"/>
    <w:rsid w:val="000308EA"/>
    <w:rsid w:val="00030A38"/>
    <w:rsid w:val="00030D56"/>
    <w:rsid w:val="0003160B"/>
    <w:rsid w:val="00031A6E"/>
    <w:rsid w:val="000328C1"/>
    <w:rsid w:val="00032F9F"/>
    <w:rsid w:val="0003300C"/>
    <w:rsid w:val="000330B4"/>
    <w:rsid w:val="00033152"/>
    <w:rsid w:val="000332EC"/>
    <w:rsid w:val="000337A3"/>
    <w:rsid w:val="00033B66"/>
    <w:rsid w:val="00033DA2"/>
    <w:rsid w:val="000343D3"/>
    <w:rsid w:val="000346D1"/>
    <w:rsid w:val="000348E3"/>
    <w:rsid w:val="00034E7A"/>
    <w:rsid w:val="000351B2"/>
    <w:rsid w:val="000355E6"/>
    <w:rsid w:val="0003565D"/>
    <w:rsid w:val="00035B29"/>
    <w:rsid w:val="00036017"/>
    <w:rsid w:val="00036064"/>
    <w:rsid w:val="000360F2"/>
    <w:rsid w:val="00036121"/>
    <w:rsid w:val="000361ED"/>
    <w:rsid w:val="000361FE"/>
    <w:rsid w:val="00036D45"/>
    <w:rsid w:val="00037321"/>
    <w:rsid w:val="000374E9"/>
    <w:rsid w:val="00037526"/>
    <w:rsid w:val="00037568"/>
    <w:rsid w:val="00037830"/>
    <w:rsid w:val="000379FC"/>
    <w:rsid w:val="00037F96"/>
    <w:rsid w:val="00040674"/>
    <w:rsid w:val="0004085B"/>
    <w:rsid w:val="000408B7"/>
    <w:rsid w:val="00040E63"/>
    <w:rsid w:val="00040E84"/>
    <w:rsid w:val="00040EB4"/>
    <w:rsid w:val="000411A2"/>
    <w:rsid w:val="00041613"/>
    <w:rsid w:val="00041981"/>
    <w:rsid w:val="00041B01"/>
    <w:rsid w:val="00041B06"/>
    <w:rsid w:val="000420CC"/>
    <w:rsid w:val="00042903"/>
    <w:rsid w:val="00043452"/>
    <w:rsid w:val="000437CD"/>
    <w:rsid w:val="00043F27"/>
    <w:rsid w:val="00043FEB"/>
    <w:rsid w:val="00044607"/>
    <w:rsid w:val="00044958"/>
    <w:rsid w:val="00044A5B"/>
    <w:rsid w:val="00045A48"/>
    <w:rsid w:val="00045FF1"/>
    <w:rsid w:val="0004603D"/>
    <w:rsid w:val="000463B8"/>
    <w:rsid w:val="0004675A"/>
    <w:rsid w:val="00046F44"/>
    <w:rsid w:val="000470E4"/>
    <w:rsid w:val="000473F4"/>
    <w:rsid w:val="000477B4"/>
    <w:rsid w:val="00047CE9"/>
    <w:rsid w:val="00050713"/>
    <w:rsid w:val="00050F0B"/>
    <w:rsid w:val="000519C0"/>
    <w:rsid w:val="00051BFC"/>
    <w:rsid w:val="00051D5C"/>
    <w:rsid w:val="00052454"/>
    <w:rsid w:val="0005252A"/>
    <w:rsid w:val="000527E8"/>
    <w:rsid w:val="000528CB"/>
    <w:rsid w:val="00052CA3"/>
    <w:rsid w:val="00052FB1"/>
    <w:rsid w:val="000531C8"/>
    <w:rsid w:val="000537D8"/>
    <w:rsid w:val="00053C58"/>
    <w:rsid w:val="00053CC3"/>
    <w:rsid w:val="00053CD2"/>
    <w:rsid w:val="00053E9F"/>
    <w:rsid w:val="00054A64"/>
    <w:rsid w:val="00055151"/>
    <w:rsid w:val="0005578D"/>
    <w:rsid w:val="00055A40"/>
    <w:rsid w:val="00055A62"/>
    <w:rsid w:val="00055CAD"/>
    <w:rsid w:val="00056024"/>
    <w:rsid w:val="000569EE"/>
    <w:rsid w:val="000573CB"/>
    <w:rsid w:val="000574CC"/>
    <w:rsid w:val="000574DD"/>
    <w:rsid w:val="00057EB4"/>
    <w:rsid w:val="00060639"/>
    <w:rsid w:val="00060B9F"/>
    <w:rsid w:val="00060CAB"/>
    <w:rsid w:val="00060D76"/>
    <w:rsid w:val="000610DD"/>
    <w:rsid w:val="0006141F"/>
    <w:rsid w:val="00063009"/>
    <w:rsid w:val="0006301E"/>
    <w:rsid w:val="000634B5"/>
    <w:rsid w:val="00063523"/>
    <w:rsid w:val="000636FD"/>
    <w:rsid w:val="00063907"/>
    <w:rsid w:val="00063A7B"/>
    <w:rsid w:val="00063E69"/>
    <w:rsid w:val="00064148"/>
    <w:rsid w:val="000645D3"/>
    <w:rsid w:val="00064660"/>
    <w:rsid w:val="00064813"/>
    <w:rsid w:val="0006495E"/>
    <w:rsid w:val="00064C90"/>
    <w:rsid w:val="00064E68"/>
    <w:rsid w:val="00065A3D"/>
    <w:rsid w:val="00066101"/>
    <w:rsid w:val="0006651D"/>
    <w:rsid w:val="00066A4B"/>
    <w:rsid w:val="00066BD0"/>
    <w:rsid w:val="00066D49"/>
    <w:rsid w:val="0006707D"/>
    <w:rsid w:val="000670F3"/>
    <w:rsid w:val="000672C6"/>
    <w:rsid w:val="00067965"/>
    <w:rsid w:val="00067A55"/>
    <w:rsid w:val="00067A72"/>
    <w:rsid w:val="00067B0C"/>
    <w:rsid w:val="00067EEC"/>
    <w:rsid w:val="00070773"/>
    <w:rsid w:val="000707CA"/>
    <w:rsid w:val="0007095A"/>
    <w:rsid w:val="00070B05"/>
    <w:rsid w:val="00070B0C"/>
    <w:rsid w:val="00070C1F"/>
    <w:rsid w:val="00071621"/>
    <w:rsid w:val="0007166A"/>
    <w:rsid w:val="00071E1A"/>
    <w:rsid w:val="00071FC0"/>
    <w:rsid w:val="00072080"/>
    <w:rsid w:val="0007232D"/>
    <w:rsid w:val="000723DC"/>
    <w:rsid w:val="0007247D"/>
    <w:rsid w:val="000729CA"/>
    <w:rsid w:val="00072E7B"/>
    <w:rsid w:val="000731A9"/>
    <w:rsid w:val="000732F9"/>
    <w:rsid w:val="000738B3"/>
    <w:rsid w:val="00073EF4"/>
    <w:rsid w:val="00073F7A"/>
    <w:rsid w:val="00073FC4"/>
    <w:rsid w:val="0007447A"/>
    <w:rsid w:val="00074537"/>
    <w:rsid w:val="0007478A"/>
    <w:rsid w:val="00074EF6"/>
    <w:rsid w:val="0007514C"/>
    <w:rsid w:val="000751D5"/>
    <w:rsid w:val="0007543D"/>
    <w:rsid w:val="00075673"/>
    <w:rsid w:val="00075748"/>
    <w:rsid w:val="000759A7"/>
    <w:rsid w:val="00075B1E"/>
    <w:rsid w:val="00075E0B"/>
    <w:rsid w:val="00075E71"/>
    <w:rsid w:val="00075EC1"/>
    <w:rsid w:val="00075ECE"/>
    <w:rsid w:val="000764DD"/>
    <w:rsid w:val="00076662"/>
    <w:rsid w:val="00076B33"/>
    <w:rsid w:val="00076B5B"/>
    <w:rsid w:val="00076CEC"/>
    <w:rsid w:val="00076DD1"/>
    <w:rsid w:val="00076F83"/>
    <w:rsid w:val="000770EF"/>
    <w:rsid w:val="000771C8"/>
    <w:rsid w:val="000774C6"/>
    <w:rsid w:val="00077BDB"/>
    <w:rsid w:val="00077D57"/>
    <w:rsid w:val="00077D77"/>
    <w:rsid w:val="00080024"/>
    <w:rsid w:val="00080082"/>
    <w:rsid w:val="000809F5"/>
    <w:rsid w:val="00080B70"/>
    <w:rsid w:val="000815FC"/>
    <w:rsid w:val="00081719"/>
    <w:rsid w:val="000817D5"/>
    <w:rsid w:val="00081DD6"/>
    <w:rsid w:val="00082370"/>
    <w:rsid w:val="000823F2"/>
    <w:rsid w:val="0008257E"/>
    <w:rsid w:val="00082701"/>
    <w:rsid w:val="00082CAC"/>
    <w:rsid w:val="00082EEC"/>
    <w:rsid w:val="00082F2B"/>
    <w:rsid w:val="00083038"/>
    <w:rsid w:val="0008306D"/>
    <w:rsid w:val="000830F1"/>
    <w:rsid w:val="00083241"/>
    <w:rsid w:val="000838F2"/>
    <w:rsid w:val="00084244"/>
    <w:rsid w:val="0008438B"/>
    <w:rsid w:val="000843B4"/>
    <w:rsid w:val="000848ED"/>
    <w:rsid w:val="00084904"/>
    <w:rsid w:val="00084998"/>
    <w:rsid w:val="00084E5E"/>
    <w:rsid w:val="00084EF8"/>
    <w:rsid w:val="00085767"/>
    <w:rsid w:val="00085A8A"/>
    <w:rsid w:val="00085B6D"/>
    <w:rsid w:val="00085D76"/>
    <w:rsid w:val="00085E78"/>
    <w:rsid w:val="000860CE"/>
    <w:rsid w:val="00086400"/>
    <w:rsid w:val="000864B4"/>
    <w:rsid w:val="00086725"/>
    <w:rsid w:val="0008678B"/>
    <w:rsid w:val="00086C5B"/>
    <w:rsid w:val="00086C71"/>
    <w:rsid w:val="00087019"/>
    <w:rsid w:val="00087143"/>
    <w:rsid w:val="00087157"/>
    <w:rsid w:val="0008765C"/>
    <w:rsid w:val="00087706"/>
    <w:rsid w:val="00087AA2"/>
    <w:rsid w:val="00087CE5"/>
    <w:rsid w:val="00087CE8"/>
    <w:rsid w:val="00087DBC"/>
    <w:rsid w:val="0009026C"/>
    <w:rsid w:val="00090B32"/>
    <w:rsid w:val="00090C31"/>
    <w:rsid w:val="00090CB5"/>
    <w:rsid w:val="00090D68"/>
    <w:rsid w:val="0009129D"/>
    <w:rsid w:val="000913B9"/>
    <w:rsid w:val="000915AE"/>
    <w:rsid w:val="00091745"/>
    <w:rsid w:val="00091B02"/>
    <w:rsid w:val="00091C6D"/>
    <w:rsid w:val="00091E67"/>
    <w:rsid w:val="00092104"/>
    <w:rsid w:val="000922A4"/>
    <w:rsid w:val="00092391"/>
    <w:rsid w:val="00092C13"/>
    <w:rsid w:val="00092CFC"/>
    <w:rsid w:val="00092DFA"/>
    <w:rsid w:val="00092ECC"/>
    <w:rsid w:val="00093574"/>
    <w:rsid w:val="000935FA"/>
    <w:rsid w:val="00093A01"/>
    <w:rsid w:val="00093A74"/>
    <w:rsid w:val="00093AB0"/>
    <w:rsid w:val="00093DB2"/>
    <w:rsid w:val="00094652"/>
    <w:rsid w:val="00094887"/>
    <w:rsid w:val="00094C04"/>
    <w:rsid w:val="00094CD2"/>
    <w:rsid w:val="0009514E"/>
    <w:rsid w:val="0009545B"/>
    <w:rsid w:val="00095774"/>
    <w:rsid w:val="000957C3"/>
    <w:rsid w:val="00095B03"/>
    <w:rsid w:val="00095BF8"/>
    <w:rsid w:val="00095E93"/>
    <w:rsid w:val="0009618E"/>
    <w:rsid w:val="0009636C"/>
    <w:rsid w:val="00096434"/>
    <w:rsid w:val="0009649D"/>
    <w:rsid w:val="00096A34"/>
    <w:rsid w:val="00097178"/>
    <w:rsid w:val="000971A5"/>
    <w:rsid w:val="0009745E"/>
    <w:rsid w:val="00097D12"/>
    <w:rsid w:val="000A0157"/>
    <w:rsid w:val="000A01E2"/>
    <w:rsid w:val="000A026F"/>
    <w:rsid w:val="000A043A"/>
    <w:rsid w:val="000A0658"/>
    <w:rsid w:val="000A06F1"/>
    <w:rsid w:val="000A0740"/>
    <w:rsid w:val="000A0772"/>
    <w:rsid w:val="000A07D4"/>
    <w:rsid w:val="000A0853"/>
    <w:rsid w:val="000A0D39"/>
    <w:rsid w:val="000A0ECF"/>
    <w:rsid w:val="000A10AE"/>
    <w:rsid w:val="000A13C1"/>
    <w:rsid w:val="000A1A10"/>
    <w:rsid w:val="000A236E"/>
    <w:rsid w:val="000A25A3"/>
    <w:rsid w:val="000A264E"/>
    <w:rsid w:val="000A2A5F"/>
    <w:rsid w:val="000A2C4F"/>
    <w:rsid w:val="000A2D96"/>
    <w:rsid w:val="000A2FDF"/>
    <w:rsid w:val="000A3203"/>
    <w:rsid w:val="000A3E5B"/>
    <w:rsid w:val="000A43C4"/>
    <w:rsid w:val="000A46F7"/>
    <w:rsid w:val="000A47D0"/>
    <w:rsid w:val="000A47E3"/>
    <w:rsid w:val="000A4AA3"/>
    <w:rsid w:val="000A4DD8"/>
    <w:rsid w:val="000A5095"/>
    <w:rsid w:val="000A50BD"/>
    <w:rsid w:val="000A513C"/>
    <w:rsid w:val="000A5285"/>
    <w:rsid w:val="000A5507"/>
    <w:rsid w:val="000A55E9"/>
    <w:rsid w:val="000A56AA"/>
    <w:rsid w:val="000A6056"/>
    <w:rsid w:val="000A64D2"/>
    <w:rsid w:val="000A64DF"/>
    <w:rsid w:val="000A64E7"/>
    <w:rsid w:val="000A65C4"/>
    <w:rsid w:val="000A667E"/>
    <w:rsid w:val="000A6AD7"/>
    <w:rsid w:val="000A77E5"/>
    <w:rsid w:val="000A7941"/>
    <w:rsid w:val="000B010B"/>
    <w:rsid w:val="000B02C8"/>
    <w:rsid w:val="000B0460"/>
    <w:rsid w:val="000B0612"/>
    <w:rsid w:val="000B07C0"/>
    <w:rsid w:val="000B0B95"/>
    <w:rsid w:val="000B0C39"/>
    <w:rsid w:val="000B0D71"/>
    <w:rsid w:val="000B0E44"/>
    <w:rsid w:val="000B172B"/>
    <w:rsid w:val="000B1783"/>
    <w:rsid w:val="000B2303"/>
    <w:rsid w:val="000B2770"/>
    <w:rsid w:val="000B2E0D"/>
    <w:rsid w:val="000B320B"/>
    <w:rsid w:val="000B3215"/>
    <w:rsid w:val="000B34AD"/>
    <w:rsid w:val="000B3623"/>
    <w:rsid w:val="000B36D8"/>
    <w:rsid w:val="000B3A16"/>
    <w:rsid w:val="000B3B6F"/>
    <w:rsid w:val="000B3C9B"/>
    <w:rsid w:val="000B3FE0"/>
    <w:rsid w:val="000B45F5"/>
    <w:rsid w:val="000B497E"/>
    <w:rsid w:val="000B4A42"/>
    <w:rsid w:val="000B51BB"/>
    <w:rsid w:val="000B5385"/>
    <w:rsid w:val="000B59CB"/>
    <w:rsid w:val="000B5AC1"/>
    <w:rsid w:val="000B5B6D"/>
    <w:rsid w:val="000B5C91"/>
    <w:rsid w:val="000B6301"/>
    <w:rsid w:val="000B65EE"/>
    <w:rsid w:val="000B664E"/>
    <w:rsid w:val="000B6910"/>
    <w:rsid w:val="000B69CC"/>
    <w:rsid w:val="000B6A5F"/>
    <w:rsid w:val="000B6E1A"/>
    <w:rsid w:val="000B7145"/>
    <w:rsid w:val="000B74D9"/>
    <w:rsid w:val="000B75CF"/>
    <w:rsid w:val="000B7B75"/>
    <w:rsid w:val="000C02EC"/>
    <w:rsid w:val="000C036C"/>
    <w:rsid w:val="000C0411"/>
    <w:rsid w:val="000C043D"/>
    <w:rsid w:val="000C0F26"/>
    <w:rsid w:val="000C0FEE"/>
    <w:rsid w:val="000C1E7A"/>
    <w:rsid w:val="000C209E"/>
    <w:rsid w:val="000C254D"/>
    <w:rsid w:val="000C269E"/>
    <w:rsid w:val="000C2D7C"/>
    <w:rsid w:val="000C2F15"/>
    <w:rsid w:val="000C2FDA"/>
    <w:rsid w:val="000C3365"/>
    <w:rsid w:val="000C3390"/>
    <w:rsid w:val="000C35B8"/>
    <w:rsid w:val="000C3827"/>
    <w:rsid w:val="000C3BCA"/>
    <w:rsid w:val="000C4032"/>
    <w:rsid w:val="000C4237"/>
    <w:rsid w:val="000C440C"/>
    <w:rsid w:val="000C4598"/>
    <w:rsid w:val="000C45EF"/>
    <w:rsid w:val="000C46FD"/>
    <w:rsid w:val="000C481A"/>
    <w:rsid w:val="000C4A68"/>
    <w:rsid w:val="000C4AFB"/>
    <w:rsid w:val="000C5934"/>
    <w:rsid w:val="000C5B12"/>
    <w:rsid w:val="000C5C01"/>
    <w:rsid w:val="000C5D8E"/>
    <w:rsid w:val="000C6095"/>
    <w:rsid w:val="000C620E"/>
    <w:rsid w:val="000C782D"/>
    <w:rsid w:val="000C7BB4"/>
    <w:rsid w:val="000D01DB"/>
    <w:rsid w:val="000D02C6"/>
    <w:rsid w:val="000D038D"/>
    <w:rsid w:val="000D0471"/>
    <w:rsid w:val="000D04B1"/>
    <w:rsid w:val="000D04F8"/>
    <w:rsid w:val="000D057E"/>
    <w:rsid w:val="000D06DC"/>
    <w:rsid w:val="000D07AF"/>
    <w:rsid w:val="000D0DDA"/>
    <w:rsid w:val="000D0FA2"/>
    <w:rsid w:val="000D15E3"/>
    <w:rsid w:val="000D16D9"/>
    <w:rsid w:val="000D1C49"/>
    <w:rsid w:val="000D1CCC"/>
    <w:rsid w:val="000D1DA0"/>
    <w:rsid w:val="000D2236"/>
    <w:rsid w:val="000D2B3D"/>
    <w:rsid w:val="000D2ED2"/>
    <w:rsid w:val="000D319F"/>
    <w:rsid w:val="000D36F9"/>
    <w:rsid w:val="000D3881"/>
    <w:rsid w:val="000D3CAE"/>
    <w:rsid w:val="000D443C"/>
    <w:rsid w:val="000D45B2"/>
    <w:rsid w:val="000D487A"/>
    <w:rsid w:val="000D4AC1"/>
    <w:rsid w:val="000D5000"/>
    <w:rsid w:val="000D570A"/>
    <w:rsid w:val="000D5854"/>
    <w:rsid w:val="000D5967"/>
    <w:rsid w:val="000D5AE6"/>
    <w:rsid w:val="000D5CE1"/>
    <w:rsid w:val="000D6417"/>
    <w:rsid w:val="000D6482"/>
    <w:rsid w:val="000D66AF"/>
    <w:rsid w:val="000D7227"/>
    <w:rsid w:val="000D73BF"/>
    <w:rsid w:val="000D73C9"/>
    <w:rsid w:val="000D7514"/>
    <w:rsid w:val="000D752C"/>
    <w:rsid w:val="000D752F"/>
    <w:rsid w:val="000D7705"/>
    <w:rsid w:val="000D77EB"/>
    <w:rsid w:val="000D7AF3"/>
    <w:rsid w:val="000D7F5B"/>
    <w:rsid w:val="000E0068"/>
    <w:rsid w:val="000E030F"/>
    <w:rsid w:val="000E09AF"/>
    <w:rsid w:val="000E1777"/>
    <w:rsid w:val="000E1935"/>
    <w:rsid w:val="000E1992"/>
    <w:rsid w:val="000E1A8F"/>
    <w:rsid w:val="000E1CF2"/>
    <w:rsid w:val="000E1DDE"/>
    <w:rsid w:val="000E2BFA"/>
    <w:rsid w:val="000E2E35"/>
    <w:rsid w:val="000E2F22"/>
    <w:rsid w:val="000E2F7C"/>
    <w:rsid w:val="000E31AE"/>
    <w:rsid w:val="000E3433"/>
    <w:rsid w:val="000E35EE"/>
    <w:rsid w:val="000E38AA"/>
    <w:rsid w:val="000E3C36"/>
    <w:rsid w:val="000E3EA3"/>
    <w:rsid w:val="000E4126"/>
    <w:rsid w:val="000E4946"/>
    <w:rsid w:val="000E4D36"/>
    <w:rsid w:val="000E5431"/>
    <w:rsid w:val="000E5646"/>
    <w:rsid w:val="000E57A7"/>
    <w:rsid w:val="000E5A0E"/>
    <w:rsid w:val="000E5B9F"/>
    <w:rsid w:val="000E60F1"/>
    <w:rsid w:val="000E63C6"/>
    <w:rsid w:val="000E695F"/>
    <w:rsid w:val="000E6D73"/>
    <w:rsid w:val="000E6E5A"/>
    <w:rsid w:val="000E70C6"/>
    <w:rsid w:val="000E7420"/>
    <w:rsid w:val="000E79F7"/>
    <w:rsid w:val="000E7E4A"/>
    <w:rsid w:val="000E7F29"/>
    <w:rsid w:val="000E7FA5"/>
    <w:rsid w:val="000F040F"/>
    <w:rsid w:val="000F08AD"/>
    <w:rsid w:val="000F0977"/>
    <w:rsid w:val="000F0AB0"/>
    <w:rsid w:val="000F0C7A"/>
    <w:rsid w:val="000F0E46"/>
    <w:rsid w:val="000F0F1A"/>
    <w:rsid w:val="000F1017"/>
    <w:rsid w:val="000F1954"/>
    <w:rsid w:val="000F1B2C"/>
    <w:rsid w:val="000F1D79"/>
    <w:rsid w:val="000F1E52"/>
    <w:rsid w:val="000F2371"/>
    <w:rsid w:val="000F26D5"/>
    <w:rsid w:val="000F2AE7"/>
    <w:rsid w:val="000F2BEC"/>
    <w:rsid w:val="000F2FCE"/>
    <w:rsid w:val="000F3362"/>
    <w:rsid w:val="000F3641"/>
    <w:rsid w:val="000F3678"/>
    <w:rsid w:val="000F36AA"/>
    <w:rsid w:val="000F37E4"/>
    <w:rsid w:val="000F3969"/>
    <w:rsid w:val="000F39C2"/>
    <w:rsid w:val="000F3EB1"/>
    <w:rsid w:val="000F42A8"/>
    <w:rsid w:val="000F436A"/>
    <w:rsid w:val="000F4443"/>
    <w:rsid w:val="000F44C0"/>
    <w:rsid w:val="000F46A2"/>
    <w:rsid w:val="000F47F5"/>
    <w:rsid w:val="000F4945"/>
    <w:rsid w:val="000F4BAE"/>
    <w:rsid w:val="000F4D26"/>
    <w:rsid w:val="000F4F29"/>
    <w:rsid w:val="000F515F"/>
    <w:rsid w:val="000F56F8"/>
    <w:rsid w:val="000F59FB"/>
    <w:rsid w:val="000F5E55"/>
    <w:rsid w:val="000F5FFD"/>
    <w:rsid w:val="000F6093"/>
    <w:rsid w:val="000F661E"/>
    <w:rsid w:val="000F66F3"/>
    <w:rsid w:val="000F696C"/>
    <w:rsid w:val="000F6D50"/>
    <w:rsid w:val="000F72AB"/>
    <w:rsid w:val="000F7466"/>
    <w:rsid w:val="000F76CA"/>
    <w:rsid w:val="000F79DB"/>
    <w:rsid w:val="000F7BB5"/>
    <w:rsid w:val="000F7C2D"/>
    <w:rsid w:val="000F7D40"/>
    <w:rsid w:val="000F7D53"/>
    <w:rsid w:val="0010018C"/>
    <w:rsid w:val="00100203"/>
    <w:rsid w:val="001002FF"/>
    <w:rsid w:val="0010071C"/>
    <w:rsid w:val="00100915"/>
    <w:rsid w:val="00100C63"/>
    <w:rsid w:val="00100FB6"/>
    <w:rsid w:val="00101154"/>
    <w:rsid w:val="00101215"/>
    <w:rsid w:val="00101A91"/>
    <w:rsid w:val="00101FF8"/>
    <w:rsid w:val="001023E4"/>
    <w:rsid w:val="001023F4"/>
    <w:rsid w:val="00102858"/>
    <w:rsid w:val="001029A9"/>
    <w:rsid w:val="00102A26"/>
    <w:rsid w:val="00102D94"/>
    <w:rsid w:val="00103422"/>
    <w:rsid w:val="0010357B"/>
    <w:rsid w:val="00103B96"/>
    <w:rsid w:val="00103C12"/>
    <w:rsid w:val="001040AE"/>
    <w:rsid w:val="00104104"/>
    <w:rsid w:val="001042E1"/>
    <w:rsid w:val="0010455D"/>
    <w:rsid w:val="00104C22"/>
    <w:rsid w:val="00104E2F"/>
    <w:rsid w:val="0010532E"/>
    <w:rsid w:val="001058AD"/>
    <w:rsid w:val="00105952"/>
    <w:rsid w:val="00105C15"/>
    <w:rsid w:val="00105ED5"/>
    <w:rsid w:val="00105FBE"/>
    <w:rsid w:val="0010642D"/>
    <w:rsid w:val="0010698A"/>
    <w:rsid w:val="00106BF0"/>
    <w:rsid w:val="0010746F"/>
    <w:rsid w:val="00107975"/>
    <w:rsid w:val="00107C8F"/>
    <w:rsid w:val="00110047"/>
    <w:rsid w:val="0011038E"/>
    <w:rsid w:val="00110449"/>
    <w:rsid w:val="0011045B"/>
    <w:rsid w:val="00110623"/>
    <w:rsid w:val="001106E4"/>
    <w:rsid w:val="00110760"/>
    <w:rsid w:val="0011087C"/>
    <w:rsid w:val="00110A4B"/>
    <w:rsid w:val="00111253"/>
    <w:rsid w:val="0011132C"/>
    <w:rsid w:val="0011134C"/>
    <w:rsid w:val="001114CB"/>
    <w:rsid w:val="0011193B"/>
    <w:rsid w:val="00112197"/>
    <w:rsid w:val="0011235E"/>
    <w:rsid w:val="001129F9"/>
    <w:rsid w:val="00112A56"/>
    <w:rsid w:val="00112DE0"/>
    <w:rsid w:val="00112EDB"/>
    <w:rsid w:val="00112FC9"/>
    <w:rsid w:val="00113496"/>
    <w:rsid w:val="0011371C"/>
    <w:rsid w:val="001139F7"/>
    <w:rsid w:val="00113A48"/>
    <w:rsid w:val="00113D4F"/>
    <w:rsid w:val="00113EE7"/>
    <w:rsid w:val="00113FBB"/>
    <w:rsid w:val="001141FA"/>
    <w:rsid w:val="00114235"/>
    <w:rsid w:val="0011429D"/>
    <w:rsid w:val="00114307"/>
    <w:rsid w:val="00114377"/>
    <w:rsid w:val="001143C7"/>
    <w:rsid w:val="0011480F"/>
    <w:rsid w:val="00114939"/>
    <w:rsid w:val="0011495B"/>
    <w:rsid w:val="00114B7A"/>
    <w:rsid w:val="0011501B"/>
    <w:rsid w:val="001153CE"/>
    <w:rsid w:val="001156B1"/>
    <w:rsid w:val="0011576A"/>
    <w:rsid w:val="001157C1"/>
    <w:rsid w:val="0011585A"/>
    <w:rsid w:val="00115C41"/>
    <w:rsid w:val="00115CD5"/>
    <w:rsid w:val="00116264"/>
    <w:rsid w:val="00116265"/>
    <w:rsid w:val="00116413"/>
    <w:rsid w:val="001167C6"/>
    <w:rsid w:val="001169AD"/>
    <w:rsid w:val="00116EF2"/>
    <w:rsid w:val="00117255"/>
    <w:rsid w:val="001176AC"/>
    <w:rsid w:val="001177D2"/>
    <w:rsid w:val="00117809"/>
    <w:rsid w:val="00117F90"/>
    <w:rsid w:val="00120092"/>
    <w:rsid w:val="0012041B"/>
    <w:rsid w:val="0012066A"/>
    <w:rsid w:val="00120A78"/>
    <w:rsid w:val="00120D59"/>
    <w:rsid w:val="001218C4"/>
    <w:rsid w:val="00121B12"/>
    <w:rsid w:val="00121DD8"/>
    <w:rsid w:val="00121E7C"/>
    <w:rsid w:val="0012246B"/>
    <w:rsid w:val="001225CD"/>
    <w:rsid w:val="001228AC"/>
    <w:rsid w:val="001230A0"/>
    <w:rsid w:val="00123111"/>
    <w:rsid w:val="00123633"/>
    <w:rsid w:val="001236A2"/>
    <w:rsid w:val="00123766"/>
    <w:rsid w:val="00123B13"/>
    <w:rsid w:val="001241CB"/>
    <w:rsid w:val="001242E9"/>
    <w:rsid w:val="001244D8"/>
    <w:rsid w:val="00124782"/>
    <w:rsid w:val="00124814"/>
    <w:rsid w:val="0012486F"/>
    <w:rsid w:val="00124BC5"/>
    <w:rsid w:val="00124E16"/>
    <w:rsid w:val="0012511D"/>
    <w:rsid w:val="001252B3"/>
    <w:rsid w:val="0012535A"/>
    <w:rsid w:val="00125676"/>
    <w:rsid w:val="001257ED"/>
    <w:rsid w:val="0012593B"/>
    <w:rsid w:val="0012652C"/>
    <w:rsid w:val="001267C9"/>
    <w:rsid w:val="001268C6"/>
    <w:rsid w:val="00126943"/>
    <w:rsid w:val="00126BB9"/>
    <w:rsid w:val="00127337"/>
    <w:rsid w:val="001274AA"/>
    <w:rsid w:val="001278BC"/>
    <w:rsid w:val="00127A08"/>
    <w:rsid w:val="00127DCF"/>
    <w:rsid w:val="001302AB"/>
    <w:rsid w:val="0013044E"/>
    <w:rsid w:val="00130471"/>
    <w:rsid w:val="00130735"/>
    <w:rsid w:val="00130A6E"/>
    <w:rsid w:val="00130B14"/>
    <w:rsid w:val="0013134A"/>
    <w:rsid w:val="00131A4C"/>
    <w:rsid w:val="00131D73"/>
    <w:rsid w:val="001320DB"/>
    <w:rsid w:val="00132534"/>
    <w:rsid w:val="001326CD"/>
    <w:rsid w:val="00132ECF"/>
    <w:rsid w:val="00133CEB"/>
    <w:rsid w:val="00133DA1"/>
    <w:rsid w:val="00133EF1"/>
    <w:rsid w:val="00133FBF"/>
    <w:rsid w:val="00134222"/>
    <w:rsid w:val="00134985"/>
    <w:rsid w:val="00134E6F"/>
    <w:rsid w:val="001359FC"/>
    <w:rsid w:val="00135A21"/>
    <w:rsid w:val="0013609B"/>
    <w:rsid w:val="001364E0"/>
    <w:rsid w:val="001369F7"/>
    <w:rsid w:val="00136DBE"/>
    <w:rsid w:val="001370DC"/>
    <w:rsid w:val="001378AA"/>
    <w:rsid w:val="00137A24"/>
    <w:rsid w:val="00137BA0"/>
    <w:rsid w:val="00137E68"/>
    <w:rsid w:val="001406CA"/>
    <w:rsid w:val="001408A1"/>
    <w:rsid w:val="001409FF"/>
    <w:rsid w:val="001414A7"/>
    <w:rsid w:val="001417FF"/>
    <w:rsid w:val="00141FDF"/>
    <w:rsid w:val="00142251"/>
    <w:rsid w:val="001422DF"/>
    <w:rsid w:val="00142793"/>
    <w:rsid w:val="00142974"/>
    <w:rsid w:val="001429C0"/>
    <w:rsid w:val="00142FCE"/>
    <w:rsid w:val="0014423E"/>
    <w:rsid w:val="001446F9"/>
    <w:rsid w:val="00144787"/>
    <w:rsid w:val="00144CA6"/>
    <w:rsid w:val="00145C41"/>
    <w:rsid w:val="00145F74"/>
    <w:rsid w:val="0014603A"/>
    <w:rsid w:val="0014604E"/>
    <w:rsid w:val="00146526"/>
    <w:rsid w:val="00146947"/>
    <w:rsid w:val="00146F69"/>
    <w:rsid w:val="00147141"/>
    <w:rsid w:val="0014722D"/>
    <w:rsid w:val="00147A68"/>
    <w:rsid w:val="00147B60"/>
    <w:rsid w:val="00147E57"/>
    <w:rsid w:val="00150746"/>
    <w:rsid w:val="00151331"/>
    <w:rsid w:val="00151BF0"/>
    <w:rsid w:val="0015254A"/>
    <w:rsid w:val="00152DC6"/>
    <w:rsid w:val="00152E41"/>
    <w:rsid w:val="001536B2"/>
    <w:rsid w:val="001537AA"/>
    <w:rsid w:val="001538EE"/>
    <w:rsid w:val="0015405B"/>
    <w:rsid w:val="00154283"/>
    <w:rsid w:val="00154AE5"/>
    <w:rsid w:val="001550FB"/>
    <w:rsid w:val="00155192"/>
    <w:rsid w:val="00155AB9"/>
    <w:rsid w:val="00155B41"/>
    <w:rsid w:val="00155B79"/>
    <w:rsid w:val="00155E68"/>
    <w:rsid w:val="00156344"/>
    <w:rsid w:val="00156406"/>
    <w:rsid w:val="001565D2"/>
    <w:rsid w:val="0015669A"/>
    <w:rsid w:val="00156A84"/>
    <w:rsid w:val="00156BC1"/>
    <w:rsid w:val="001571C1"/>
    <w:rsid w:val="001573C7"/>
    <w:rsid w:val="001574B6"/>
    <w:rsid w:val="00157BEC"/>
    <w:rsid w:val="00157D9C"/>
    <w:rsid w:val="00157F04"/>
    <w:rsid w:val="001609B4"/>
    <w:rsid w:val="00160C09"/>
    <w:rsid w:val="00160CAF"/>
    <w:rsid w:val="00160EA5"/>
    <w:rsid w:val="00161132"/>
    <w:rsid w:val="00161183"/>
    <w:rsid w:val="00161450"/>
    <w:rsid w:val="00161A18"/>
    <w:rsid w:val="00161DFE"/>
    <w:rsid w:val="00161FE5"/>
    <w:rsid w:val="00162412"/>
    <w:rsid w:val="00162508"/>
    <w:rsid w:val="0016271B"/>
    <w:rsid w:val="00162EBC"/>
    <w:rsid w:val="0016336A"/>
    <w:rsid w:val="0016391E"/>
    <w:rsid w:val="00163A5B"/>
    <w:rsid w:val="00163A88"/>
    <w:rsid w:val="00163F73"/>
    <w:rsid w:val="00164012"/>
    <w:rsid w:val="001640D2"/>
    <w:rsid w:val="001644C7"/>
    <w:rsid w:val="00164716"/>
    <w:rsid w:val="00164A05"/>
    <w:rsid w:val="00164B6C"/>
    <w:rsid w:val="00164C92"/>
    <w:rsid w:val="001651B6"/>
    <w:rsid w:val="00165923"/>
    <w:rsid w:val="00165CA1"/>
    <w:rsid w:val="00165E60"/>
    <w:rsid w:val="00166097"/>
    <w:rsid w:val="001660B4"/>
    <w:rsid w:val="0016613C"/>
    <w:rsid w:val="00166534"/>
    <w:rsid w:val="001668CA"/>
    <w:rsid w:val="00166C8C"/>
    <w:rsid w:val="00166DAD"/>
    <w:rsid w:val="00166E6D"/>
    <w:rsid w:val="00166FB5"/>
    <w:rsid w:val="00167022"/>
    <w:rsid w:val="0016718E"/>
    <w:rsid w:val="0016767D"/>
    <w:rsid w:val="00170107"/>
    <w:rsid w:val="001702C2"/>
    <w:rsid w:val="0017060B"/>
    <w:rsid w:val="00170701"/>
    <w:rsid w:val="00170D9A"/>
    <w:rsid w:val="001719AF"/>
    <w:rsid w:val="00171B71"/>
    <w:rsid w:val="00171C7C"/>
    <w:rsid w:val="0017214C"/>
    <w:rsid w:val="00172574"/>
    <w:rsid w:val="00172637"/>
    <w:rsid w:val="001726D4"/>
    <w:rsid w:val="001728B5"/>
    <w:rsid w:val="00172D48"/>
    <w:rsid w:val="0017336D"/>
    <w:rsid w:val="001733E5"/>
    <w:rsid w:val="0017354C"/>
    <w:rsid w:val="00173F1A"/>
    <w:rsid w:val="00174052"/>
    <w:rsid w:val="00174497"/>
    <w:rsid w:val="001745CE"/>
    <w:rsid w:val="0017465E"/>
    <w:rsid w:val="00174B69"/>
    <w:rsid w:val="00174E84"/>
    <w:rsid w:val="00174E95"/>
    <w:rsid w:val="00174EA1"/>
    <w:rsid w:val="001750A0"/>
    <w:rsid w:val="00175251"/>
    <w:rsid w:val="00175DCC"/>
    <w:rsid w:val="001762F3"/>
    <w:rsid w:val="001766D2"/>
    <w:rsid w:val="001768FA"/>
    <w:rsid w:val="001769A8"/>
    <w:rsid w:val="00177179"/>
    <w:rsid w:val="0017749D"/>
    <w:rsid w:val="00177728"/>
    <w:rsid w:val="001777BD"/>
    <w:rsid w:val="0017788A"/>
    <w:rsid w:val="001778A7"/>
    <w:rsid w:val="00177F02"/>
    <w:rsid w:val="00180625"/>
    <w:rsid w:val="001806B5"/>
    <w:rsid w:val="00180E57"/>
    <w:rsid w:val="00180E8D"/>
    <w:rsid w:val="00180FF8"/>
    <w:rsid w:val="001813B0"/>
    <w:rsid w:val="001818D8"/>
    <w:rsid w:val="00181BCC"/>
    <w:rsid w:val="0018239D"/>
    <w:rsid w:val="00182547"/>
    <w:rsid w:val="001827CC"/>
    <w:rsid w:val="00182D7C"/>
    <w:rsid w:val="00183096"/>
    <w:rsid w:val="001831AA"/>
    <w:rsid w:val="001835A3"/>
    <w:rsid w:val="001835D2"/>
    <w:rsid w:val="001841D9"/>
    <w:rsid w:val="0018426D"/>
    <w:rsid w:val="00184490"/>
    <w:rsid w:val="001844C6"/>
    <w:rsid w:val="001845EF"/>
    <w:rsid w:val="00184B03"/>
    <w:rsid w:val="00184F63"/>
    <w:rsid w:val="00185BF1"/>
    <w:rsid w:val="00186186"/>
    <w:rsid w:val="0018625D"/>
    <w:rsid w:val="001864E8"/>
    <w:rsid w:val="001866A6"/>
    <w:rsid w:val="00186A77"/>
    <w:rsid w:val="00186EE5"/>
    <w:rsid w:val="001874D7"/>
    <w:rsid w:val="00187B9E"/>
    <w:rsid w:val="00187BA5"/>
    <w:rsid w:val="001900C7"/>
    <w:rsid w:val="001903F5"/>
    <w:rsid w:val="001908F4"/>
    <w:rsid w:val="001910A2"/>
    <w:rsid w:val="00191188"/>
    <w:rsid w:val="001911BB"/>
    <w:rsid w:val="00191308"/>
    <w:rsid w:val="00191837"/>
    <w:rsid w:val="00191A9E"/>
    <w:rsid w:val="00191D42"/>
    <w:rsid w:val="00192DC6"/>
    <w:rsid w:val="00192F5C"/>
    <w:rsid w:val="00193264"/>
    <w:rsid w:val="00193A61"/>
    <w:rsid w:val="00193C8F"/>
    <w:rsid w:val="00194013"/>
    <w:rsid w:val="001942E7"/>
    <w:rsid w:val="001945C8"/>
    <w:rsid w:val="00194A76"/>
    <w:rsid w:val="00194AAE"/>
    <w:rsid w:val="00194B60"/>
    <w:rsid w:val="00194E07"/>
    <w:rsid w:val="00195A45"/>
    <w:rsid w:val="00195D19"/>
    <w:rsid w:val="00195DF5"/>
    <w:rsid w:val="00195F0C"/>
    <w:rsid w:val="0019608E"/>
    <w:rsid w:val="0019653A"/>
    <w:rsid w:val="001968BF"/>
    <w:rsid w:val="00196A24"/>
    <w:rsid w:val="00196E13"/>
    <w:rsid w:val="0019728D"/>
    <w:rsid w:val="0019756C"/>
    <w:rsid w:val="00197D54"/>
    <w:rsid w:val="001A0867"/>
    <w:rsid w:val="001A0FC3"/>
    <w:rsid w:val="001A1303"/>
    <w:rsid w:val="001A1AED"/>
    <w:rsid w:val="001A1B29"/>
    <w:rsid w:val="001A1E8A"/>
    <w:rsid w:val="001A26B9"/>
    <w:rsid w:val="001A2F96"/>
    <w:rsid w:val="001A31E6"/>
    <w:rsid w:val="001A327A"/>
    <w:rsid w:val="001A3352"/>
    <w:rsid w:val="001A3695"/>
    <w:rsid w:val="001A3C7D"/>
    <w:rsid w:val="001A4052"/>
    <w:rsid w:val="001A436B"/>
    <w:rsid w:val="001A44AA"/>
    <w:rsid w:val="001A4A17"/>
    <w:rsid w:val="001A4A74"/>
    <w:rsid w:val="001A59BB"/>
    <w:rsid w:val="001A5A0F"/>
    <w:rsid w:val="001A5B24"/>
    <w:rsid w:val="001A5B3F"/>
    <w:rsid w:val="001A5C62"/>
    <w:rsid w:val="001A63B0"/>
    <w:rsid w:val="001A678A"/>
    <w:rsid w:val="001A6B09"/>
    <w:rsid w:val="001A7246"/>
    <w:rsid w:val="001A7481"/>
    <w:rsid w:val="001A756C"/>
    <w:rsid w:val="001A77F8"/>
    <w:rsid w:val="001B017B"/>
    <w:rsid w:val="001B065B"/>
    <w:rsid w:val="001B08FF"/>
    <w:rsid w:val="001B0D7F"/>
    <w:rsid w:val="001B0FA5"/>
    <w:rsid w:val="001B10CC"/>
    <w:rsid w:val="001B1143"/>
    <w:rsid w:val="001B1256"/>
    <w:rsid w:val="001B1992"/>
    <w:rsid w:val="001B1B2B"/>
    <w:rsid w:val="001B1C2C"/>
    <w:rsid w:val="001B1CD9"/>
    <w:rsid w:val="001B2041"/>
    <w:rsid w:val="001B204A"/>
    <w:rsid w:val="001B2370"/>
    <w:rsid w:val="001B2AD7"/>
    <w:rsid w:val="001B2D49"/>
    <w:rsid w:val="001B2ED0"/>
    <w:rsid w:val="001B32D1"/>
    <w:rsid w:val="001B330C"/>
    <w:rsid w:val="001B332D"/>
    <w:rsid w:val="001B3370"/>
    <w:rsid w:val="001B36F4"/>
    <w:rsid w:val="001B387D"/>
    <w:rsid w:val="001B3D8B"/>
    <w:rsid w:val="001B45A7"/>
    <w:rsid w:val="001B57E8"/>
    <w:rsid w:val="001B618B"/>
    <w:rsid w:val="001B6343"/>
    <w:rsid w:val="001B6624"/>
    <w:rsid w:val="001B6D41"/>
    <w:rsid w:val="001B6E7E"/>
    <w:rsid w:val="001B71D2"/>
    <w:rsid w:val="001B7855"/>
    <w:rsid w:val="001B78D1"/>
    <w:rsid w:val="001B7C04"/>
    <w:rsid w:val="001B7E65"/>
    <w:rsid w:val="001C045F"/>
    <w:rsid w:val="001C047F"/>
    <w:rsid w:val="001C07CD"/>
    <w:rsid w:val="001C0BBF"/>
    <w:rsid w:val="001C0CFD"/>
    <w:rsid w:val="001C1010"/>
    <w:rsid w:val="001C145F"/>
    <w:rsid w:val="001C158E"/>
    <w:rsid w:val="001C15EA"/>
    <w:rsid w:val="001C1AE6"/>
    <w:rsid w:val="001C2103"/>
    <w:rsid w:val="001C2198"/>
    <w:rsid w:val="001C2489"/>
    <w:rsid w:val="001C2510"/>
    <w:rsid w:val="001C2788"/>
    <w:rsid w:val="001C2A2B"/>
    <w:rsid w:val="001C2CCA"/>
    <w:rsid w:val="001C2D7E"/>
    <w:rsid w:val="001C31C0"/>
    <w:rsid w:val="001C33C5"/>
    <w:rsid w:val="001C35C1"/>
    <w:rsid w:val="001C3788"/>
    <w:rsid w:val="001C3873"/>
    <w:rsid w:val="001C40E3"/>
    <w:rsid w:val="001C4657"/>
    <w:rsid w:val="001C4823"/>
    <w:rsid w:val="001C5162"/>
    <w:rsid w:val="001C5290"/>
    <w:rsid w:val="001C5E6E"/>
    <w:rsid w:val="001C66DE"/>
    <w:rsid w:val="001C6AAB"/>
    <w:rsid w:val="001C7030"/>
    <w:rsid w:val="001C71FB"/>
    <w:rsid w:val="001C72A9"/>
    <w:rsid w:val="001C73A0"/>
    <w:rsid w:val="001C76FD"/>
    <w:rsid w:val="001C78A3"/>
    <w:rsid w:val="001D064C"/>
    <w:rsid w:val="001D0889"/>
    <w:rsid w:val="001D0CD0"/>
    <w:rsid w:val="001D11E7"/>
    <w:rsid w:val="001D134B"/>
    <w:rsid w:val="001D15F7"/>
    <w:rsid w:val="001D223D"/>
    <w:rsid w:val="001D2D53"/>
    <w:rsid w:val="001D2F46"/>
    <w:rsid w:val="001D342F"/>
    <w:rsid w:val="001D34EA"/>
    <w:rsid w:val="001D39F8"/>
    <w:rsid w:val="001D3B02"/>
    <w:rsid w:val="001D3CB2"/>
    <w:rsid w:val="001D4030"/>
    <w:rsid w:val="001D46AE"/>
    <w:rsid w:val="001D47F4"/>
    <w:rsid w:val="001D49B3"/>
    <w:rsid w:val="001D4BC0"/>
    <w:rsid w:val="001D520D"/>
    <w:rsid w:val="001D536D"/>
    <w:rsid w:val="001D59BF"/>
    <w:rsid w:val="001D5D1A"/>
    <w:rsid w:val="001D5D72"/>
    <w:rsid w:val="001D5E1B"/>
    <w:rsid w:val="001D5FC7"/>
    <w:rsid w:val="001D6139"/>
    <w:rsid w:val="001D6167"/>
    <w:rsid w:val="001D63D0"/>
    <w:rsid w:val="001D6714"/>
    <w:rsid w:val="001D67A6"/>
    <w:rsid w:val="001D6A81"/>
    <w:rsid w:val="001D6D81"/>
    <w:rsid w:val="001D6E56"/>
    <w:rsid w:val="001D6F66"/>
    <w:rsid w:val="001D74A8"/>
    <w:rsid w:val="001D76AB"/>
    <w:rsid w:val="001D78C3"/>
    <w:rsid w:val="001E01C6"/>
    <w:rsid w:val="001E04BC"/>
    <w:rsid w:val="001E04F9"/>
    <w:rsid w:val="001E0766"/>
    <w:rsid w:val="001E093C"/>
    <w:rsid w:val="001E0D5C"/>
    <w:rsid w:val="001E0E22"/>
    <w:rsid w:val="001E174B"/>
    <w:rsid w:val="001E1773"/>
    <w:rsid w:val="001E179D"/>
    <w:rsid w:val="001E1D0E"/>
    <w:rsid w:val="001E1DB7"/>
    <w:rsid w:val="001E1E00"/>
    <w:rsid w:val="001E1FB4"/>
    <w:rsid w:val="001E2412"/>
    <w:rsid w:val="001E261C"/>
    <w:rsid w:val="001E288B"/>
    <w:rsid w:val="001E28B4"/>
    <w:rsid w:val="001E2E11"/>
    <w:rsid w:val="001E3601"/>
    <w:rsid w:val="001E3629"/>
    <w:rsid w:val="001E3BB5"/>
    <w:rsid w:val="001E3E6C"/>
    <w:rsid w:val="001E43CC"/>
    <w:rsid w:val="001E48EA"/>
    <w:rsid w:val="001E4FD0"/>
    <w:rsid w:val="001E51A2"/>
    <w:rsid w:val="001E57CA"/>
    <w:rsid w:val="001E58B3"/>
    <w:rsid w:val="001E59A1"/>
    <w:rsid w:val="001E5CD5"/>
    <w:rsid w:val="001E6421"/>
    <w:rsid w:val="001E65DB"/>
    <w:rsid w:val="001E6674"/>
    <w:rsid w:val="001E67C2"/>
    <w:rsid w:val="001E6F78"/>
    <w:rsid w:val="001E6FA6"/>
    <w:rsid w:val="001E7028"/>
    <w:rsid w:val="001E7062"/>
    <w:rsid w:val="001E70EA"/>
    <w:rsid w:val="001E76D0"/>
    <w:rsid w:val="001E7D67"/>
    <w:rsid w:val="001E7FE0"/>
    <w:rsid w:val="001F0650"/>
    <w:rsid w:val="001F0748"/>
    <w:rsid w:val="001F0774"/>
    <w:rsid w:val="001F0A70"/>
    <w:rsid w:val="001F0A72"/>
    <w:rsid w:val="001F1953"/>
    <w:rsid w:val="001F2252"/>
    <w:rsid w:val="001F2C32"/>
    <w:rsid w:val="001F2F0E"/>
    <w:rsid w:val="001F302E"/>
    <w:rsid w:val="001F321F"/>
    <w:rsid w:val="001F3545"/>
    <w:rsid w:val="001F35A0"/>
    <w:rsid w:val="001F39B2"/>
    <w:rsid w:val="001F3C46"/>
    <w:rsid w:val="001F447D"/>
    <w:rsid w:val="001F44D3"/>
    <w:rsid w:val="001F4765"/>
    <w:rsid w:val="001F4D56"/>
    <w:rsid w:val="001F4EF4"/>
    <w:rsid w:val="001F4FCD"/>
    <w:rsid w:val="001F5040"/>
    <w:rsid w:val="001F53E5"/>
    <w:rsid w:val="001F58E8"/>
    <w:rsid w:val="001F596E"/>
    <w:rsid w:val="001F5A12"/>
    <w:rsid w:val="001F5BF9"/>
    <w:rsid w:val="001F5C11"/>
    <w:rsid w:val="001F5CC3"/>
    <w:rsid w:val="001F5D5E"/>
    <w:rsid w:val="001F618A"/>
    <w:rsid w:val="001F61BB"/>
    <w:rsid w:val="001F6460"/>
    <w:rsid w:val="001F6826"/>
    <w:rsid w:val="001F6E03"/>
    <w:rsid w:val="001F6FE2"/>
    <w:rsid w:val="001F7585"/>
    <w:rsid w:val="001F75CA"/>
    <w:rsid w:val="001F75D2"/>
    <w:rsid w:val="001F75DA"/>
    <w:rsid w:val="001F78C2"/>
    <w:rsid w:val="001F797E"/>
    <w:rsid w:val="001F79DC"/>
    <w:rsid w:val="001F7BC3"/>
    <w:rsid w:val="00200671"/>
    <w:rsid w:val="00200884"/>
    <w:rsid w:val="00201327"/>
    <w:rsid w:val="002018AA"/>
    <w:rsid w:val="00201CDB"/>
    <w:rsid w:val="00201F6D"/>
    <w:rsid w:val="0020269C"/>
    <w:rsid w:val="0020272B"/>
    <w:rsid w:val="00202C52"/>
    <w:rsid w:val="00202D57"/>
    <w:rsid w:val="00202F7A"/>
    <w:rsid w:val="0020330A"/>
    <w:rsid w:val="0020352B"/>
    <w:rsid w:val="002038BE"/>
    <w:rsid w:val="00203F91"/>
    <w:rsid w:val="00203FB5"/>
    <w:rsid w:val="0020426F"/>
    <w:rsid w:val="002042D5"/>
    <w:rsid w:val="002047FF"/>
    <w:rsid w:val="002048EC"/>
    <w:rsid w:val="0020496E"/>
    <w:rsid w:val="00204B9C"/>
    <w:rsid w:val="00204C72"/>
    <w:rsid w:val="00204E23"/>
    <w:rsid w:val="00205109"/>
    <w:rsid w:val="00205452"/>
    <w:rsid w:val="00205B11"/>
    <w:rsid w:val="002062AB"/>
    <w:rsid w:val="00206592"/>
    <w:rsid w:val="002065BD"/>
    <w:rsid w:val="002067B9"/>
    <w:rsid w:val="00206D77"/>
    <w:rsid w:val="00206E8D"/>
    <w:rsid w:val="002071C2"/>
    <w:rsid w:val="00207383"/>
    <w:rsid w:val="00207596"/>
    <w:rsid w:val="00207BE2"/>
    <w:rsid w:val="00207E74"/>
    <w:rsid w:val="00207FA6"/>
    <w:rsid w:val="00210085"/>
    <w:rsid w:val="00210137"/>
    <w:rsid w:val="00210801"/>
    <w:rsid w:val="00210B5C"/>
    <w:rsid w:val="00210C96"/>
    <w:rsid w:val="00210D2E"/>
    <w:rsid w:val="00211075"/>
    <w:rsid w:val="00211747"/>
    <w:rsid w:val="002117DD"/>
    <w:rsid w:val="00211AC7"/>
    <w:rsid w:val="00211AF2"/>
    <w:rsid w:val="00212088"/>
    <w:rsid w:val="00212101"/>
    <w:rsid w:val="00212263"/>
    <w:rsid w:val="00212459"/>
    <w:rsid w:val="0021258C"/>
    <w:rsid w:val="00213177"/>
    <w:rsid w:val="0021322C"/>
    <w:rsid w:val="002136F9"/>
    <w:rsid w:val="00213867"/>
    <w:rsid w:val="00213B2D"/>
    <w:rsid w:val="00214138"/>
    <w:rsid w:val="002143CB"/>
    <w:rsid w:val="002146AD"/>
    <w:rsid w:val="002146FB"/>
    <w:rsid w:val="00214B49"/>
    <w:rsid w:val="00214B83"/>
    <w:rsid w:val="00214F53"/>
    <w:rsid w:val="002152A5"/>
    <w:rsid w:val="00215A33"/>
    <w:rsid w:val="00215E28"/>
    <w:rsid w:val="00215E95"/>
    <w:rsid w:val="0021619A"/>
    <w:rsid w:val="002161E4"/>
    <w:rsid w:val="0021635D"/>
    <w:rsid w:val="002167E2"/>
    <w:rsid w:val="002168ED"/>
    <w:rsid w:val="00216940"/>
    <w:rsid w:val="00216F32"/>
    <w:rsid w:val="002174E7"/>
    <w:rsid w:val="00217836"/>
    <w:rsid w:val="00217A34"/>
    <w:rsid w:val="00217C4B"/>
    <w:rsid w:val="0022008F"/>
    <w:rsid w:val="002201E2"/>
    <w:rsid w:val="002202C1"/>
    <w:rsid w:val="0022030B"/>
    <w:rsid w:val="002204F3"/>
    <w:rsid w:val="00220782"/>
    <w:rsid w:val="00221061"/>
    <w:rsid w:val="00221978"/>
    <w:rsid w:val="00221E10"/>
    <w:rsid w:val="00221E74"/>
    <w:rsid w:val="00222825"/>
    <w:rsid w:val="0022294B"/>
    <w:rsid w:val="00222A43"/>
    <w:rsid w:val="00222D10"/>
    <w:rsid w:val="00222F2D"/>
    <w:rsid w:val="0022327F"/>
    <w:rsid w:val="0022339A"/>
    <w:rsid w:val="002239F4"/>
    <w:rsid w:val="002247B9"/>
    <w:rsid w:val="0022483C"/>
    <w:rsid w:val="00224E36"/>
    <w:rsid w:val="002255AF"/>
    <w:rsid w:val="00225B1B"/>
    <w:rsid w:val="00225E7C"/>
    <w:rsid w:val="00226017"/>
    <w:rsid w:val="002261F5"/>
    <w:rsid w:val="00226225"/>
    <w:rsid w:val="0022661F"/>
    <w:rsid w:val="00226A73"/>
    <w:rsid w:val="00226BF6"/>
    <w:rsid w:val="00227018"/>
    <w:rsid w:val="002279DA"/>
    <w:rsid w:val="002301D1"/>
    <w:rsid w:val="00230259"/>
    <w:rsid w:val="00230BD8"/>
    <w:rsid w:val="00230E78"/>
    <w:rsid w:val="002310A3"/>
    <w:rsid w:val="00231477"/>
    <w:rsid w:val="002316B5"/>
    <w:rsid w:val="002319D8"/>
    <w:rsid w:val="00231B63"/>
    <w:rsid w:val="00231DEB"/>
    <w:rsid w:val="002323B0"/>
    <w:rsid w:val="002324A5"/>
    <w:rsid w:val="0023294F"/>
    <w:rsid w:val="00232D3E"/>
    <w:rsid w:val="00233411"/>
    <w:rsid w:val="00233475"/>
    <w:rsid w:val="002335AF"/>
    <w:rsid w:val="002339CB"/>
    <w:rsid w:val="002339EF"/>
    <w:rsid w:val="00233B50"/>
    <w:rsid w:val="00233D6B"/>
    <w:rsid w:val="00233EE4"/>
    <w:rsid w:val="0023491A"/>
    <w:rsid w:val="00235122"/>
    <w:rsid w:val="002353F9"/>
    <w:rsid w:val="00235540"/>
    <w:rsid w:val="00235711"/>
    <w:rsid w:val="00235B6E"/>
    <w:rsid w:val="00235C2B"/>
    <w:rsid w:val="00235CD3"/>
    <w:rsid w:val="00235D09"/>
    <w:rsid w:val="002361E7"/>
    <w:rsid w:val="0023624D"/>
    <w:rsid w:val="00236A17"/>
    <w:rsid w:val="00236F82"/>
    <w:rsid w:val="00237241"/>
    <w:rsid w:val="002373DE"/>
    <w:rsid w:val="00237BAA"/>
    <w:rsid w:val="00237CF7"/>
    <w:rsid w:val="00237F3B"/>
    <w:rsid w:val="00240316"/>
    <w:rsid w:val="00240884"/>
    <w:rsid w:val="002408CA"/>
    <w:rsid w:val="002409B0"/>
    <w:rsid w:val="00240B13"/>
    <w:rsid w:val="00240BC9"/>
    <w:rsid w:val="00240DE6"/>
    <w:rsid w:val="00240E9C"/>
    <w:rsid w:val="00240F40"/>
    <w:rsid w:val="0024178C"/>
    <w:rsid w:val="002421DA"/>
    <w:rsid w:val="002423B7"/>
    <w:rsid w:val="00242490"/>
    <w:rsid w:val="00242651"/>
    <w:rsid w:val="00242821"/>
    <w:rsid w:val="002429C2"/>
    <w:rsid w:val="00242BBE"/>
    <w:rsid w:val="00242DCD"/>
    <w:rsid w:val="00243090"/>
    <w:rsid w:val="00243399"/>
    <w:rsid w:val="00243A45"/>
    <w:rsid w:val="00243E1D"/>
    <w:rsid w:val="002443A2"/>
    <w:rsid w:val="002445E5"/>
    <w:rsid w:val="002448CB"/>
    <w:rsid w:val="002449C4"/>
    <w:rsid w:val="0024522B"/>
    <w:rsid w:val="00245460"/>
    <w:rsid w:val="00245607"/>
    <w:rsid w:val="00245EE0"/>
    <w:rsid w:val="00245F20"/>
    <w:rsid w:val="002460F3"/>
    <w:rsid w:val="00246163"/>
    <w:rsid w:val="002468C0"/>
    <w:rsid w:val="002469E9"/>
    <w:rsid w:val="00246B20"/>
    <w:rsid w:val="00246FF0"/>
    <w:rsid w:val="00247A71"/>
    <w:rsid w:val="00247A7B"/>
    <w:rsid w:val="00247B03"/>
    <w:rsid w:val="00247DAF"/>
    <w:rsid w:val="00247FFA"/>
    <w:rsid w:val="002503BB"/>
    <w:rsid w:val="002505EC"/>
    <w:rsid w:val="002507F1"/>
    <w:rsid w:val="002508AB"/>
    <w:rsid w:val="00250A59"/>
    <w:rsid w:val="0025105B"/>
    <w:rsid w:val="00251255"/>
    <w:rsid w:val="00251326"/>
    <w:rsid w:val="0025187A"/>
    <w:rsid w:val="00251AD4"/>
    <w:rsid w:val="00252A27"/>
    <w:rsid w:val="00252C02"/>
    <w:rsid w:val="00252DEC"/>
    <w:rsid w:val="002533C2"/>
    <w:rsid w:val="002536AC"/>
    <w:rsid w:val="0025376B"/>
    <w:rsid w:val="00253C6D"/>
    <w:rsid w:val="00253FDA"/>
    <w:rsid w:val="0025402C"/>
    <w:rsid w:val="0025426B"/>
    <w:rsid w:val="00254E8F"/>
    <w:rsid w:val="00254EB5"/>
    <w:rsid w:val="00254F12"/>
    <w:rsid w:val="002554D6"/>
    <w:rsid w:val="0025562D"/>
    <w:rsid w:val="00255632"/>
    <w:rsid w:val="00256044"/>
    <w:rsid w:val="0025626D"/>
    <w:rsid w:val="00256560"/>
    <w:rsid w:val="00256624"/>
    <w:rsid w:val="002568FD"/>
    <w:rsid w:val="00257F30"/>
    <w:rsid w:val="00257FED"/>
    <w:rsid w:val="002600A1"/>
    <w:rsid w:val="0026057E"/>
    <w:rsid w:val="002607BB"/>
    <w:rsid w:val="002607D8"/>
    <w:rsid w:val="0026099A"/>
    <w:rsid w:val="00260CB3"/>
    <w:rsid w:val="0026181D"/>
    <w:rsid w:val="00261B1F"/>
    <w:rsid w:val="00261BCC"/>
    <w:rsid w:val="00261BE8"/>
    <w:rsid w:val="00261C7F"/>
    <w:rsid w:val="00261EE0"/>
    <w:rsid w:val="00262168"/>
    <w:rsid w:val="002622B0"/>
    <w:rsid w:val="0026258F"/>
    <w:rsid w:val="002629DD"/>
    <w:rsid w:val="00262ACE"/>
    <w:rsid w:val="00262B31"/>
    <w:rsid w:val="00262DA2"/>
    <w:rsid w:val="00262F77"/>
    <w:rsid w:val="002633AF"/>
    <w:rsid w:val="002635FC"/>
    <w:rsid w:val="00263A79"/>
    <w:rsid w:val="00264983"/>
    <w:rsid w:val="00264C6B"/>
    <w:rsid w:val="00264C82"/>
    <w:rsid w:val="00264FD6"/>
    <w:rsid w:val="00265135"/>
    <w:rsid w:val="00265569"/>
    <w:rsid w:val="0026557C"/>
    <w:rsid w:val="00265C0D"/>
    <w:rsid w:val="00265D70"/>
    <w:rsid w:val="00265DE2"/>
    <w:rsid w:val="0026655E"/>
    <w:rsid w:val="00266DAF"/>
    <w:rsid w:val="00266F60"/>
    <w:rsid w:val="0026719C"/>
    <w:rsid w:val="002671CE"/>
    <w:rsid w:val="00267282"/>
    <w:rsid w:val="0026756C"/>
    <w:rsid w:val="002676DE"/>
    <w:rsid w:val="00267B3B"/>
    <w:rsid w:val="0027011C"/>
    <w:rsid w:val="00270243"/>
    <w:rsid w:val="002702A8"/>
    <w:rsid w:val="00270817"/>
    <w:rsid w:val="00270869"/>
    <w:rsid w:val="0027086E"/>
    <w:rsid w:val="0027087B"/>
    <w:rsid w:val="00270B85"/>
    <w:rsid w:val="00271391"/>
    <w:rsid w:val="002714A3"/>
    <w:rsid w:val="002715E9"/>
    <w:rsid w:val="0027194F"/>
    <w:rsid w:val="00272360"/>
    <w:rsid w:val="0027240B"/>
    <w:rsid w:val="00272580"/>
    <w:rsid w:val="002725C1"/>
    <w:rsid w:val="002726AA"/>
    <w:rsid w:val="00272792"/>
    <w:rsid w:val="00272A50"/>
    <w:rsid w:val="00272CDE"/>
    <w:rsid w:val="0027305A"/>
    <w:rsid w:val="002737F3"/>
    <w:rsid w:val="0027394E"/>
    <w:rsid w:val="00273AC0"/>
    <w:rsid w:val="00273C00"/>
    <w:rsid w:val="002742CB"/>
    <w:rsid w:val="002743CC"/>
    <w:rsid w:val="00274962"/>
    <w:rsid w:val="00274C38"/>
    <w:rsid w:val="00274DED"/>
    <w:rsid w:val="0027533E"/>
    <w:rsid w:val="002753CD"/>
    <w:rsid w:val="00275582"/>
    <w:rsid w:val="002755F3"/>
    <w:rsid w:val="002769B4"/>
    <w:rsid w:val="00276A9F"/>
    <w:rsid w:val="0027709F"/>
    <w:rsid w:val="0027759D"/>
    <w:rsid w:val="002779A1"/>
    <w:rsid w:val="00277CC4"/>
    <w:rsid w:val="00277E36"/>
    <w:rsid w:val="002800EC"/>
    <w:rsid w:val="00280760"/>
    <w:rsid w:val="002807BD"/>
    <w:rsid w:val="002809A5"/>
    <w:rsid w:val="002810B5"/>
    <w:rsid w:val="002810E7"/>
    <w:rsid w:val="002812CE"/>
    <w:rsid w:val="002813DE"/>
    <w:rsid w:val="00281C53"/>
    <w:rsid w:val="00281EBC"/>
    <w:rsid w:val="002823F1"/>
    <w:rsid w:val="0028253E"/>
    <w:rsid w:val="002826B7"/>
    <w:rsid w:val="00282716"/>
    <w:rsid w:val="002829A0"/>
    <w:rsid w:val="002829B5"/>
    <w:rsid w:val="00282B59"/>
    <w:rsid w:val="00283AC7"/>
    <w:rsid w:val="00283C02"/>
    <w:rsid w:val="00283EA9"/>
    <w:rsid w:val="00283F53"/>
    <w:rsid w:val="00283F74"/>
    <w:rsid w:val="00283FE6"/>
    <w:rsid w:val="00284287"/>
    <w:rsid w:val="00284456"/>
    <w:rsid w:val="002847E6"/>
    <w:rsid w:val="00284922"/>
    <w:rsid w:val="00284B9E"/>
    <w:rsid w:val="00284E57"/>
    <w:rsid w:val="002851F8"/>
    <w:rsid w:val="0028529A"/>
    <w:rsid w:val="00285350"/>
    <w:rsid w:val="002857D1"/>
    <w:rsid w:val="00285E27"/>
    <w:rsid w:val="00286010"/>
    <w:rsid w:val="0028623C"/>
    <w:rsid w:val="00286C78"/>
    <w:rsid w:val="00286CD4"/>
    <w:rsid w:val="00286EB4"/>
    <w:rsid w:val="00287621"/>
    <w:rsid w:val="00287757"/>
    <w:rsid w:val="00287881"/>
    <w:rsid w:val="00287E0B"/>
    <w:rsid w:val="002901CD"/>
    <w:rsid w:val="002902D6"/>
    <w:rsid w:val="00290549"/>
    <w:rsid w:val="002908BA"/>
    <w:rsid w:val="00290A59"/>
    <w:rsid w:val="00290C29"/>
    <w:rsid w:val="00290CBC"/>
    <w:rsid w:val="00291105"/>
    <w:rsid w:val="002917DA"/>
    <w:rsid w:val="00291AB8"/>
    <w:rsid w:val="00291BD4"/>
    <w:rsid w:val="00291CB7"/>
    <w:rsid w:val="0029216A"/>
    <w:rsid w:val="00292442"/>
    <w:rsid w:val="00292614"/>
    <w:rsid w:val="00292945"/>
    <w:rsid w:val="00292951"/>
    <w:rsid w:val="00293237"/>
    <w:rsid w:val="002932B2"/>
    <w:rsid w:val="00294B76"/>
    <w:rsid w:val="00294BD5"/>
    <w:rsid w:val="0029507F"/>
    <w:rsid w:val="002953E2"/>
    <w:rsid w:val="002956B8"/>
    <w:rsid w:val="0029579B"/>
    <w:rsid w:val="00295B4A"/>
    <w:rsid w:val="00295CE4"/>
    <w:rsid w:val="00295F38"/>
    <w:rsid w:val="00295FA2"/>
    <w:rsid w:val="00296238"/>
    <w:rsid w:val="00296456"/>
    <w:rsid w:val="00296ABF"/>
    <w:rsid w:val="00296C8A"/>
    <w:rsid w:val="00297023"/>
    <w:rsid w:val="0029721B"/>
    <w:rsid w:val="002975D7"/>
    <w:rsid w:val="002975E8"/>
    <w:rsid w:val="002977C9"/>
    <w:rsid w:val="00297909"/>
    <w:rsid w:val="00297960"/>
    <w:rsid w:val="00297C2D"/>
    <w:rsid w:val="002A0097"/>
    <w:rsid w:val="002A012A"/>
    <w:rsid w:val="002A0A44"/>
    <w:rsid w:val="002A1002"/>
    <w:rsid w:val="002A11B8"/>
    <w:rsid w:val="002A120A"/>
    <w:rsid w:val="002A1432"/>
    <w:rsid w:val="002A16B3"/>
    <w:rsid w:val="002A175E"/>
    <w:rsid w:val="002A18B8"/>
    <w:rsid w:val="002A1929"/>
    <w:rsid w:val="002A1ACC"/>
    <w:rsid w:val="002A1E5C"/>
    <w:rsid w:val="002A20F3"/>
    <w:rsid w:val="002A2420"/>
    <w:rsid w:val="002A26A8"/>
    <w:rsid w:val="002A27F8"/>
    <w:rsid w:val="002A2D23"/>
    <w:rsid w:val="002A3124"/>
    <w:rsid w:val="002A3299"/>
    <w:rsid w:val="002A344D"/>
    <w:rsid w:val="002A38CE"/>
    <w:rsid w:val="002A3D3F"/>
    <w:rsid w:val="002A4C09"/>
    <w:rsid w:val="002A4E2C"/>
    <w:rsid w:val="002A4F2A"/>
    <w:rsid w:val="002A5F7A"/>
    <w:rsid w:val="002A6225"/>
    <w:rsid w:val="002A648F"/>
    <w:rsid w:val="002A65DF"/>
    <w:rsid w:val="002A6863"/>
    <w:rsid w:val="002A6A8B"/>
    <w:rsid w:val="002A6BD1"/>
    <w:rsid w:val="002A73A1"/>
    <w:rsid w:val="002A7520"/>
    <w:rsid w:val="002A76DD"/>
    <w:rsid w:val="002A78AB"/>
    <w:rsid w:val="002A7941"/>
    <w:rsid w:val="002A7ACA"/>
    <w:rsid w:val="002A7D81"/>
    <w:rsid w:val="002A7FE1"/>
    <w:rsid w:val="002B001D"/>
    <w:rsid w:val="002B00A0"/>
    <w:rsid w:val="002B05FD"/>
    <w:rsid w:val="002B06D1"/>
    <w:rsid w:val="002B0874"/>
    <w:rsid w:val="002B0881"/>
    <w:rsid w:val="002B08D7"/>
    <w:rsid w:val="002B09B1"/>
    <w:rsid w:val="002B0D60"/>
    <w:rsid w:val="002B118F"/>
    <w:rsid w:val="002B158A"/>
    <w:rsid w:val="002B16D2"/>
    <w:rsid w:val="002B1993"/>
    <w:rsid w:val="002B1D36"/>
    <w:rsid w:val="002B23F8"/>
    <w:rsid w:val="002B270E"/>
    <w:rsid w:val="002B28D1"/>
    <w:rsid w:val="002B3D0D"/>
    <w:rsid w:val="002B3E05"/>
    <w:rsid w:val="002B3F94"/>
    <w:rsid w:val="002B4489"/>
    <w:rsid w:val="002B4636"/>
    <w:rsid w:val="002B4681"/>
    <w:rsid w:val="002B49F9"/>
    <w:rsid w:val="002B4A7C"/>
    <w:rsid w:val="002B561A"/>
    <w:rsid w:val="002B5C76"/>
    <w:rsid w:val="002B5C9D"/>
    <w:rsid w:val="002B60CC"/>
    <w:rsid w:val="002B63C6"/>
    <w:rsid w:val="002B6635"/>
    <w:rsid w:val="002B68B7"/>
    <w:rsid w:val="002B6B22"/>
    <w:rsid w:val="002B7185"/>
    <w:rsid w:val="002B742D"/>
    <w:rsid w:val="002B78A9"/>
    <w:rsid w:val="002B78E8"/>
    <w:rsid w:val="002B790E"/>
    <w:rsid w:val="002B79D7"/>
    <w:rsid w:val="002B7B5A"/>
    <w:rsid w:val="002B7D64"/>
    <w:rsid w:val="002C02B3"/>
    <w:rsid w:val="002C03AB"/>
    <w:rsid w:val="002C03EE"/>
    <w:rsid w:val="002C0569"/>
    <w:rsid w:val="002C0E91"/>
    <w:rsid w:val="002C1035"/>
    <w:rsid w:val="002C133A"/>
    <w:rsid w:val="002C13AE"/>
    <w:rsid w:val="002C13E8"/>
    <w:rsid w:val="002C19FC"/>
    <w:rsid w:val="002C1A34"/>
    <w:rsid w:val="002C1B23"/>
    <w:rsid w:val="002C1CBB"/>
    <w:rsid w:val="002C1FE4"/>
    <w:rsid w:val="002C22B4"/>
    <w:rsid w:val="002C273C"/>
    <w:rsid w:val="002C2A75"/>
    <w:rsid w:val="002C2F31"/>
    <w:rsid w:val="002C3122"/>
    <w:rsid w:val="002C35E8"/>
    <w:rsid w:val="002C35FF"/>
    <w:rsid w:val="002C37A5"/>
    <w:rsid w:val="002C3AD5"/>
    <w:rsid w:val="002C3B18"/>
    <w:rsid w:val="002C443F"/>
    <w:rsid w:val="002C446F"/>
    <w:rsid w:val="002C472F"/>
    <w:rsid w:val="002C474D"/>
    <w:rsid w:val="002C4EBE"/>
    <w:rsid w:val="002C4FF0"/>
    <w:rsid w:val="002C527A"/>
    <w:rsid w:val="002C55A7"/>
    <w:rsid w:val="002C5D9A"/>
    <w:rsid w:val="002C6412"/>
    <w:rsid w:val="002C67BA"/>
    <w:rsid w:val="002C6858"/>
    <w:rsid w:val="002C687F"/>
    <w:rsid w:val="002C6BBF"/>
    <w:rsid w:val="002C6D32"/>
    <w:rsid w:val="002C6E0A"/>
    <w:rsid w:val="002C7140"/>
    <w:rsid w:val="002C7147"/>
    <w:rsid w:val="002C76FE"/>
    <w:rsid w:val="002C7B8D"/>
    <w:rsid w:val="002D015C"/>
    <w:rsid w:val="002D03F0"/>
    <w:rsid w:val="002D0681"/>
    <w:rsid w:val="002D070D"/>
    <w:rsid w:val="002D078E"/>
    <w:rsid w:val="002D09DA"/>
    <w:rsid w:val="002D0DC4"/>
    <w:rsid w:val="002D0FCB"/>
    <w:rsid w:val="002D10C1"/>
    <w:rsid w:val="002D11F9"/>
    <w:rsid w:val="002D14AC"/>
    <w:rsid w:val="002D1556"/>
    <w:rsid w:val="002D166C"/>
    <w:rsid w:val="002D1BB5"/>
    <w:rsid w:val="002D1CEC"/>
    <w:rsid w:val="002D1F20"/>
    <w:rsid w:val="002D21C9"/>
    <w:rsid w:val="002D2577"/>
    <w:rsid w:val="002D2A80"/>
    <w:rsid w:val="002D2AB4"/>
    <w:rsid w:val="002D2AFC"/>
    <w:rsid w:val="002D2D1D"/>
    <w:rsid w:val="002D3E4D"/>
    <w:rsid w:val="002D4078"/>
    <w:rsid w:val="002D4240"/>
    <w:rsid w:val="002D477A"/>
    <w:rsid w:val="002D48D3"/>
    <w:rsid w:val="002D4AEB"/>
    <w:rsid w:val="002D4B23"/>
    <w:rsid w:val="002D5217"/>
    <w:rsid w:val="002D536B"/>
    <w:rsid w:val="002D5456"/>
    <w:rsid w:val="002D57D0"/>
    <w:rsid w:val="002D7AA5"/>
    <w:rsid w:val="002E0002"/>
    <w:rsid w:val="002E0116"/>
    <w:rsid w:val="002E01AA"/>
    <w:rsid w:val="002E02A0"/>
    <w:rsid w:val="002E03B0"/>
    <w:rsid w:val="002E0AA8"/>
    <w:rsid w:val="002E0ED2"/>
    <w:rsid w:val="002E1116"/>
    <w:rsid w:val="002E17D7"/>
    <w:rsid w:val="002E1E2E"/>
    <w:rsid w:val="002E1F33"/>
    <w:rsid w:val="002E22BE"/>
    <w:rsid w:val="002E2436"/>
    <w:rsid w:val="002E2A06"/>
    <w:rsid w:val="002E3000"/>
    <w:rsid w:val="002E31E7"/>
    <w:rsid w:val="002E34C5"/>
    <w:rsid w:val="002E3829"/>
    <w:rsid w:val="002E3B17"/>
    <w:rsid w:val="002E3B71"/>
    <w:rsid w:val="002E3DE4"/>
    <w:rsid w:val="002E3F24"/>
    <w:rsid w:val="002E4E4D"/>
    <w:rsid w:val="002E500E"/>
    <w:rsid w:val="002E525D"/>
    <w:rsid w:val="002E5337"/>
    <w:rsid w:val="002E5553"/>
    <w:rsid w:val="002E585E"/>
    <w:rsid w:val="002E5D2F"/>
    <w:rsid w:val="002E5D33"/>
    <w:rsid w:val="002E5E0C"/>
    <w:rsid w:val="002E6414"/>
    <w:rsid w:val="002E6528"/>
    <w:rsid w:val="002E681F"/>
    <w:rsid w:val="002E69AD"/>
    <w:rsid w:val="002E69F8"/>
    <w:rsid w:val="002E7236"/>
    <w:rsid w:val="002E7557"/>
    <w:rsid w:val="002E7784"/>
    <w:rsid w:val="002E7AC2"/>
    <w:rsid w:val="002E7AF6"/>
    <w:rsid w:val="002E7BB7"/>
    <w:rsid w:val="002F0183"/>
    <w:rsid w:val="002F07A6"/>
    <w:rsid w:val="002F09FF"/>
    <w:rsid w:val="002F0C7F"/>
    <w:rsid w:val="002F0FDE"/>
    <w:rsid w:val="002F1140"/>
    <w:rsid w:val="002F118E"/>
    <w:rsid w:val="002F13C5"/>
    <w:rsid w:val="002F15F9"/>
    <w:rsid w:val="002F198D"/>
    <w:rsid w:val="002F1E3D"/>
    <w:rsid w:val="002F2402"/>
    <w:rsid w:val="002F2668"/>
    <w:rsid w:val="002F2A86"/>
    <w:rsid w:val="002F2BAF"/>
    <w:rsid w:val="002F2D90"/>
    <w:rsid w:val="002F2DC3"/>
    <w:rsid w:val="002F3731"/>
    <w:rsid w:val="002F3877"/>
    <w:rsid w:val="002F3E51"/>
    <w:rsid w:val="002F41ED"/>
    <w:rsid w:val="002F4448"/>
    <w:rsid w:val="002F4C0A"/>
    <w:rsid w:val="002F5105"/>
    <w:rsid w:val="002F51BD"/>
    <w:rsid w:val="002F531D"/>
    <w:rsid w:val="002F5718"/>
    <w:rsid w:val="002F57BA"/>
    <w:rsid w:val="002F5853"/>
    <w:rsid w:val="002F647B"/>
    <w:rsid w:val="002F6E1A"/>
    <w:rsid w:val="002F6F2E"/>
    <w:rsid w:val="002F704A"/>
    <w:rsid w:val="002F7513"/>
    <w:rsid w:val="002F7857"/>
    <w:rsid w:val="002F7A0A"/>
    <w:rsid w:val="002F7E61"/>
    <w:rsid w:val="00300023"/>
    <w:rsid w:val="00300510"/>
    <w:rsid w:val="00300581"/>
    <w:rsid w:val="00300A07"/>
    <w:rsid w:val="00300DB5"/>
    <w:rsid w:val="0030113D"/>
    <w:rsid w:val="00301647"/>
    <w:rsid w:val="003016A5"/>
    <w:rsid w:val="003017A9"/>
    <w:rsid w:val="00301914"/>
    <w:rsid w:val="0030192B"/>
    <w:rsid w:val="0030259D"/>
    <w:rsid w:val="00302822"/>
    <w:rsid w:val="003029C9"/>
    <w:rsid w:val="00302A0C"/>
    <w:rsid w:val="00302ACE"/>
    <w:rsid w:val="00302B66"/>
    <w:rsid w:val="00302ED5"/>
    <w:rsid w:val="003032FA"/>
    <w:rsid w:val="00303508"/>
    <w:rsid w:val="00303A16"/>
    <w:rsid w:val="00304070"/>
    <w:rsid w:val="0030427C"/>
    <w:rsid w:val="00304AC1"/>
    <w:rsid w:val="003055C4"/>
    <w:rsid w:val="003056BE"/>
    <w:rsid w:val="00305796"/>
    <w:rsid w:val="00305B2B"/>
    <w:rsid w:val="003060A8"/>
    <w:rsid w:val="00306252"/>
    <w:rsid w:val="0030641F"/>
    <w:rsid w:val="00306727"/>
    <w:rsid w:val="00306B8A"/>
    <w:rsid w:val="003072F6"/>
    <w:rsid w:val="00307DFA"/>
    <w:rsid w:val="0031041C"/>
    <w:rsid w:val="0031053E"/>
    <w:rsid w:val="00310BBE"/>
    <w:rsid w:val="00310CC1"/>
    <w:rsid w:val="00311133"/>
    <w:rsid w:val="0031166D"/>
    <w:rsid w:val="0031179A"/>
    <w:rsid w:val="003119B0"/>
    <w:rsid w:val="0031211F"/>
    <w:rsid w:val="0031266F"/>
    <w:rsid w:val="00312A7C"/>
    <w:rsid w:val="00312EB3"/>
    <w:rsid w:val="00312ECF"/>
    <w:rsid w:val="003134AD"/>
    <w:rsid w:val="00313570"/>
    <w:rsid w:val="00313761"/>
    <w:rsid w:val="00313F3C"/>
    <w:rsid w:val="00313F67"/>
    <w:rsid w:val="00314088"/>
    <w:rsid w:val="00314235"/>
    <w:rsid w:val="00314A4B"/>
    <w:rsid w:val="00314B3B"/>
    <w:rsid w:val="00315198"/>
    <w:rsid w:val="003151C6"/>
    <w:rsid w:val="003153A1"/>
    <w:rsid w:val="00315526"/>
    <w:rsid w:val="00315823"/>
    <w:rsid w:val="00315B21"/>
    <w:rsid w:val="00315DC5"/>
    <w:rsid w:val="00315F1B"/>
    <w:rsid w:val="00316561"/>
    <w:rsid w:val="00316DFD"/>
    <w:rsid w:val="00316E1E"/>
    <w:rsid w:val="00316EE4"/>
    <w:rsid w:val="003172A7"/>
    <w:rsid w:val="003178C3"/>
    <w:rsid w:val="00317C10"/>
    <w:rsid w:val="00317D2D"/>
    <w:rsid w:val="00317F17"/>
    <w:rsid w:val="003200A2"/>
    <w:rsid w:val="00320BBE"/>
    <w:rsid w:val="00320C09"/>
    <w:rsid w:val="00321063"/>
    <w:rsid w:val="00321095"/>
    <w:rsid w:val="003214C0"/>
    <w:rsid w:val="00321517"/>
    <w:rsid w:val="0032157F"/>
    <w:rsid w:val="00321671"/>
    <w:rsid w:val="003216CD"/>
    <w:rsid w:val="00321A79"/>
    <w:rsid w:val="00321F49"/>
    <w:rsid w:val="0032275E"/>
    <w:rsid w:val="003229E3"/>
    <w:rsid w:val="00322DC2"/>
    <w:rsid w:val="00323B3A"/>
    <w:rsid w:val="00323EFB"/>
    <w:rsid w:val="00324524"/>
    <w:rsid w:val="003246ED"/>
    <w:rsid w:val="0032479B"/>
    <w:rsid w:val="0032487E"/>
    <w:rsid w:val="00324ED1"/>
    <w:rsid w:val="00325018"/>
    <w:rsid w:val="00325069"/>
    <w:rsid w:val="00325A9E"/>
    <w:rsid w:val="00325BB2"/>
    <w:rsid w:val="00325E0A"/>
    <w:rsid w:val="0032622C"/>
    <w:rsid w:val="00326538"/>
    <w:rsid w:val="00326A25"/>
    <w:rsid w:val="00326C6B"/>
    <w:rsid w:val="00326E64"/>
    <w:rsid w:val="00326EF9"/>
    <w:rsid w:val="003270C2"/>
    <w:rsid w:val="003270CF"/>
    <w:rsid w:val="003278BA"/>
    <w:rsid w:val="00327A6A"/>
    <w:rsid w:val="00327AC2"/>
    <w:rsid w:val="00327C22"/>
    <w:rsid w:val="003302FE"/>
    <w:rsid w:val="003306A2"/>
    <w:rsid w:val="0033089B"/>
    <w:rsid w:val="00330B1D"/>
    <w:rsid w:val="00330D46"/>
    <w:rsid w:val="00331625"/>
    <w:rsid w:val="0033166B"/>
    <w:rsid w:val="00331931"/>
    <w:rsid w:val="00331A9F"/>
    <w:rsid w:val="00331C3A"/>
    <w:rsid w:val="00331FAE"/>
    <w:rsid w:val="00331FD2"/>
    <w:rsid w:val="003322D0"/>
    <w:rsid w:val="00332F2C"/>
    <w:rsid w:val="00333033"/>
    <w:rsid w:val="0033314C"/>
    <w:rsid w:val="00333179"/>
    <w:rsid w:val="00333605"/>
    <w:rsid w:val="003337C6"/>
    <w:rsid w:val="00333D25"/>
    <w:rsid w:val="003340B8"/>
    <w:rsid w:val="0033414E"/>
    <w:rsid w:val="0033440F"/>
    <w:rsid w:val="003347F7"/>
    <w:rsid w:val="00334875"/>
    <w:rsid w:val="0033582B"/>
    <w:rsid w:val="0033628F"/>
    <w:rsid w:val="0033686F"/>
    <w:rsid w:val="0033688B"/>
    <w:rsid w:val="00337111"/>
    <w:rsid w:val="003371AE"/>
    <w:rsid w:val="00337408"/>
    <w:rsid w:val="00337585"/>
    <w:rsid w:val="00337868"/>
    <w:rsid w:val="0033797E"/>
    <w:rsid w:val="003408B8"/>
    <w:rsid w:val="003408F0"/>
    <w:rsid w:val="00340F88"/>
    <w:rsid w:val="0034114D"/>
    <w:rsid w:val="003411FE"/>
    <w:rsid w:val="00341D4C"/>
    <w:rsid w:val="00341D54"/>
    <w:rsid w:val="00341F59"/>
    <w:rsid w:val="0034207F"/>
    <w:rsid w:val="003420DC"/>
    <w:rsid w:val="00342297"/>
    <w:rsid w:val="00342316"/>
    <w:rsid w:val="003423D3"/>
    <w:rsid w:val="0034248C"/>
    <w:rsid w:val="003425C3"/>
    <w:rsid w:val="003425DD"/>
    <w:rsid w:val="00342E83"/>
    <w:rsid w:val="00343100"/>
    <w:rsid w:val="0034312E"/>
    <w:rsid w:val="00343537"/>
    <w:rsid w:val="00343AA5"/>
    <w:rsid w:val="00343DDD"/>
    <w:rsid w:val="00343E21"/>
    <w:rsid w:val="00343F93"/>
    <w:rsid w:val="00344001"/>
    <w:rsid w:val="00344007"/>
    <w:rsid w:val="00344669"/>
    <w:rsid w:val="0034494D"/>
    <w:rsid w:val="00344AB7"/>
    <w:rsid w:val="00344D6E"/>
    <w:rsid w:val="00344E3B"/>
    <w:rsid w:val="003456FF"/>
    <w:rsid w:val="003457F1"/>
    <w:rsid w:val="00345FCD"/>
    <w:rsid w:val="003463CC"/>
    <w:rsid w:val="003466F7"/>
    <w:rsid w:val="00346A4A"/>
    <w:rsid w:val="00346ADF"/>
    <w:rsid w:val="00346FA1"/>
    <w:rsid w:val="003477B4"/>
    <w:rsid w:val="003477CB"/>
    <w:rsid w:val="00347812"/>
    <w:rsid w:val="00347C3F"/>
    <w:rsid w:val="0035068B"/>
    <w:rsid w:val="003508F4"/>
    <w:rsid w:val="00350FBE"/>
    <w:rsid w:val="00351996"/>
    <w:rsid w:val="00351B0C"/>
    <w:rsid w:val="00351C28"/>
    <w:rsid w:val="0035206E"/>
    <w:rsid w:val="003520E8"/>
    <w:rsid w:val="003521D1"/>
    <w:rsid w:val="00352E5F"/>
    <w:rsid w:val="00353A8D"/>
    <w:rsid w:val="00353E5F"/>
    <w:rsid w:val="00353F59"/>
    <w:rsid w:val="003541B7"/>
    <w:rsid w:val="003544C2"/>
    <w:rsid w:val="00354A7F"/>
    <w:rsid w:val="00354CBE"/>
    <w:rsid w:val="00355335"/>
    <w:rsid w:val="00355826"/>
    <w:rsid w:val="00355864"/>
    <w:rsid w:val="003558C5"/>
    <w:rsid w:val="003558F6"/>
    <w:rsid w:val="00355FA7"/>
    <w:rsid w:val="0035601F"/>
    <w:rsid w:val="00356026"/>
    <w:rsid w:val="003563B4"/>
    <w:rsid w:val="00356A79"/>
    <w:rsid w:val="0035738C"/>
    <w:rsid w:val="00360094"/>
    <w:rsid w:val="003600BF"/>
    <w:rsid w:val="00360175"/>
    <w:rsid w:val="0036022E"/>
    <w:rsid w:val="003609C1"/>
    <w:rsid w:val="00360DE0"/>
    <w:rsid w:val="0036126C"/>
    <w:rsid w:val="00361ECA"/>
    <w:rsid w:val="0036200D"/>
    <w:rsid w:val="0036258B"/>
    <w:rsid w:val="00362602"/>
    <w:rsid w:val="00362729"/>
    <w:rsid w:val="00362A66"/>
    <w:rsid w:val="00362A68"/>
    <w:rsid w:val="00362BE1"/>
    <w:rsid w:val="00363289"/>
    <w:rsid w:val="003636D0"/>
    <w:rsid w:val="003636D4"/>
    <w:rsid w:val="00363F02"/>
    <w:rsid w:val="00364559"/>
    <w:rsid w:val="00364642"/>
    <w:rsid w:val="00364970"/>
    <w:rsid w:val="00364A26"/>
    <w:rsid w:val="00365278"/>
    <w:rsid w:val="0036592A"/>
    <w:rsid w:val="00365E86"/>
    <w:rsid w:val="00365FE5"/>
    <w:rsid w:val="0036600D"/>
    <w:rsid w:val="0036666E"/>
    <w:rsid w:val="00366B4B"/>
    <w:rsid w:val="00366E1B"/>
    <w:rsid w:val="0036739A"/>
    <w:rsid w:val="003673A9"/>
    <w:rsid w:val="0036747C"/>
    <w:rsid w:val="0036747E"/>
    <w:rsid w:val="003675AF"/>
    <w:rsid w:val="00367848"/>
    <w:rsid w:val="00367C4D"/>
    <w:rsid w:val="00370000"/>
    <w:rsid w:val="00370065"/>
    <w:rsid w:val="0037030E"/>
    <w:rsid w:val="0037084A"/>
    <w:rsid w:val="00370B68"/>
    <w:rsid w:val="00370C5B"/>
    <w:rsid w:val="003718C3"/>
    <w:rsid w:val="00371A0A"/>
    <w:rsid w:val="00371A85"/>
    <w:rsid w:val="00371E29"/>
    <w:rsid w:val="003727CD"/>
    <w:rsid w:val="003731E8"/>
    <w:rsid w:val="0037329C"/>
    <w:rsid w:val="00373597"/>
    <w:rsid w:val="00373B32"/>
    <w:rsid w:val="00373BBE"/>
    <w:rsid w:val="00373E7D"/>
    <w:rsid w:val="00374994"/>
    <w:rsid w:val="003749AE"/>
    <w:rsid w:val="003749DD"/>
    <w:rsid w:val="00374B79"/>
    <w:rsid w:val="003751B6"/>
    <w:rsid w:val="003753F7"/>
    <w:rsid w:val="003756A1"/>
    <w:rsid w:val="0037592B"/>
    <w:rsid w:val="00375A62"/>
    <w:rsid w:val="00375A74"/>
    <w:rsid w:val="00375DE3"/>
    <w:rsid w:val="00375DFE"/>
    <w:rsid w:val="00376369"/>
    <w:rsid w:val="003763C4"/>
    <w:rsid w:val="00376DD0"/>
    <w:rsid w:val="00376EF3"/>
    <w:rsid w:val="00376FAE"/>
    <w:rsid w:val="00376FEE"/>
    <w:rsid w:val="0037727C"/>
    <w:rsid w:val="00377487"/>
    <w:rsid w:val="00377517"/>
    <w:rsid w:val="003775CA"/>
    <w:rsid w:val="00377A63"/>
    <w:rsid w:val="003803CA"/>
    <w:rsid w:val="00380438"/>
    <w:rsid w:val="0038051D"/>
    <w:rsid w:val="00380BCA"/>
    <w:rsid w:val="00380BE2"/>
    <w:rsid w:val="00380DAC"/>
    <w:rsid w:val="003811F9"/>
    <w:rsid w:val="003812C7"/>
    <w:rsid w:val="0038146C"/>
    <w:rsid w:val="003815F1"/>
    <w:rsid w:val="003817EC"/>
    <w:rsid w:val="00381800"/>
    <w:rsid w:val="003820EB"/>
    <w:rsid w:val="003823FF"/>
    <w:rsid w:val="003824AA"/>
    <w:rsid w:val="00382AA9"/>
    <w:rsid w:val="00383188"/>
    <w:rsid w:val="00383367"/>
    <w:rsid w:val="003837A0"/>
    <w:rsid w:val="00383FF6"/>
    <w:rsid w:val="0038400F"/>
    <w:rsid w:val="00384122"/>
    <w:rsid w:val="00384ADF"/>
    <w:rsid w:val="00384E94"/>
    <w:rsid w:val="00384FF4"/>
    <w:rsid w:val="0038559E"/>
    <w:rsid w:val="00386B09"/>
    <w:rsid w:val="00386D61"/>
    <w:rsid w:val="00387193"/>
    <w:rsid w:val="003874F7"/>
    <w:rsid w:val="00387647"/>
    <w:rsid w:val="00387B6A"/>
    <w:rsid w:val="00387C4F"/>
    <w:rsid w:val="003904CE"/>
    <w:rsid w:val="00390FED"/>
    <w:rsid w:val="003911E0"/>
    <w:rsid w:val="003912A1"/>
    <w:rsid w:val="00391462"/>
    <w:rsid w:val="00391619"/>
    <w:rsid w:val="003916D9"/>
    <w:rsid w:val="00391D16"/>
    <w:rsid w:val="00392593"/>
    <w:rsid w:val="00392B47"/>
    <w:rsid w:val="00392D1B"/>
    <w:rsid w:val="00392DC1"/>
    <w:rsid w:val="00392F4B"/>
    <w:rsid w:val="0039314E"/>
    <w:rsid w:val="0039333C"/>
    <w:rsid w:val="00393DDB"/>
    <w:rsid w:val="00393FAA"/>
    <w:rsid w:val="0039415F"/>
    <w:rsid w:val="00394307"/>
    <w:rsid w:val="0039477E"/>
    <w:rsid w:val="00394873"/>
    <w:rsid w:val="003948BD"/>
    <w:rsid w:val="0039491C"/>
    <w:rsid w:val="00395144"/>
    <w:rsid w:val="003952D1"/>
    <w:rsid w:val="003954A4"/>
    <w:rsid w:val="00396C39"/>
    <w:rsid w:val="00396D03"/>
    <w:rsid w:val="003970C0"/>
    <w:rsid w:val="003970D2"/>
    <w:rsid w:val="003972D7"/>
    <w:rsid w:val="003972DF"/>
    <w:rsid w:val="003975FB"/>
    <w:rsid w:val="003978CF"/>
    <w:rsid w:val="003978F8"/>
    <w:rsid w:val="00397903"/>
    <w:rsid w:val="003A01A9"/>
    <w:rsid w:val="003A040B"/>
    <w:rsid w:val="003A0468"/>
    <w:rsid w:val="003A0705"/>
    <w:rsid w:val="003A0F8D"/>
    <w:rsid w:val="003A0FCA"/>
    <w:rsid w:val="003A0FFD"/>
    <w:rsid w:val="003A1206"/>
    <w:rsid w:val="003A18C0"/>
    <w:rsid w:val="003A1D25"/>
    <w:rsid w:val="003A2BFF"/>
    <w:rsid w:val="003A2FE3"/>
    <w:rsid w:val="003A3301"/>
    <w:rsid w:val="003A373B"/>
    <w:rsid w:val="003A3844"/>
    <w:rsid w:val="003A3855"/>
    <w:rsid w:val="003A3ACA"/>
    <w:rsid w:val="003A3D15"/>
    <w:rsid w:val="003A3D8A"/>
    <w:rsid w:val="003A3E19"/>
    <w:rsid w:val="003A3E80"/>
    <w:rsid w:val="003A3F2F"/>
    <w:rsid w:val="003A402A"/>
    <w:rsid w:val="003A414F"/>
    <w:rsid w:val="003A4515"/>
    <w:rsid w:val="003A4666"/>
    <w:rsid w:val="003A47F9"/>
    <w:rsid w:val="003A4904"/>
    <w:rsid w:val="003A4C25"/>
    <w:rsid w:val="003A4C4E"/>
    <w:rsid w:val="003A4E80"/>
    <w:rsid w:val="003A4FCB"/>
    <w:rsid w:val="003A52C2"/>
    <w:rsid w:val="003A5359"/>
    <w:rsid w:val="003A5385"/>
    <w:rsid w:val="003A538F"/>
    <w:rsid w:val="003A5792"/>
    <w:rsid w:val="003A5DC8"/>
    <w:rsid w:val="003A5E0B"/>
    <w:rsid w:val="003A607D"/>
    <w:rsid w:val="003A60FD"/>
    <w:rsid w:val="003A6681"/>
    <w:rsid w:val="003A6B3D"/>
    <w:rsid w:val="003A7302"/>
    <w:rsid w:val="003A73B6"/>
    <w:rsid w:val="003A73F5"/>
    <w:rsid w:val="003A75E6"/>
    <w:rsid w:val="003A7A8E"/>
    <w:rsid w:val="003A7AFC"/>
    <w:rsid w:val="003A7D99"/>
    <w:rsid w:val="003A7E54"/>
    <w:rsid w:val="003A7E6D"/>
    <w:rsid w:val="003B0139"/>
    <w:rsid w:val="003B032B"/>
    <w:rsid w:val="003B07B4"/>
    <w:rsid w:val="003B0AC8"/>
    <w:rsid w:val="003B0FCB"/>
    <w:rsid w:val="003B1164"/>
    <w:rsid w:val="003B1493"/>
    <w:rsid w:val="003B1499"/>
    <w:rsid w:val="003B1604"/>
    <w:rsid w:val="003B1966"/>
    <w:rsid w:val="003B1A16"/>
    <w:rsid w:val="003B1D62"/>
    <w:rsid w:val="003B1EB7"/>
    <w:rsid w:val="003B1F7B"/>
    <w:rsid w:val="003B21FD"/>
    <w:rsid w:val="003B22FD"/>
    <w:rsid w:val="003B2810"/>
    <w:rsid w:val="003B29C1"/>
    <w:rsid w:val="003B2C2B"/>
    <w:rsid w:val="003B2E0D"/>
    <w:rsid w:val="003B2F4B"/>
    <w:rsid w:val="003B3A12"/>
    <w:rsid w:val="003B3D40"/>
    <w:rsid w:val="003B443D"/>
    <w:rsid w:val="003B463C"/>
    <w:rsid w:val="003B46E6"/>
    <w:rsid w:val="003B4750"/>
    <w:rsid w:val="003B47C3"/>
    <w:rsid w:val="003B4B9E"/>
    <w:rsid w:val="003B53BD"/>
    <w:rsid w:val="003B5600"/>
    <w:rsid w:val="003B57ED"/>
    <w:rsid w:val="003B5908"/>
    <w:rsid w:val="003B62F8"/>
    <w:rsid w:val="003B639D"/>
    <w:rsid w:val="003B6454"/>
    <w:rsid w:val="003B652F"/>
    <w:rsid w:val="003B661B"/>
    <w:rsid w:val="003B68B1"/>
    <w:rsid w:val="003B6C97"/>
    <w:rsid w:val="003B71A1"/>
    <w:rsid w:val="003B7333"/>
    <w:rsid w:val="003B7362"/>
    <w:rsid w:val="003B74BE"/>
    <w:rsid w:val="003B75ED"/>
    <w:rsid w:val="003B76C2"/>
    <w:rsid w:val="003B7771"/>
    <w:rsid w:val="003B781C"/>
    <w:rsid w:val="003B7D28"/>
    <w:rsid w:val="003C0011"/>
    <w:rsid w:val="003C0A6C"/>
    <w:rsid w:val="003C0BA1"/>
    <w:rsid w:val="003C117A"/>
    <w:rsid w:val="003C1298"/>
    <w:rsid w:val="003C1F69"/>
    <w:rsid w:val="003C25F9"/>
    <w:rsid w:val="003C2A61"/>
    <w:rsid w:val="003C2BDA"/>
    <w:rsid w:val="003C2C0D"/>
    <w:rsid w:val="003C2C66"/>
    <w:rsid w:val="003C2ECE"/>
    <w:rsid w:val="003C2FA6"/>
    <w:rsid w:val="003C300B"/>
    <w:rsid w:val="003C30EC"/>
    <w:rsid w:val="003C3235"/>
    <w:rsid w:val="003C390B"/>
    <w:rsid w:val="003C3B57"/>
    <w:rsid w:val="003C4987"/>
    <w:rsid w:val="003C5140"/>
    <w:rsid w:val="003C52E7"/>
    <w:rsid w:val="003C5A7C"/>
    <w:rsid w:val="003C64CC"/>
    <w:rsid w:val="003C6914"/>
    <w:rsid w:val="003C6AD5"/>
    <w:rsid w:val="003C6D26"/>
    <w:rsid w:val="003C6DE2"/>
    <w:rsid w:val="003C6ECF"/>
    <w:rsid w:val="003C75D1"/>
    <w:rsid w:val="003C773F"/>
    <w:rsid w:val="003C7903"/>
    <w:rsid w:val="003C7D07"/>
    <w:rsid w:val="003D0221"/>
    <w:rsid w:val="003D025C"/>
    <w:rsid w:val="003D05F7"/>
    <w:rsid w:val="003D0AAA"/>
    <w:rsid w:val="003D1420"/>
    <w:rsid w:val="003D1626"/>
    <w:rsid w:val="003D1B95"/>
    <w:rsid w:val="003D2616"/>
    <w:rsid w:val="003D2A34"/>
    <w:rsid w:val="003D2B0E"/>
    <w:rsid w:val="003D2FC3"/>
    <w:rsid w:val="003D3028"/>
    <w:rsid w:val="003D38BF"/>
    <w:rsid w:val="003D38F4"/>
    <w:rsid w:val="003D3B18"/>
    <w:rsid w:val="003D3FBB"/>
    <w:rsid w:val="003D3FBD"/>
    <w:rsid w:val="003D4029"/>
    <w:rsid w:val="003D42C2"/>
    <w:rsid w:val="003D432D"/>
    <w:rsid w:val="003D4360"/>
    <w:rsid w:val="003D44EC"/>
    <w:rsid w:val="003D4BC2"/>
    <w:rsid w:val="003D4E8A"/>
    <w:rsid w:val="003D4F8B"/>
    <w:rsid w:val="003D51C6"/>
    <w:rsid w:val="003D5307"/>
    <w:rsid w:val="003D5F0A"/>
    <w:rsid w:val="003D6525"/>
    <w:rsid w:val="003D6672"/>
    <w:rsid w:val="003D66C9"/>
    <w:rsid w:val="003D69B4"/>
    <w:rsid w:val="003D6B48"/>
    <w:rsid w:val="003D7007"/>
    <w:rsid w:val="003D70B4"/>
    <w:rsid w:val="003D70C8"/>
    <w:rsid w:val="003E00FF"/>
    <w:rsid w:val="003E07D5"/>
    <w:rsid w:val="003E0F7A"/>
    <w:rsid w:val="003E0F81"/>
    <w:rsid w:val="003E11F5"/>
    <w:rsid w:val="003E1384"/>
    <w:rsid w:val="003E13A4"/>
    <w:rsid w:val="003E1457"/>
    <w:rsid w:val="003E1BAD"/>
    <w:rsid w:val="003E1EC7"/>
    <w:rsid w:val="003E240E"/>
    <w:rsid w:val="003E2451"/>
    <w:rsid w:val="003E26E7"/>
    <w:rsid w:val="003E2EB9"/>
    <w:rsid w:val="003E2FEB"/>
    <w:rsid w:val="003E329B"/>
    <w:rsid w:val="003E3AD8"/>
    <w:rsid w:val="003E4645"/>
    <w:rsid w:val="003E47FB"/>
    <w:rsid w:val="003E4809"/>
    <w:rsid w:val="003E482A"/>
    <w:rsid w:val="003E48F1"/>
    <w:rsid w:val="003E491B"/>
    <w:rsid w:val="003E4F7C"/>
    <w:rsid w:val="003E5011"/>
    <w:rsid w:val="003E548A"/>
    <w:rsid w:val="003E55A4"/>
    <w:rsid w:val="003E5F0A"/>
    <w:rsid w:val="003E5F71"/>
    <w:rsid w:val="003E63BD"/>
    <w:rsid w:val="003E6915"/>
    <w:rsid w:val="003E7083"/>
    <w:rsid w:val="003E7163"/>
    <w:rsid w:val="003E72CD"/>
    <w:rsid w:val="003E78DE"/>
    <w:rsid w:val="003E7911"/>
    <w:rsid w:val="003E7DAE"/>
    <w:rsid w:val="003F009A"/>
    <w:rsid w:val="003F065A"/>
    <w:rsid w:val="003F0C2C"/>
    <w:rsid w:val="003F0C6C"/>
    <w:rsid w:val="003F0E97"/>
    <w:rsid w:val="003F0E9C"/>
    <w:rsid w:val="003F17A1"/>
    <w:rsid w:val="003F1A32"/>
    <w:rsid w:val="003F1A90"/>
    <w:rsid w:val="003F1C36"/>
    <w:rsid w:val="003F1C5B"/>
    <w:rsid w:val="003F1DFD"/>
    <w:rsid w:val="003F1ED4"/>
    <w:rsid w:val="003F1EFD"/>
    <w:rsid w:val="003F2AF9"/>
    <w:rsid w:val="003F3164"/>
    <w:rsid w:val="003F3299"/>
    <w:rsid w:val="003F3345"/>
    <w:rsid w:val="003F3506"/>
    <w:rsid w:val="003F38A2"/>
    <w:rsid w:val="003F3A15"/>
    <w:rsid w:val="003F3CC2"/>
    <w:rsid w:val="003F3E86"/>
    <w:rsid w:val="003F3EEF"/>
    <w:rsid w:val="003F3FCF"/>
    <w:rsid w:val="003F43E9"/>
    <w:rsid w:val="003F449D"/>
    <w:rsid w:val="003F468E"/>
    <w:rsid w:val="003F493C"/>
    <w:rsid w:val="003F4F44"/>
    <w:rsid w:val="003F5080"/>
    <w:rsid w:val="003F5238"/>
    <w:rsid w:val="003F596E"/>
    <w:rsid w:val="003F5A35"/>
    <w:rsid w:val="003F5B72"/>
    <w:rsid w:val="003F5B7D"/>
    <w:rsid w:val="003F5CEE"/>
    <w:rsid w:val="003F5E44"/>
    <w:rsid w:val="003F6637"/>
    <w:rsid w:val="003F67AE"/>
    <w:rsid w:val="003F6BDD"/>
    <w:rsid w:val="003F6E1D"/>
    <w:rsid w:val="003F6F4B"/>
    <w:rsid w:val="003F71AF"/>
    <w:rsid w:val="003F7344"/>
    <w:rsid w:val="003F774D"/>
    <w:rsid w:val="003F782D"/>
    <w:rsid w:val="003F78A5"/>
    <w:rsid w:val="003F78D5"/>
    <w:rsid w:val="003F7A6E"/>
    <w:rsid w:val="003F7C1A"/>
    <w:rsid w:val="003F7EFB"/>
    <w:rsid w:val="00400036"/>
    <w:rsid w:val="00400258"/>
    <w:rsid w:val="0040045D"/>
    <w:rsid w:val="00400929"/>
    <w:rsid w:val="00400F59"/>
    <w:rsid w:val="004012A4"/>
    <w:rsid w:val="00401BF0"/>
    <w:rsid w:val="00401FF1"/>
    <w:rsid w:val="00402141"/>
    <w:rsid w:val="0040216D"/>
    <w:rsid w:val="0040219D"/>
    <w:rsid w:val="004024A9"/>
    <w:rsid w:val="004028A1"/>
    <w:rsid w:val="004028D1"/>
    <w:rsid w:val="0040292D"/>
    <w:rsid w:val="00402A47"/>
    <w:rsid w:val="00402CE5"/>
    <w:rsid w:val="004030D9"/>
    <w:rsid w:val="004031A8"/>
    <w:rsid w:val="0040337A"/>
    <w:rsid w:val="00403413"/>
    <w:rsid w:val="0040344E"/>
    <w:rsid w:val="004034E3"/>
    <w:rsid w:val="00403B47"/>
    <w:rsid w:val="00403C26"/>
    <w:rsid w:val="00403D9C"/>
    <w:rsid w:val="00404524"/>
    <w:rsid w:val="00404774"/>
    <w:rsid w:val="00404DEE"/>
    <w:rsid w:val="00405024"/>
    <w:rsid w:val="00405A58"/>
    <w:rsid w:val="00406477"/>
    <w:rsid w:val="0040698A"/>
    <w:rsid w:val="0040743E"/>
    <w:rsid w:val="004075D4"/>
    <w:rsid w:val="0040777B"/>
    <w:rsid w:val="00407885"/>
    <w:rsid w:val="00407C9C"/>
    <w:rsid w:val="004100F3"/>
    <w:rsid w:val="004103D5"/>
    <w:rsid w:val="00410403"/>
    <w:rsid w:val="00410659"/>
    <w:rsid w:val="00410FEC"/>
    <w:rsid w:val="004115C6"/>
    <w:rsid w:val="00411642"/>
    <w:rsid w:val="004116F8"/>
    <w:rsid w:val="004118B2"/>
    <w:rsid w:val="00411F45"/>
    <w:rsid w:val="00412755"/>
    <w:rsid w:val="00412958"/>
    <w:rsid w:val="004129E5"/>
    <w:rsid w:val="00412A85"/>
    <w:rsid w:val="00413AAE"/>
    <w:rsid w:val="00413F48"/>
    <w:rsid w:val="0041436F"/>
    <w:rsid w:val="004144C0"/>
    <w:rsid w:val="0041472B"/>
    <w:rsid w:val="00414C7D"/>
    <w:rsid w:val="00414CB2"/>
    <w:rsid w:val="00414F4F"/>
    <w:rsid w:val="00415843"/>
    <w:rsid w:val="00415B2D"/>
    <w:rsid w:val="00415D09"/>
    <w:rsid w:val="00416026"/>
    <w:rsid w:val="00416180"/>
    <w:rsid w:val="00416230"/>
    <w:rsid w:val="00416661"/>
    <w:rsid w:val="00416945"/>
    <w:rsid w:val="00416A0C"/>
    <w:rsid w:val="00416B32"/>
    <w:rsid w:val="00416FC0"/>
    <w:rsid w:val="0041701A"/>
    <w:rsid w:val="00417039"/>
    <w:rsid w:val="00417333"/>
    <w:rsid w:val="004178B0"/>
    <w:rsid w:val="00417A79"/>
    <w:rsid w:val="00417BBD"/>
    <w:rsid w:val="00417EBE"/>
    <w:rsid w:val="00417FA6"/>
    <w:rsid w:val="00420898"/>
    <w:rsid w:val="00420BE8"/>
    <w:rsid w:val="00420E14"/>
    <w:rsid w:val="00420F23"/>
    <w:rsid w:val="004210D3"/>
    <w:rsid w:val="004211D8"/>
    <w:rsid w:val="004215C4"/>
    <w:rsid w:val="004219FC"/>
    <w:rsid w:val="00421D9C"/>
    <w:rsid w:val="00421FC2"/>
    <w:rsid w:val="00422274"/>
    <w:rsid w:val="004222DD"/>
    <w:rsid w:val="004225A0"/>
    <w:rsid w:val="0042359A"/>
    <w:rsid w:val="0042392C"/>
    <w:rsid w:val="00423BC4"/>
    <w:rsid w:val="00423CA1"/>
    <w:rsid w:val="00423D25"/>
    <w:rsid w:val="00423F1F"/>
    <w:rsid w:val="0042404A"/>
    <w:rsid w:val="00424085"/>
    <w:rsid w:val="004245F7"/>
    <w:rsid w:val="004247A7"/>
    <w:rsid w:val="00424BD2"/>
    <w:rsid w:val="004250D8"/>
    <w:rsid w:val="00425114"/>
    <w:rsid w:val="004253CE"/>
    <w:rsid w:val="004255B5"/>
    <w:rsid w:val="0042583F"/>
    <w:rsid w:val="004258F2"/>
    <w:rsid w:val="0042596B"/>
    <w:rsid w:val="00425A28"/>
    <w:rsid w:val="00425FE5"/>
    <w:rsid w:val="00426153"/>
    <w:rsid w:val="00426526"/>
    <w:rsid w:val="0042667E"/>
    <w:rsid w:val="00426985"/>
    <w:rsid w:val="00426ABE"/>
    <w:rsid w:val="00426B93"/>
    <w:rsid w:val="00426C8A"/>
    <w:rsid w:val="00427211"/>
    <w:rsid w:val="00427279"/>
    <w:rsid w:val="00427555"/>
    <w:rsid w:val="00427786"/>
    <w:rsid w:val="004279D6"/>
    <w:rsid w:val="004300B2"/>
    <w:rsid w:val="004302B1"/>
    <w:rsid w:val="00430302"/>
    <w:rsid w:val="0043079E"/>
    <w:rsid w:val="00430D33"/>
    <w:rsid w:val="00430EFD"/>
    <w:rsid w:val="0043117D"/>
    <w:rsid w:val="004312DD"/>
    <w:rsid w:val="004315AA"/>
    <w:rsid w:val="0043171D"/>
    <w:rsid w:val="00431782"/>
    <w:rsid w:val="00431825"/>
    <w:rsid w:val="00431AF5"/>
    <w:rsid w:val="00431B86"/>
    <w:rsid w:val="00431EF3"/>
    <w:rsid w:val="0043270B"/>
    <w:rsid w:val="004328CE"/>
    <w:rsid w:val="0043293F"/>
    <w:rsid w:val="00432D03"/>
    <w:rsid w:val="00432E2E"/>
    <w:rsid w:val="004335DB"/>
    <w:rsid w:val="00433853"/>
    <w:rsid w:val="00433BC1"/>
    <w:rsid w:val="00433BD5"/>
    <w:rsid w:val="00433CEF"/>
    <w:rsid w:val="00433F43"/>
    <w:rsid w:val="004342DF"/>
    <w:rsid w:val="004343B1"/>
    <w:rsid w:val="0043446C"/>
    <w:rsid w:val="004348E6"/>
    <w:rsid w:val="00434A81"/>
    <w:rsid w:val="00434ACE"/>
    <w:rsid w:val="00434C64"/>
    <w:rsid w:val="00434F27"/>
    <w:rsid w:val="00435AC6"/>
    <w:rsid w:val="00435F95"/>
    <w:rsid w:val="00436175"/>
    <w:rsid w:val="004361E2"/>
    <w:rsid w:val="00436860"/>
    <w:rsid w:val="00436F16"/>
    <w:rsid w:val="004371A0"/>
    <w:rsid w:val="00437284"/>
    <w:rsid w:val="00437842"/>
    <w:rsid w:val="00437C9B"/>
    <w:rsid w:val="00437F3B"/>
    <w:rsid w:val="00440146"/>
    <w:rsid w:val="004401D7"/>
    <w:rsid w:val="0044026B"/>
    <w:rsid w:val="0044138F"/>
    <w:rsid w:val="0044145F"/>
    <w:rsid w:val="0044148B"/>
    <w:rsid w:val="004415AD"/>
    <w:rsid w:val="00441D94"/>
    <w:rsid w:val="00441F3C"/>
    <w:rsid w:val="00442151"/>
    <w:rsid w:val="0044218D"/>
    <w:rsid w:val="00442AA0"/>
    <w:rsid w:val="00442B8D"/>
    <w:rsid w:val="004435BE"/>
    <w:rsid w:val="00443907"/>
    <w:rsid w:val="004439FC"/>
    <w:rsid w:val="00443F49"/>
    <w:rsid w:val="00443F62"/>
    <w:rsid w:val="00444110"/>
    <w:rsid w:val="00444235"/>
    <w:rsid w:val="00444286"/>
    <w:rsid w:val="00444AA6"/>
    <w:rsid w:val="00444B64"/>
    <w:rsid w:val="00444C84"/>
    <w:rsid w:val="00444CE9"/>
    <w:rsid w:val="00444D80"/>
    <w:rsid w:val="00444D91"/>
    <w:rsid w:val="004451D2"/>
    <w:rsid w:val="00445724"/>
    <w:rsid w:val="00445A23"/>
    <w:rsid w:val="00445AA2"/>
    <w:rsid w:val="00445B0B"/>
    <w:rsid w:val="0044611A"/>
    <w:rsid w:val="00446B9A"/>
    <w:rsid w:val="00447172"/>
    <w:rsid w:val="004474A0"/>
    <w:rsid w:val="004474B4"/>
    <w:rsid w:val="00447E0A"/>
    <w:rsid w:val="004502DD"/>
    <w:rsid w:val="00450439"/>
    <w:rsid w:val="00450A28"/>
    <w:rsid w:val="00450C74"/>
    <w:rsid w:val="00450F56"/>
    <w:rsid w:val="00451381"/>
    <w:rsid w:val="0045185B"/>
    <w:rsid w:val="00451D86"/>
    <w:rsid w:val="004521BF"/>
    <w:rsid w:val="00452294"/>
    <w:rsid w:val="00452568"/>
    <w:rsid w:val="00452C67"/>
    <w:rsid w:val="00452CE8"/>
    <w:rsid w:val="00452FEF"/>
    <w:rsid w:val="004530E9"/>
    <w:rsid w:val="00453216"/>
    <w:rsid w:val="00453399"/>
    <w:rsid w:val="0045346B"/>
    <w:rsid w:val="004536F4"/>
    <w:rsid w:val="0045376B"/>
    <w:rsid w:val="00453793"/>
    <w:rsid w:val="00453B3B"/>
    <w:rsid w:val="00453D59"/>
    <w:rsid w:val="00453DED"/>
    <w:rsid w:val="00454104"/>
    <w:rsid w:val="004546C8"/>
    <w:rsid w:val="004547DD"/>
    <w:rsid w:val="00454907"/>
    <w:rsid w:val="00454D17"/>
    <w:rsid w:val="00454E6C"/>
    <w:rsid w:val="004551B7"/>
    <w:rsid w:val="0045537A"/>
    <w:rsid w:val="00455422"/>
    <w:rsid w:val="00455597"/>
    <w:rsid w:val="00455994"/>
    <w:rsid w:val="00455D8F"/>
    <w:rsid w:val="00455DD0"/>
    <w:rsid w:val="00455FB7"/>
    <w:rsid w:val="004564C2"/>
    <w:rsid w:val="004565E0"/>
    <w:rsid w:val="004566B3"/>
    <w:rsid w:val="00456D93"/>
    <w:rsid w:val="00456F3C"/>
    <w:rsid w:val="0045706A"/>
    <w:rsid w:val="004572BE"/>
    <w:rsid w:val="00457877"/>
    <w:rsid w:val="00457963"/>
    <w:rsid w:val="0045796F"/>
    <w:rsid w:val="00460075"/>
    <w:rsid w:val="004608CB"/>
    <w:rsid w:val="00460A74"/>
    <w:rsid w:val="00460B70"/>
    <w:rsid w:val="00460EB8"/>
    <w:rsid w:val="004611BC"/>
    <w:rsid w:val="004611D7"/>
    <w:rsid w:val="004611F2"/>
    <w:rsid w:val="00461513"/>
    <w:rsid w:val="004616F2"/>
    <w:rsid w:val="00461991"/>
    <w:rsid w:val="00461BE7"/>
    <w:rsid w:val="00461D9C"/>
    <w:rsid w:val="00461DC1"/>
    <w:rsid w:val="004620C7"/>
    <w:rsid w:val="00462258"/>
    <w:rsid w:val="00462C55"/>
    <w:rsid w:val="00462D64"/>
    <w:rsid w:val="00462FF2"/>
    <w:rsid w:val="00463358"/>
    <w:rsid w:val="00463436"/>
    <w:rsid w:val="00463462"/>
    <w:rsid w:val="00463D72"/>
    <w:rsid w:val="00463E1E"/>
    <w:rsid w:val="00464136"/>
    <w:rsid w:val="0046413C"/>
    <w:rsid w:val="004646F8"/>
    <w:rsid w:val="00464A44"/>
    <w:rsid w:val="00464C54"/>
    <w:rsid w:val="00464E91"/>
    <w:rsid w:val="0046505F"/>
    <w:rsid w:val="00465844"/>
    <w:rsid w:val="004658A0"/>
    <w:rsid w:val="00465BBE"/>
    <w:rsid w:val="00465F13"/>
    <w:rsid w:val="00466199"/>
    <w:rsid w:val="004664F8"/>
    <w:rsid w:val="00467141"/>
    <w:rsid w:val="004672B1"/>
    <w:rsid w:val="004673DE"/>
    <w:rsid w:val="0046746D"/>
    <w:rsid w:val="00467742"/>
    <w:rsid w:val="00467B0C"/>
    <w:rsid w:val="00467BF7"/>
    <w:rsid w:val="00467E43"/>
    <w:rsid w:val="00470039"/>
    <w:rsid w:val="004704E2"/>
    <w:rsid w:val="0047080B"/>
    <w:rsid w:val="00470869"/>
    <w:rsid w:val="00470A2B"/>
    <w:rsid w:val="00470C59"/>
    <w:rsid w:val="00471446"/>
    <w:rsid w:val="004715FC"/>
    <w:rsid w:val="0047175B"/>
    <w:rsid w:val="0047196B"/>
    <w:rsid w:val="00471D57"/>
    <w:rsid w:val="00472451"/>
    <w:rsid w:val="004724E8"/>
    <w:rsid w:val="004727C4"/>
    <w:rsid w:val="00472EC8"/>
    <w:rsid w:val="00472F53"/>
    <w:rsid w:val="00473074"/>
    <w:rsid w:val="00473623"/>
    <w:rsid w:val="00473E66"/>
    <w:rsid w:val="00474212"/>
    <w:rsid w:val="00474214"/>
    <w:rsid w:val="004744DC"/>
    <w:rsid w:val="004747CD"/>
    <w:rsid w:val="00474E0F"/>
    <w:rsid w:val="00475145"/>
    <w:rsid w:val="00475249"/>
    <w:rsid w:val="00475624"/>
    <w:rsid w:val="004756C3"/>
    <w:rsid w:val="00475765"/>
    <w:rsid w:val="00475C60"/>
    <w:rsid w:val="00475CBB"/>
    <w:rsid w:val="00475F2F"/>
    <w:rsid w:val="00476141"/>
    <w:rsid w:val="00476168"/>
    <w:rsid w:val="0047683D"/>
    <w:rsid w:val="004768BC"/>
    <w:rsid w:val="00477040"/>
    <w:rsid w:val="004776A7"/>
    <w:rsid w:val="004777FB"/>
    <w:rsid w:val="004800A5"/>
    <w:rsid w:val="0048018E"/>
    <w:rsid w:val="0048059B"/>
    <w:rsid w:val="00480DC6"/>
    <w:rsid w:val="00481046"/>
    <w:rsid w:val="00481412"/>
    <w:rsid w:val="00481674"/>
    <w:rsid w:val="00481746"/>
    <w:rsid w:val="00481819"/>
    <w:rsid w:val="00481A08"/>
    <w:rsid w:val="00481D82"/>
    <w:rsid w:val="00481DB8"/>
    <w:rsid w:val="00481EB7"/>
    <w:rsid w:val="00482114"/>
    <w:rsid w:val="004822B8"/>
    <w:rsid w:val="0048263F"/>
    <w:rsid w:val="00482677"/>
    <w:rsid w:val="00482D14"/>
    <w:rsid w:val="00482E90"/>
    <w:rsid w:val="004831EE"/>
    <w:rsid w:val="004831F1"/>
    <w:rsid w:val="0048370C"/>
    <w:rsid w:val="0048381D"/>
    <w:rsid w:val="00483D8C"/>
    <w:rsid w:val="00484293"/>
    <w:rsid w:val="00484B9A"/>
    <w:rsid w:val="00484D6B"/>
    <w:rsid w:val="00484F7A"/>
    <w:rsid w:val="004853A2"/>
    <w:rsid w:val="00485885"/>
    <w:rsid w:val="004858D6"/>
    <w:rsid w:val="004859AA"/>
    <w:rsid w:val="00485A2D"/>
    <w:rsid w:val="00486301"/>
    <w:rsid w:val="0048667B"/>
    <w:rsid w:val="0048668F"/>
    <w:rsid w:val="00486FC3"/>
    <w:rsid w:val="004874B9"/>
    <w:rsid w:val="00487817"/>
    <w:rsid w:val="00487A04"/>
    <w:rsid w:val="00487AC3"/>
    <w:rsid w:val="00487B4F"/>
    <w:rsid w:val="00487C2C"/>
    <w:rsid w:val="00487DA2"/>
    <w:rsid w:val="004902CA"/>
    <w:rsid w:val="00490510"/>
    <w:rsid w:val="00490907"/>
    <w:rsid w:val="00490936"/>
    <w:rsid w:val="00490C15"/>
    <w:rsid w:val="00490C8A"/>
    <w:rsid w:val="0049119A"/>
    <w:rsid w:val="004916FF"/>
    <w:rsid w:val="004918EE"/>
    <w:rsid w:val="004925F0"/>
    <w:rsid w:val="00492DE1"/>
    <w:rsid w:val="00492F98"/>
    <w:rsid w:val="00493124"/>
    <w:rsid w:val="0049351D"/>
    <w:rsid w:val="004937A6"/>
    <w:rsid w:val="00493F24"/>
    <w:rsid w:val="00493F7F"/>
    <w:rsid w:val="00494252"/>
    <w:rsid w:val="004943B9"/>
    <w:rsid w:val="004944B4"/>
    <w:rsid w:val="00494963"/>
    <w:rsid w:val="00494D37"/>
    <w:rsid w:val="00494F94"/>
    <w:rsid w:val="00495534"/>
    <w:rsid w:val="0049582F"/>
    <w:rsid w:val="004959B3"/>
    <w:rsid w:val="00495A5D"/>
    <w:rsid w:val="00495C62"/>
    <w:rsid w:val="0049608C"/>
    <w:rsid w:val="004961BF"/>
    <w:rsid w:val="00496313"/>
    <w:rsid w:val="004968A0"/>
    <w:rsid w:val="00496AAB"/>
    <w:rsid w:val="004970E9"/>
    <w:rsid w:val="00497272"/>
    <w:rsid w:val="0049762C"/>
    <w:rsid w:val="0049779D"/>
    <w:rsid w:val="00497A43"/>
    <w:rsid w:val="00497A91"/>
    <w:rsid w:val="00497F76"/>
    <w:rsid w:val="004A0129"/>
    <w:rsid w:val="004A0190"/>
    <w:rsid w:val="004A052C"/>
    <w:rsid w:val="004A059E"/>
    <w:rsid w:val="004A0A5A"/>
    <w:rsid w:val="004A0DF7"/>
    <w:rsid w:val="004A0EB5"/>
    <w:rsid w:val="004A0EBB"/>
    <w:rsid w:val="004A1389"/>
    <w:rsid w:val="004A167F"/>
    <w:rsid w:val="004A17D8"/>
    <w:rsid w:val="004A1C1F"/>
    <w:rsid w:val="004A226C"/>
    <w:rsid w:val="004A237D"/>
    <w:rsid w:val="004A246B"/>
    <w:rsid w:val="004A2AD0"/>
    <w:rsid w:val="004A2D3E"/>
    <w:rsid w:val="004A32E0"/>
    <w:rsid w:val="004A33A3"/>
    <w:rsid w:val="004A3A21"/>
    <w:rsid w:val="004A3B23"/>
    <w:rsid w:val="004A4CD2"/>
    <w:rsid w:val="004A4CEA"/>
    <w:rsid w:val="004A4D43"/>
    <w:rsid w:val="004A54A4"/>
    <w:rsid w:val="004A5BD7"/>
    <w:rsid w:val="004A5D5B"/>
    <w:rsid w:val="004A6286"/>
    <w:rsid w:val="004A641C"/>
    <w:rsid w:val="004A6F63"/>
    <w:rsid w:val="004A731E"/>
    <w:rsid w:val="004A7370"/>
    <w:rsid w:val="004A7408"/>
    <w:rsid w:val="004A7CA9"/>
    <w:rsid w:val="004B012B"/>
    <w:rsid w:val="004B0C9C"/>
    <w:rsid w:val="004B106C"/>
    <w:rsid w:val="004B13E8"/>
    <w:rsid w:val="004B1B8B"/>
    <w:rsid w:val="004B1E98"/>
    <w:rsid w:val="004B244E"/>
    <w:rsid w:val="004B24B9"/>
    <w:rsid w:val="004B26FF"/>
    <w:rsid w:val="004B2721"/>
    <w:rsid w:val="004B2751"/>
    <w:rsid w:val="004B281B"/>
    <w:rsid w:val="004B314F"/>
    <w:rsid w:val="004B40AB"/>
    <w:rsid w:val="004B444C"/>
    <w:rsid w:val="004B4954"/>
    <w:rsid w:val="004B4CE1"/>
    <w:rsid w:val="004B513E"/>
    <w:rsid w:val="004B5154"/>
    <w:rsid w:val="004B5875"/>
    <w:rsid w:val="004B5C76"/>
    <w:rsid w:val="004B6274"/>
    <w:rsid w:val="004B66AE"/>
    <w:rsid w:val="004B6C25"/>
    <w:rsid w:val="004B70E7"/>
    <w:rsid w:val="004B72CE"/>
    <w:rsid w:val="004B7780"/>
    <w:rsid w:val="004B7D09"/>
    <w:rsid w:val="004B7ED6"/>
    <w:rsid w:val="004C0339"/>
    <w:rsid w:val="004C04E3"/>
    <w:rsid w:val="004C0BDF"/>
    <w:rsid w:val="004C1056"/>
    <w:rsid w:val="004C118A"/>
    <w:rsid w:val="004C1624"/>
    <w:rsid w:val="004C1729"/>
    <w:rsid w:val="004C1BAC"/>
    <w:rsid w:val="004C1F02"/>
    <w:rsid w:val="004C2263"/>
    <w:rsid w:val="004C2381"/>
    <w:rsid w:val="004C2589"/>
    <w:rsid w:val="004C2DF8"/>
    <w:rsid w:val="004C2EC4"/>
    <w:rsid w:val="004C300E"/>
    <w:rsid w:val="004C315D"/>
    <w:rsid w:val="004C3BEE"/>
    <w:rsid w:val="004C4381"/>
    <w:rsid w:val="004C4701"/>
    <w:rsid w:val="004C47E5"/>
    <w:rsid w:val="004C5059"/>
    <w:rsid w:val="004C5655"/>
    <w:rsid w:val="004C5672"/>
    <w:rsid w:val="004C57AD"/>
    <w:rsid w:val="004C60F5"/>
    <w:rsid w:val="004C630B"/>
    <w:rsid w:val="004C6429"/>
    <w:rsid w:val="004C6494"/>
    <w:rsid w:val="004C66B1"/>
    <w:rsid w:val="004C66CE"/>
    <w:rsid w:val="004C66EB"/>
    <w:rsid w:val="004C6BD5"/>
    <w:rsid w:val="004C6E0D"/>
    <w:rsid w:val="004C7208"/>
    <w:rsid w:val="004C72DA"/>
    <w:rsid w:val="004C734B"/>
    <w:rsid w:val="004C7728"/>
    <w:rsid w:val="004C77C7"/>
    <w:rsid w:val="004C79C1"/>
    <w:rsid w:val="004C7AAC"/>
    <w:rsid w:val="004D04A7"/>
    <w:rsid w:val="004D0732"/>
    <w:rsid w:val="004D085E"/>
    <w:rsid w:val="004D09C4"/>
    <w:rsid w:val="004D0B20"/>
    <w:rsid w:val="004D0D2A"/>
    <w:rsid w:val="004D0E09"/>
    <w:rsid w:val="004D11C9"/>
    <w:rsid w:val="004D17F8"/>
    <w:rsid w:val="004D1A41"/>
    <w:rsid w:val="004D1C51"/>
    <w:rsid w:val="004D1CD5"/>
    <w:rsid w:val="004D1F84"/>
    <w:rsid w:val="004D25A8"/>
    <w:rsid w:val="004D266E"/>
    <w:rsid w:val="004D304F"/>
    <w:rsid w:val="004D3860"/>
    <w:rsid w:val="004D3956"/>
    <w:rsid w:val="004D3AA5"/>
    <w:rsid w:val="004D3ACE"/>
    <w:rsid w:val="004D3D1E"/>
    <w:rsid w:val="004D4288"/>
    <w:rsid w:val="004D4AE2"/>
    <w:rsid w:val="004D4E1A"/>
    <w:rsid w:val="004D4E40"/>
    <w:rsid w:val="004D4FBD"/>
    <w:rsid w:val="004D5124"/>
    <w:rsid w:val="004D5882"/>
    <w:rsid w:val="004D59FC"/>
    <w:rsid w:val="004D5AB4"/>
    <w:rsid w:val="004D6821"/>
    <w:rsid w:val="004D6CFA"/>
    <w:rsid w:val="004D752C"/>
    <w:rsid w:val="004D7626"/>
    <w:rsid w:val="004D76BB"/>
    <w:rsid w:val="004D7A0D"/>
    <w:rsid w:val="004E0120"/>
    <w:rsid w:val="004E0399"/>
    <w:rsid w:val="004E052E"/>
    <w:rsid w:val="004E062C"/>
    <w:rsid w:val="004E08E2"/>
    <w:rsid w:val="004E08F3"/>
    <w:rsid w:val="004E09A0"/>
    <w:rsid w:val="004E0E3E"/>
    <w:rsid w:val="004E1266"/>
    <w:rsid w:val="004E15B7"/>
    <w:rsid w:val="004E167C"/>
    <w:rsid w:val="004E1CE0"/>
    <w:rsid w:val="004E1D04"/>
    <w:rsid w:val="004E22A8"/>
    <w:rsid w:val="004E236D"/>
    <w:rsid w:val="004E283A"/>
    <w:rsid w:val="004E28E8"/>
    <w:rsid w:val="004E2C28"/>
    <w:rsid w:val="004E2E3C"/>
    <w:rsid w:val="004E2E7E"/>
    <w:rsid w:val="004E382C"/>
    <w:rsid w:val="004E3C0B"/>
    <w:rsid w:val="004E3F1F"/>
    <w:rsid w:val="004E404E"/>
    <w:rsid w:val="004E5182"/>
    <w:rsid w:val="004E51DB"/>
    <w:rsid w:val="004E5EA8"/>
    <w:rsid w:val="004E60F4"/>
    <w:rsid w:val="004E6C3A"/>
    <w:rsid w:val="004E6D2C"/>
    <w:rsid w:val="004E6DDB"/>
    <w:rsid w:val="004E6EDB"/>
    <w:rsid w:val="004E7000"/>
    <w:rsid w:val="004E78B5"/>
    <w:rsid w:val="004E7A32"/>
    <w:rsid w:val="004E7A6C"/>
    <w:rsid w:val="004E7F84"/>
    <w:rsid w:val="004E7FB0"/>
    <w:rsid w:val="004F03F3"/>
    <w:rsid w:val="004F0408"/>
    <w:rsid w:val="004F057D"/>
    <w:rsid w:val="004F0DA3"/>
    <w:rsid w:val="004F0E0D"/>
    <w:rsid w:val="004F0FB3"/>
    <w:rsid w:val="004F113C"/>
    <w:rsid w:val="004F12E7"/>
    <w:rsid w:val="004F1980"/>
    <w:rsid w:val="004F1C43"/>
    <w:rsid w:val="004F1DFC"/>
    <w:rsid w:val="004F22E4"/>
    <w:rsid w:val="004F2626"/>
    <w:rsid w:val="004F2644"/>
    <w:rsid w:val="004F267B"/>
    <w:rsid w:val="004F271C"/>
    <w:rsid w:val="004F28B3"/>
    <w:rsid w:val="004F29F0"/>
    <w:rsid w:val="004F2B70"/>
    <w:rsid w:val="004F2F2C"/>
    <w:rsid w:val="004F3027"/>
    <w:rsid w:val="004F3B55"/>
    <w:rsid w:val="004F412E"/>
    <w:rsid w:val="004F41A6"/>
    <w:rsid w:val="004F444A"/>
    <w:rsid w:val="004F44A9"/>
    <w:rsid w:val="004F44AF"/>
    <w:rsid w:val="004F4BA4"/>
    <w:rsid w:val="004F5359"/>
    <w:rsid w:val="004F5ABB"/>
    <w:rsid w:val="004F5DB0"/>
    <w:rsid w:val="004F5E4F"/>
    <w:rsid w:val="004F5FD5"/>
    <w:rsid w:val="004F6047"/>
    <w:rsid w:val="004F6959"/>
    <w:rsid w:val="004F698C"/>
    <w:rsid w:val="004F6B8D"/>
    <w:rsid w:val="004F6D6B"/>
    <w:rsid w:val="004F7BAE"/>
    <w:rsid w:val="004F7DA7"/>
    <w:rsid w:val="004F7FD6"/>
    <w:rsid w:val="00500174"/>
    <w:rsid w:val="00500401"/>
    <w:rsid w:val="0050070A"/>
    <w:rsid w:val="0050091E"/>
    <w:rsid w:val="00500C6B"/>
    <w:rsid w:val="00500C99"/>
    <w:rsid w:val="00501005"/>
    <w:rsid w:val="0050115A"/>
    <w:rsid w:val="00501177"/>
    <w:rsid w:val="005014F2"/>
    <w:rsid w:val="00501714"/>
    <w:rsid w:val="00501901"/>
    <w:rsid w:val="005019C6"/>
    <w:rsid w:val="0050214D"/>
    <w:rsid w:val="005021BD"/>
    <w:rsid w:val="00502A47"/>
    <w:rsid w:val="00502F94"/>
    <w:rsid w:val="0050389E"/>
    <w:rsid w:val="005038D0"/>
    <w:rsid w:val="00503CC8"/>
    <w:rsid w:val="00503F05"/>
    <w:rsid w:val="00504037"/>
    <w:rsid w:val="005040D3"/>
    <w:rsid w:val="0050423A"/>
    <w:rsid w:val="0050446A"/>
    <w:rsid w:val="00504539"/>
    <w:rsid w:val="005047D7"/>
    <w:rsid w:val="00505B5E"/>
    <w:rsid w:val="00505D82"/>
    <w:rsid w:val="00505E4F"/>
    <w:rsid w:val="0050655A"/>
    <w:rsid w:val="0050678B"/>
    <w:rsid w:val="0050698A"/>
    <w:rsid w:val="00506B38"/>
    <w:rsid w:val="00507086"/>
    <w:rsid w:val="00507541"/>
    <w:rsid w:val="00507966"/>
    <w:rsid w:val="00507B7B"/>
    <w:rsid w:val="00507E4A"/>
    <w:rsid w:val="00507F8E"/>
    <w:rsid w:val="00507FE8"/>
    <w:rsid w:val="00510502"/>
    <w:rsid w:val="00510836"/>
    <w:rsid w:val="00510E09"/>
    <w:rsid w:val="00510EB4"/>
    <w:rsid w:val="0051166C"/>
    <w:rsid w:val="00511DD3"/>
    <w:rsid w:val="00512192"/>
    <w:rsid w:val="0051287F"/>
    <w:rsid w:val="00512932"/>
    <w:rsid w:val="0051312D"/>
    <w:rsid w:val="0051335C"/>
    <w:rsid w:val="00513D22"/>
    <w:rsid w:val="00513F0C"/>
    <w:rsid w:val="00513FA4"/>
    <w:rsid w:val="00514C53"/>
    <w:rsid w:val="00514C7C"/>
    <w:rsid w:val="00515025"/>
    <w:rsid w:val="0051558E"/>
    <w:rsid w:val="0051580E"/>
    <w:rsid w:val="0051598D"/>
    <w:rsid w:val="0051613C"/>
    <w:rsid w:val="00516437"/>
    <w:rsid w:val="00516490"/>
    <w:rsid w:val="00517156"/>
    <w:rsid w:val="00517176"/>
    <w:rsid w:val="005171CD"/>
    <w:rsid w:val="00517237"/>
    <w:rsid w:val="005172CF"/>
    <w:rsid w:val="005178C1"/>
    <w:rsid w:val="00517E92"/>
    <w:rsid w:val="00520DD8"/>
    <w:rsid w:val="005211A1"/>
    <w:rsid w:val="005212C7"/>
    <w:rsid w:val="00521461"/>
    <w:rsid w:val="0052161C"/>
    <w:rsid w:val="00521700"/>
    <w:rsid w:val="005217FD"/>
    <w:rsid w:val="00521E80"/>
    <w:rsid w:val="00522260"/>
    <w:rsid w:val="00522745"/>
    <w:rsid w:val="00522C42"/>
    <w:rsid w:val="00522CAE"/>
    <w:rsid w:val="00522D70"/>
    <w:rsid w:val="00522FB7"/>
    <w:rsid w:val="00523430"/>
    <w:rsid w:val="00523560"/>
    <w:rsid w:val="0052383B"/>
    <w:rsid w:val="005238DE"/>
    <w:rsid w:val="00524213"/>
    <w:rsid w:val="00524585"/>
    <w:rsid w:val="00524D86"/>
    <w:rsid w:val="00524EFB"/>
    <w:rsid w:val="00525264"/>
    <w:rsid w:val="005254C7"/>
    <w:rsid w:val="005256F2"/>
    <w:rsid w:val="00525739"/>
    <w:rsid w:val="00525AF2"/>
    <w:rsid w:val="00526142"/>
    <w:rsid w:val="0052662E"/>
    <w:rsid w:val="00526635"/>
    <w:rsid w:val="00526946"/>
    <w:rsid w:val="005269A1"/>
    <w:rsid w:val="00526FB4"/>
    <w:rsid w:val="0052706A"/>
    <w:rsid w:val="005271E3"/>
    <w:rsid w:val="00527469"/>
    <w:rsid w:val="00527C7F"/>
    <w:rsid w:val="00527DB9"/>
    <w:rsid w:val="00527F77"/>
    <w:rsid w:val="00531095"/>
    <w:rsid w:val="005310D1"/>
    <w:rsid w:val="0053113A"/>
    <w:rsid w:val="00531558"/>
    <w:rsid w:val="00531788"/>
    <w:rsid w:val="00531BE4"/>
    <w:rsid w:val="00531C6F"/>
    <w:rsid w:val="00532360"/>
    <w:rsid w:val="00532747"/>
    <w:rsid w:val="0053274D"/>
    <w:rsid w:val="005327B9"/>
    <w:rsid w:val="005327C0"/>
    <w:rsid w:val="00532ADF"/>
    <w:rsid w:val="00532B26"/>
    <w:rsid w:val="00532D81"/>
    <w:rsid w:val="005334EA"/>
    <w:rsid w:val="005339C4"/>
    <w:rsid w:val="00533F48"/>
    <w:rsid w:val="00533F9A"/>
    <w:rsid w:val="00533FF6"/>
    <w:rsid w:val="00534131"/>
    <w:rsid w:val="005345B0"/>
    <w:rsid w:val="00534899"/>
    <w:rsid w:val="00534A5A"/>
    <w:rsid w:val="00534D59"/>
    <w:rsid w:val="00534DA9"/>
    <w:rsid w:val="0053503C"/>
    <w:rsid w:val="0053519F"/>
    <w:rsid w:val="00535301"/>
    <w:rsid w:val="0053536D"/>
    <w:rsid w:val="00535382"/>
    <w:rsid w:val="005356D1"/>
    <w:rsid w:val="0053596A"/>
    <w:rsid w:val="00535B10"/>
    <w:rsid w:val="00535C0F"/>
    <w:rsid w:val="00535D1B"/>
    <w:rsid w:val="00535FC4"/>
    <w:rsid w:val="00536BB5"/>
    <w:rsid w:val="0053703D"/>
    <w:rsid w:val="005370D3"/>
    <w:rsid w:val="00537114"/>
    <w:rsid w:val="0053797F"/>
    <w:rsid w:val="00537C89"/>
    <w:rsid w:val="00537EAF"/>
    <w:rsid w:val="00537ED0"/>
    <w:rsid w:val="00540588"/>
    <w:rsid w:val="00540B34"/>
    <w:rsid w:val="00540D81"/>
    <w:rsid w:val="00540E7A"/>
    <w:rsid w:val="00541164"/>
    <w:rsid w:val="00541204"/>
    <w:rsid w:val="00541701"/>
    <w:rsid w:val="00541713"/>
    <w:rsid w:val="005418EF"/>
    <w:rsid w:val="0054198E"/>
    <w:rsid w:val="00541BB2"/>
    <w:rsid w:val="00542301"/>
    <w:rsid w:val="00542303"/>
    <w:rsid w:val="005423F5"/>
    <w:rsid w:val="00542498"/>
    <w:rsid w:val="00542D41"/>
    <w:rsid w:val="00543087"/>
    <w:rsid w:val="00543155"/>
    <w:rsid w:val="005431F9"/>
    <w:rsid w:val="005434D9"/>
    <w:rsid w:val="005438C9"/>
    <w:rsid w:val="00543BD1"/>
    <w:rsid w:val="00543DF9"/>
    <w:rsid w:val="0054430D"/>
    <w:rsid w:val="00544871"/>
    <w:rsid w:val="00544D97"/>
    <w:rsid w:val="00544E32"/>
    <w:rsid w:val="00545D72"/>
    <w:rsid w:val="00546234"/>
    <w:rsid w:val="00546313"/>
    <w:rsid w:val="00546374"/>
    <w:rsid w:val="005464A9"/>
    <w:rsid w:val="00546BB4"/>
    <w:rsid w:val="00546E2F"/>
    <w:rsid w:val="005471ED"/>
    <w:rsid w:val="005476B7"/>
    <w:rsid w:val="00547C73"/>
    <w:rsid w:val="00547D4F"/>
    <w:rsid w:val="00547D9B"/>
    <w:rsid w:val="005501B1"/>
    <w:rsid w:val="0055029B"/>
    <w:rsid w:val="00550377"/>
    <w:rsid w:val="00550921"/>
    <w:rsid w:val="00551189"/>
    <w:rsid w:val="00551248"/>
    <w:rsid w:val="005516A4"/>
    <w:rsid w:val="005517F9"/>
    <w:rsid w:val="00551B42"/>
    <w:rsid w:val="00551DF1"/>
    <w:rsid w:val="00551F59"/>
    <w:rsid w:val="005520A8"/>
    <w:rsid w:val="00552505"/>
    <w:rsid w:val="00552BB0"/>
    <w:rsid w:val="0055392C"/>
    <w:rsid w:val="005542F9"/>
    <w:rsid w:val="00554388"/>
    <w:rsid w:val="00554795"/>
    <w:rsid w:val="00554A12"/>
    <w:rsid w:val="00554BD3"/>
    <w:rsid w:val="00554DE0"/>
    <w:rsid w:val="00554EA2"/>
    <w:rsid w:val="00555230"/>
    <w:rsid w:val="005552DC"/>
    <w:rsid w:val="0055556D"/>
    <w:rsid w:val="00555BDA"/>
    <w:rsid w:val="00556110"/>
    <w:rsid w:val="00556165"/>
    <w:rsid w:val="00556185"/>
    <w:rsid w:val="005567D1"/>
    <w:rsid w:val="00556938"/>
    <w:rsid w:val="00556BA9"/>
    <w:rsid w:val="00556EBA"/>
    <w:rsid w:val="00557176"/>
    <w:rsid w:val="00557CF6"/>
    <w:rsid w:val="005601B8"/>
    <w:rsid w:val="005602D3"/>
    <w:rsid w:val="0056073C"/>
    <w:rsid w:val="00560B95"/>
    <w:rsid w:val="00560FC3"/>
    <w:rsid w:val="00561AE9"/>
    <w:rsid w:val="00561B79"/>
    <w:rsid w:val="00561E45"/>
    <w:rsid w:val="00562176"/>
    <w:rsid w:val="00562641"/>
    <w:rsid w:val="00562659"/>
    <w:rsid w:val="00562702"/>
    <w:rsid w:val="00562713"/>
    <w:rsid w:val="00562823"/>
    <w:rsid w:val="00562927"/>
    <w:rsid w:val="00562BEE"/>
    <w:rsid w:val="00562C57"/>
    <w:rsid w:val="00562C88"/>
    <w:rsid w:val="00562C8F"/>
    <w:rsid w:val="00562DC0"/>
    <w:rsid w:val="00563548"/>
    <w:rsid w:val="0056399B"/>
    <w:rsid w:val="00563C7A"/>
    <w:rsid w:val="00564388"/>
    <w:rsid w:val="0056441E"/>
    <w:rsid w:val="00564630"/>
    <w:rsid w:val="00564637"/>
    <w:rsid w:val="0056463E"/>
    <w:rsid w:val="005649E3"/>
    <w:rsid w:val="00564B5D"/>
    <w:rsid w:val="00564D74"/>
    <w:rsid w:val="00565168"/>
    <w:rsid w:val="005651F9"/>
    <w:rsid w:val="005654D3"/>
    <w:rsid w:val="00565672"/>
    <w:rsid w:val="005656E0"/>
    <w:rsid w:val="00565B78"/>
    <w:rsid w:val="00565C46"/>
    <w:rsid w:val="005664B7"/>
    <w:rsid w:val="005665E7"/>
    <w:rsid w:val="005666EA"/>
    <w:rsid w:val="00566C49"/>
    <w:rsid w:val="00566D07"/>
    <w:rsid w:val="00566D20"/>
    <w:rsid w:val="00566E04"/>
    <w:rsid w:val="00567315"/>
    <w:rsid w:val="00567685"/>
    <w:rsid w:val="00567D02"/>
    <w:rsid w:val="00567D76"/>
    <w:rsid w:val="0057019D"/>
    <w:rsid w:val="0057036C"/>
    <w:rsid w:val="00570777"/>
    <w:rsid w:val="005717E2"/>
    <w:rsid w:val="00571AD4"/>
    <w:rsid w:val="00571BA1"/>
    <w:rsid w:val="00572194"/>
    <w:rsid w:val="005722F9"/>
    <w:rsid w:val="0057262E"/>
    <w:rsid w:val="00572853"/>
    <w:rsid w:val="00572D49"/>
    <w:rsid w:val="0057303A"/>
    <w:rsid w:val="005731B3"/>
    <w:rsid w:val="00573720"/>
    <w:rsid w:val="00573822"/>
    <w:rsid w:val="0057392D"/>
    <w:rsid w:val="00573B31"/>
    <w:rsid w:val="00573C9A"/>
    <w:rsid w:val="00573E71"/>
    <w:rsid w:val="005743C2"/>
    <w:rsid w:val="00574557"/>
    <w:rsid w:val="00574B11"/>
    <w:rsid w:val="00574B82"/>
    <w:rsid w:val="00574EF0"/>
    <w:rsid w:val="0057545A"/>
    <w:rsid w:val="00575621"/>
    <w:rsid w:val="0057571F"/>
    <w:rsid w:val="005758B4"/>
    <w:rsid w:val="00575BCB"/>
    <w:rsid w:val="00575DAA"/>
    <w:rsid w:val="00575FF9"/>
    <w:rsid w:val="0057639F"/>
    <w:rsid w:val="0057643E"/>
    <w:rsid w:val="00576577"/>
    <w:rsid w:val="00576B74"/>
    <w:rsid w:val="005775E8"/>
    <w:rsid w:val="0057774E"/>
    <w:rsid w:val="00577828"/>
    <w:rsid w:val="00577A46"/>
    <w:rsid w:val="00577EFD"/>
    <w:rsid w:val="005808C1"/>
    <w:rsid w:val="0058090B"/>
    <w:rsid w:val="00580D1B"/>
    <w:rsid w:val="00581686"/>
    <w:rsid w:val="005819E4"/>
    <w:rsid w:val="00581E4B"/>
    <w:rsid w:val="0058216A"/>
    <w:rsid w:val="005822D3"/>
    <w:rsid w:val="00582406"/>
    <w:rsid w:val="005824BF"/>
    <w:rsid w:val="00582ADA"/>
    <w:rsid w:val="00582B69"/>
    <w:rsid w:val="00582F97"/>
    <w:rsid w:val="00583138"/>
    <w:rsid w:val="005835F5"/>
    <w:rsid w:val="00583E18"/>
    <w:rsid w:val="00583FC7"/>
    <w:rsid w:val="005841FC"/>
    <w:rsid w:val="005843D3"/>
    <w:rsid w:val="005849AB"/>
    <w:rsid w:val="00584BB2"/>
    <w:rsid w:val="00584C06"/>
    <w:rsid w:val="0058538A"/>
    <w:rsid w:val="005855A4"/>
    <w:rsid w:val="005860DD"/>
    <w:rsid w:val="005860EA"/>
    <w:rsid w:val="00586102"/>
    <w:rsid w:val="00586134"/>
    <w:rsid w:val="0058629F"/>
    <w:rsid w:val="00586A66"/>
    <w:rsid w:val="005870E3"/>
    <w:rsid w:val="00587149"/>
    <w:rsid w:val="0058715C"/>
    <w:rsid w:val="005872F9"/>
    <w:rsid w:val="005879DA"/>
    <w:rsid w:val="00587BD3"/>
    <w:rsid w:val="00587DAA"/>
    <w:rsid w:val="0059024C"/>
    <w:rsid w:val="00590AEE"/>
    <w:rsid w:val="00591195"/>
    <w:rsid w:val="005911C3"/>
    <w:rsid w:val="005914CB"/>
    <w:rsid w:val="005916FB"/>
    <w:rsid w:val="00591BB6"/>
    <w:rsid w:val="00591BC1"/>
    <w:rsid w:val="00591C85"/>
    <w:rsid w:val="00591D0B"/>
    <w:rsid w:val="0059219B"/>
    <w:rsid w:val="005926B5"/>
    <w:rsid w:val="00592C65"/>
    <w:rsid w:val="00593174"/>
    <w:rsid w:val="00593334"/>
    <w:rsid w:val="0059378B"/>
    <w:rsid w:val="00593D90"/>
    <w:rsid w:val="00593E5C"/>
    <w:rsid w:val="00593EF8"/>
    <w:rsid w:val="00594202"/>
    <w:rsid w:val="00594238"/>
    <w:rsid w:val="00594735"/>
    <w:rsid w:val="00594B88"/>
    <w:rsid w:val="005952C4"/>
    <w:rsid w:val="0059548C"/>
    <w:rsid w:val="0059562D"/>
    <w:rsid w:val="005956F6"/>
    <w:rsid w:val="0059591D"/>
    <w:rsid w:val="00595A22"/>
    <w:rsid w:val="00595AC6"/>
    <w:rsid w:val="00595C78"/>
    <w:rsid w:val="00595D1D"/>
    <w:rsid w:val="00596A6E"/>
    <w:rsid w:val="00596B04"/>
    <w:rsid w:val="00596CF7"/>
    <w:rsid w:val="00596F6F"/>
    <w:rsid w:val="0059706F"/>
    <w:rsid w:val="005974EF"/>
    <w:rsid w:val="005976FB"/>
    <w:rsid w:val="00597940"/>
    <w:rsid w:val="00597959"/>
    <w:rsid w:val="00597C60"/>
    <w:rsid w:val="005A018A"/>
    <w:rsid w:val="005A02E9"/>
    <w:rsid w:val="005A070F"/>
    <w:rsid w:val="005A09FD"/>
    <w:rsid w:val="005A0B01"/>
    <w:rsid w:val="005A0F77"/>
    <w:rsid w:val="005A135A"/>
    <w:rsid w:val="005A187B"/>
    <w:rsid w:val="005A2B11"/>
    <w:rsid w:val="005A2FCF"/>
    <w:rsid w:val="005A3440"/>
    <w:rsid w:val="005A38D8"/>
    <w:rsid w:val="005A39C3"/>
    <w:rsid w:val="005A3D5C"/>
    <w:rsid w:val="005A406C"/>
    <w:rsid w:val="005A428D"/>
    <w:rsid w:val="005A446C"/>
    <w:rsid w:val="005A46E2"/>
    <w:rsid w:val="005A499B"/>
    <w:rsid w:val="005A4C65"/>
    <w:rsid w:val="005A4F7C"/>
    <w:rsid w:val="005A5032"/>
    <w:rsid w:val="005A5C3A"/>
    <w:rsid w:val="005A616D"/>
    <w:rsid w:val="005A62C9"/>
    <w:rsid w:val="005A65A1"/>
    <w:rsid w:val="005A67D7"/>
    <w:rsid w:val="005A6ABF"/>
    <w:rsid w:val="005A6B62"/>
    <w:rsid w:val="005A6CE9"/>
    <w:rsid w:val="005A710B"/>
    <w:rsid w:val="005A723C"/>
    <w:rsid w:val="005A73B1"/>
    <w:rsid w:val="005A758E"/>
    <w:rsid w:val="005A7A95"/>
    <w:rsid w:val="005B0252"/>
    <w:rsid w:val="005B0545"/>
    <w:rsid w:val="005B0D81"/>
    <w:rsid w:val="005B12FA"/>
    <w:rsid w:val="005B1444"/>
    <w:rsid w:val="005B16F0"/>
    <w:rsid w:val="005B1763"/>
    <w:rsid w:val="005B1F96"/>
    <w:rsid w:val="005B20CA"/>
    <w:rsid w:val="005B25B7"/>
    <w:rsid w:val="005B280F"/>
    <w:rsid w:val="005B2946"/>
    <w:rsid w:val="005B3936"/>
    <w:rsid w:val="005B3CD1"/>
    <w:rsid w:val="005B3F19"/>
    <w:rsid w:val="005B4533"/>
    <w:rsid w:val="005B4923"/>
    <w:rsid w:val="005B4D82"/>
    <w:rsid w:val="005B51C6"/>
    <w:rsid w:val="005B54A7"/>
    <w:rsid w:val="005B550E"/>
    <w:rsid w:val="005B587B"/>
    <w:rsid w:val="005B5DA0"/>
    <w:rsid w:val="005B66A6"/>
    <w:rsid w:val="005B6842"/>
    <w:rsid w:val="005B6B22"/>
    <w:rsid w:val="005B6D98"/>
    <w:rsid w:val="005B6DB4"/>
    <w:rsid w:val="005B7157"/>
    <w:rsid w:val="005B7607"/>
    <w:rsid w:val="005B784F"/>
    <w:rsid w:val="005B7B8C"/>
    <w:rsid w:val="005B7FE2"/>
    <w:rsid w:val="005C0341"/>
    <w:rsid w:val="005C0445"/>
    <w:rsid w:val="005C046A"/>
    <w:rsid w:val="005C04AB"/>
    <w:rsid w:val="005C07DF"/>
    <w:rsid w:val="005C0B2E"/>
    <w:rsid w:val="005C0D03"/>
    <w:rsid w:val="005C0D4B"/>
    <w:rsid w:val="005C0DAF"/>
    <w:rsid w:val="005C0ED0"/>
    <w:rsid w:val="005C0FE4"/>
    <w:rsid w:val="005C1711"/>
    <w:rsid w:val="005C19D6"/>
    <w:rsid w:val="005C1E38"/>
    <w:rsid w:val="005C2245"/>
    <w:rsid w:val="005C2844"/>
    <w:rsid w:val="005C2E4E"/>
    <w:rsid w:val="005C3004"/>
    <w:rsid w:val="005C3285"/>
    <w:rsid w:val="005C32B1"/>
    <w:rsid w:val="005C370C"/>
    <w:rsid w:val="005C3989"/>
    <w:rsid w:val="005C3AFE"/>
    <w:rsid w:val="005C3B8F"/>
    <w:rsid w:val="005C3EF5"/>
    <w:rsid w:val="005C3EFB"/>
    <w:rsid w:val="005C414A"/>
    <w:rsid w:val="005C42F5"/>
    <w:rsid w:val="005C4536"/>
    <w:rsid w:val="005C463F"/>
    <w:rsid w:val="005C48BC"/>
    <w:rsid w:val="005C49AF"/>
    <w:rsid w:val="005C4A6F"/>
    <w:rsid w:val="005C4B1A"/>
    <w:rsid w:val="005C4B58"/>
    <w:rsid w:val="005C4B5E"/>
    <w:rsid w:val="005C4D47"/>
    <w:rsid w:val="005C4ED1"/>
    <w:rsid w:val="005C5062"/>
    <w:rsid w:val="005C530B"/>
    <w:rsid w:val="005C565E"/>
    <w:rsid w:val="005C5889"/>
    <w:rsid w:val="005C5950"/>
    <w:rsid w:val="005C5BD7"/>
    <w:rsid w:val="005C5F79"/>
    <w:rsid w:val="005C6226"/>
    <w:rsid w:val="005C62F6"/>
    <w:rsid w:val="005C6B74"/>
    <w:rsid w:val="005C6CFD"/>
    <w:rsid w:val="005C76EF"/>
    <w:rsid w:val="005C7C99"/>
    <w:rsid w:val="005C7DEE"/>
    <w:rsid w:val="005D010C"/>
    <w:rsid w:val="005D0130"/>
    <w:rsid w:val="005D0445"/>
    <w:rsid w:val="005D052E"/>
    <w:rsid w:val="005D0AD3"/>
    <w:rsid w:val="005D0B0D"/>
    <w:rsid w:val="005D0BE9"/>
    <w:rsid w:val="005D0C4E"/>
    <w:rsid w:val="005D0DB5"/>
    <w:rsid w:val="005D14A9"/>
    <w:rsid w:val="005D1AC1"/>
    <w:rsid w:val="005D21B8"/>
    <w:rsid w:val="005D23B2"/>
    <w:rsid w:val="005D2611"/>
    <w:rsid w:val="005D2752"/>
    <w:rsid w:val="005D2A6E"/>
    <w:rsid w:val="005D2F7E"/>
    <w:rsid w:val="005D2FC9"/>
    <w:rsid w:val="005D304E"/>
    <w:rsid w:val="005D3344"/>
    <w:rsid w:val="005D3479"/>
    <w:rsid w:val="005D37D8"/>
    <w:rsid w:val="005D3AE8"/>
    <w:rsid w:val="005D3BC3"/>
    <w:rsid w:val="005D3BD5"/>
    <w:rsid w:val="005D3CA0"/>
    <w:rsid w:val="005D3CBE"/>
    <w:rsid w:val="005D3E8A"/>
    <w:rsid w:val="005D3FED"/>
    <w:rsid w:val="005D4588"/>
    <w:rsid w:val="005D4710"/>
    <w:rsid w:val="005D4FAF"/>
    <w:rsid w:val="005D59F8"/>
    <w:rsid w:val="005D5F39"/>
    <w:rsid w:val="005D64D3"/>
    <w:rsid w:val="005D65AD"/>
    <w:rsid w:val="005D6763"/>
    <w:rsid w:val="005D67C4"/>
    <w:rsid w:val="005D72DA"/>
    <w:rsid w:val="005D73E4"/>
    <w:rsid w:val="005D73FF"/>
    <w:rsid w:val="005D764F"/>
    <w:rsid w:val="005D765A"/>
    <w:rsid w:val="005D7C2B"/>
    <w:rsid w:val="005D7D57"/>
    <w:rsid w:val="005D7F05"/>
    <w:rsid w:val="005E00F4"/>
    <w:rsid w:val="005E0EAB"/>
    <w:rsid w:val="005E185D"/>
    <w:rsid w:val="005E1D5B"/>
    <w:rsid w:val="005E1FAD"/>
    <w:rsid w:val="005E2165"/>
    <w:rsid w:val="005E22F3"/>
    <w:rsid w:val="005E24AB"/>
    <w:rsid w:val="005E28A1"/>
    <w:rsid w:val="005E2E76"/>
    <w:rsid w:val="005E33BF"/>
    <w:rsid w:val="005E380B"/>
    <w:rsid w:val="005E3C28"/>
    <w:rsid w:val="005E3F3A"/>
    <w:rsid w:val="005E45AC"/>
    <w:rsid w:val="005E4BFB"/>
    <w:rsid w:val="005E4EEA"/>
    <w:rsid w:val="005E5264"/>
    <w:rsid w:val="005E6040"/>
    <w:rsid w:val="005E69D4"/>
    <w:rsid w:val="005E6CA6"/>
    <w:rsid w:val="005E749B"/>
    <w:rsid w:val="005E7A2A"/>
    <w:rsid w:val="005E7C85"/>
    <w:rsid w:val="005E7E31"/>
    <w:rsid w:val="005F0A4C"/>
    <w:rsid w:val="005F0F16"/>
    <w:rsid w:val="005F15E0"/>
    <w:rsid w:val="005F1870"/>
    <w:rsid w:val="005F187E"/>
    <w:rsid w:val="005F1CBE"/>
    <w:rsid w:val="005F2728"/>
    <w:rsid w:val="005F272A"/>
    <w:rsid w:val="005F277D"/>
    <w:rsid w:val="005F281E"/>
    <w:rsid w:val="005F2BB4"/>
    <w:rsid w:val="005F2CA7"/>
    <w:rsid w:val="005F2FD2"/>
    <w:rsid w:val="005F34BB"/>
    <w:rsid w:val="005F3810"/>
    <w:rsid w:val="005F38F7"/>
    <w:rsid w:val="005F3ACF"/>
    <w:rsid w:val="005F3BFD"/>
    <w:rsid w:val="005F41C2"/>
    <w:rsid w:val="005F422E"/>
    <w:rsid w:val="005F4E56"/>
    <w:rsid w:val="005F4F76"/>
    <w:rsid w:val="005F4F99"/>
    <w:rsid w:val="005F514F"/>
    <w:rsid w:val="005F5198"/>
    <w:rsid w:val="005F544E"/>
    <w:rsid w:val="005F586B"/>
    <w:rsid w:val="005F5B06"/>
    <w:rsid w:val="005F5B3E"/>
    <w:rsid w:val="005F650A"/>
    <w:rsid w:val="005F6A4B"/>
    <w:rsid w:val="005F6C45"/>
    <w:rsid w:val="005F6D30"/>
    <w:rsid w:val="005F6E5B"/>
    <w:rsid w:val="005F70A7"/>
    <w:rsid w:val="005F73AD"/>
    <w:rsid w:val="005F77E1"/>
    <w:rsid w:val="005F7D1B"/>
    <w:rsid w:val="00600CFC"/>
    <w:rsid w:val="00600D22"/>
    <w:rsid w:val="00600DB4"/>
    <w:rsid w:val="0060101B"/>
    <w:rsid w:val="00601341"/>
    <w:rsid w:val="00601C2F"/>
    <w:rsid w:val="00601F07"/>
    <w:rsid w:val="00601F09"/>
    <w:rsid w:val="00602425"/>
    <w:rsid w:val="0060282A"/>
    <w:rsid w:val="006029A3"/>
    <w:rsid w:val="00603427"/>
    <w:rsid w:val="006034B0"/>
    <w:rsid w:val="006035A8"/>
    <w:rsid w:val="006035AB"/>
    <w:rsid w:val="006036A4"/>
    <w:rsid w:val="0060373D"/>
    <w:rsid w:val="0060377B"/>
    <w:rsid w:val="006039DD"/>
    <w:rsid w:val="00603AFA"/>
    <w:rsid w:val="00603C51"/>
    <w:rsid w:val="00603CD3"/>
    <w:rsid w:val="00603CE8"/>
    <w:rsid w:val="0060442C"/>
    <w:rsid w:val="0060442D"/>
    <w:rsid w:val="00604680"/>
    <w:rsid w:val="00604854"/>
    <w:rsid w:val="00604B4C"/>
    <w:rsid w:val="00605222"/>
    <w:rsid w:val="00605ECF"/>
    <w:rsid w:val="0060612B"/>
    <w:rsid w:val="0060647D"/>
    <w:rsid w:val="0060668A"/>
    <w:rsid w:val="00607178"/>
    <w:rsid w:val="006073DA"/>
    <w:rsid w:val="00607513"/>
    <w:rsid w:val="00607AF2"/>
    <w:rsid w:val="00610084"/>
    <w:rsid w:val="0061014C"/>
    <w:rsid w:val="00610185"/>
    <w:rsid w:val="00610636"/>
    <w:rsid w:val="00610957"/>
    <w:rsid w:val="00610BF4"/>
    <w:rsid w:val="00610CF7"/>
    <w:rsid w:val="00610EAE"/>
    <w:rsid w:val="00611083"/>
    <w:rsid w:val="0061110C"/>
    <w:rsid w:val="00611255"/>
    <w:rsid w:val="006113D4"/>
    <w:rsid w:val="0061158B"/>
    <w:rsid w:val="006116F7"/>
    <w:rsid w:val="006117B3"/>
    <w:rsid w:val="00611C67"/>
    <w:rsid w:val="00611DC6"/>
    <w:rsid w:val="00612124"/>
    <w:rsid w:val="00612169"/>
    <w:rsid w:val="00612A47"/>
    <w:rsid w:val="006131BC"/>
    <w:rsid w:val="00613213"/>
    <w:rsid w:val="0061394B"/>
    <w:rsid w:val="00613A80"/>
    <w:rsid w:val="00613B68"/>
    <w:rsid w:val="00613FA7"/>
    <w:rsid w:val="00614FC3"/>
    <w:rsid w:val="0061535D"/>
    <w:rsid w:val="00615673"/>
    <w:rsid w:val="00615BBF"/>
    <w:rsid w:val="006161E5"/>
    <w:rsid w:val="006163CC"/>
    <w:rsid w:val="006163D0"/>
    <w:rsid w:val="00616561"/>
    <w:rsid w:val="006167EF"/>
    <w:rsid w:val="006169CE"/>
    <w:rsid w:val="00616D97"/>
    <w:rsid w:val="00617898"/>
    <w:rsid w:val="00617AFA"/>
    <w:rsid w:val="00617B59"/>
    <w:rsid w:val="00620397"/>
    <w:rsid w:val="00620776"/>
    <w:rsid w:val="006207FD"/>
    <w:rsid w:val="00620CEE"/>
    <w:rsid w:val="0062129C"/>
    <w:rsid w:val="006213BB"/>
    <w:rsid w:val="006219FA"/>
    <w:rsid w:val="006225FD"/>
    <w:rsid w:val="00622A81"/>
    <w:rsid w:val="00622CCE"/>
    <w:rsid w:val="00622CE8"/>
    <w:rsid w:val="00622D8F"/>
    <w:rsid w:val="00622E29"/>
    <w:rsid w:val="0062307B"/>
    <w:rsid w:val="00623175"/>
    <w:rsid w:val="00623492"/>
    <w:rsid w:val="00623786"/>
    <w:rsid w:val="00623797"/>
    <w:rsid w:val="0062430B"/>
    <w:rsid w:val="00624360"/>
    <w:rsid w:val="0062488E"/>
    <w:rsid w:val="00624BE5"/>
    <w:rsid w:val="0062553A"/>
    <w:rsid w:val="0062575A"/>
    <w:rsid w:val="00625EF4"/>
    <w:rsid w:val="00626215"/>
    <w:rsid w:val="0062691D"/>
    <w:rsid w:val="006269ED"/>
    <w:rsid w:val="0062768D"/>
    <w:rsid w:val="006277E1"/>
    <w:rsid w:val="00627B1C"/>
    <w:rsid w:val="00627C80"/>
    <w:rsid w:val="00627DAE"/>
    <w:rsid w:val="00630083"/>
    <w:rsid w:val="00630432"/>
    <w:rsid w:val="00630791"/>
    <w:rsid w:val="00630C13"/>
    <w:rsid w:val="006310C1"/>
    <w:rsid w:val="0063188D"/>
    <w:rsid w:val="00631E3B"/>
    <w:rsid w:val="00631F4C"/>
    <w:rsid w:val="00631FAF"/>
    <w:rsid w:val="00632211"/>
    <w:rsid w:val="00632574"/>
    <w:rsid w:val="00632F36"/>
    <w:rsid w:val="006333CD"/>
    <w:rsid w:val="00633405"/>
    <w:rsid w:val="00633589"/>
    <w:rsid w:val="006335A3"/>
    <w:rsid w:val="00633FDC"/>
    <w:rsid w:val="00634208"/>
    <w:rsid w:val="006343D6"/>
    <w:rsid w:val="006345B3"/>
    <w:rsid w:val="00634701"/>
    <w:rsid w:val="00634A06"/>
    <w:rsid w:val="00634A69"/>
    <w:rsid w:val="00634D61"/>
    <w:rsid w:val="00634DC0"/>
    <w:rsid w:val="00634ECE"/>
    <w:rsid w:val="00635282"/>
    <w:rsid w:val="006354B8"/>
    <w:rsid w:val="006354FA"/>
    <w:rsid w:val="00635878"/>
    <w:rsid w:val="00635DCD"/>
    <w:rsid w:val="00635E07"/>
    <w:rsid w:val="006364F7"/>
    <w:rsid w:val="00636576"/>
    <w:rsid w:val="00636E15"/>
    <w:rsid w:val="00636EE0"/>
    <w:rsid w:val="0063747A"/>
    <w:rsid w:val="0063752F"/>
    <w:rsid w:val="0063799B"/>
    <w:rsid w:val="00637C04"/>
    <w:rsid w:val="00637C68"/>
    <w:rsid w:val="00637E93"/>
    <w:rsid w:val="00637F16"/>
    <w:rsid w:val="006404EF"/>
    <w:rsid w:val="0064070B"/>
    <w:rsid w:val="00640F20"/>
    <w:rsid w:val="00641B0E"/>
    <w:rsid w:val="00641C33"/>
    <w:rsid w:val="00641ED0"/>
    <w:rsid w:val="00641F15"/>
    <w:rsid w:val="0064251E"/>
    <w:rsid w:val="00642A82"/>
    <w:rsid w:val="00642A89"/>
    <w:rsid w:val="00642C8C"/>
    <w:rsid w:val="00642FE5"/>
    <w:rsid w:val="0064322C"/>
    <w:rsid w:val="0064388A"/>
    <w:rsid w:val="006448A4"/>
    <w:rsid w:val="00644A84"/>
    <w:rsid w:val="00644C01"/>
    <w:rsid w:val="00644C70"/>
    <w:rsid w:val="00644F09"/>
    <w:rsid w:val="006451D0"/>
    <w:rsid w:val="006452A9"/>
    <w:rsid w:val="006453EB"/>
    <w:rsid w:val="006458A1"/>
    <w:rsid w:val="006459D8"/>
    <w:rsid w:val="00645DE5"/>
    <w:rsid w:val="0064609D"/>
    <w:rsid w:val="0064698A"/>
    <w:rsid w:val="00647093"/>
    <w:rsid w:val="00647149"/>
    <w:rsid w:val="006471EC"/>
    <w:rsid w:val="006473C2"/>
    <w:rsid w:val="006474ED"/>
    <w:rsid w:val="00647DDD"/>
    <w:rsid w:val="00647F32"/>
    <w:rsid w:val="00647F3C"/>
    <w:rsid w:val="006502C2"/>
    <w:rsid w:val="00650416"/>
    <w:rsid w:val="00650535"/>
    <w:rsid w:val="0065089D"/>
    <w:rsid w:val="00650AEC"/>
    <w:rsid w:val="00650F2F"/>
    <w:rsid w:val="00650F8A"/>
    <w:rsid w:val="006510E4"/>
    <w:rsid w:val="00651628"/>
    <w:rsid w:val="00651B19"/>
    <w:rsid w:val="00651B55"/>
    <w:rsid w:val="0065203B"/>
    <w:rsid w:val="00652B82"/>
    <w:rsid w:val="00652E4E"/>
    <w:rsid w:val="00652EB4"/>
    <w:rsid w:val="00652EB8"/>
    <w:rsid w:val="006534E7"/>
    <w:rsid w:val="00653606"/>
    <w:rsid w:val="0065370A"/>
    <w:rsid w:val="00653B24"/>
    <w:rsid w:val="00653BC0"/>
    <w:rsid w:val="00654108"/>
    <w:rsid w:val="0065410B"/>
    <w:rsid w:val="006549E1"/>
    <w:rsid w:val="00654A67"/>
    <w:rsid w:val="00654BFF"/>
    <w:rsid w:val="00654C22"/>
    <w:rsid w:val="00654F3E"/>
    <w:rsid w:val="00655130"/>
    <w:rsid w:val="006551A8"/>
    <w:rsid w:val="00655491"/>
    <w:rsid w:val="00655D83"/>
    <w:rsid w:val="00656090"/>
    <w:rsid w:val="00656918"/>
    <w:rsid w:val="00656A89"/>
    <w:rsid w:val="00656CAF"/>
    <w:rsid w:val="006572F0"/>
    <w:rsid w:val="0065751D"/>
    <w:rsid w:val="006576A7"/>
    <w:rsid w:val="00657834"/>
    <w:rsid w:val="006579BD"/>
    <w:rsid w:val="00657DAA"/>
    <w:rsid w:val="0066034F"/>
    <w:rsid w:val="0066072A"/>
    <w:rsid w:val="00660F21"/>
    <w:rsid w:val="006610E8"/>
    <w:rsid w:val="006613C8"/>
    <w:rsid w:val="006614E4"/>
    <w:rsid w:val="00661530"/>
    <w:rsid w:val="006616EF"/>
    <w:rsid w:val="006618B3"/>
    <w:rsid w:val="00661A78"/>
    <w:rsid w:val="00661E1D"/>
    <w:rsid w:val="00661F65"/>
    <w:rsid w:val="00662170"/>
    <w:rsid w:val="006624F9"/>
    <w:rsid w:val="00662775"/>
    <w:rsid w:val="006628DE"/>
    <w:rsid w:val="00662E03"/>
    <w:rsid w:val="00663005"/>
    <w:rsid w:val="00663073"/>
    <w:rsid w:val="00663CDF"/>
    <w:rsid w:val="00663F50"/>
    <w:rsid w:val="00663FD9"/>
    <w:rsid w:val="00664075"/>
    <w:rsid w:val="0066453E"/>
    <w:rsid w:val="00664787"/>
    <w:rsid w:val="00664AA6"/>
    <w:rsid w:val="00664B8C"/>
    <w:rsid w:val="00664C8B"/>
    <w:rsid w:val="006650DB"/>
    <w:rsid w:val="006655D2"/>
    <w:rsid w:val="00665965"/>
    <w:rsid w:val="00665967"/>
    <w:rsid w:val="00665AF3"/>
    <w:rsid w:val="00665B44"/>
    <w:rsid w:val="00665EF2"/>
    <w:rsid w:val="00666207"/>
    <w:rsid w:val="006665E4"/>
    <w:rsid w:val="006666E4"/>
    <w:rsid w:val="00666A21"/>
    <w:rsid w:val="00666B9E"/>
    <w:rsid w:val="00666F87"/>
    <w:rsid w:val="00667549"/>
    <w:rsid w:val="00667922"/>
    <w:rsid w:val="00670231"/>
    <w:rsid w:val="006704E9"/>
    <w:rsid w:val="0067081A"/>
    <w:rsid w:val="00670F4A"/>
    <w:rsid w:val="00671029"/>
    <w:rsid w:val="0067118B"/>
    <w:rsid w:val="00671194"/>
    <w:rsid w:val="006712C9"/>
    <w:rsid w:val="00671AD2"/>
    <w:rsid w:val="00671BB1"/>
    <w:rsid w:val="006721A2"/>
    <w:rsid w:val="0067220C"/>
    <w:rsid w:val="006726FB"/>
    <w:rsid w:val="00672A42"/>
    <w:rsid w:val="00672CE2"/>
    <w:rsid w:val="00672D5E"/>
    <w:rsid w:val="00672F1B"/>
    <w:rsid w:val="00672FFF"/>
    <w:rsid w:val="006730D3"/>
    <w:rsid w:val="00673EB7"/>
    <w:rsid w:val="0067422D"/>
    <w:rsid w:val="0067449D"/>
    <w:rsid w:val="0067478C"/>
    <w:rsid w:val="006754A7"/>
    <w:rsid w:val="00675763"/>
    <w:rsid w:val="006757AD"/>
    <w:rsid w:val="006758A6"/>
    <w:rsid w:val="00675970"/>
    <w:rsid w:val="00675B76"/>
    <w:rsid w:val="00675DBB"/>
    <w:rsid w:val="00675FCA"/>
    <w:rsid w:val="00676101"/>
    <w:rsid w:val="00676131"/>
    <w:rsid w:val="0067635F"/>
    <w:rsid w:val="00676443"/>
    <w:rsid w:val="00676908"/>
    <w:rsid w:val="00677476"/>
    <w:rsid w:val="006774E3"/>
    <w:rsid w:val="00677CF9"/>
    <w:rsid w:val="00677DBD"/>
    <w:rsid w:val="00680B13"/>
    <w:rsid w:val="00680CBC"/>
    <w:rsid w:val="006816E7"/>
    <w:rsid w:val="00681B00"/>
    <w:rsid w:val="006827C7"/>
    <w:rsid w:val="006828B9"/>
    <w:rsid w:val="00682AC9"/>
    <w:rsid w:val="00682B18"/>
    <w:rsid w:val="006838F2"/>
    <w:rsid w:val="006846EA"/>
    <w:rsid w:val="00684A3E"/>
    <w:rsid w:val="00684BA7"/>
    <w:rsid w:val="00684C80"/>
    <w:rsid w:val="00684FD1"/>
    <w:rsid w:val="00685910"/>
    <w:rsid w:val="00685CEE"/>
    <w:rsid w:val="00685D88"/>
    <w:rsid w:val="00686230"/>
    <w:rsid w:val="006868CB"/>
    <w:rsid w:val="006869AA"/>
    <w:rsid w:val="00686ECC"/>
    <w:rsid w:val="00686F5B"/>
    <w:rsid w:val="00687051"/>
    <w:rsid w:val="0069057A"/>
    <w:rsid w:val="006905D1"/>
    <w:rsid w:val="006907DD"/>
    <w:rsid w:val="00690971"/>
    <w:rsid w:val="006912DF"/>
    <w:rsid w:val="00691348"/>
    <w:rsid w:val="0069179D"/>
    <w:rsid w:val="0069181C"/>
    <w:rsid w:val="00691E31"/>
    <w:rsid w:val="00691F19"/>
    <w:rsid w:val="00691F77"/>
    <w:rsid w:val="00691FCC"/>
    <w:rsid w:val="006920A9"/>
    <w:rsid w:val="006922D5"/>
    <w:rsid w:val="006926C9"/>
    <w:rsid w:val="00692A92"/>
    <w:rsid w:val="00692EAA"/>
    <w:rsid w:val="006933DC"/>
    <w:rsid w:val="00693600"/>
    <w:rsid w:val="00693729"/>
    <w:rsid w:val="00693BC3"/>
    <w:rsid w:val="00694268"/>
    <w:rsid w:val="0069439A"/>
    <w:rsid w:val="006944DF"/>
    <w:rsid w:val="00694C72"/>
    <w:rsid w:val="00694D4B"/>
    <w:rsid w:val="00694F35"/>
    <w:rsid w:val="0069505F"/>
    <w:rsid w:val="006953A7"/>
    <w:rsid w:val="006955A0"/>
    <w:rsid w:val="00695645"/>
    <w:rsid w:val="00695971"/>
    <w:rsid w:val="00695A70"/>
    <w:rsid w:val="00695C4D"/>
    <w:rsid w:val="00695C7E"/>
    <w:rsid w:val="00695DE2"/>
    <w:rsid w:val="00695DE6"/>
    <w:rsid w:val="00695EC2"/>
    <w:rsid w:val="006963B8"/>
    <w:rsid w:val="0069678B"/>
    <w:rsid w:val="0069680C"/>
    <w:rsid w:val="00696B62"/>
    <w:rsid w:val="00697413"/>
    <w:rsid w:val="006974BE"/>
    <w:rsid w:val="00697586"/>
    <w:rsid w:val="00697BFA"/>
    <w:rsid w:val="006A0064"/>
    <w:rsid w:val="006A008D"/>
    <w:rsid w:val="006A069A"/>
    <w:rsid w:val="006A090F"/>
    <w:rsid w:val="006A09EE"/>
    <w:rsid w:val="006A0A3B"/>
    <w:rsid w:val="006A0EE1"/>
    <w:rsid w:val="006A1299"/>
    <w:rsid w:val="006A1740"/>
    <w:rsid w:val="006A1771"/>
    <w:rsid w:val="006A18FE"/>
    <w:rsid w:val="006A1B45"/>
    <w:rsid w:val="006A1D29"/>
    <w:rsid w:val="006A1E41"/>
    <w:rsid w:val="006A2255"/>
    <w:rsid w:val="006A280F"/>
    <w:rsid w:val="006A2963"/>
    <w:rsid w:val="006A2FDA"/>
    <w:rsid w:val="006A2FED"/>
    <w:rsid w:val="006A30ED"/>
    <w:rsid w:val="006A3366"/>
    <w:rsid w:val="006A347D"/>
    <w:rsid w:val="006A381E"/>
    <w:rsid w:val="006A384C"/>
    <w:rsid w:val="006A39C7"/>
    <w:rsid w:val="006A3AEE"/>
    <w:rsid w:val="006A3C6C"/>
    <w:rsid w:val="006A3CBF"/>
    <w:rsid w:val="006A3D28"/>
    <w:rsid w:val="006A4BB3"/>
    <w:rsid w:val="006A4D8E"/>
    <w:rsid w:val="006A4E91"/>
    <w:rsid w:val="006A52E1"/>
    <w:rsid w:val="006A5709"/>
    <w:rsid w:val="006A5BE5"/>
    <w:rsid w:val="006A60EE"/>
    <w:rsid w:val="006A60F2"/>
    <w:rsid w:val="006A62C0"/>
    <w:rsid w:val="006A69CB"/>
    <w:rsid w:val="006A71FE"/>
    <w:rsid w:val="006A741E"/>
    <w:rsid w:val="006A77D0"/>
    <w:rsid w:val="006A7AA5"/>
    <w:rsid w:val="006A7F05"/>
    <w:rsid w:val="006A7F85"/>
    <w:rsid w:val="006B023E"/>
    <w:rsid w:val="006B0391"/>
    <w:rsid w:val="006B0408"/>
    <w:rsid w:val="006B05D1"/>
    <w:rsid w:val="006B0971"/>
    <w:rsid w:val="006B0B27"/>
    <w:rsid w:val="006B0C77"/>
    <w:rsid w:val="006B0FB6"/>
    <w:rsid w:val="006B17C7"/>
    <w:rsid w:val="006B1823"/>
    <w:rsid w:val="006B190F"/>
    <w:rsid w:val="006B1F21"/>
    <w:rsid w:val="006B22B7"/>
    <w:rsid w:val="006B25E8"/>
    <w:rsid w:val="006B286A"/>
    <w:rsid w:val="006B2B74"/>
    <w:rsid w:val="006B3280"/>
    <w:rsid w:val="006B36BE"/>
    <w:rsid w:val="006B40B8"/>
    <w:rsid w:val="006B45FC"/>
    <w:rsid w:val="006B45FE"/>
    <w:rsid w:val="006B4761"/>
    <w:rsid w:val="006B49C5"/>
    <w:rsid w:val="006B4C1C"/>
    <w:rsid w:val="006B4CED"/>
    <w:rsid w:val="006B4CF1"/>
    <w:rsid w:val="006B511E"/>
    <w:rsid w:val="006B5643"/>
    <w:rsid w:val="006B5E32"/>
    <w:rsid w:val="006B5E90"/>
    <w:rsid w:val="006B69EB"/>
    <w:rsid w:val="006B6A6F"/>
    <w:rsid w:val="006B6B90"/>
    <w:rsid w:val="006B76E9"/>
    <w:rsid w:val="006B772C"/>
    <w:rsid w:val="006B7CBF"/>
    <w:rsid w:val="006C0633"/>
    <w:rsid w:val="006C1234"/>
    <w:rsid w:val="006C1639"/>
    <w:rsid w:val="006C1693"/>
    <w:rsid w:val="006C16F4"/>
    <w:rsid w:val="006C18C7"/>
    <w:rsid w:val="006C19D2"/>
    <w:rsid w:val="006C1C0A"/>
    <w:rsid w:val="006C224A"/>
    <w:rsid w:val="006C2258"/>
    <w:rsid w:val="006C2714"/>
    <w:rsid w:val="006C287F"/>
    <w:rsid w:val="006C3139"/>
    <w:rsid w:val="006C34D1"/>
    <w:rsid w:val="006C384B"/>
    <w:rsid w:val="006C3AF1"/>
    <w:rsid w:val="006C3BC5"/>
    <w:rsid w:val="006C42DE"/>
    <w:rsid w:val="006C441F"/>
    <w:rsid w:val="006C4460"/>
    <w:rsid w:val="006C44D4"/>
    <w:rsid w:val="006C48A8"/>
    <w:rsid w:val="006C49B0"/>
    <w:rsid w:val="006C4B3F"/>
    <w:rsid w:val="006C4E89"/>
    <w:rsid w:val="006C520D"/>
    <w:rsid w:val="006C542C"/>
    <w:rsid w:val="006C54E7"/>
    <w:rsid w:val="006C5895"/>
    <w:rsid w:val="006C5DB8"/>
    <w:rsid w:val="006C5E36"/>
    <w:rsid w:val="006C5FC0"/>
    <w:rsid w:val="006C60BE"/>
    <w:rsid w:val="006C61AA"/>
    <w:rsid w:val="006C654D"/>
    <w:rsid w:val="006C669D"/>
    <w:rsid w:val="006C67B9"/>
    <w:rsid w:val="006C6A9B"/>
    <w:rsid w:val="006C6F24"/>
    <w:rsid w:val="006C7454"/>
    <w:rsid w:val="006C7559"/>
    <w:rsid w:val="006C7687"/>
    <w:rsid w:val="006C778A"/>
    <w:rsid w:val="006C7844"/>
    <w:rsid w:val="006C7A49"/>
    <w:rsid w:val="006C7D04"/>
    <w:rsid w:val="006C7D89"/>
    <w:rsid w:val="006C7F3C"/>
    <w:rsid w:val="006D02A1"/>
    <w:rsid w:val="006D08FE"/>
    <w:rsid w:val="006D0BA1"/>
    <w:rsid w:val="006D0BE6"/>
    <w:rsid w:val="006D0C0F"/>
    <w:rsid w:val="006D1319"/>
    <w:rsid w:val="006D147C"/>
    <w:rsid w:val="006D18E8"/>
    <w:rsid w:val="006D1B7B"/>
    <w:rsid w:val="006D1D76"/>
    <w:rsid w:val="006D1D98"/>
    <w:rsid w:val="006D1EA3"/>
    <w:rsid w:val="006D1EA9"/>
    <w:rsid w:val="006D1EE1"/>
    <w:rsid w:val="006D1FB4"/>
    <w:rsid w:val="006D2505"/>
    <w:rsid w:val="006D27C7"/>
    <w:rsid w:val="006D2896"/>
    <w:rsid w:val="006D2DED"/>
    <w:rsid w:val="006D33A0"/>
    <w:rsid w:val="006D34E9"/>
    <w:rsid w:val="006D35DB"/>
    <w:rsid w:val="006D36D8"/>
    <w:rsid w:val="006D3E8F"/>
    <w:rsid w:val="006D40FC"/>
    <w:rsid w:val="006D4582"/>
    <w:rsid w:val="006D4647"/>
    <w:rsid w:val="006D4826"/>
    <w:rsid w:val="006D5110"/>
    <w:rsid w:val="006D51BE"/>
    <w:rsid w:val="006D58D4"/>
    <w:rsid w:val="006D5934"/>
    <w:rsid w:val="006D5A90"/>
    <w:rsid w:val="006D5B3D"/>
    <w:rsid w:val="006D63AC"/>
    <w:rsid w:val="006D682B"/>
    <w:rsid w:val="006D6AF1"/>
    <w:rsid w:val="006D6B5B"/>
    <w:rsid w:val="006D6D16"/>
    <w:rsid w:val="006D6EA3"/>
    <w:rsid w:val="006D72DD"/>
    <w:rsid w:val="006D788B"/>
    <w:rsid w:val="006D7ABD"/>
    <w:rsid w:val="006D7B69"/>
    <w:rsid w:val="006D7C3B"/>
    <w:rsid w:val="006D7FAA"/>
    <w:rsid w:val="006E00BF"/>
    <w:rsid w:val="006E0F4E"/>
    <w:rsid w:val="006E0FAB"/>
    <w:rsid w:val="006E10F1"/>
    <w:rsid w:val="006E20BA"/>
    <w:rsid w:val="006E21AC"/>
    <w:rsid w:val="006E2399"/>
    <w:rsid w:val="006E23C3"/>
    <w:rsid w:val="006E246F"/>
    <w:rsid w:val="006E2883"/>
    <w:rsid w:val="006E28FC"/>
    <w:rsid w:val="006E31A9"/>
    <w:rsid w:val="006E34F8"/>
    <w:rsid w:val="006E35F8"/>
    <w:rsid w:val="006E3B65"/>
    <w:rsid w:val="006E3CB1"/>
    <w:rsid w:val="006E3D17"/>
    <w:rsid w:val="006E3D3C"/>
    <w:rsid w:val="006E3DDA"/>
    <w:rsid w:val="006E3DE2"/>
    <w:rsid w:val="006E3E8F"/>
    <w:rsid w:val="006E44B2"/>
    <w:rsid w:val="006E479E"/>
    <w:rsid w:val="006E48A1"/>
    <w:rsid w:val="006E4A46"/>
    <w:rsid w:val="006E55B2"/>
    <w:rsid w:val="006E57B4"/>
    <w:rsid w:val="006E5B84"/>
    <w:rsid w:val="006E6303"/>
    <w:rsid w:val="006E6D63"/>
    <w:rsid w:val="006E6DD9"/>
    <w:rsid w:val="006E70DB"/>
    <w:rsid w:val="006E73B3"/>
    <w:rsid w:val="006E78E1"/>
    <w:rsid w:val="006F04A0"/>
    <w:rsid w:val="006F04BD"/>
    <w:rsid w:val="006F0607"/>
    <w:rsid w:val="006F0C19"/>
    <w:rsid w:val="006F0EE2"/>
    <w:rsid w:val="006F12ED"/>
    <w:rsid w:val="006F155D"/>
    <w:rsid w:val="006F1672"/>
    <w:rsid w:val="006F1C0F"/>
    <w:rsid w:val="006F1DED"/>
    <w:rsid w:val="006F2759"/>
    <w:rsid w:val="006F2A91"/>
    <w:rsid w:val="006F2D33"/>
    <w:rsid w:val="006F2D7A"/>
    <w:rsid w:val="006F2EE5"/>
    <w:rsid w:val="006F2FF5"/>
    <w:rsid w:val="006F34E9"/>
    <w:rsid w:val="006F3650"/>
    <w:rsid w:val="006F379C"/>
    <w:rsid w:val="006F4220"/>
    <w:rsid w:val="006F4DA6"/>
    <w:rsid w:val="006F4E35"/>
    <w:rsid w:val="006F5918"/>
    <w:rsid w:val="006F60EF"/>
    <w:rsid w:val="006F614F"/>
    <w:rsid w:val="006F61C5"/>
    <w:rsid w:val="006F642C"/>
    <w:rsid w:val="006F64C9"/>
    <w:rsid w:val="006F6963"/>
    <w:rsid w:val="006F69F6"/>
    <w:rsid w:val="006F6BCB"/>
    <w:rsid w:val="006F6C10"/>
    <w:rsid w:val="006F6D8D"/>
    <w:rsid w:val="006F6FCA"/>
    <w:rsid w:val="006F7104"/>
    <w:rsid w:val="006F73FC"/>
    <w:rsid w:val="006F7444"/>
    <w:rsid w:val="006F744F"/>
    <w:rsid w:val="006F7511"/>
    <w:rsid w:val="006F778D"/>
    <w:rsid w:val="006F7A2C"/>
    <w:rsid w:val="006F7C3E"/>
    <w:rsid w:val="006F7C93"/>
    <w:rsid w:val="007001A3"/>
    <w:rsid w:val="00700287"/>
    <w:rsid w:val="007003E0"/>
    <w:rsid w:val="00700E9A"/>
    <w:rsid w:val="00701020"/>
    <w:rsid w:val="007011CA"/>
    <w:rsid w:val="00701265"/>
    <w:rsid w:val="00701AFC"/>
    <w:rsid w:val="00701D3E"/>
    <w:rsid w:val="00701EAC"/>
    <w:rsid w:val="00702159"/>
    <w:rsid w:val="00702202"/>
    <w:rsid w:val="007022EC"/>
    <w:rsid w:val="0070234B"/>
    <w:rsid w:val="007023DB"/>
    <w:rsid w:val="007028F0"/>
    <w:rsid w:val="00703563"/>
    <w:rsid w:val="007039E6"/>
    <w:rsid w:val="00703CB5"/>
    <w:rsid w:val="00703CE8"/>
    <w:rsid w:val="00703FB9"/>
    <w:rsid w:val="00704737"/>
    <w:rsid w:val="00704C0F"/>
    <w:rsid w:val="00704C1B"/>
    <w:rsid w:val="00705507"/>
    <w:rsid w:val="00705793"/>
    <w:rsid w:val="007059EA"/>
    <w:rsid w:val="00705C2C"/>
    <w:rsid w:val="00705D34"/>
    <w:rsid w:val="007060F6"/>
    <w:rsid w:val="00706311"/>
    <w:rsid w:val="00706362"/>
    <w:rsid w:val="0070638A"/>
    <w:rsid w:val="0070667D"/>
    <w:rsid w:val="007066EA"/>
    <w:rsid w:val="00706CF2"/>
    <w:rsid w:val="00707036"/>
    <w:rsid w:val="0070708F"/>
    <w:rsid w:val="00707769"/>
    <w:rsid w:val="007077B6"/>
    <w:rsid w:val="00707AA4"/>
    <w:rsid w:val="00707D52"/>
    <w:rsid w:val="007100CE"/>
    <w:rsid w:val="00710128"/>
    <w:rsid w:val="0071015D"/>
    <w:rsid w:val="007105F3"/>
    <w:rsid w:val="00710906"/>
    <w:rsid w:val="00710F9F"/>
    <w:rsid w:val="007113ED"/>
    <w:rsid w:val="00711EBD"/>
    <w:rsid w:val="00712157"/>
    <w:rsid w:val="00712433"/>
    <w:rsid w:val="00712590"/>
    <w:rsid w:val="00712794"/>
    <w:rsid w:val="00712C1D"/>
    <w:rsid w:val="00712E01"/>
    <w:rsid w:val="00712EA1"/>
    <w:rsid w:val="007130DA"/>
    <w:rsid w:val="0071398B"/>
    <w:rsid w:val="00713AB4"/>
    <w:rsid w:val="00713E35"/>
    <w:rsid w:val="00713E4C"/>
    <w:rsid w:val="00713FED"/>
    <w:rsid w:val="0071435C"/>
    <w:rsid w:val="00714532"/>
    <w:rsid w:val="00714DF5"/>
    <w:rsid w:val="00714EAB"/>
    <w:rsid w:val="0071540E"/>
    <w:rsid w:val="00715448"/>
    <w:rsid w:val="00715639"/>
    <w:rsid w:val="0071564C"/>
    <w:rsid w:val="0071573F"/>
    <w:rsid w:val="00715A41"/>
    <w:rsid w:val="00716573"/>
    <w:rsid w:val="00716605"/>
    <w:rsid w:val="00716741"/>
    <w:rsid w:val="00716AE6"/>
    <w:rsid w:val="00717391"/>
    <w:rsid w:val="00717478"/>
    <w:rsid w:val="0071774E"/>
    <w:rsid w:val="007178EF"/>
    <w:rsid w:val="007200F0"/>
    <w:rsid w:val="007206B7"/>
    <w:rsid w:val="00720717"/>
    <w:rsid w:val="007209A3"/>
    <w:rsid w:val="007215EB"/>
    <w:rsid w:val="007216BB"/>
    <w:rsid w:val="00721B14"/>
    <w:rsid w:val="00721CD2"/>
    <w:rsid w:val="00722328"/>
    <w:rsid w:val="007228AA"/>
    <w:rsid w:val="00722A62"/>
    <w:rsid w:val="00723160"/>
    <w:rsid w:val="00723618"/>
    <w:rsid w:val="00723823"/>
    <w:rsid w:val="00723DA5"/>
    <w:rsid w:val="007243D4"/>
    <w:rsid w:val="007245FB"/>
    <w:rsid w:val="0072483E"/>
    <w:rsid w:val="00724B11"/>
    <w:rsid w:val="00724CD7"/>
    <w:rsid w:val="00724E16"/>
    <w:rsid w:val="00724E6E"/>
    <w:rsid w:val="0072579C"/>
    <w:rsid w:val="007257E3"/>
    <w:rsid w:val="0072581D"/>
    <w:rsid w:val="00725833"/>
    <w:rsid w:val="00725CAE"/>
    <w:rsid w:val="00726003"/>
    <w:rsid w:val="007261B1"/>
    <w:rsid w:val="007265C1"/>
    <w:rsid w:val="00726E23"/>
    <w:rsid w:val="00726E3E"/>
    <w:rsid w:val="00726EF1"/>
    <w:rsid w:val="00726FD2"/>
    <w:rsid w:val="007272EE"/>
    <w:rsid w:val="007272F6"/>
    <w:rsid w:val="0072740E"/>
    <w:rsid w:val="00727575"/>
    <w:rsid w:val="00727A07"/>
    <w:rsid w:val="00727BBF"/>
    <w:rsid w:val="00727D64"/>
    <w:rsid w:val="00727F09"/>
    <w:rsid w:val="007304DC"/>
    <w:rsid w:val="00730B90"/>
    <w:rsid w:val="00730EDF"/>
    <w:rsid w:val="0073108A"/>
    <w:rsid w:val="007310D0"/>
    <w:rsid w:val="0073125F"/>
    <w:rsid w:val="007315CF"/>
    <w:rsid w:val="00731937"/>
    <w:rsid w:val="00731C44"/>
    <w:rsid w:val="00732030"/>
    <w:rsid w:val="0073203C"/>
    <w:rsid w:val="00732288"/>
    <w:rsid w:val="007322D7"/>
    <w:rsid w:val="00732488"/>
    <w:rsid w:val="007325D6"/>
    <w:rsid w:val="00732AD8"/>
    <w:rsid w:val="00732E0C"/>
    <w:rsid w:val="007333C7"/>
    <w:rsid w:val="00733557"/>
    <w:rsid w:val="00734B2B"/>
    <w:rsid w:val="00734E3B"/>
    <w:rsid w:val="0073528B"/>
    <w:rsid w:val="00735319"/>
    <w:rsid w:val="00735EAB"/>
    <w:rsid w:val="0073663C"/>
    <w:rsid w:val="00736678"/>
    <w:rsid w:val="0073689E"/>
    <w:rsid w:val="00736D70"/>
    <w:rsid w:val="0073706E"/>
    <w:rsid w:val="00737798"/>
    <w:rsid w:val="00737F14"/>
    <w:rsid w:val="00740175"/>
    <w:rsid w:val="0074057E"/>
    <w:rsid w:val="00740A8B"/>
    <w:rsid w:val="00740ECE"/>
    <w:rsid w:val="0074107F"/>
    <w:rsid w:val="0074158C"/>
    <w:rsid w:val="007416B8"/>
    <w:rsid w:val="00741B1C"/>
    <w:rsid w:val="00742910"/>
    <w:rsid w:val="00742AB8"/>
    <w:rsid w:val="00742EC9"/>
    <w:rsid w:val="00743542"/>
    <w:rsid w:val="00743DEC"/>
    <w:rsid w:val="00744138"/>
    <w:rsid w:val="0074435F"/>
    <w:rsid w:val="00744478"/>
    <w:rsid w:val="00744619"/>
    <w:rsid w:val="00744814"/>
    <w:rsid w:val="00744AB9"/>
    <w:rsid w:val="00744FAE"/>
    <w:rsid w:val="00745335"/>
    <w:rsid w:val="007453F6"/>
    <w:rsid w:val="00745468"/>
    <w:rsid w:val="00745894"/>
    <w:rsid w:val="00745B10"/>
    <w:rsid w:val="007461A5"/>
    <w:rsid w:val="007464CA"/>
    <w:rsid w:val="00746D84"/>
    <w:rsid w:val="007475B7"/>
    <w:rsid w:val="00747643"/>
    <w:rsid w:val="0074779E"/>
    <w:rsid w:val="007477CD"/>
    <w:rsid w:val="007500A8"/>
    <w:rsid w:val="00750238"/>
    <w:rsid w:val="007503C3"/>
    <w:rsid w:val="00750AC2"/>
    <w:rsid w:val="00750C1C"/>
    <w:rsid w:val="0075101B"/>
    <w:rsid w:val="00751028"/>
    <w:rsid w:val="007510EB"/>
    <w:rsid w:val="007511DC"/>
    <w:rsid w:val="00751412"/>
    <w:rsid w:val="00751956"/>
    <w:rsid w:val="007519A9"/>
    <w:rsid w:val="0075252C"/>
    <w:rsid w:val="007527C2"/>
    <w:rsid w:val="00752E07"/>
    <w:rsid w:val="007531F2"/>
    <w:rsid w:val="0075327D"/>
    <w:rsid w:val="00753443"/>
    <w:rsid w:val="00753971"/>
    <w:rsid w:val="00753981"/>
    <w:rsid w:val="00753A12"/>
    <w:rsid w:val="00753CBF"/>
    <w:rsid w:val="00753E3C"/>
    <w:rsid w:val="0075435D"/>
    <w:rsid w:val="007547D9"/>
    <w:rsid w:val="00754973"/>
    <w:rsid w:val="007554C0"/>
    <w:rsid w:val="00755762"/>
    <w:rsid w:val="007558FB"/>
    <w:rsid w:val="00755AE5"/>
    <w:rsid w:val="00755DFA"/>
    <w:rsid w:val="00755E6A"/>
    <w:rsid w:val="00756084"/>
    <w:rsid w:val="00756302"/>
    <w:rsid w:val="0075649A"/>
    <w:rsid w:val="007565FE"/>
    <w:rsid w:val="00756824"/>
    <w:rsid w:val="00756864"/>
    <w:rsid w:val="00756E3D"/>
    <w:rsid w:val="00756F61"/>
    <w:rsid w:val="007570AD"/>
    <w:rsid w:val="00757490"/>
    <w:rsid w:val="007577B1"/>
    <w:rsid w:val="0076003E"/>
    <w:rsid w:val="0076057F"/>
    <w:rsid w:val="00760C03"/>
    <w:rsid w:val="00760C6E"/>
    <w:rsid w:val="00760D0A"/>
    <w:rsid w:val="00760D39"/>
    <w:rsid w:val="00760DB2"/>
    <w:rsid w:val="00760E86"/>
    <w:rsid w:val="00760F66"/>
    <w:rsid w:val="0076106D"/>
    <w:rsid w:val="007618C0"/>
    <w:rsid w:val="00761C48"/>
    <w:rsid w:val="00761F4F"/>
    <w:rsid w:val="00761FB2"/>
    <w:rsid w:val="00762184"/>
    <w:rsid w:val="0076251F"/>
    <w:rsid w:val="00762550"/>
    <w:rsid w:val="007632F6"/>
    <w:rsid w:val="0076340E"/>
    <w:rsid w:val="007635D1"/>
    <w:rsid w:val="00763637"/>
    <w:rsid w:val="007638B9"/>
    <w:rsid w:val="007639C1"/>
    <w:rsid w:val="00763CDF"/>
    <w:rsid w:val="007640BA"/>
    <w:rsid w:val="007640ED"/>
    <w:rsid w:val="0076425B"/>
    <w:rsid w:val="007645B9"/>
    <w:rsid w:val="0076473E"/>
    <w:rsid w:val="0076484C"/>
    <w:rsid w:val="00764958"/>
    <w:rsid w:val="00764D97"/>
    <w:rsid w:val="00765219"/>
    <w:rsid w:val="0076543B"/>
    <w:rsid w:val="00765BED"/>
    <w:rsid w:val="007661B9"/>
    <w:rsid w:val="007663EC"/>
    <w:rsid w:val="007668C4"/>
    <w:rsid w:val="00766942"/>
    <w:rsid w:val="00766B7A"/>
    <w:rsid w:val="00766D0F"/>
    <w:rsid w:val="00766D74"/>
    <w:rsid w:val="00766F86"/>
    <w:rsid w:val="00766FBE"/>
    <w:rsid w:val="00767396"/>
    <w:rsid w:val="00767445"/>
    <w:rsid w:val="00767803"/>
    <w:rsid w:val="00767AF7"/>
    <w:rsid w:val="00767C22"/>
    <w:rsid w:val="00767D96"/>
    <w:rsid w:val="00767DB1"/>
    <w:rsid w:val="00770007"/>
    <w:rsid w:val="007706BC"/>
    <w:rsid w:val="007708B5"/>
    <w:rsid w:val="00770C42"/>
    <w:rsid w:val="00770D3F"/>
    <w:rsid w:val="0077107F"/>
    <w:rsid w:val="007712F0"/>
    <w:rsid w:val="00771DBC"/>
    <w:rsid w:val="0077275D"/>
    <w:rsid w:val="007729F1"/>
    <w:rsid w:val="00772DF7"/>
    <w:rsid w:val="00772F18"/>
    <w:rsid w:val="007737AF"/>
    <w:rsid w:val="007737C1"/>
    <w:rsid w:val="00773CF8"/>
    <w:rsid w:val="00773D36"/>
    <w:rsid w:val="007745A7"/>
    <w:rsid w:val="007753A9"/>
    <w:rsid w:val="00775B73"/>
    <w:rsid w:val="00775C47"/>
    <w:rsid w:val="00775F65"/>
    <w:rsid w:val="0077612A"/>
    <w:rsid w:val="00776142"/>
    <w:rsid w:val="0077662E"/>
    <w:rsid w:val="007769FE"/>
    <w:rsid w:val="00777355"/>
    <w:rsid w:val="007773F9"/>
    <w:rsid w:val="007801AB"/>
    <w:rsid w:val="0078024C"/>
    <w:rsid w:val="007803D7"/>
    <w:rsid w:val="007805E9"/>
    <w:rsid w:val="0078061F"/>
    <w:rsid w:val="00780CEC"/>
    <w:rsid w:val="00780E83"/>
    <w:rsid w:val="0078127E"/>
    <w:rsid w:val="0078141E"/>
    <w:rsid w:val="00781513"/>
    <w:rsid w:val="00781783"/>
    <w:rsid w:val="0078181E"/>
    <w:rsid w:val="0078194F"/>
    <w:rsid w:val="00781974"/>
    <w:rsid w:val="00781B3F"/>
    <w:rsid w:val="00781B63"/>
    <w:rsid w:val="00782495"/>
    <w:rsid w:val="0078255C"/>
    <w:rsid w:val="0078260C"/>
    <w:rsid w:val="00782A2E"/>
    <w:rsid w:val="00782E31"/>
    <w:rsid w:val="00782E57"/>
    <w:rsid w:val="007837DE"/>
    <w:rsid w:val="007837E1"/>
    <w:rsid w:val="00783D00"/>
    <w:rsid w:val="00783FF2"/>
    <w:rsid w:val="00784C03"/>
    <w:rsid w:val="00785350"/>
    <w:rsid w:val="0078561B"/>
    <w:rsid w:val="0078604A"/>
    <w:rsid w:val="007862E9"/>
    <w:rsid w:val="0078645F"/>
    <w:rsid w:val="007864C2"/>
    <w:rsid w:val="00786A3A"/>
    <w:rsid w:val="00786CB0"/>
    <w:rsid w:val="00786DAB"/>
    <w:rsid w:val="007870E2"/>
    <w:rsid w:val="00787561"/>
    <w:rsid w:val="00787B65"/>
    <w:rsid w:val="00787BEB"/>
    <w:rsid w:val="00787D27"/>
    <w:rsid w:val="00790262"/>
    <w:rsid w:val="007902E3"/>
    <w:rsid w:val="007909A5"/>
    <w:rsid w:val="00790AC4"/>
    <w:rsid w:val="00791334"/>
    <w:rsid w:val="0079154E"/>
    <w:rsid w:val="00791833"/>
    <w:rsid w:val="00791E38"/>
    <w:rsid w:val="0079208F"/>
    <w:rsid w:val="007928DD"/>
    <w:rsid w:val="00792B2A"/>
    <w:rsid w:val="00792D28"/>
    <w:rsid w:val="00792D31"/>
    <w:rsid w:val="00793391"/>
    <w:rsid w:val="007934ED"/>
    <w:rsid w:val="00793B1B"/>
    <w:rsid w:val="00793DD3"/>
    <w:rsid w:val="00794118"/>
    <w:rsid w:val="007946ED"/>
    <w:rsid w:val="0079482A"/>
    <w:rsid w:val="00794E09"/>
    <w:rsid w:val="007950C9"/>
    <w:rsid w:val="007950E0"/>
    <w:rsid w:val="007951BD"/>
    <w:rsid w:val="0079520A"/>
    <w:rsid w:val="00795273"/>
    <w:rsid w:val="007954EE"/>
    <w:rsid w:val="00795B3C"/>
    <w:rsid w:val="00795DB4"/>
    <w:rsid w:val="007960CB"/>
    <w:rsid w:val="0079673D"/>
    <w:rsid w:val="007967C5"/>
    <w:rsid w:val="00797573"/>
    <w:rsid w:val="00797622"/>
    <w:rsid w:val="00797CC4"/>
    <w:rsid w:val="00797CDB"/>
    <w:rsid w:val="00797EB1"/>
    <w:rsid w:val="007A025F"/>
    <w:rsid w:val="007A0627"/>
    <w:rsid w:val="007A097E"/>
    <w:rsid w:val="007A111B"/>
    <w:rsid w:val="007A1372"/>
    <w:rsid w:val="007A1C6A"/>
    <w:rsid w:val="007A1D20"/>
    <w:rsid w:val="007A23A7"/>
    <w:rsid w:val="007A2523"/>
    <w:rsid w:val="007A2597"/>
    <w:rsid w:val="007A26A1"/>
    <w:rsid w:val="007A28B1"/>
    <w:rsid w:val="007A2922"/>
    <w:rsid w:val="007A3A87"/>
    <w:rsid w:val="007A42F5"/>
    <w:rsid w:val="007A4811"/>
    <w:rsid w:val="007A4D15"/>
    <w:rsid w:val="007A5309"/>
    <w:rsid w:val="007A5338"/>
    <w:rsid w:val="007A535F"/>
    <w:rsid w:val="007A54F1"/>
    <w:rsid w:val="007A559C"/>
    <w:rsid w:val="007A55C4"/>
    <w:rsid w:val="007A56AC"/>
    <w:rsid w:val="007A6091"/>
    <w:rsid w:val="007A6396"/>
    <w:rsid w:val="007A6570"/>
    <w:rsid w:val="007A6721"/>
    <w:rsid w:val="007A69E1"/>
    <w:rsid w:val="007A6A54"/>
    <w:rsid w:val="007A6E2E"/>
    <w:rsid w:val="007A6EE1"/>
    <w:rsid w:val="007A6F5D"/>
    <w:rsid w:val="007A74BE"/>
    <w:rsid w:val="007B02E3"/>
    <w:rsid w:val="007B03E4"/>
    <w:rsid w:val="007B069C"/>
    <w:rsid w:val="007B07F1"/>
    <w:rsid w:val="007B0AAB"/>
    <w:rsid w:val="007B1032"/>
    <w:rsid w:val="007B2048"/>
    <w:rsid w:val="007B2B42"/>
    <w:rsid w:val="007B37D2"/>
    <w:rsid w:val="007B3CEB"/>
    <w:rsid w:val="007B3DAC"/>
    <w:rsid w:val="007B42C0"/>
    <w:rsid w:val="007B4328"/>
    <w:rsid w:val="007B4675"/>
    <w:rsid w:val="007B47D3"/>
    <w:rsid w:val="007B4BAB"/>
    <w:rsid w:val="007B4C50"/>
    <w:rsid w:val="007B548F"/>
    <w:rsid w:val="007B5697"/>
    <w:rsid w:val="007B57F8"/>
    <w:rsid w:val="007B599B"/>
    <w:rsid w:val="007B599E"/>
    <w:rsid w:val="007B5BD0"/>
    <w:rsid w:val="007B5BD1"/>
    <w:rsid w:val="007B5D38"/>
    <w:rsid w:val="007B6659"/>
    <w:rsid w:val="007B665A"/>
    <w:rsid w:val="007B6936"/>
    <w:rsid w:val="007B6990"/>
    <w:rsid w:val="007B69F0"/>
    <w:rsid w:val="007B6BB3"/>
    <w:rsid w:val="007B6BD0"/>
    <w:rsid w:val="007B6DCC"/>
    <w:rsid w:val="007B6E5F"/>
    <w:rsid w:val="007B71B3"/>
    <w:rsid w:val="007B724E"/>
    <w:rsid w:val="007B727E"/>
    <w:rsid w:val="007B736E"/>
    <w:rsid w:val="007B73A1"/>
    <w:rsid w:val="007B748A"/>
    <w:rsid w:val="007B77A2"/>
    <w:rsid w:val="007B7A82"/>
    <w:rsid w:val="007C0058"/>
    <w:rsid w:val="007C1560"/>
    <w:rsid w:val="007C208D"/>
    <w:rsid w:val="007C217F"/>
    <w:rsid w:val="007C22E7"/>
    <w:rsid w:val="007C3198"/>
    <w:rsid w:val="007C3399"/>
    <w:rsid w:val="007C37FE"/>
    <w:rsid w:val="007C3866"/>
    <w:rsid w:val="007C3ED4"/>
    <w:rsid w:val="007C42C1"/>
    <w:rsid w:val="007C4774"/>
    <w:rsid w:val="007C4BBB"/>
    <w:rsid w:val="007C4DA4"/>
    <w:rsid w:val="007C4DBF"/>
    <w:rsid w:val="007C4FC2"/>
    <w:rsid w:val="007C5053"/>
    <w:rsid w:val="007C5593"/>
    <w:rsid w:val="007C57F1"/>
    <w:rsid w:val="007C5FED"/>
    <w:rsid w:val="007C6231"/>
    <w:rsid w:val="007C680E"/>
    <w:rsid w:val="007C6D10"/>
    <w:rsid w:val="007C71CA"/>
    <w:rsid w:val="007C7602"/>
    <w:rsid w:val="007C7D6F"/>
    <w:rsid w:val="007C7F9F"/>
    <w:rsid w:val="007D049C"/>
    <w:rsid w:val="007D051A"/>
    <w:rsid w:val="007D0DEF"/>
    <w:rsid w:val="007D0F36"/>
    <w:rsid w:val="007D109C"/>
    <w:rsid w:val="007D2793"/>
    <w:rsid w:val="007D2A83"/>
    <w:rsid w:val="007D2ACF"/>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605"/>
    <w:rsid w:val="007D7987"/>
    <w:rsid w:val="007D79CD"/>
    <w:rsid w:val="007D7BA9"/>
    <w:rsid w:val="007D7CCA"/>
    <w:rsid w:val="007D7D0B"/>
    <w:rsid w:val="007D7F5B"/>
    <w:rsid w:val="007D7F98"/>
    <w:rsid w:val="007E051F"/>
    <w:rsid w:val="007E06EA"/>
    <w:rsid w:val="007E07DB"/>
    <w:rsid w:val="007E0838"/>
    <w:rsid w:val="007E092F"/>
    <w:rsid w:val="007E0AED"/>
    <w:rsid w:val="007E0CF1"/>
    <w:rsid w:val="007E136D"/>
    <w:rsid w:val="007E14B6"/>
    <w:rsid w:val="007E14C4"/>
    <w:rsid w:val="007E16E5"/>
    <w:rsid w:val="007E19A6"/>
    <w:rsid w:val="007E19E9"/>
    <w:rsid w:val="007E1D28"/>
    <w:rsid w:val="007E208A"/>
    <w:rsid w:val="007E21AA"/>
    <w:rsid w:val="007E2215"/>
    <w:rsid w:val="007E2359"/>
    <w:rsid w:val="007E2946"/>
    <w:rsid w:val="007E2AD0"/>
    <w:rsid w:val="007E2B5C"/>
    <w:rsid w:val="007E3004"/>
    <w:rsid w:val="007E320F"/>
    <w:rsid w:val="007E33AE"/>
    <w:rsid w:val="007E375A"/>
    <w:rsid w:val="007E3900"/>
    <w:rsid w:val="007E3D4B"/>
    <w:rsid w:val="007E3D56"/>
    <w:rsid w:val="007E3F57"/>
    <w:rsid w:val="007E40EE"/>
    <w:rsid w:val="007E4271"/>
    <w:rsid w:val="007E4AF8"/>
    <w:rsid w:val="007E50A2"/>
    <w:rsid w:val="007E5126"/>
    <w:rsid w:val="007E5339"/>
    <w:rsid w:val="007E5872"/>
    <w:rsid w:val="007E5889"/>
    <w:rsid w:val="007E58A3"/>
    <w:rsid w:val="007E5B4E"/>
    <w:rsid w:val="007E694C"/>
    <w:rsid w:val="007E6AE1"/>
    <w:rsid w:val="007E6C03"/>
    <w:rsid w:val="007E6DB7"/>
    <w:rsid w:val="007E7171"/>
    <w:rsid w:val="007E7504"/>
    <w:rsid w:val="007F030A"/>
    <w:rsid w:val="007F0326"/>
    <w:rsid w:val="007F0D3C"/>
    <w:rsid w:val="007F12FF"/>
    <w:rsid w:val="007F1347"/>
    <w:rsid w:val="007F139F"/>
    <w:rsid w:val="007F1526"/>
    <w:rsid w:val="007F17D1"/>
    <w:rsid w:val="007F1A74"/>
    <w:rsid w:val="007F1A8B"/>
    <w:rsid w:val="007F1FA0"/>
    <w:rsid w:val="007F2502"/>
    <w:rsid w:val="007F2A15"/>
    <w:rsid w:val="007F2AD9"/>
    <w:rsid w:val="007F30AC"/>
    <w:rsid w:val="007F30EA"/>
    <w:rsid w:val="007F3358"/>
    <w:rsid w:val="007F360E"/>
    <w:rsid w:val="007F3BE7"/>
    <w:rsid w:val="007F3FAF"/>
    <w:rsid w:val="007F417B"/>
    <w:rsid w:val="007F4196"/>
    <w:rsid w:val="007F4206"/>
    <w:rsid w:val="007F441F"/>
    <w:rsid w:val="007F4768"/>
    <w:rsid w:val="007F4C8C"/>
    <w:rsid w:val="007F540E"/>
    <w:rsid w:val="007F62CF"/>
    <w:rsid w:val="007F640B"/>
    <w:rsid w:val="007F6642"/>
    <w:rsid w:val="007F685A"/>
    <w:rsid w:val="007F68D0"/>
    <w:rsid w:val="007F6922"/>
    <w:rsid w:val="007F6D05"/>
    <w:rsid w:val="007F6E06"/>
    <w:rsid w:val="007F7410"/>
    <w:rsid w:val="007F750A"/>
    <w:rsid w:val="007F7562"/>
    <w:rsid w:val="007F758D"/>
    <w:rsid w:val="007F7ACC"/>
    <w:rsid w:val="007F7F50"/>
    <w:rsid w:val="0080016F"/>
    <w:rsid w:val="008003CD"/>
    <w:rsid w:val="00800469"/>
    <w:rsid w:val="00800E64"/>
    <w:rsid w:val="00801064"/>
    <w:rsid w:val="00801AD3"/>
    <w:rsid w:val="00801D4A"/>
    <w:rsid w:val="00801DBE"/>
    <w:rsid w:val="00801FF5"/>
    <w:rsid w:val="00802320"/>
    <w:rsid w:val="008023D3"/>
    <w:rsid w:val="00802788"/>
    <w:rsid w:val="00802AA2"/>
    <w:rsid w:val="0080306D"/>
    <w:rsid w:val="00803481"/>
    <w:rsid w:val="00803778"/>
    <w:rsid w:val="00803A54"/>
    <w:rsid w:val="00803CD7"/>
    <w:rsid w:val="008042DA"/>
    <w:rsid w:val="0080479F"/>
    <w:rsid w:val="0080488F"/>
    <w:rsid w:val="00804950"/>
    <w:rsid w:val="008049BB"/>
    <w:rsid w:val="00804B1A"/>
    <w:rsid w:val="00804E32"/>
    <w:rsid w:val="00805326"/>
    <w:rsid w:val="00805BCE"/>
    <w:rsid w:val="008060A1"/>
    <w:rsid w:val="0080645F"/>
    <w:rsid w:val="0080691E"/>
    <w:rsid w:val="00806F9D"/>
    <w:rsid w:val="00807484"/>
    <w:rsid w:val="008078A9"/>
    <w:rsid w:val="00810292"/>
    <w:rsid w:val="00810353"/>
    <w:rsid w:val="00810747"/>
    <w:rsid w:val="00810C07"/>
    <w:rsid w:val="0081135E"/>
    <w:rsid w:val="00811C69"/>
    <w:rsid w:val="00811EFC"/>
    <w:rsid w:val="00812114"/>
    <w:rsid w:val="008122A0"/>
    <w:rsid w:val="00812A8D"/>
    <w:rsid w:val="00812DD5"/>
    <w:rsid w:val="0081324A"/>
    <w:rsid w:val="008134B5"/>
    <w:rsid w:val="00813C6F"/>
    <w:rsid w:val="00814045"/>
    <w:rsid w:val="008140EA"/>
    <w:rsid w:val="008141E1"/>
    <w:rsid w:val="00814349"/>
    <w:rsid w:val="00814461"/>
    <w:rsid w:val="008145A3"/>
    <w:rsid w:val="008145DD"/>
    <w:rsid w:val="00814BDD"/>
    <w:rsid w:val="00814F81"/>
    <w:rsid w:val="0081508A"/>
    <w:rsid w:val="00815ADB"/>
    <w:rsid w:val="00815B41"/>
    <w:rsid w:val="00815BBE"/>
    <w:rsid w:val="00816257"/>
    <w:rsid w:val="00816A0C"/>
    <w:rsid w:val="00816CA5"/>
    <w:rsid w:val="00816CBB"/>
    <w:rsid w:val="00817601"/>
    <w:rsid w:val="00817621"/>
    <w:rsid w:val="0081766B"/>
    <w:rsid w:val="008176EC"/>
    <w:rsid w:val="008177C6"/>
    <w:rsid w:val="00817B01"/>
    <w:rsid w:val="00817E00"/>
    <w:rsid w:val="0082015C"/>
    <w:rsid w:val="0082050D"/>
    <w:rsid w:val="00821321"/>
    <w:rsid w:val="00821C4C"/>
    <w:rsid w:val="0082304B"/>
    <w:rsid w:val="00823348"/>
    <w:rsid w:val="00823A4D"/>
    <w:rsid w:val="00823E38"/>
    <w:rsid w:val="0082411F"/>
    <w:rsid w:val="00824478"/>
    <w:rsid w:val="00824982"/>
    <w:rsid w:val="00824B95"/>
    <w:rsid w:val="00824C66"/>
    <w:rsid w:val="00824E09"/>
    <w:rsid w:val="00825B98"/>
    <w:rsid w:val="0082621E"/>
    <w:rsid w:val="00826288"/>
    <w:rsid w:val="008263F2"/>
    <w:rsid w:val="00826452"/>
    <w:rsid w:val="00826B11"/>
    <w:rsid w:val="00826B73"/>
    <w:rsid w:val="00827240"/>
    <w:rsid w:val="0082784D"/>
    <w:rsid w:val="00827A92"/>
    <w:rsid w:val="00827C33"/>
    <w:rsid w:val="00827CBA"/>
    <w:rsid w:val="008303F6"/>
    <w:rsid w:val="008308F5"/>
    <w:rsid w:val="00830A76"/>
    <w:rsid w:val="008310EA"/>
    <w:rsid w:val="008313E8"/>
    <w:rsid w:val="00831475"/>
    <w:rsid w:val="00831AC5"/>
    <w:rsid w:val="00831C65"/>
    <w:rsid w:val="00831CBA"/>
    <w:rsid w:val="00832059"/>
    <w:rsid w:val="0083215A"/>
    <w:rsid w:val="0083274E"/>
    <w:rsid w:val="0083275D"/>
    <w:rsid w:val="008328B9"/>
    <w:rsid w:val="008329AA"/>
    <w:rsid w:val="008329D9"/>
    <w:rsid w:val="0083332D"/>
    <w:rsid w:val="00833646"/>
    <w:rsid w:val="008338F1"/>
    <w:rsid w:val="00833F28"/>
    <w:rsid w:val="00834334"/>
    <w:rsid w:val="008343EF"/>
    <w:rsid w:val="00834566"/>
    <w:rsid w:val="008346EA"/>
    <w:rsid w:val="00834C64"/>
    <w:rsid w:val="00834EE1"/>
    <w:rsid w:val="00834F75"/>
    <w:rsid w:val="00835055"/>
    <w:rsid w:val="008351FE"/>
    <w:rsid w:val="00835590"/>
    <w:rsid w:val="00835826"/>
    <w:rsid w:val="00835C6A"/>
    <w:rsid w:val="00835E66"/>
    <w:rsid w:val="00836163"/>
    <w:rsid w:val="008366B0"/>
    <w:rsid w:val="0083675E"/>
    <w:rsid w:val="008369F9"/>
    <w:rsid w:val="00836A4E"/>
    <w:rsid w:val="00836AA8"/>
    <w:rsid w:val="00836B18"/>
    <w:rsid w:val="00837AA5"/>
    <w:rsid w:val="00837B8F"/>
    <w:rsid w:val="00837E24"/>
    <w:rsid w:val="00837E9A"/>
    <w:rsid w:val="00837F11"/>
    <w:rsid w:val="0084009E"/>
    <w:rsid w:val="00840997"/>
    <w:rsid w:val="00840C91"/>
    <w:rsid w:val="00840E95"/>
    <w:rsid w:val="00840EDE"/>
    <w:rsid w:val="00840F2D"/>
    <w:rsid w:val="008415B5"/>
    <w:rsid w:val="008416EF"/>
    <w:rsid w:val="0084171D"/>
    <w:rsid w:val="00841981"/>
    <w:rsid w:val="00841E3D"/>
    <w:rsid w:val="00841E85"/>
    <w:rsid w:val="0084209B"/>
    <w:rsid w:val="00842222"/>
    <w:rsid w:val="008423E4"/>
    <w:rsid w:val="00842607"/>
    <w:rsid w:val="00842D46"/>
    <w:rsid w:val="00842E33"/>
    <w:rsid w:val="00842E6E"/>
    <w:rsid w:val="00842EC2"/>
    <w:rsid w:val="0084308A"/>
    <w:rsid w:val="00843693"/>
    <w:rsid w:val="008436A5"/>
    <w:rsid w:val="00843ABB"/>
    <w:rsid w:val="00843C20"/>
    <w:rsid w:val="008440AA"/>
    <w:rsid w:val="00844704"/>
    <w:rsid w:val="00844805"/>
    <w:rsid w:val="00844D54"/>
    <w:rsid w:val="0084597A"/>
    <w:rsid w:val="00845A1D"/>
    <w:rsid w:val="00845C38"/>
    <w:rsid w:val="00846469"/>
    <w:rsid w:val="00846597"/>
    <w:rsid w:val="008467D5"/>
    <w:rsid w:val="008468B6"/>
    <w:rsid w:val="00846B00"/>
    <w:rsid w:val="00846D14"/>
    <w:rsid w:val="00847091"/>
    <w:rsid w:val="00847199"/>
    <w:rsid w:val="008473E4"/>
    <w:rsid w:val="0084799E"/>
    <w:rsid w:val="008479B6"/>
    <w:rsid w:val="00847EC8"/>
    <w:rsid w:val="008501F6"/>
    <w:rsid w:val="008502F4"/>
    <w:rsid w:val="008505BB"/>
    <w:rsid w:val="008511B9"/>
    <w:rsid w:val="00851CE0"/>
    <w:rsid w:val="0085219D"/>
    <w:rsid w:val="00852497"/>
    <w:rsid w:val="00852D2C"/>
    <w:rsid w:val="00852DF1"/>
    <w:rsid w:val="00853106"/>
    <w:rsid w:val="008531CC"/>
    <w:rsid w:val="0085345F"/>
    <w:rsid w:val="00853988"/>
    <w:rsid w:val="00853A46"/>
    <w:rsid w:val="00853DB7"/>
    <w:rsid w:val="00853F2C"/>
    <w:rsid w:val="00853FA2"/>
    <w:rsid w:val="00854028"/>
    <w:rsid w:val="008540A7"/>
    <w:rsid w:val="00854281"/>
    <w:rsid w:val="00854322"/>
    <w:rsid w:val="008547E1"/>
    <w:rsid w:val="00854A0F"/>
    <w:rsid w:val="00854B2A"/>
    <w:rsid w:val="00856573"/>
    <w:rsid w:val="008565AA"/>
    <w:rsid w:val="008567EB"/>
    <w:rsid w:val="008569B9"/>
    <w:rsid w:val="008572A0"/>
    <w:rsid w:val="00857361"/>
    <w:rsid w:val="008575C3"/>
    <w:rsid w:val="008579CB"/>
    <w:rsid w:val="0086023E"/>
    <w:rsid w:val="00860296"/>
    <w:rsid w:val="00860844"/>
    <w:rsid w:val="00860DDF"/>
    <w:rsid w:val="00861665"/>
    <w:rsid w:val="00861716"/>
    <w:rsid w:val="0086172F"/>
    <w:rsid w:val="008617DE"/>
    <w:rsid w:val="00861EA4"/>
    <w:rsid w:val="00862057"/>
    <w:rsid w:val="008623A4"/>
    <w:rsid w:val="008624EC"/>
    <w:rsid w:val="008625C9"/>
    <w:rsid w:val="00863843"/>
    <w:rsid w:val="008638D8"/>
    <w:rsid w:val="00863C85"/>
    <w:rsid w:val="00864874"/>
    <w:rsid w:val="0086499C"/>
    <w:rsid w:val="00864B27"/>
    <w:rsid w:val="00864D16"/>
    <w:rsid w:val="00864EF0"/>
    <w:rsid w:val="00864FAF"/>
    <w:rsid w:val="008656CC"/>
    <w:rsid w:val="0086570D"/>
    <w:rsid w:val="00865B57"/>
    <w:rsid w:val="00865D0F"/>
    <w:rsid w:val="00865D5C"/>
    <w:rsid w:val="00866D0B"/>
    <w:rsid w:val="00866DAF"/>
    <w:rsid w:val="00866DFA"/>
    <w:rsid w:val="00866E8A"/>
    <w:rsid w:val="00866EA2"/>
    <w:rsid w:val="0086785A"/>
    <w:rsid w:val="00867BC6"/>
    <w:rsid w:val="00867CE4"/>
    <w:rsid w:val="00867D73"/>
    <w:rsid w:val="00867EFE"/>
    <w:rsid w:val="0087004D"/>
    <w:rsid w:val="00870214"/>
    <w:rsid w:val="00870248"/>
    <w:rsid w:val="0087038F"/>
    <w:rsid w:val="008703CC"/>
    <w:rsid w:val="00870A00"/>
    <w:rsid w:val="008713EE"/>
    <w:rsid w:val="008717E0"/>
    <w:rsid w:val="008719A5"/>
    <w:rsid w:val="00871B4F"/>
    <w:rsid w:val="00871E53"/>
    <w:rsid w:val="00871F36"/>
    <w:rsid w:val="0087222E"/>
    <w:rsid w:val="008723EF"/>
    <w:rsid w:val="008725EE"/>
    <w:rsid w:val="008727E2"/>
    <w:rsid w:val="00872B44"/>
    <w:rsid w:val="00872D01"/>
    <w:rsid w:val="00872D9E"/>
    <w:rsid w:val="00872E1E"/>
    <w:rsid w:val="00873341"/>
    <w:rsid w:val="00873815"/>
    <w:rsid w:val="00873BD4"/>
    <w:rsid w:val="00873F25"/>
    <w:rsid w:val="00873FA6"/>
    <w:rsid w:val="00873FF8"/>
    <w:rsid w:val="008740BF"/>
    <w:rsid w:val="0087478C"/>
    <w:rsid w:val="008749EF"/>
    <w:rsid w:val="00874ADB"/>
    <w:rsid w:val="00874E11"/>
    <w:rsid w:val="008751C4"/>
    <w:rsid w:val="00875287"/>
    <w:rsid w:val="008759D2"/>
    <w:rsid w:val="008763E8"/>
    <w:rsid w:val="0087650A"/>
    <w:rsid w:val="00876557"/>
    <w:rsid w:val="008769C8"/>
    <w:rsid w:val="00877651"/>
    <w:rsid w:val="00877C5B"/>
    <w:rsid w:val="00877FD6"/>
    <w:rsid w:val="008800DE"/>
    <w:rsid w:val="008802B7"/>
    <w:rsid w:val="0088055C"/>
    <w:rsid w:val="00880883"/>
    <w:rsid w:val="008809ED"/>
    <w:rsid w:val="00880C5F"/>
    <w:rsid w:val="00880CD0"/>
    <w:rsid w:val="00880E5D"/>
    <w:rsid w:val="00880E76"/>
    <w:rsid w:val="008810B7"/>
    <w:rsid w:val="00881290"/>
    <w:rsid w:val="0088182B"/>
    <w:rsid w:val="008818D2"/>
    <w:rsid w:val="00881A0C"/>
    <w:rsid w:val="00881AD0"/>
    <w:rsid w:val="00881B71"/>
    <w:rsid w:val="00881D78"/>
    <w:rsid w:val="00881FAF"/>
    <w:rsid w:val="00882686"/>
    <w:rsid w:val="0088292D"/>
    <w:rsid w:val="00882E2A"/>
    <w:rsid w:val="008835D0"/>
    <w:rsid w:val="008835DB"/>
    <w:rsid w:val="00883C8A"/>
    <w:rsid w:val="00883E8B"/>
    <w:rsid w:val="0088480B"/>
    <w:rsid w:val="00884822"/>
    <w:rsid w:val="008848E6"/>
    <w:rsid w:val="008857B7"/>
    <w:rsid w:val="008862EE"/>
    <w:rsid w:val="008863FD"/>
    <w:rsid w:val="00886CDD"/>
    <w:rsid w:val="00887033"/>
    <w:rsid w:val="008873C0"/>
    <w:rsid w:val="0088791E"/>
    <w:rsid w:val="00887ABD"/>
    <w:rsid w:val="00887CAE"/>
    <w:rsid w:val="00887D47"/>
    <w:rsid w:val="00890263"/>
    <w:rsid w:val="00890781"/>
    <w:rsid w:val="008908C9"/>
    <w:rsid w:val="00890C06"/>
    <w:rsid w:val="00890CF4"/>
    <w:rsid w:val="00890E56"/>
    <w:rsid w:val="00890EE6"/>
    <w:rsid w:val="00890F1D"/>
    <w:rsid w:val="008912A8"/>
    <w:rsid w:val="0089136F"/>
    <w:rsid w:val="00891D44"/>
    <w:rsid w:val="00891E51"/>
    <w:rsid w:val="008920BD"/>
    <w:rsid w:val="00892153"/>
    <w:rsid w:val="00892727"/>
    <w:rsid w:val="00892E2A"/>
    <w:rsid w:val="00893404"/>
    <w:rsid w:val="0089358E"/>
    <w:rsid w:val="00894097"/>
    <w:rsid w:val="008947F2"/>
    <w:rsid w:val="00894851"/>
    <w:rsid w:val="00894CCB"/>
    <w:rsid w:val="00894DB9"/>
    <w:rsid w:val="008951E1"/>
    <w:rsid w:val="008957CE"/>
    <w:rsid w:val="00895893"/>
    <w:rsid w:val="0089594C"/>
    <w:rsid w:val="008963EF"/>
    <w:rsid w:val="00896921"/>
    <w:rsid w:val="00896F15"/>
    <w:rsid w:val="0089732D"/>
    <w:rsid w:val="0089760C"/>
    <w:rsid w:val="00897E40"/>
    <w:rsid w:val="008A05AD"/>
    <w:rsid w:val="008A0667"/>
    <w:rsid w:val="008A0727"/>
    <w:rsid w:val="008A078C"/>
    <w:rsid w:val="008A0940"/>
    <w:rsid w:val="008A10D2"/>
    <w:rsid w:val="008A17BE"/>
    <w:rsid w:val="008A17C5"/>
    <w:rsid w:val="008A185F"/>
    <w:rsid w:val="008A19B9"/>
    <w:rsid w:val="008A1EE6"/>
    <w:rsid w:val="008A1F90"/>
    <w:rsid w:val="008A27F2"/>
    <w:rsid w:val="008A2976"/>
    <w:rsid w:val="008A2A8E"/>
    <w:rsid w:val="008A2A93"/>
    <w:rsid w:val="008A2D42"/>
    <w:rsid w:val="008A2E7A"/>
    <w:rsid w:val="008A2FF2"/>
    <w:rsid w:val="008A3A05"/>
    <w:rsid w:val="008A3FCD"/>
    <w:rsid w:val="008A45F2"/>
    <w:rsid w:val="008A4B37"/>
    <w:rsid w:val="008A4E0D"/>
    <w:rsid w:val="008A56DB"/>
    <w:rsid w:val="008A5CB5"/>
    <w:rsid w:val="008A5D56"/>
    <w:rsid w:val="008A5FC3"/>
    <w:rsid w:val="008A60B7"/>
    <w:rsid w:val="008A639A"/>
    <w:rsid w:val="008A64DE"/>
    <w:rsid w:val="008A6607"/>
    <w:rsid w:val="008A67A7"/>
    <w:rsid w:val="008A6B48"/>
    <w:rsid w:val="008A6B90"/>
    <w:rsid w:val="008A7582"/>
    <w:rsid w:val="008A75F1"/>
    <w:rsid w:val="008A7B54"/>
    <w:rsid w:val="008A7EC1"/>
    <w:rsid w:val="008B0077"/>
    <w:rsid w:val="008B00CF"/>
    <w:rsid w:val="008B0A37"/>
    <w:rsid w:val="008B0B77"/>
    <w:rsid w:val="008B0E96"/>
    <w:rsid w:val="008B0F45"/>
    <w:rsid w:val="008B10A3"/>
    <w:rsid w:val="008B1109"/>
    <w:rsid w:val="008B139B"/>
    <w:rsid w:val="008B18D3"/>
    <w:rsid w:val="008B24A1"/>
    <w:rsid w:val="008B26A7"/>
    <w:rsid w:val="008B2799"/>
    <w:rsid w:val="008B2AE7"/>
    <w:rsid w:val="008B2C26"/>
    <w:rsid w:val="008B3E1B"/>
    <w:rsid w:val="008B4724"/>
    <w:rsid w:val="008B4899"/>
    <w:rsid w:val="008B4DF1"/>
    <w:rsid w:val="008B4F0F"/>
    <w:rsid w:val="008B5D8D"/>
    <w:rsid w:val="008B634B"/>
    <w:rsid w:val="008B6764"/>
    <w:rsid w:val="008B6856"/>
    <w:rsid w:val="008B6904"/>
    <w:rsid w:val="008B72F2"/>
    <w:rsid w:val="008B769A"/>
    <w:rsid w:val="008C0170"/>
    <w:rsid w:val="008C0224"/>
    <w:rsid w:val="008C03A1"/>
    <w:rsid w:val="008C0606"/>
    <w:rsid w:val="008C0646"/>
    <w:rsid w:val="008C0758"/>
    <w:rsid w:val="008C0ADB"/>
    <w:rsid w:val="008C0E2E"/>
    <w:rsid w:val="008C19DB"/>
    <w:rsid w:val="008C1F19"/>
    <w:rsid w:val="008C1F4B"/>
    <w:rsid w:val="008C1F5D"/>
    <w:rsid w:val="008C1F5F"/>
    <w:rsid w:val="008C2061"/>
    <w:rsid w:val="008C2229"/>
    <w:rsid w:val="008C2509"/>
    <w:rsid w:val="008C2659"/>
    <w:rsid w:val="008C267E"/>
    <w:rsid w:val="008C27F3"/>
    <w:rsid w:val="008C28A9"/>
    <w:rsid w:val="008C2929"/>
    <w:rsid w:val="008C29E4"/>
    <w:rsid w:val="008C2D57"/>
    <w:rsid w:val="008C35D3"/>
    <w:rsid w:val="008C3D8C"/>
    <w:rsid w:val="008C3F94"/>
    <w:rsid w:val="008C48A1"/>
    <w:rsid w:val="008C49E2"/>
    <w:rsid w:val="008C4A5F"/>
    <w:rsid w:val="008C4B34"/>
    <w:rsid w:val="008C4EDA"/>
    <w:rsid w:val="008C5356"/>
    <w:rsid w:val="008C55BC"/>
    <w:rsid w:val="008C5CA9"/>
    <w:rsid w:val="008C5CAF"/>
    <w:rsid w:val="008C5ED7"/>
    <w:rsid w:val="008C6152"/>
    <w:rsid w:val="008C6154"/>
    <w:rsid w:val="008C642A"/>
    <w:rsid w:val="008C65F9"/>
    <w:rsid w:val="008C677A"/>
    <w:rsid w:val="008C686D"/>
    <w:rsid w:val="008C68F1"/>
    <w:rsid w:val="008C68FE"/>
    <w:rsid w:val="008C69F8"/>
    <w:rsid w:val="008C6B53"/>
    <w:rsid w:val="008C6CB0"/>
    <w:rsid w:val="008C6D20"/>
    <w:rsid w:val="008C6DFD"/>
    <w:rsid w:val="008C6E06"/>
    <w:rsid w:val="008C74A2"/>
    <w:rsid w:val="008C7A0D"/>
    <w:rsid w:val="008D047A"/>
    <w:rsid w:val="008D080C"/>
    <w:rsid w:val="008D0935"/>
    <w:rsid w:val="008D0B5B"/>
    <w:rsid w:val="008D0FA8"/>
    <w:rsid w:val="008D118E"/>
    <w:rsid w:val="008D12C7"/>
    <w:rsid w:val="008D13DA"/>
    <w:rsid w:val="008D15DB"/>
    <w:rsid w:val="008D1CF5"/>
    <w:rsid w:val="008D1E7F"/>
    <w:rsid w:val="008D2029"/>
    <w:rsid w:val="008D291C"/>
    <w:rsid w:val="008D29F7"/>
    <w:rsid w:val="008D2A6A"/>
    <w:rsid w:val="008D2A7D"/>
    <w:rsid w:val="008D2B7D"/>
    <w:rsid w:val="008D2D24"/>
    <w:rsid w:val="008D2EF1"/>
    <w:rsid w:val="008D348D"/>
    <w:rsid w:val="008D35B1"/>
    <w:rsid w:val="008D3806"/>
    <w:rsid w:val="008D3A37"/>
    <w:rsid w:val="008D3ADD"/>
    <w:rsid w:val="008D3F70"/>
    <w:rsid w:val="008D4493"/>
    <w:rsid w:val="008D4611"/>
    <w:rsid w:val="008D49A5"/>
    <w:rsid w:val="008D4B4E"/>
    <w:rsid w:val="008D5070"/>
    <w:rsid w:val="008D53CB"/>
    <w:rsid w:val="008D5739"/>
    <w:rsid w:val="008D5C52"/>
    <w:rsid w:val="008D5D50"/>
    <w:rsid w:val="008D5ED2"/>
    <w:rsid w:val="008D6BE3"/>
    <w:rsid w:val="008D6CEE"/>
    <w:rsid w:val="008D7005"/>
    <w:rsid w:val="008E0063"/>
    <w:rsid w:val="008E051A"/>
    <w:rsid w:val="008E05B3"/>
    <w:rsid w:val="008E0899"/>
    <w:rsid w:val="008E0AAD"/>
    <w:rsid w:val="008E0B91"/>
    <w:rsid w:val="008E112C"/>
    <w:rsid w:val="008E14C9"/>
    <w:rsid w:val="008E15F4"/>
    <w:rsid w:val="008E1714"/>
    <w:rsid w:val="008E1A05"/>
    <w:rsid w:val="008E1A5F"/>
    <w:rsid w:val="008E1A72"/>
    <w:rsid w:val="008E26F8"/>
    <w:rsid w:val="008E28EB"/>
    <w:rsid w:val="008E2EFF"/>
    <w:rsid w:val="008E2F56"/>
    <w:rsid w:val="008E32AB"/>
    <w:rsid w:val="008E3B77"/>
    <w:rsid w:val="008E3C53"/>
    <w:rsid w:val="008E3C92"/>
    <w:rsid w:val="008E3CC9"/>
    <w:rsid w:val="008E3DD7"/>
    <w:rsid w:val="008E41F9"/>
    <w:rsid w:val="008E44E5"/>
    <w:rsid w:val="008E4905"/>
    <w:rsid w:val="008E4978"/>
    <w:rsid w:val="008E4B5F"/>
    <w:rsid w:val="008E4BCA"/>
    <w:rsid w:val="008E4D22"/>
    <w:rsid w:val="008E4DF5"/>
    <w:rsid w:val="008E4F46"/>
    <w:rsid w:val="008E4F7E"/>
    <w:rsid w:val="008E520F"/>
    <w:rsid w:val="008E562C"/>
    <w:rsid w:val="008E5AFB"/>
    <w:rsid w:val="008E5D18"/>
    <w:rsid w:val="008E629E"/>
    <w:rsid w:val="008E6512"/>
    <w:rsid w:val="008E6565"/>
    <w:rsid w:val="008E6956"/>
    <w:rsid w:val="008E7175"/>
    <w:rsid w:val="008E7844"/>
    <w:rsid w:val="008E7C5B"/>
    <w:rsid w:val="008E7CE7"/>
    <w:rsid w:val="008E7D43"/>
    <w:rsid w:val="008E7E66"/>
    <w:rsid w:val="008F01E8"/>
    <w:rsid w:val="008F02F8"/>
    <w:rsid w:val="008F044D"/>
    <w:rsid w:val="008F073F"/>
    <w:rsid w:val="008F0741"/>
    <w:rsid w:val="008F09CD"/>
    <w:rsid w:val="008F0A2F"/>
    <w:rsid w:val="008F0D99"/>
    <w:rsid w:val="008F123C"/>
    <w:rsid w:val="008F15A1"/>
    <w:rsid w:val="008F1DDA"/>
    <w:rsid w:val="008F26B4"/>
    <w:rsid w:val="008F2B26"/>
    <w:rsid w:val="008F2C95"/>
    <w:rsid w:val="008F2E1D"/>
    <w:rsid w:val="008F2EF1"/>
    <w:rsid w:val="008F3169"/>
    <w:rsid w:val="008F350F"/>
    <w:rsid w:val="008F37F3"/>
    <w:rsid w:val="008F3997"/>
    <w:rsid w:val="008F3AD1"/>
    <w:rsid w:val="008F466A"/>
    <w:rsid w:val="008F4E43"/>
    <w:rsid w:val="008F50C1"/>
    <w:rsid w:val="008F52D8"/>
    <w:rsid w:val="008F56CD"/>
    <w:rsid w:val="008F58EA"/>
    <w:rsid w:val="008F6075"/>
    <w:rsid w:val="008F66DC"/>
    <w:rsid w:val="008F67F4"/>
    <w:rsid w:val="008F6E4D"/>
    <w:rsid w:val="008F6F72"/>
    <w:rsid w:val="008F73FE"/>
    <w:rsid w:val="008F744E"/>
    <w:rsid w:val="008F7726"/>
    <w:rsid w:val="008F79B2"/>
    <w:rsid w:val="008F7DDE"/>
    <w:rsid w:val="008F7FD8"/>
    <w:rsid w:val="00900131"/>
    <w:rsid w:val="009006D6"/>
    <w:rsid w:val="00900C0C"/>
    <w:rsid w:val="00900C70"/>
    <w:rsid w:val="00900D21"/>
    <w:rsid w:val="00900E9A"/>
    <w:rsid w:val="00901390"/>
    <w:rsid w:val="00901562"/>
    <w:rsid w:val="009015EA"/>
    <w:rsid w:val="00901F4A"/>
    <w:rsid w:val="009022C6"/>
    <w:rsid w:val="009024DD"/>
    <w:rsid w:val="00902ABC"/>
    <w:rsid w:val="00902E62"/>
    <w:rsid w:val="00902F52"/>
    <w:rsid w:val="00902FF8"/>
    <w:rsid w:val="009035FD"/>
    <w:rsid w:val="009037C9"/>
    <w:rsid w:val="00903912"/>
    <w:rsid w:val="009040B2"/>
    <w:rsid w:val="009042E1"/>
    <w:rsid w:val="009042FD"/>
    <w:rsid w:val="009048DD"/>
    <w:rsid w:val="00904B85"/>
    <w:rsid w:val="00905833"/>
    <w:rsid w:val="00905EB9"/>
    <w:rsid w:val="00906019"/>
    <w:rsid w:val="00906215"/>
    <w:rsid w:val="009065B1"/>
    <w:rsid w:val="0090660F"/>
    <w:rsid w:val="00906674"/>
    <w:rsid w:val="009066B7"/>
    <w:rsid w:val="00906C69"/>
    <w:rsid w:val="00906DA2"/>
    <w:rsid w:val="00907035"/>
    <w:rsid w:val="009071A2"/>
    <w:rsid w:val="009071FB"/>
    <w:rsid w:val="0090754B"/>
    <w:rsid w:val="009077C3"/>
    <w:rsid w:val="00907A00"/>
    <w:rsid w:val="00907B7E"/>
    <w:rsid w:val="00907F64"/>
    <w:rsid w:val="0091022E"/>
    <w:rsid w:val="0091029D"/>
    <w:rsid w:val="00910491"/>
    <w:rsid w:val="0091073A"/>
    <w:rsid w:val="009107CB"/>
    <w:rsid w:val="00910879"/>
    <w:rsid w:val="00910FDC"/>
    <w:rsid w:val="00911542"/>
    <w:rsid w:val="009118DA"/>
    <w:rsid w:val="00911B91"/>
    <w:rsid w:val="00912025"/>
    <w:rsid w:val="009121D8"/>
    <w:rsid w:val="00912521"/>
    <w:rsid w:val="009125E4"/>
    <w:rsid w:val="009128A3"/>
    <w:rsid w:val="009129F2"/>
    <w:rsid w:val="00912CE8"/>
    <w:rsid w:val="00912EE4"/>
    <w:rsid w:val="0091314E"/>
    <w:rsid w:val="009139DA"/>
    <w:rsid w:val="00913CFB"/>
    <w:rsid w:val="00913E1D"/>
    <w:rsid w:val="00913E51"/>
    <w:rsid w:val="00913EA4"/>
    <w:rsid w:val="009142D7"/>
    <w:rsid w:val="00914C2B"/>
    <w:rsid w:val="0091512C"/>
    <w:rsid w:val="009155E4"/>
    <w:rsid w:val="009157FD"/>
    <w:rsid w:val="00915840"/>
    <w:rsid w:val="00915910"/>
    <w:rsid w:val="009160C5"/>
    <w:rsid w:val="0091646A"/>
    <w:rsid w:val="009173B2"/>
    <w:rsid w:val="00917AA1"/>
    <w:rsid w:val="00920056"/>
    <w:rsid w:val="009200D9"/>
    <w:rsid w:val="009207FE"/>
    <w:rsid w:val="00920CB0"/>
    <w:rsid w:val="009212F0"/>
    <w:rsid w:val="00921438"/>
    <w:rsid w:val="0092145E"/>
    <w:rsid w:val="0092212A"/>
    <w:rsid w:val="009221E2"/>
    <w:rsid w:val="00922232"/>
    <w:rsid w:val="0092230B"/>
    <w:rsid w:val="009223A8"/>
    <w:rsid w:val="00922776"/>
    <w:rsid w:val="00922885"/>
    <w:rsid w:val="00922905"/>
    <w:rsid w:val="00922A69"/>
    <w:rsid w:val="009232A6"/>
    <w:rsid w:val="0092346E"/>
    <w:rsid w:val="0092351F"/>
    <w:rsid w:val="00923B7C"/>
    <w:rsid w:val="00923FF1"/>
    <w:rsid w:val="009241D6"/>
    <w:rsid w:val="009249A3"/>
    <w:rsid w:val="00924B4B"/>
    <w:rsid w:val="00924E7E"/>
    <w:rsid w:val="00925104"/>
    <w:rsid w:val="0092562A"/>
    <w:rsid w:val="009256E8"/>
    <w:rsid w:val="00925BB7"/>
    <w:rsid w:val="00926120"/>
    <w:rsid w:val="009261E2"/>
    <w:rsid w:val="009262B7"/>
    <w:rsid w:val="009264D2"/>
    <w:rsid w:val="0092671F"/>
    <w:rsid w:val="00926883"/>
    <w:rsid w:val="00926B51"/>
    <w:rsid w:val="0092705D"/>
    <w:rsid w:val="00927239"/>
    <w:rsid w:val="00927352"/>
    <w:rsid w:val="009274EA"/>
    <w:rsid w:val="009275CA"/>
    <w:rsid w:val="009275F3"/>
    <w:rsid w:val="009276D2"/>
    <w:rsid w:val="009277B0"/>
    <w:rsid w:val="00927D6F"/>
    <w:rsid w:val="0093037F"/>
    <w:rsid w:val="0093071D"/>
    <w:rsid w:val="00930941"/>
    <w:rsid w:val="00930BE0"/>
    <w:rsid w:val="0093138C"/>
    <w:rsid w:val="00931B7E"/>
    <w:rsid w:val="00932457"/>
    <w:rsid w:val="00932545"/>
    <w:rsid w:val="0093266B"/>
    <w:rsid w:val="00932715"/>
    <w:rsid w:val="0093292E"/>
    <w:rsid w:val="009329FA"/>
    <w:rsid w:val="00933414"/>
    <w:rsid w:val="00933785"/>
    <w:rsid w:val="009337AC"/>
    <w:rsid w:val="009338A6"/>
    <w:rsid w:val="0093393D"/>
    <w:rsid w:val="00933BD7"/>
    <w:rsid w:val="00933CFC"/>
    <w:rsid w:val="00933DB9"/>
    <w:rsid w:val="00933FF6"/>
    <w:rsid w:val="00934249"/>
    <w:rsid w:val="009346D3"/>
    <w:rsid w:val="00934DE1"/>
    <w:rsid w:val="00934EA1"/>
    <w:rsid w:val="00934F00"/>
    <w:rsid w:val="00934F93"/>
    <w:rsid w:val="009356CE"/>
    <w:rsid w:val="009356DE"/>
    <w:rsid w:val="00935A3E"/>
    <w:rsid w:val="00935C7B"/>
    <w:rsid w:val="00936145"/>
    <w:rsid w:val="00936767"/>
    <w:rsid w:val="00936AC0"/>
    <w:rsid w:val="00936CBF"/>
    <w:rsid w:val="0093748F"/>
    <w:rsid w:val="00937836"/>
    <w:rsid w:val="00937ADF"/>
    <w:rsid w:val="00937BCF"/>
    <w:rsid w:val="00940208"/>
    <w:rsid w:val="00940276"/>
    <w:rsid w:val="00940A06"/>
    <w:rsid w:val="00940A90"/>
    <w:rsid w:val="0094150D"/>
    <w:rsid w:val="00941561"/>
    <w:rsid w:val="009417ED"/>
    <w:rsid w:val="0094183D"/>
    <w:rsid w:val="00941B5E"/>
    <w:rsid w:val="00941C49"/>
    <w:rsid w:val="00942134"/>
    <w:rsid w:val="00942168"/>
    <w:rsid w:val="009425B4"/>
    <w:rsid w:val="00942792"/>
    <w:rsid w:val="0094289B"/>
    <w:rsid w:val="00942924"/>
    <w:rsid w:val="0094313E"/>
    <w:rsid w:val="009435EC"/>
    <w:rsid w:val="00943B74"/>
    <w:rsid w:val="00943D1A"/>
    <w:rsid w:val="00943D76"/>
    <w:rsid w:val="009445B6"/>
    <w:rsid w:val="009445C9"/>
    <w:rsid w:val="00944611"/>
    <w:rsid w:val="009446B4"/>
    <w:rsid w:val="00944A28"/>
    <w:rsid w:val="00944A94"/>
    <w:rsid w:val="00945CD2"/>
    <w:rsid w:val="00945D93"/>
    <w:rsid w:val="00945EB7"/>
    <w:rsid w:val="0094623B"/>
    <w:rsid w:val="00946416"/>
    <w:rsid w:val="00946535"/>
    <w:rsid w:val="0094658C"/>
    <w:rsid w:val="0094698A"/>
    <w:rsid w:val="00946F33"/>
    <w:rsid w:val="009472A8"/>
    <w:rsid w:val="00947363"/>
    <w:rsid w:val="0094798C"/>
    <w:rsid w:val="00947FDF"/>
    <w:rsid w:val="0095024D"/>
    <w:rsid w:val="00950401"/>
    <w:rsid w:val="00950442"/>
    <w:rsid w:val="0095056B"/>
    <w:rsid w:val="0095057A"/>
    <w:rsid w:val="009507FC"/>
    <w:rsid w:val="009508EA"/>
    <w:rsid w:val="00950EA7"/>
    <w:rsid w:val="00951D00"/>
    <w:rsid w:val="00951E57"/>
    <w:rsid w:val="00951E61"/>
    <w:rsid w:val="00952061"/>
    <w:rsid w:val="0095276B"/>
    <w:rsid w:val="009528B3"/>
    <w:rsid w:val="00952E11"/>
    <w:rsid w:val="0095306E"/>
    <w:rsid w:val="00953333"/>
    <w:rsid w:val="00953555"/>
    <w:rsid w:val="0095361C"/>
    <w:rsid w:val="00953A35"/>
    <w:rsid w:val="00953FDD"/>
    <w:rsid w:val="00953FEF"/>
    <w:rsid w:val="00954A17"/>
    <w:rsid w:val="00954F9D"/>
    <w:rsid w:val="00955003"/>
    <w:rsid w:val="009555FB"/>
    <w:rsid w:val="00955863"/>
    <w:rsid w:val="00955D2B"/>
    <w:rsid w:val="00955D69"/>
    <w:rsid w:val="00956500"/>
    <w:rsid w:val="00956965"/>
    <w:rsid w:val="009569CB"/>
    <w:rsid w:val="00956F5C"/>
    <w:rsid w:val="0095746D"/>
    <w:rsid w:val="009574BD"/>
    <w:rsid w:val="009578A3"/>
    <w:rsid w:val="00957D11"/>
    <w:rsid w:val="00957E54"/>
    <w:rsid w:val="00957E5D"/>
    <w:rsid w:val="00957ECF"/>
    <w:rsid w:val="00960351"/>
    <w:rsid w:val="00960379"/>
    <w:rsid w:val="00960535"/>
    <w:rsid w:val="00960E05"/>
    <w:rsid w:val="0096108D"/>
    <w:rsid w:val="00961389"/>
    <w:rsid w:val="00961EB2"/>
    <w:rsid w:val="009620C5"/>
    <w:rsid w:val="00962305"/>
    <w:rsid w:val="009624F6"/>
    <w:rsid w:val="0096291F"/>
    <w:rsid w:val="00962A5A"/>
    <w:rsid w:val="00962BA2"/>
    <w:rsid w:val="00962EF7"/>
    <w:rsid w:val="00963364"/>
    <w:rsid w:val="009634AC"/>
    <w:rsid w:val="00963ADF"/>
    <w:rsid w:val="0096435C"/>
    <w:rsid w:val="0096446E"/>
    <w:rsid w:val="00964840"/>
    <w:rsid w:val="00964BBF"/>
    <w:rsid w:val="00964DAD"/>
    <w:rsid w:val="009650F3"/>
    <w:rsid w:val="00965136"/>
    <w:rsid w:val="0096530D"/>
    <w:rsid w:val="009657BE"/>
    <w:rsid w:val="00965A41"/>
    <w:rsid w:val="00965C6A"/>
    <w:rsid w:val="00965DE7"/>
    <w:rsid w:val="00965F68"/>
    <w:rsid w:val="009664E6"/>
    <w:rsid w:val="00966AF3"/>
    <w:rsid w:val="0096705F"/>
    <w:rsid w:val="00967367"/>
    <w:rsid w:val="00967408"/>
    <w:rsid w:val="009674BE"/>
    <w:rsid w:val="00967700"/>
    <w:rsid w:val="0096790D"/>
    <w:rsid w:val="00967D7E"/>
    <w:rsid w:val="00967F08"/>
    <w:rsid w:val="00970009"/>
    <w:rsid w:val="0097012E"/>
    <w:rsid w:val="0097013B"/>
    <w:rsid w:val="00970195"/>
    <w:rsid w:val="0097027A"/>
    <w:rsid w:val="00970331"/>
    <w:rsid w:val="009705D5"/>
    <w:rsid w:val="009706F0"/>
    <w:rsid w:val="0097097C"/>
    <w:rsid w:val="00971624"/>
    <w:rsid w:val="00971763"/>
    <w:rsid w:val="0097194C"/>
    <w:rsid w:val="009720CA"/>
    <w:rsid w:val="0097248E"/>
    <w:rsid w:val="009726BF"/>
    <w:rsid w:val="00972AE0"/>
    <w:rsid w:val="009737F6"/>
    <w:rsid w:val="00973919"/>
    <w:rsid w:val="00973EB7"/>
    <w:rsid w:val="00975374"/>
    <w:rsid w:val="00975753"/>
    <w:rsid w:val="009758D5"/>
    <w:rsid w:val="009763AE"/>
    <w:rsid w:val="0097651A"/>
    <w:rsid w:val="00976609"/>
    <w:rsid w:val="009766B5"/>
    <w:rsid w:val="00976FB8"/>
    <w:rsid w:val="009773A7"/>
    <w:rsid w:val="009773C9"/>
    <w:rsid w:val="00977AB7"/>
    <w:rsid w:val="00977D8E"/>
    <w:rsid w:val="00977E78"/>
    <w:rsid w:val="00977F6D"/>
    <w:rsid w:val="00977FD7"/>
    <w:rsid w:val="009801CE"/>
    <w:rsid w:val="00980559"/>
    <w:rsid w:val="009805C6"/>
    <w:rsid w:val="00980B72"/>
    <w:rsid w:val="00981093"/>
    <w:rsid w:val="009816B6"/>
    <w:rsid w:val="00981999"/>
    <w:rsid w:val="00981CB3"/>
    <w:rsid w:val="00981D24"/>
    <w:rsid w:val="00981EC1"/>
    <w:rsid w:val="009829B2"/>
    <w:rsid w:val="00982C44"/>
    <w:rsid w:val="00983171"/>
    <w:rsid w:val="00983248"/>
    <w:rsid w:val="009832DC"/>
    <w:rsid w:val="00983740"/>
    <w:rsid w:val="00983844"/>
    <w:rsid w:val="00983A78"/>
    <w:rsid w:val="009840C0"/>
    <w:rsid w:val="00984322"/>
    <w:rsid w:val="00984372"/>
    <w:rsid w:val="009845B1"/>
    <w:rsid w:val="00984674"/>
    <w:rsid w:val="009848DE"/>
    <w:rsid w:val="009851AC"/>
    <w:rsid w:val="00985625"/>
    <w:rsid w:val="00985756"/>
    <w:rsid w:val="00985DB8"/>
    <w:rsid w:val="00986098"/>
    <w:rsid w:val="00986873"/>
    <w:rsid w:val="00986B44"/>
    <w:rsid w:val="00986BE0"/>
    <w:rsid w:val="00987084"/>
    <w:rsid w:val="0098716E"/>
    <w:rsid w:val="00990178"/>
    <w:rsid w:val="009905B6"/>
    <w:rsid w:val="009908E6"/>
    <w:rsid w:val="00990D01"/>
    <w:rsid w:val="00990EE2"/>
    <w:rsid w:val="00991619"/>
    <w:rsid w:val="0099172E"/>
    <w:rsid w:val="00991829"/>
    <w:rsid w:val="00991C1B"/>
    <w:rsid w:val="009921E9"/>
    <w:rsid w:val="009922D1"/>
    <w:rsid w:val="00992421"/>
    <w:rsid w:val="0099264A"/>
    <w:rsid w:val="0099276A"/>
    <w:rsid w:val="0099278C"/>
    <w:rsid w:val="00992C1A"/>
    <w:rsid w:val="0099379D"/>
    <w:rsid w:val="00993A99"/>
    <w:rsid w:val="00993AAA"/>
    <w:rsid w:val="00993CF9"/>
    <w:rsid w:val="00993D02"/>
    <w:rsid w:val="00993D33"/>
    <w:rsid w:val="00993E4A"/>
    <w:rsid w:val="00993EF6"/>
    <w:rsid w:val="0099409A"/>
    <w:rsid w:val="00994A7A"/>
    <w:rsid w:val="00994B23"/>
    <w:rsid w:val="00994E74"/>
    <w:rsid w:val="0099539D"/>
    <w:rsid w:val="009953CD"/>
    <w:rsid w:val="009957B1"/>
    <w:rsid w:val="0099583A"/>
    <w:rsid w:val="00995EE6"/>
    <w:rsid w:val="00995EFE"/>
    <w:rsid w:val="00996365"/>
    <w:rsid w:val="009963A5"/>
    <w:rsid w:val="009966AB"/>
    <w:rsid w:val="009967D8"/>
    <w:rsid w:val="00996863"/>
    <w:rsid w:val="00997282"/>
    <w:rsid w:val="009978B7"/>
    <w:rsid w:val="009979D5"/>
    <w:rsid w:val="00997D3F"/>
    <w:rsid w:val="009A0463"/>
    <w:rsid w:val="009A083C"/>
    <w:rsid w:val="009A0A63"/>
    <w:rsid w:val="009A0BBB"/>
    <w:rsid w:val="009A100C"/>
    <w:rsid w:val="009A144F"/>
    <w:rsid w:val="009A17CE"/>
    <w:rsid w:val="009A1E87"/>
    <w:rsid w:val="009A1F4F"/>
    <w:rsid w:val="009A236C"/>
    <w:rsid w:val="009A23AF"/>
    <w:rsid w:val="009A29A9"/>
    <w:rsid w:val="009A2C7E"/>
    <w:rsid w:val="009A2DA7"/>
    <w:rsid w:val="009A331D"/>
    <w:rsid w:val="009A370B"/>
    <w:rsid w:val="009A3933"/>
    <w:rsid w:val="009A3D30"/>
    <w:rsid w:val="009A3D84"/>
    <w:rsid w:val="009A421E"/>
    <w:rsid w:val="009A4449"/>
    <w:rsid w:val="009A47EE"/>
    <w:rsid w:val="009A4954"/>
    <w:rsid w:val="009A4B34"/>
    <w:rsid w:val="009A4CA0"/>
    <w:rsid w:val="009A51CB"/>
    <w:rsid w:val="009A5206"/>
    <w:rsid w:val="009A5287"/>
    <w:rsid w:val="009A5A0E"/>
    <w:rsid w:val="009A5B03"/>
    <w:rsid w:val="009A5BB1"/>
    <w:rsid w:val="009A5C43"/>
    <w:rsid w:val="009A5FEE"/>
    <w:rsid w:val="009A6506"/>
    <w:rsid w:val="009A670D"/>
    <w:rsid w:val="009A6D30"/>
    <w:rsid w:val="009A6F0F"/>
    <w:rsid w:val="009A7151"/>
    <w:rsid w:val="009A72FD"/>
    <w:rsid w:val="009A757C"/>
    <w:rsid w:val="009A76A0"/>
    <w:rsid w:val="009A7701"/>
    <w:rsid w:val="009A780F"/>
    <w:rsid w:val="009A78D4"/>
    <w:rsid w:val="009A7CFB"/>
    <w:rsid w:val="009A7E24"/>
    <w:rsid w:val="009B00E3"/>
    <w:rsid w:val="009B07CA"/>
    <w:rsid w:val="009B0FBD"/>
    <w:rsid w:val="009B1066"/>
    <w:rsid w:val="009B1241"/>
    <w:rsid w:val="009B1397"/>
    <w:rsid w:val="009B1430"/>
    <w:rsid w:val="009B1952"/>
    <w:rsid w:val="009B1B24"/>
    <w:rsid w:val="009B1C6B"/>
    <w:rsid w:val="009B1D71"/>
    <w:rsid w:val="009B2046"/>
    <w:rsid w:val="009B225A"/>
    <w:rsid w:val="009B235C"/>
    <w:rsid w:val="009B25D0"/>
    <w:rsid w:val="009B264D"/>
    <w:rsid w:val="009B3291"/>
    <w:rsid w:val="009B3540"/>
    <w:rsid w:val="009B370E"/>
    <w:rsid w:val="009B396F"/>
    <w:rsid w:val="009B3B6E"/>
    <w:rsid w:val="009B43B2"/>
    <w:rsid w:val="009B44AB"/>
    <w:rsid w:val="009B4785"/>
    <w:rsid w:val="009B4BF9"/>
    <w:rsid w:val="009B4C39"/>
    <w:rsid w:val="009B4E27"/>
    <w:rsid w:val="009B4E6A"/>
    <w:rsid w:val="009B4EB5"/>
    <w:rsid w:val="009B53BE"/>
    <w:rsid w:val="009B5F74"/>
    <w:rsid w:val="009B5FB1"/>
    <w:rsid w:val="009B6287"/>
    <w:rsid w:val="009B63F7"/>
    <w:rsid w:val="009B67CD"/>
    <w:rsid w:val="009B6AD3"/>
    <w:rsid w:val="009B6C35"/>
    <w:rsid w:val="009B6E8E"/>
    <w:rsid w:val="009B6EE0"/>
    <w:rsid w:val="009B71CC"/>
    <w:rsid w:val="009B7567"/>
    <w:rsid w:val="009B7A10"/>
    <w:rsid w:val="009C00D2"/>
    <w:rsid w:val="009C016A"/>
    <w:rsid w:val="009C01E9"/>
    <w:rsid w:val="009C0365"/>
    <w:rsid w:val="009C058E"/>
    <w:rsid w:val="009C096B"/>
    <w:rsid w:val="009C09EA"/>
    <w:rsid w:val="009C0B48"/>
    <w:rsid w:val="009C0B8C"/>
    <w:rsid w:val="009C1135"/>
    <w:rsid w:val="009C11D7"/>
    <w:rsid w:val="009C1D10"/>
    <w:rsid w:val="009C2352"/>
    <w:rsid w:val="009C2655"/>
    <w:rsid w:val="009C27D3"/>
    <w:rsid w:val="009C2C0E"/>
    <w:rsid w:val="009C2EB6"/>
    <w:rsid w:val="009C2EED"/>
    <w:rsid w:val="009C3064"/>
    <w:rsid w:val="009C33A3"/>
    <w:rsid w:val="009C3429"/>
    <w:rsid w:val="009C349A"/>
    <w:rsid w:val="009C3868"/>
    <w:rsid w:val="009C3999"/>
    <w:rsid w:val="009C3B3E"/>
    <w:rsid w:val="009C4547"/>
    <w:rsid w:val="009C464D"/>
    <w:rsid w:val="009C46F8"/>
    <w:rsid w:val="009C4885"/>
    <w:rsid w:val="009C48DF"/>
    <w:rsid w:val="009C56D9"/>
    <w:rsid w:val="009C5D3E"/>
    <w:rsid w:val="009C5F88"/>
    <w:rsid w:val="009C6086"/>
    <w:rsid w:val="009C6500"/>
    <w:rsid w:val="009C6B5A"/>
    <w:rsid w:val="009C76BC"/>
    <w:rsid w:val="009C77CD"/>
    <w:rsid w:val="009C7877"/>
    <w:rsid w:val="009C795A"/>
    <w:rsid w:val="009C79FA"/>
    <w:rsid w:val="009C7BFA"/>
    <w:rsid w:val="009C7D2B"/>
    <w:rsid w:val="009C7E16"/>
    <w:rsid w:val="009C7EFF"/>
    <w:rsid w:val="009C7F05"/>
    <w:rsid w:val="009D0138"/>
    <w:rsid w:val="009D01DD"/>
    <w:rsid w:val="009D032D"/>
    <w:rsid w:val="009D077F"/>
    <w:rsid w:val="009D0A8A"/>
    <w:rsid w:val="009D0E24"/>
    <w:rsid w:val="009D0E4A"/>
    <w:rsid w:val="009D1150"/>
    <w:rsid w:val="009D11B3"/>
    <w:rsid w:val="009D16FC"/>
    <w:rsid w:val="009D1828"/>
    <w:rsid w:val="009D1BC9"/>
    <w:rsid w:val="009D1D47"/>
    <w:rsid w:val="009D1D76"/>
    <w:rsid w:val="009D1DC8"/>
    <w:rsid w:val="009D1F17"/>
    <w:rsid w:val="009D21FE"/>
    <w:rsid w:val="009D246B"/>
    <w:rsid w:val="009D2787"/>
    <w:rsid w:val="009D2B29"/>
    <w:rsid w:val="009D3777"/>
    <w:rsid w:val="009D3A57"/>
    <w:rsid w:val="009D3AD2"/>
    <w:rsid w:val="009D40A7"/>
    <w:rsid w:val="009D4308"/>
    <w:rsid w:val="009D4706"/>
    <w:rsid w:val="009D5092"/>
    <w:rsid w:val="009D5A20"/>
    <w:rsid w:val="009D5BED"/>
    <w:rsid w:val="009D5F27"/>
    <w:rsid w:val="009D65EF"/>
    <w:rsid w:val="009D703E"/>
    <w:rsid w:val="009D7116"/>
    <w:rsid w:val="009D7596"/>
    <w:rsid w:val="009D773A"/>
    <w:rsid w:val="009D7930"/>
    <w:rsid w:val="009D79C2"/>
    <w:rsid w:val="009E0460"/>
    <w:rsid w:val="009E0712"/>
    <w:rsid w:val="009E08CE"/>
    <w:rsid w:val="009E0D21"/>
    <w:rsid w:val="009E136D"/>
    <w:rsid w:val="009E1388"/>
    <w:rsid w:val="009E164E"/>
    <w:rsid w:val="009E1A8E"/>
    <w:rsid w:val="009E248A"/>
    <w:rsid w:val="009E24CA"/>
    <w:rsid w:val="009E24FA"/>
    <w:rsid w:val="009E2BC0"/>
    <w:rsid w:val="009E2C0A"/>
    <w:rsid w:val="009E2D0B"/>
    <w:rsid w:val="009E2E7F"/>
    <w:rsid w:val="009E2EA2"/>
    <w:rsid w:val="009E3419"/>
    <w:rsid w:val="009E3783"/>
    <w:rsid w:val="009E3855"/>
    <w:rsid w:val="009E38F6"/>
    <w:rsid w:val="009E4529"/>
    <w:rsid w:val="009E4719"/>
    <w:rsid w:val="009E487B"/>
    <w:rsid w:val="009E4C0B"/>
    <w:rsid w:val="009E51E9"/>
    <w:rsid w:val="009E52B3"/>
    <w:rsid w:val="009E5377"/>
    <w:rsid w:val="009E560A"/>
    <w:rsid w:val="009E5823"/>
    <w:rsid w:val="009E5920"/>
    <w:rsid w:val="009E59BA"/>
    <w:rsid w:val="009E5DE4"/>
    <w:rsid w:val="009E6020"/>
    <w:rsid w:val="009E606F"/>
    <w:rsid w:val="009E63FD"/>
    <w:rsid w:val="009E648D"/>
    <w:rsid w:val="009E6553"/>
    <w:rsid w:val="009E6F06"/>
    <w:rsid w:val="009E719B"/>
    <w:rsid w:val="009E7348"/>
    <w:rsid w:val="009E7443"/>
    <w:rsid w:val="009E783F"/>
    <w:rsid w:val="009E7A4A"/>
    <w:rsid w:val="009E7C88"/>
    <w:rsid w:val="009E7E17"/>
    <w:rsid w:val="009F082B"/>
    <w:rsid w:val="009F090D"/>
    <w:rsid w:val="009F0C6B"/>
    <w:rsid w:val="009F0D34"/>
    <w:rsid w:val="009F1129"/>
    <w:rsid w:val="009F139F"/>
    <w:rsid w:val="009F1906"/>
    <w:rsid w:val="009F190F"/>
    <w:rsid w:val="009F2537"/>
    <w:rsid w:val="009F28C7"/>
    <w:rsid w:val="009F3862"/>
    <w:rsid w:val="009F387A"/>
    <w:rsid w:val="009F3897"/>
    <w:rsid w:val="009F3F4A"/>
    <w:rsid w:val="009F3F7B"/>
    <w:rsid w:val="009F4CD3"/>
    <w:rsid w:val="009F5E66"/>
    <w:rsid w:val="009F5F5E"/>
    <w:rsid w:val="009F5FA3"/>
    <w:rsid w:val="009F5FBA"/>
    <w:rsid w:val="009F6066"/>
    <w:rsid w:val="009F6867"/>
    <w:rsid w:val="009F6AA5"/>
    <w:rsid w:val="009F6C30"/>
    <w:rsid w:val="009F6D7F"/>
    <w:rsid w:val="009F6F7F"/>
    <w:rsid w:val="009F7052"/>
    <w:rsid w:val="009F7718"/>
    <w:rsid w:val="009F7A3D"/>
    <w:rsid w:val="009F7A8D"/>
    <w:rsid w:val="009F7F58"/>
    <w:rsid w:val="00A007BA"/>
    <w:rsid w:val="00A008FD"/>
    <w:rsid w:val="00A00C5E"/>
    <w:rsid w:val="00A00C65"/>
    <w:rsid w:val="00A010A7"/>
    <w:rsid w:val="00A016AF"/>
    <w:rsid w:val="00A01E4A"/>
    <w:rsid w:val="00A02120"/>
    <w:rsid w:val="00A0224E"/>
    <w:rsid w:val="00A02423"/>
    <w:rsid w:val="00A029F4"/>
    <w:rsid w:val="00A037E2"/>
    <w:rsid w:val="00A03C72"/>
    <w:rsid w:val="00A03F17"/>
    <w:rsid w:val="00A03F64"/>
    <w:rsid w:val="00A059B5"/>
    <w:rsid w:val="00A05B0B"/>
    <w:rsid w:val="00A05CF1"/>
    <w:rsid w:val="00A05FB7"/>
    <w:rsid w:val="00A06056"/>
    <w:rsid w:val="00A0688C"/>
    <w:rsid w:val="00A07CED"/>
    <w:rsid w:val="00A10499"/>
    <w:rsid w:val="00A1161E"/>
    <w:rsid w:val="00A1198A"/>
    <w:rsid w:val="00A11C22"/>
    <w:rsid w:val="00A120F3"/>
    <w:rsid w:val="00A1223C"/>
    <w:rsid w:val="00A12E40"/>
    <w:rsid w:val="00A12F0A"/>
    <w:rsid w:val="00A13BA1"/>
    <w:rsid w:val="00A1473C"/>
    <w:rsid w:val="00A14905"/>
    <w:rsid w:val="00A1538A"/>
    <w:rsid w:val="00A1573D"/>
    <w:rsid w:val="00A1582B"/>
    <w:rsid w:val="00A158EC"/>
    <w:rsid w:val="00A158FD"/>
    <w:rsid w:val="00A15F03"/>
    <w:rsid w:val="00A1606D"/>
    <w:rsid w:val="00A163A4"/>
    <w:rsid w:val="00A163FA"/>
    <w:rsid w:val="00A172CD"/>
    <w:rsid w:val="00A1773F"/>
    <w:rsid w:val="00A17D34"/>
    <w:rsid w:val="00A200D9"/>
    <w:rsid w:val="00A2014C"/>
    <w:rsid w:val="00A20824"/>
    <w:rsid w:val="00A20A17"/>
    <w:rsid w:val="00A20D7A"/>
    <w:rsid w:val="00A20DFD"/>
    <w:rsid w:val="00A21120"/>
    <w:rsid w:val="00A215CB"/>
    <w:rsid w:val="00A21C1D"/>
    <w:rsid w:val="00A21D35"/>
    <w:rsid w:val="00A2226B"/>
    <w:rsid w:val="00A22750"/>
    <w:rsid w:val="00A228C8"/>
    <w:rsid w:val="00A228F0"/>
    <w:rsid w:val="00A22B60"/>
    <w:rsid w:val="00A22C48"/>
    <w:rsid w:val="00A22D6F"/>
    <w:rsid w:val="00A22DFE"/>
    <w:rsid w:val="00A22E78"/>
    <w:rsid w:val="00A234F0"/>
    <w:rsid w:val="00A23526"/>
    <w:rsid w:val="00A236A2"/>
    <w:rsid w:val="00A237D9"/>
    <w:rsid w:val="00A2384D"/>
    <w:rsid w:val="00A23A5B"/>
    <w:rsid w:val="00A23B35"/>
    <w:rsid w:val="00A23EFB"/>
    <w:rsid w:val="00A24004"/>
    <w:rsid w:val="00A24329"/>
    <w:rsid w:val="00A246B1"/>
    <w:rsid w:val="00A24D1D"/>
    <w:rsid w:val="00A24E89"/>
    <w:rsid w:val="00A2523D"/>
    <w:rsid w:val="00A253AD"/>
    <w:rsid w:val="00A2568B"/>
    <w:rsid w:val="00A25F0D"/>
    <w:rsid w:val="00A25FEC"/>
    <w:rsid w:val="00A26057"/>
    <w:rsid w:val="00A26585"/>
    <w:rsid w:val="00A26B58"/>
    <w:rsid w:val="00A26BFC"/>
    <w:rsid w:val="00A270E6"/>
    <w:rsid w:val="00A27277"/>
    <w:rsid w:val="00A272A7"/>
    <w:rsid w:val="00A2750A"/>
    <w:rsid w:val="00A2763C"/>
    <w:rsid w:val="00A279CE"/>
    <w:rsid w:val="00A27E94"/>
    <w:rsid w:val="00A301ED"/>
    <w:rsid w:val="00A30342"/>
    <w:rsid w:val="00A30443"/>
    <w:rsid w:val="00A30822"/>
    <w:rsid w:val="00A30C5B"/>
    <w:rsid w:val="00A30DBC"/>
    <w:rsid w:val="00A30EE8"/>
    <w:rsid w:val="00A31CDD"/>
    <w:rsid w:val="00A31D90"/>
    <w:rsid w:val="00A32058"/>
    <w:rsid w:val="00A32138"/>
    <w:rsid w:val="00A32329"/>
    <w:rsid w:val="00A32440"/>
    <w:rsid w:val="00A3273D"/>
    <w:rsid w:val="00A32790"/>
    <w:rsid w:val="00A3279B"/>
    <w:rsid w:val="00A32B32"/>
    <w:rsid w:val="00A32C09"/>
    <w:rsid w:val="00A33520"/>
    <w:rsid w:val="00A337AC"/>
    <w:rsid w:val="00A337BA"/>
    <w:rsid w:val="00A34574"/>
    <w:rsid w:val="00A34F94"/>
    <w:rsid w:val="00A353B1"/>
    <w:rsid w:val="00A356B2"/>
    <w:rsid w:val="00A357C2"/>
    <w:rsid w:val="00A35D0A"/>
    <w:rsid w:val="00A35FC0"/>
    <w:rsid w:val="00A3606E"/>
    <w:rsid w:val="00A3630D"/>
    <w:rsid w:val="00A36751"/>
    <w:rsid w:val="00A368AC"/>
    <w:rsid w:val="00A3690B"/>
    <w:rsid w:val="00A37063"/>
    <w:rsid w:val="00A3753E"/>
    <w:rsid w:val="00A37AE0"/>
    <w:rsid w:val="00A40003"/>
    <w:rsid w:val="00A4011B"/>
    <w:rsid w:val="00A405CE"/>
    <w:rsid w:val="00A40903"/>
    <w:rsid w:val="00A40B61"/>
    <w:rsid w:val="00A40F3F"/>
    <w:rsid w:val="00A410A1"/>
    <w:rsid w:val="00A41381"/>
    <w:rsid w:val="00A414BF"/>
    <w:rsid w:val="00A415AE"/>
    <w:rsid w:val="00A4173E"/>
    <w:rsid w:val="00A41A4E"/>
    <w:rsid w:val="00A41C5E"/>
    <w:rsid w:val="00A41DC0"/>
    <w:rsid w:val="00A41DEB"/>
    <w:rsid w:val="00A4217E"/>
    <w:rsid w:val="00A42570"/>
    <w:rsid w:val="00A42977"/>
    <w:rsid w:val="00A42A19"/>
    <w:rsid w:val="00A42B29"/>
    <w:rsid w:val="00A42D77"/>
    <w:rsid w:val="00A42FD1"/>
    <w:rsid w:val="00A43254"/>
    <w:rsid w:val="00A43512"/>
    <w:rsid w:val="00A4386C"/>
    <w:rsid w:val="00A43997"/>
    <w:rsid w:val="00A43998"/>
    <w:rsid w:val="00A43D2A"/>
    <w:rsid w:val="00A43D59"/>
    <w:rsid w:val="00A43DF2"/>
    <w:rsid w:val="00A443A4"/>
    <w:rsid w:val="00A443A8"/>
    <w:rsid w:val="00A443D0"/>
    <w:rsid w:val="00A44CBD"/>
    <w:rsid w:val="00A451A2"/>
    <w:rsid w:val="00A455D9"/>
    <w:rsid w:val="00A455E4"/>
    <w:rsid w:val="00A45760"/>
    <w:rsid w:val="00A457D1"/>
    <w:rsid w:val="00A45F52"/>
    <w:rsid w:val="00A46AD1"/>
    <w:rsid w:val="00A46C49"/>
    <w:rsid w:val="00A46F6D"/>
    <w:rsid w:val="00A46F91"/>
    <w:rsid w:val="00A46FDC"/>
    <w:rsid w:val="00A46FFA"/>
    <w:rsid w:val="00A47417"/>
    <w:rsid w:val="00A475EE"/>
    <w:rsid w:val="00A478CC"/>
    <w:rsid w:val="00A47B05"/>
    <w:rsid w:val="00A47C46"/>
    <w:rsid w:val="00A5041C"/>
    <w:rsid w:val="00A50AF4"/>
    <w:rsid w:val="00A50DE4"/>
    <w:rsid w:val="00A51014"/>
    <w:rsid w:val="00A51365"/>
    <w:rsid w:val="00A51573"/>
    <w:rsid w:val="00A516B8"/>
    <w:rsid w:val="00A51A13"/>
    <w:rsid w:val="00A51C59"/>
    <w:rsid w:val="00A51DA8"/>
    <w:rsid w:val="00A51E51"/>
    <w:rsid w:val="00A51ECF"/>
    <w:rsid w:val="00A52913"/>
    <w:rsid w:val="00A52C64"/>
    <w:rsid w:val="00A52F9F"/>
    <w:rsid w:val="00A53046"/>
    <w:rsid w:val="00A536AF"/>
    <w:rsid w:val="00A54506"/>
    <w:rsid w:val="00A547B3"/>
    <w:rsid w:val="00A54DE0"/>
    <w:rsid w:val="00A55356"/>
    <w:rsid w:val="00A553FB"/>
    <w:rsid w:val="00A556ED"/>
    <w:rsid w:val="00A55AF8"/>
    <w:rsid w:val="00A56009"/>
    <w:rsid w:val="00A56DBF"/>
    <w:rsid w:val="00A57A56"/>
    <w:rsid w:val="00A57AA0"/>
    <w:rsid w:val="00A608E7"/>
    <w:rsid w:val="00A60E14"/>
    <w:rsid w:val="00A611FF"/>
    <w:rsid w:val="00A61A2B"/>
    <w:rsid w:val="00A61C90"/>
    <w:rsid w:val="00A6211F"/>
    <w:rsid w:val="00A6220C"/>
    <w:rsid w:val="00A62317"/>
    <w:rsid w:val="00A624A1"/>
    <w:rsid w:val="00A62989"/>
    <w:rsid w:val="00A62F23"/>
    <w:rsid w:val="00A63094"/>
    <w:rsid w:val="00A6309D"/>
    <w:rsid w:val="00A633D9"/>
    <w:rsid w:val="00A6341C"/>
    <w:rsid w:val="00A63715"/>
    <w:rsid w:val="00A639E3"/>
    <w:rsid w:val="00A63D16"/>
    <w:rsid w:val="00A6462D"/>
    <w:rsid w:val="00A6474D"/>
    <w:rsid w:val="00A647E4"/>
    <w:rsid w:val="00A648A0"/>
    <w:rsid w:val="00A64A26"/>
    <w:rsid w:val="00A6554F"/>
    <w:rsid w:val="00A65B67"/>
    <w:rsid w:val="00A65C5B"/>
    <w:rsid w:val="00A65CFA"/>
    <w:rsid w:val="00A661C3"/>
    <w:rsid w:val="00A66577"/>
    <w:rsid w:val="00A665A5"/>
    <w:rsid w:val="00A66998"/>
    <w:rsid w:val="00A66C5B"/>
    <w:rsid w:val="00A677D1"/>
    <w:rsid w:val="00A67813"/>
    <w:rsid w:val="00A679BD"/>
    <w:rsid w:val="00A67A2C"/>
    <w:rsid w:val="00A67D44"/>
    <w:rsid w:val="00A7015B"/>
    <w:rsid w:val="00A703D8"/>
    <w:rsid w:val="00A7057D"/>
    <w:rsid w:val="00A705C4"/>
    <w:rsid w:val="00A707AE"/>
    <w:rsid w:val="00A70AE6"/>
    <w:rsid w:val="00A70BB0"/>
    <w:rsid w:val="00A70F76"/>
    <w:rsid w:val="00A710B2"/>
    <w:rsid w:val="00A71134"/>
    <w:rsid w:val="00A7116B"/>
    <w:rsid w:val="00A7176B"/>
    <w:rsid w:val="00A71D1D"/>
    <w:rsid w:val="00A7218E"/>
    <w:rsid w:val="00A7232D"/>
    <w:rsid w:val="00A7257B"/>
    <w:rsid w:val="00A72699"/>
    <w:rsid w:val="00A7274B"/>
    <w:rsid w:val="00A731DA"/>
    <w:rsid w:val="00A73737"/>
    <w:rsid w:val="00A73A1B"/>
    <w:rsid w:val="00A73D14"/>
    <w:rsid w:val="00A73DEF"/>
    <w:rsid w:val="00A73F7E"/>
    <w:rsid w:val="00A74289"/>
    <w:rsid w:val="00A7514B"/>
    <w:rsid w:val="00A754E7"/>
    <w:rsid w:val="00A75523"/>
    <w:rsid w:val="00A75703"/>
    <w:rsid w:val="00A7585A"/>
    <w:rsid w:val="00A758A6"/>
    <w:rsid w:val="00A7595C"/>
    <w:rsid w:val="00A75C44"/>
    <w:rsid w:val="00A75E13"/>
    <w:rsid w:val="00A75E55"/>
    <w:rsid w:val="00A7647C"/>
    <w:rsid w:val="00A76776"/>
    <w:rsid w:val="00A769E9"/>
    <w:rsid w:val="00A76D09"/>
    <w:rsid w:val="00A770F0"/>
    <w:rsid w:val="00A7714E"/>
    <w:rsid w:val="00A775C6"/>
    <w:rsid w:val="00A802D8"/>
    <w:rsid w:val="00A80686"/>
    <w:rsid w:val="00A80AD5"/>
    <w:rsid w:val="00A814C1"/>
    <w:rsid w:val="00A81609"/>
    <w:rsid w:val="00A817E5"/>
    <w:rsid w:val="00A81FA1"/>
    <w:rsid w:val="00A81FBF"/>
    <w:rsid w:val="00A82130"/>
    <w:rsid w:val="00A8217E"/>
    <w:rsid w:val="00A82200"/>
    <w:rsid w:val="00A8234C"/>
    <w:rsid w:val="00A82495"/>
    <w:rsid w:val="00A82567"/>
    <w:rsid w:val="00A82682"/>
    <w:rsid w:val="00A826AE"/>
    <w:rsid w:val="00A829AE"/>
    <w:rsid w:val="00A82DC0"/>
    <w:rsid w:val="00A82E2E"/>
    <w:rsid w:val="00A8300A"/>
    <w:rsid w:val="00A8313C"/>
    <w:rsid w:val="00A83AE1"/>
    <w:rsid w:val="00A83CEC"/>
    <w:rsid w:val="00A83DC6"/>
    <w:rsid w:val="00A84170"/>
    <w:rsid w:val="00A84FD0"/>
    <w:rsid w:val="00A85637"/>
    <w:rsid w:val="00A856A9"/>
    <w:rsid w:val="00A85731"/>
    <w:rsid w:val="00A85E99"/>
    <w:rsid w:val="00A85F02"/>
    <w:rsid w:val="00A86551"/>
    <w:rsid w:val="00A86607"/>
    <w:rsid w:val="00A8679F"/>
    <w:rsid w:val="00A867E1"/>
    <w:rsid w:val="00A868B8"/>
    <w:rsid w:val="00A86A7D"/>
    <w:rsid w:val="00A86F0E"/>
    <w:rsid w:val="00A87051"/>
    <w:rsid w:val="00A878F9"/>
    <w:rsid w:val="00A87D1B"/>
    <w:rsid w:val="00A90568"/>
    <w:rsid w:val="00A90760"/>
    <w:rsid w:val="00A9079F"/>
    <w:rsid w:val="00A909BD"/>
    <w:rsid w:val="00A90B6A"/>
    <w:rsid w:val="00A910CD"/>
    <w:rsid w:val="00A91763"/>
    <w:rsid w:val="00A9194C"/>
    <w:rsid w:val="00A91D05"/>
    <w:rsid w:val="00A923AD"/>
    <w:rsid w:val="00A93280"/>
    <w:rsid w:val="00A934FE"/>
    <w:rsid w:val="00A935BE"/>
    <w:rsid w:val="00A94064"/>
    <w:rsid w:val="00A94729"/>
    <w:rsid w:val="00A94789"/>
    <w:rsid w:val="00A950A3"/>
    <w:rsid w:val="00A95146"/>
    <w:rsid w:val="00A958AD"/>
    <w:rsid w:val="00A9596E"/>
    <w:rsid w:val="00A95C3D"/>
    <w:rsid w:val="00A95E0A"/>
    <w:rsid w:val="00A95EFD"/>
    <w:rsid w:val="00A95F86"/>
    <w:rsid w:val="00A96357"/>
    <w:rsid w:val="00A96547"/>
    <w:rsid w:val="00A9679B"/>
    <w:rsid w:val="00A96887"/>
    <w:rsid w:val="00A978FE"/>
    <w:rsid w:val="00A979F9"/>
    <w:rsid w:val="00A97EF3"/>
    <w:rsid w:val="00AA0075"/>
    <w:rsid w:val="00AA0336"/>
    <w:rsid w:val="00AA057F"/>
    <w:rsid w:val="00AA0D5A"/>
    <w:rsid w:val="00AA0EF4"/>
    <w:rsid w:val="00AA10C7"/>
    <w:rsid w:val="00AA1366"/>
    <w:rsid w:val="00AA13E2"/>
    <w:rsid w:val="00AA18A7"/>
    <w:rsid w:val="00AA1AAD"/>
    <w:rsid w:val="00AA1B54"/>
    <w:rsid w:val="00AA1D6F"/>
    <w:rsid w:val="00AA1EB7"/>
    <w:rsid w:val="00AA1F6F"/>
    <w:rsid w:val="00AA2106"/>
    <w:rsid w:val="00AA238D"/>
    <w:rsid w:val="00AA23A1"/>
    <w:rsid w:val="00AA23A8"/>
    <w:rsid w:val="00AA252D"/>
    <w:rsid w:val="00AA2855"/>
    <w:rsid w:val="00AA29B1"/>
    <w:rsid w:val="00AA2A9E"/>
    <w:rsid w:val="00AA2B33"/>
    <w:rsid w:val="00AA2FB1"/>
    <w:rsid w:val="00AA318A"/>
    <w:rsid w:val="00AA3626"/>
    <w:rsid w:val="00AA37F3"/>
    <w:rsid w:val="00AA3868"/>
    <w:rsid w:val="00AA3C73"/>
    <w:rsid w:val="00AA4724"/>
    <w:rsid w:val="00AA48EF"/>
    <w:rsid w:val="00AA50AA"/>
    <w:rsid w:val="00AA55DE"/>
    <w:rsid w:val="00AA5868"/>
    <w:rsid w:val="00AA60AA"/>
    <w:rsid w:val="00AA60F4"/>
    <w:rsid w:val="00AA670E"/>
    <w:rsid w:val="00AA676A"/>
    <w:rsid w:val="00AA69E3"/>
    <w:rsid w:val="00AA6B9F"/>
    <w:rsid w:val="00AA6BC2"/>
    <w:rsid w:val="00AA6E13"/>
    <w:rsid w:val="00AA7BCB"/>
    <w:rsid w:val="00AA7DC2"/>
    <w:rsid w:val="00AB00C1"/>
    <w:rsid w:val="00AB0123"/>
    <w:rsid w:val="00AB0683"/>
    <w:rsid w:val="00AB08D7"/>
    <w:rsid w:val="00AB14A2"/>
    <w:rsid w:val="00AB1553"/>
    <w:rsid w:val="00AB22C7"/>
    <w:rsid w:val="00AB2326"/>
    <w:rsid w:val="00AB2548"/>
    <w:rsid w:val="00AB2A52"/>
    <w:rsid w:val="00AB2BE8"/>
    <w:rsid w:val="00AB2C9C"/>
    <w:rsid w:val="00AB2EA4"/>
    <w:rsid w:val="00AB3173"/>
    <w:rsid w:val="00AB3406"/>
    <w:rsid w:val="00AB36A1"/>
    <w:rsid w:val="00AB40B1"/>
    <w:rsid w:val="00AB4111"/>
    <w:rsid w:val="00AB4539"/>
    <w:rsid w:val="00AB46D0"/>
    <w:rsid w:val="00AB4D60"/>
    <w:rsid w:val="00AB66D1"/>
    <w:rsid w:val="00AB6977"/>
    <w:rsid w:val="00AB6BBD"/>
    <w:rsid w:val="00AB7397"/>
    <w:rsid w:val="00AB73FF"/>
    <w:rsid w:val="00AB77A7"/>
    <w:rsid w:val="00AB7D1B"/>
    <w:rsid w:val="00AC001C"/>
    <w:rsid w:val="00AC02FA"/>
    <w:rsid w:val="00AC062E"/>
    <w:rsid w:val="00AC0F05"/>
    <w:rsid w:val="00AC133E"/>
    <w:rsid w:val="00AC1415"/>
    <w:rsid w:val="00AC1C83"/>
    <w:rsid w:val="00AC1DB1"/>
    <w:rsid w:val="00AC1FCA"/>
    <w:rsid w:val="00AC1FF6"/>
    <w:rsid w:val="00AC20B1"/>
    <w:rsid w:val="00AC2338"/>
    <w:rsid w:val="00AC2345"/>
    <w:rsid w:val="00AC2347"/>
    <w:rsid w:val="00AC246B"/>
    <w:rsid w:val="00AC277F"/>
    <w:rsid w:val="00AC2B8D"/>
    <w:rsid w:val="00AC2BD2"/>
    <w:rsid w:val="00AC2F85"/>
    <w:rsid w:val="00AC2FEF"/>
    <w:rsid w:val="00AC3043"/>
    <w:rsid w:val="00AC3A2E"/>
    <w:rsid w:val="00AC3A46"/>
    <w:rsid w:val="00AC3B01"/>
    <w:rsid w:val="00AC3B49"/>
    <w:rsid w:val="00AC3C9F"/>
    <w:rsid w:val="00AC3E9E"/>
    <w:rsid w:val="00AC3EE4"/>
    <w:rsid w:val="00AC3FA1"/>
    <w:rsid w:val="00AC4139"/>
    <w:rsid w:val="00AC4453"/>
    <w:rsid w:val="00AC47AA"/>
    <w:rsid w:val="00AC4855"/>
    <w:rsid w:val="00AC4A6D"/>
    <w:rsid w:val="00AC4CE5"/>
    <w:rsid w:val="00AC4F24"/>
    <w:rsid w:val="00AC536B"/>
    <w:rsid w:val="00AC53F0"/>
    <w:rsid w:val="00AC5A96"/>
    <w:rsid w:val="00AC5D35"/>
    <w:rsid w:val="00AC5ED2"/>
    <w:rsid w:val="00AC6823"/>
    <w:rsid w:val="00AC6A9B"/>
    <w:rsid w:val="00AC6AB8"/>
    <w:rsid w:val="00AC6C58"/>
    <w:rsid w:val="00AC6ED0"/>
    <w:rsid w:val="00AC720A"/>
    <w:rsid w:val="00AC722A"/>
    <w:rsid w:val="00AC76D1"/>
    <w:rsid w:val="00AC79EF"/>
    <w:rsid w:val="00AC79FC"/>
    <w:rsid w:val="00AC7F4D"/>
    <w:rsid w:val="00AD03B8"/>
    <w:rsid w:val="00AD04D9"/>
    <w:rsid w:val="00AD04E2"/>
    <w:rsid w:val="00AD06A5"/>
    <w:rsid w:val="00AD06D9"/>
    <w:rsid w:val="00AD0831"/>
    <w:rsid w:val="00AD0967"/>
    <w:rsid w:val="00AD1047"/>
    <w:rsid w:val="00AD1784"/>
    <w:rsid w:val="00AD1B5F"/>
    <w:rsid w:val="00AD1FD7"/>
    <w:rsid w:val="00AD2676"/>
    <w:rsid w:val="00AD28F7"/>
    <w:rsid w:val="00AD29A7"/>
    <w:rsid w:val="00AD2CD6"/>
    <w:rsid w:val="00AD2D63"/>
    <w:rsid w:val="00AD2D7F"/>
    <w:rsid w:val="00AD3168"/>
    <w:rsid w:val="00AD3A94"/>
    <w:rsid w:val="00AD3CD9"/>
    <w:rsid w:val="00AD3F19"/>
    <w:rsid w:val="00AD4311"/>
    <w:rsid w:val="00AD46BD"/>
    <w:rsid w:val="00AD4B66"/>
    <w:rsid w:val="00AD5316"/>
    <w:rsid w:val="00AD5576"/>
    <w:rsid w:val="00AD57A8"/>
    <w:rsid w:val="00AD5953"/>
    <w:rsid w:val="00AD5CC6"/>
    <w:rsid w:val="00AD5CEB"/>
    <w:rsid w:val="00AD5F11"/>
    <w:rsid w:val="00AD5FC4"/>
    <w:rsid w:val="00AD6DBD"/>
    <w:rsid w:val="00AD7026"/>
    <w:rsid w:val="00AD7182"/>
    <w:rsid w:val="00AD749E"/>
    <w:rsid w:val="00AD79AE"/>
    <w:rsid w:val="00AD7B44"/>
    <w:rsid w:val="00AD7B8D"/>
    <w:rsid w:val="00AD7D34"/>
    <w:rsid w:val="00AD7DE8"/>
    <w:rsid w:val="00AE0681"/>
    <w:rsid w:val="00AE0775"/>
    <w:rsid w:val="00AE0EDE"/>
    <w:rsid w:val="00AE1158"/>
    <w:rsid w:val="00AE11D3"/>
    <w:rsid w:val="00AE11DB"/>
    <w:rsid w:val="00AE11FA"/>
    <w:rsid w:val="00AE1262"/>
    <w:rsid w:val="00AE1314"/>
    <w:rsid w:val="00AE14B1"/>
    <w:rsid w:val="00AE157A"/>
    <w:rsid w:val="00AE17B4"/>
    <w:rsid w:val="00AE1838"/>
    <w:rsid w:val="00AE18BB"/>
    <w:rsid w:val="00AE1DAD"/>
    <w:rsid w:val="00AE1EA0"/>
    <w:rsid w:val="00AE1FEC"/>
    <w:rsid w:val="00AE22DB"/>
    <w:rsid w:val="00AE2925"/>
    <w:rsid w:val="00AE2D8E"/>
    <w:rsid w:val="00AE3211"/>
    <w:rsid w:val="00AE324B"/>
    <w:rsid w:val="00AE3663"/>
    <w:rsid w:val="00AE3B25"/>
    <w:rsid w:val="00AE3D69"/>
    <w:rsid w:val="00AE3D93"/>
    <w:rsid w:val="00AE41F4"/>
    <w:rsid w:val="00AE4ABE"/>
    <w:rsid w:val="00AE4D23"/>
    <w:rsid w:val="00AE5749"/>
    <w:rsid w:val="00AE599C"/>
    <w:rsid w:val="00AE5BE7"/>
    <w:rsid w:val="00AE5C8D"/>
    <w:rsid w:val="00AE64AC"/>
    <w:rsid w:val="00AE65D0"/>
    <w:rsid w:val="00AE6FD4"/>
    <w:rsid w:val="00AE6FDF"/>
    <w:rsid w:val="00AE70ED"/>
    <w:rsid w:val="00AE74DF"/>
    <w:rsid w:val="00AE752E"/>
    <w:rsid w:val="00AE77C2"/>
    <w:rsid w:val="00AF0447"/>
    <w:rsid w:val="00AF0802"/>
    <w:rsid w:val="00AF0C8C"/>
    <w:rsid w:val="00AF139C"/>
    <w:rsid w:val="00AF19C1"/>
    <w:rsid w:val="00AF1E3A"/>
    <w:rsid w:val="00AF1F43"/>
    <w:rsid w:val="00AF2232"/>
    <w:rsid w:val="00AF225A"/>
    <w:rsid w:val="00AF239D"/>
    <w:rsid w:val="00AF28CA"/>
    <w:rsid w:val="00AF3062"/>
    <w:rsid w:val="00AF33C9"/>
    <w:rsid w:val="00AF38C8"/>
    <w:rsid w:val="00AF3D25"/>
    <w:rsid w:val="00AF50FF"/>
    <w:rsid w:val="00AF5297"/>
    <w:rsid w:val="00AF533B"/>
    <w:rsid w:val="00AF53AC"/>
    <w:rsid w:val="00AF5595"/>
    <w:rsid w:val="00AF5777"/>
    <w:rsid w:val="00AF5B07"/>
    <w:rsid w:val="00AF5E22"/>
    <w:rsid w:val="00AF5F7A"/>
    <w:rsid w:val="00AF6733"/>
    <w:rsid w:val="00AF6A4A"/>
    <w:rsid w:val="00AF6D9A"/>
    <w:rsid w:val="00AF70FB"/>
    <w:rsid w:val="00AF791F"/>
    <w:rsid w:val="00AF7AB9"/>
    <w:rsid w:val="00AF7FD7"/>
    <w:rsid w:val="00B002EA"/>
    <w:rsid w:val="00B00326"/>
    <w:rsid w:val="00B004A4"/>
    <w:rsid w:val="00B008AC"/>
    <w:rsid w:val="00B00AE0"/>
    <w:rsid w:val="00B00DA6"/>
    <w:rsid w:val="00B01269"/>
    <w:rsid w:val="00B0144E"/>
    <w:rsid w:val="00B015E4"/>
    <w:rsid w:val="00B01604"/>
    <w:rsid w:val="00B017AF"/>
    <w:rsid w:val="00B01B58"/>
    <w:rsid w:val="00B0257E"/>
    <w:rsid w:val="00B02AEE"/>
    <w:rsid w:val="00B02E8B"/>
    <w:rsid w:val="00B0312E"/>
    <w:rsid w:val="00B0320B"/>
    <w:rsid w:val="00B033F6"/>
    <w:rsid w:val="00B0345C"/>
    <w:rsid w:val="00B03701"/>
    <w:rsid w:val="00B0373B"/>
    <w:rsid w:val="00B037C0"/>
    <w:rsid w:val="00B03922"/>
    <w:rsid w:val="00B03F06"/>
    <w:rsid w:val="00B03FAF"/>
    <w:rsid w:val="00B0441A"/>
    <w:rsid w:val="00B04737"/>
    <w:rsid w:val="00B04DFB"/>
    <w:rsid w:val="00B05017"/>
    <w:rsid w:val="00B05733"/>
    <w:rsid w:val="00B05998"/>
    <w:rsid w:val="00B05AB9"/>
    <w:rsid w:val="00B05B00"/>
    <w:rsid w:val="00B05F50"/>
    <w:rsid w:val="00B05FDA"/>
    <w:rsid w:val="00B06036"/>
    <w:rsid w:val="00B06077"/>
    <w:rsid w:val="00B066A0"/>
    <w:rsid w:val="00B0680D"/>
    <w:rsid w:val="00B068C0"/>
    <w:rsid w:val="00B06A62"/>
    <w:rsid w:val="00B06BB6"/>
    <w:rsid w:val="00B072DC"/>
    <w:rsid w:val="00B1056C"/>
    <w:rsid w:val="00B106B8"/>
    <w:rsid w:val="00B10933"/>
    <w:rsid w:val="00B10A43"/>
    <w:rsid w:val="00B10D8A"/>
    <w:rsid w:val="00B10FB5"/>
    <w:rsid w:val="00B11711"/>
    <w:rsid w:val="00B11A35"/>
    <w:rsid w:val="00B11AFF"/>
    <w:rsid w:val="00B11BF9"/>
    <w:rsid w:val="00B11D17"/>
    <w:rsid w:val="00B11E94"/>
    <w:rsid w:val="00B11F10"/>
    <w:rsid w:val="00B1211D"/>
    <w:rsid w:val="00B12C3E"/>
    <w:rsid w:val="00B12CB5"/>
    <w:rsid w:val="00B12DCE"/>
    <w:rsid w:val="00B12E28"/>
    <w:rsid w:val="00B132B8"/>
    <w:rsid w:val="00B1366C"/>
    <w:rsid w:val="00B13830"/>
    <w:rsid w:val="00B14151"/>
    <w:rsid w:val="00B14345"/>
    <w:rsid w:val="00B14490"/>
    <w:rsid w:val="00B14534"/>
    <w:rsid w:val="00B14875"/>
    <w:rsid w:val="00B149D2"/>
    <w:rsid w:val="00B14B2B"/>
    <w:rsid w:val="00B14C6C"/>
    <w:rsid w:val="00B14EF8"/>
    <w:rsid w:val="00B15095"/>
    <w:rsid w:val="00B15554"/>
    <w:rsid w:val="00B15BE8"/>
    <w:rsid w:val="00B15FB4"/>
    <w:rsid w:val="00B16199"/>
    <w:rsid w:val="00B1642C"/>
    <w:rsid w:val="00B16A3D"/>
    <w:rsid w:val="00B16C3E"/>
    <w:rsid w:val="00B16CE2"/>
    <w:rsid w:val="00B16D88"/>
    <w:rsid w:val="00B16E6E"/>
    <w:rsid w:val="00B1709C"/>
    <w:rsid w:val="00B1792B"/>
    <w:rsid w:val="00B17A38"/>
    <w:rsid w:val="00B17D0E"/>
    <w:rsid w:val="00B20224"/>
    <w:rsid w:val="00B20282"/>
    <w:rsid w:val="00B202A1"/>
    <w:rsid w:val="00B20336"/>
    <w:rsid w:val="00B20374"/>
    <w:rsid w:val="00B203CE"/>
    <w:rsid w:val="00B206BF"/>
    <w:rsid w:val="00B21231"/>
    <w:rsid w:val="00B2135B"/>
    <w:rsid w:val="00B213F2"/>
    <w:rsid w:val="00B21785"/>
    <w:rsid w:val="00B21904"/>
    <w:rsid w:val="00B21935"/>
    <w:rsid w:val="00B21AFE"/>
    <w:rsid w:val="00B21D08"/>
    <w:rsid w:val="00B22930"/>
    <w:rsid w:val="00B22A66"/>
    <w:rsid w:val="00B22B87"/>
    <w:rsid w:val="00B22C00"/>
    <w:rsid w:val="00B22E01"/>
    <w:rsid w:val="00B22F4A"/>
    <w:rsid w:val="00B230B7"/>
    <w:rsid w:val="00B23B28"/>
    <w:rsid w:val="00B23C36"/>
    <w:rsid w:val="00B24131"/>
    <w:rsid w:val="00B2433C"/>
    <w:rsid w:val="00B24479"/>
    <w:rsid w:val="00B246D4"/>
    <w:rsid w:val="00B2479F"/>
    <w:rsid w:val="00B2497D"/>
    <w:rsid w:val="00B24FE9"/>
    <w:rsid w:val="00B255C4"/>
    <w:rsid w:val="00B25DC5"/>
    <w:rsid w:val="00B263B3"/>
    <w:rsid w:val="00B26540"/>
    <w:rsid w:val="00B2663F"/>
    <w:rsid w:val="00B26873"/>
    <w:rsid w:val="00B269AD"/>
    <w:rsid w:val="00B26C00"/>
    <w:rsid w:val="00B26D2C"/>
    <w:rsid w:val="00B26F9C"/>
    <w:rsid w:val="00B272E9"/>
    <w:rsid w:val="00B27393"/>
    <w:rsid w:val="00B27643"/>
    <w:rsid w:val="00B3076C"/>
    <w:rsid w:val="00B307C0"/>
    <w:rsid w:val="00B30C90"/>
    <w:rsid w:val="00B31095"/>
    <w:rsid w:val="00B310B3"/>
    <w:rsid w:val="00B316A1"/>
    <w:rsid w:val="00B31B23"/>
    <w:rsid w:val="00B31DB2"/>
    <w:rsid w:val="00B3211B"/>
    <w:rsid w:val="00B32387"/>
    <w:rsid w:val="00B326DC"/>
    <w:rsid w:val="00B32709"/>
    <w:rsid w:val="00B32BD2"/>
    <w:rsid w:val="00B330D3"/>
    <w:rsid w:val="00B33CEA"/>
    <w:rsid w:val="00B34B4D"/>
    <w:rsid w:val="00B34B68"/>
    <w:rsid w:val="00B34F72"/>
    <w:rsid w:val="00B35031"/>
    <w:rsid w:val="00B3518F"/>
    <w:rsid w:val="00B35424"/>
    <w:rsid w:val="00B35B06"/>
    <w:rsid w:val="00B35CC9"/>
    <w:rsid w:val="00B35EA7"/>
    <w:rsid w:val="00B36395"/>
    <w:rsid w:val="00B36436"/>
    <w:rsid w:val="00B3688E"/>
    <w:rsid w:val="00B36966"/>
    <w:rsid w:val="00B36E92"/>
    <w:rsid w:val="00B3776C"/>
    <w:rsid w:val="00B37969"/>
    <w:rsid w:val="00B37DFA"/>
    <w:rsid w:val="00B37EB4"/>
    <w:rsid w:val="00B40261"/>
    <w:rsid w:val="00B4041D"/>
    <w:rsid w:val="00B40690"/>
    <w:rsid w:val="00B40FEB"/>
    <w:rsid w:val="00B416D5"/>
    <w:rsid w:val="00B418B5"/>
    <w:rsid w:val="00B41D2A"/>
    <w:rsid w:val="00B41D53"/>
    <w:rsid w:val="00B41DA9"/>
    <w:rsid w:val="00B41DD5"/>
    <w:rsid w:val="00B42034"/>
    <w:rsid w:val="00B420C6"/>
    <w:rsid w:val="00B42119"/>
    <w:rsid w:val="00B425C6"/>
    <w:rsid w:val="00B4269D"/>
    <w:rsid w:val="00B4280D"/>
    <w:rsid w:val="00B42B0A"/>
    <w:rsid w:val="00B42CEE"/>
    <w:rsid w:val="00B43160"/>
    <w:rsid w:val="00B433CA"/>
    <w:rsid w:val="00B43659"/>
    <w:rsid w:val="00B4398B"/>
    <w:rsid w:val="00B439BF"/>
    <w:rsid w:val="00B43AD8"/>
    <w:rsid w:val="00B43CD1"/>
    <w:rsid w:val="00B43D8E"/>
    <w:rsid w:val="00B43FF7"/>
    <w:rsid w:val="00B4458D"/>
    <w:rsid w:val="00B44D51"/>
    <w:rsid w:val="00B44EB6"/>
    <w:rsid w:val="00B4525C"/>
    <w:rsid w:val="00B45695"/>
    <w:rsid w:val="00B458F3"/>
    <w:rsid w:val="00B45931"/>
    <w:rsid w:val="00B45BB7"/>
    <w:rsid w:val="00B45D0B"/>
    <w:rsid w:val="00B45DEA"/>
    <w:rsid w:val="00B45FC4"/>
    <w:rsid w:val="00B4601B"/>
    <w:rsid w:val="00B4612C"/>
    <w:rsid w:val="00B4661E"/>
    <w:rsid w:val="00B46820"/>
    <w:rsid w:val="00B46913"/>
    <w:rsid w:val="00B46943"/>
    <w:rsid w:val="00B46C3C"/>
    <w:rsid w:val="00B47309"/>
    <w:rsid w:val="00B47812"/>
    <w:rsid w:val="00B47996"/>
    <w:rsid w:val="00B479FA"/>
    <w:rsid w:val="00B47CC4"/>
    <w:rsid w:val="00B50B42"/>
    <w:rsid w:val="00B50CAB"/>
    <w:rsid w:val="00B50E2F"/>
    <w:rsid w:val="00B5141D"/>
    <w:rsid w:val="00B517EA"/>
    <w:rsid w:val="00B51D46"/>
    <w:rsid w:val="00B51E7B"/>
    <w:rsid w:val="00B5220B"/>
    <w:rsid w:val="00B5243D"/>
    <w:rsid w:val="00B52740"/>
    <w:rsid w:val="00B527AB"/>
    <w:rsid w:val="00B52A44"/>
    <w:rsid w:val="00B531EB"/>
    <w:rsid w:val="00B53262"/>
    <w:rsid w:val="00B539E6"/>
    <w:rsid w:val="00B542E1"/>
    <w:rsid w:val="00B543C4"/>
    <w:rsid w:val="00B544A7"/>
    <w:rsid w:val="00B544E2"/>
    <w:rsid w:val="00B54560"/>
    <w:rsid w:val="00B54600"/>
    <w:rsid w:val="00B546E3"/>
    <w:rsid w:val="00B548A1"/>
    <w:rsid w:val="00B54DEE"/>
    <w:rsid w:val="00B554CD"/>
    <w:rsid w:val="00B555DC"/>
    <w:rsid w:val="00B557AC"/>
    <w:rsid w:val="00B558BE"/>
    <w:rsid w:val="00B55A2A"/>
    <w:rsid w:val="00B55C1C"/>
    <w:rsid w:val="00B56476"/>
    <w:rsid w:val="00B56732"/>
    <w:rsid w:val="00B56796"/>
    <w:rsid w:val="00B56B39"/>
    <w:rsid w:val="00B56BBE"/>
    <w:rsid w:val="00B5752C"/>
    <w:rsid w:val="00B57737"/>
    <w:rsid w:val="00B57880"/>
    <w:rsid w:val="00B578AF"/>
    <w:rsid w:val="00B57B9D"/>
    <w:rsid w:val="00B60041"/>
    <w:rsid w:val="00B6009E"/>
    <w:rsid w:val="00B60235"/>
    <w:rsid w:val="00B603F1"/>
    <w:rsid w:val="00B6072A"/>
    <w:rsid w:val="00B609D2"/>
    <w:rsid w:val="00B60BD5"/>
    <w:rsid w:val="00B60C9E"/>
    <w:rsid w:val="00B612D2"/>
    <w:rsid w:val="00B61332"/>
    <w:rsid w:val="00B614EA"/>
    <w:rsid w:val="00B61507"/>
    <w:rsid w:val="00B616D0"/>
    <w:rsid w:val="00B617FF"/>
    <w:rsid w:val="00B61A07"/>
    <w:rsid w:val="00B620F0"/>
    <w:rsid w:val="00B62287"/>
    <w:rsid w:val="00B62A99"/>
    <w:rsid w:val="00B62AA9"/>
    <w:rsid w:val="00B62C78"/>
    <w:rsid w:val="00B6324E"/>
    <w:rsid w:val="00B633EF"/>
    <w:rsid w:val="00B6379A"/>
    <w:rsid w:val="00B637CF"/>
    <w:rsid w:val="00B6390D"/>
    <w:rsid w:val="00B63EF2"/>
    <w:rsid w:val="00B63F70"/>
    <w:rsid w:val="00B63FDC"/>
    <w:rsid w:val="00B64019"/>
    <w:rsid w:val="00B649CC"/>
    <w:rsid w:val="00B64AC2"/>
    <w:rsid w:val="00B64F42"/>
    <w:rsid w:val="00B652A6"/>
    <w:rsid w:val="00B65395"/>
    <w:rsid w:val="00B65AAD"/>
    <w:rsid w:val="00B65B86"/>
    <w:rsid w:val="00B66228"/>
    <w:rsid w:val="00B66B79"/>
    <w:rsid w:val="00B66D5C"/>
    <w:rsid w:val="00B66F49"/>
    <w:rsid w:val="00B673B3"/>
    <w:rsid w:val="00B67462"/>
    <w:rsid w:val="00B67484"/>
    <w:rsid w:val="00B67544"/>
    <w:rsid w:val="00B6778A"/>
    <w:rsid w:val="00B67D59"/>
    <w:rsid w:val="00B67D70"/>
    <w:rsid w:val="00B70B15"/>
    <w:rsid w:val="00B70CF9"/>
    <w:rsid w:val="00B71257"/>
    <w:rsid w:val="00B713CB"/>
    <w:rsid w:val="00B71976"/>
    <w:rsid w:val="00B71C17"/>
    <w:rsid w:val="00B71D0B"/>
    <w:rsid w:val="00B71DF9"/>
    <w:rsid w:val="00B71E13"/>
    <w:rsid w:val="00B71E54"/>
    <w:rsid w:val="00B71EC7"/>
    <w:rsid w:val="00B7215D"/>
    <w:rsid w:val="00B72517"/>
    <w:rsid w:val="00B725E2"/>
    <w:rsid w:val="00B726F1"/>
    <w:rsid w:val="00B72773"/>
    <w:rsid w:val="00B7309F"/>
    <w:rsid w:val="00B73638"/>
    <w:rsid w:val="00B73AE1"/>
    <w:rsid w:val="00B73E02"/>
    <w:rsid w:val="00B74301"/>
    <w:rsid w:val="00B7451F"/>
    <w:rsid w:val="00B745C9"/>
    <w:rsid w:val="00B747CF"/>
    <w:rsid w:val="00B74808"/>
    <w:rsid w:val="00B74958"/>
    <w:rsid w:val="00B74991"/>
    <w:rsid w:val="00B74B4C"/>
    <w:rsid w:val="00B74C7D"/>
    <w:rsid w:val="00B74D16"/>
    <w:rsid w:val="00B7519F"/>
    <w:rsid w:val="00B75205"/>
    <w:rsid w:val="00B753AB"/>
    <w:rsid w:val="00B753DE"/>
    <w:rsid w:val="00B75970"/>
    <w:rsid w:val="00B75C17"/>
    <w:rsid w:val="00B7628D"/>
    <w:rsid w:val="00B76566"/>
    <w:rsid w:val="00B76661"/>
    <w:rsid w:val="00B76777"/>
    <w:rsid w:val="00B7689D"/>
    <w:rsid w:val="00B771EF"/>
    <w:rsid w:val="00B77292"/>
    <w:rsid w:val="00B773A3"/>
    <w:rsid w:val="00B77A73"/>
    <w:rsid w:val="00B77B26"/>
    <w:rsid w:val="00B803CA"/>
    <w:rsid w:val="00B80833"/>
    <w:rsid w:val="00B80A33"/>
    <w:rsid w:val="00B80DBC"/>
    <w:rsid w:val="00B80FB1"/>
    <w:rsid w:val="00B81329"/>
    <w:rsid w:val="00B81A75"/>
    <w:rsid w:val="00B81E42"/>
    <w:rsid w:val="00B82331"/>
    <w:rsid w:val="00B82587"/>
    <w:rsid w:val="00B82A7F"/>
    <w:rsid w:val="00B83163"/>
    <w:rsid w:val="00B831AD"/>
    <w:rsid w:val="00B83679"/>
    <w:rsid w:val="00B8373D"/>
    <w:rsid w:val="00B837EC"/>
    <w:rsid w:val="00B839BC"/>
    <w:rsid w:val="00B84851"/>
    <w:rsid w:val="00B84BA1"/>
    <w:rsid w:val="00B84BF2"/>
    <w:rsid w:val="00B84C25"/>
    <w:rsid w:val="00B84D6E"/>
    <w:rsid w:val="00B84FDB"/>
    <w:rsid w:val="00B8541F"/>
    <w:rsid w:val="00B8564B"/>
    <w:rsid w:val="00B85759"/>
    <w:rsid w:val="00B8578B"/>
    <w:rsid w:val="00B85998"/>
    <w:rsid w:val="00B85CCA"/>
    <w:rsid w:val="00B85D6C"/>
    <w:rsid w:val="00B85E1F"/>
    <w:rsid w:val="00B8664B"/>
    <w:rsid w:val="00B868FE"/>
    <w:rsid w:val="00B86FCA"/>
    <w:rsid w:val="00B87371"/>
    <w:rsid w:val="00B876E2"/>
    <w:rsid w:val="00B87951"/>
    <w:rsid w:val="00B87AEA"/>
    <w:rsid w:val="00B9005B"/>
    <w:rsid w:val="00B90BD0"/>
    <w:rsid w:val="00B91320"/>
    <w:rsid w:val="00B91392"/>
    <w:rsid w:val="00B91935"/>
    <w:rsid w:val="00B91C0C"/>
    <w:rsid w:val="00B91CA5"/>
    <w:rsid w:val="00B91CBC"/>
    <w:rsid w:val="00B9201D"/>
    <w:rsid w:val="00B92034"/>
    <w:rsid w:val="00B92352"/>
    <w:rsid w:val="00B92973"/>
    <w:rsid w:val="00B93B66"/>
    <w:rsid w:val="00B93DAB"/>
    <w:rsid w:val="00B93EFE"/>
    <w:rsid w:val="00B9424E"/>
    <w:rsid w:val="00B9428F"/>
    <w:rsid w:val="00B943E8"/>
    <w:rsid w:val="00B94771"/>
    <w:rsid w:val="00B947CB"/>
    <w:rsid w:val="00B949C5"/>
    <w:rsid w:val="00B94B88"/>
    <w:rsid w:val="00B94E96"/>
    <w:rsid w:val="00B9515A"/>
    <w:rsid w:val="00B95411"/>
    <w:rsid w:val="00B95632"/>
    <w:rsid w:val="00B95878"/>
    <w:rsid w:val="00B959CC"/>
    <w:rsid w:val="00B95FEA"/>
    <w:rsid w:val="00B96194"/>
    <w:rsid w:val="00B964B9"/>
    <w:rsid w:val="00B9674F"/>
    <w:rsid w:val="00B96973"/>
    <w:rsid w:val="00B96B79"/>
    <w:rsid w:val="00B9772C"/>
    <w:rsid w:val="00B97757"/>
    <w:rsid w:val="00B977DF"/>
    <w:rsid w:val="00B97A79"/>
    <w:rsid w:val="00B97AA9"/>
    <w:rsid w:val="00BA021D"/>
    <w:rsid w:val="00BA104E"/>
    <w:rsid w:val="00BA1296"/>
    <w:rsid w:val="00BA1355"/>
    <w:rsid w:val="00BA1746"/>
    <w:rsid w:val="00BA179F"/>
    <w:rsid w:val="00BA17D0"/>
    <w:rsid w:val="00BA1A34"/>
    <w:rsid w:val="00BA1F90"/>
    <w:rsid w:val="00BA1FA1"/>
    <w:rsid w:val="00BA2006"/>
    <w:rsid w:val="00BA2314"/>
    <w:rsid w:val="00BA2466"/>
    <w:rsid w:val="00BA2645"/>
    <w:rsid w:val="00BA2708"/>
    <w:rsid w:val="00BA34AC"/>
    <w:rsid w:val="00BA3616"/>
    <w:rsid w:val="00BA3672"/>
    <w:rsid w:val="00BA4A34"/>
    <w:rsid w:val="00BA4ED5"/>
    <w:rsid w:val="00BA5535"/>
    <w:rsid w:val="00BA5AAA"/>
    <w:rsid w:val="00BA5B65"/>
    <w:rsid w:val="00BA6197"/>
    <w:rsid w:val="00BA64BE"/>
    <w:rsid w:val="00BA6C76"/>
    <w:rsid w:val="00BA6E77"/>
    <w:rsid w:val="00BA7064"/>
    <w:rsid w:val="00BA7137"/>
    <w:rsid w:val="00BA7627"/>
    <w:rsid w:val="00BA77B4"/>
    <w:rsid w:val="00BA7E13"/>
    <w:rsid w:val="00BB0634"/>
    <w:rsid w:val="00BB064D"/>
    <w:rsid w:val="00BB1194"/>
    <w:rsid w:val="00BB1234"/>
    <w:rsid w:val="00BB14AB"/>
    <w:rsid w:val="00BB191E"/>
    <w:rsid w:val="00BB1B2F"/>
    <w:rsid w:val="00BB1F66"/>
    <w:rsid w:val="00BB2BE3"/>
    <w:rsid w:val="00BB30CA"/>
    <w:rsid w:val="00BB322B"/>
    <w:rsid w:val="00BB327F"/>
    <w:rsid w:val="00BB3A2F"/>
    <w:rsid w:val="00BB42E2"/>
    <w:rsid w:val="00BB4789"/>
    <w:rsid w:val="00BB483B"/>
    <w:rsid w:val="00BB496D"/>
    <w:rsid w:val="00BB4FFE"/>
    <w:rsid w:val="00BB5C1E"/>
    <w:rsid w:val="00BB68AF"/>
    <w:rsid w:val="00BB69A2"/>
    <w:rsid w:val="00BB69CD"/>
    <w:rsid w:val="00BB6B32"/>
    <w:rsid w:val="00BB6C59"/>
    <w:rsid w:val="00BB6F0D"/>
    <w:rsid w:val="00BB6FDE"/>
    <w:rsid w:val="00BB71B8"/>
    <w:rsid w:val="00BB75D1"/>
    <w:rsid w:val="00BB76BC"/>
    <w:rsid w:val="00BB7839"/>
    <w:rsid w:val="00BB7854"/>
    <w:rsid w:val="00BB78B1"/>
    <w:rsid w:val="00BB7917"/>
    <w:rsid w:val="00BB7A47"/>
    <w:rsid w:val="00BB7E78"/>
    <w:rsid w:val="00BC01A4"/>
    <w:rsid w:val="00BC02FD"/>
    <w:rsid w:val="00BC0F21"/>
    <w:rsid w:val="00BC101F"/>
    <w:rsid w:val="00BC17CA"/>
    <w:rsid w:val="00BC1B43"/>
    <w:rsid w:val="00BC1ED1"/>
    <w:rsid w:val="00BC2269"/>
    <w:rsid w:val="00BC230C"/>
    <w:rsid w:val="00BC265C"/>
    <w:rsid w:val="00BC272D"/>
    <w:rsid w:val="00BC2CDB"/>
    <w:rsid w:val="00BC2E4F"/>
    <w:rsid w:val="00BC3123"/>
    <w:rsid w:val="00BC34BB"/>
    <w:rsid w:val="00BC3A68"/>
    <w:rsid w:val="00BC3C77"/>
    <w:rsid w:val="00BC4249"/>
    <w:rsid w:val="00BC42FF"/>
    <w:rsid w:val="00BC434C"/>
    <w:rsid w:val="00BC457D"/>
    <w:rsid w:val="00BC5397"/>
    <w:rsid w:val="00BC53DE"/>
    <w:rsid w:val="00BC552E"/>
    <w:rsid w:val="00BC592D"/>
    <w:rsid w:val="00BC5D41"/>
    <w:rsid w:val="00BC5DEE"/>
    <w:rsid w:val="00BC62FE"/>
    <w:rsid w:val="00BC6622"/>
    <w:rsid w:val="00BC6719"/>
    <w:rsid w:val="00BC674F"/>
    <w:rsid w:val="00BC69FC"/>
    <w:rsid w:val="00BC6A16"/>
    <w:rsid w:val="00BC6D91"/>
    <w:rsid w:val="00BC6DBF"/>
    <w:rsid w:val="00BC7324"/>
    <w:rsid w:val="00BC7924"/>
    <w:rsid w:val="00BC7993"/>
    <w:rsid w:val="00BC79F3"/>
    <w:rsid w:val="00BD016F"/>
    <w:rsid w:val="00BD054B"/>
    <w:rsid w:val="00BD0591"/>
    <w:rsid w:val="00BD06E0"/>
    <w:rsid w:val="00BD0CEC"/>
    <w:rsid w:val="00BD1262"/>
    <w:rsid w:val="00BD165F"/>
    <w:rsid w:val="00BD16C1"/>
    <w:rsid w:val="00BD1706"/>
    <w:rsid w:val="00BD17E8"/>
    <w:rsid w:val="00BD1BFF"/>
    <w:rsid w:val="00BD1E22"/>
    <w:rsid w:val="00BD1E9F"/>
    <w:rsid w:val="00BD2309"/>
    <w:rsid w:val="00BD2AD5"/>
    <w:rsid w:val="00BD3600"/>
    <w:rsid w:val="00BD388F"/>
    <w:rsid w:val="00BD41F7"/>
    <w:rsid w:val="00BD42A6"/>
    <w:rsid w:val="00BD446C"/>
    <w:rsid w:val="00BD47A8"/>
    <w:rsid w:val="00BD4B52"/>
    <w:rsid w:val="00BD4E31"/>
    <w:rsid w:val="00BD53DB"/>
    <w:rsid w:val="00BD5C46"/>
    <w:rsid w:val="00BD6B2F"/>
    <w:rsid w:val="00BD6CF8"/>
    <w:rsid w:val="00BD6D63"/>
    <w:rsid w:val="00BD76DA"/>
    <w:rsid w:val="00BD79BE"/>
    <w:rsid w:val="00BD7D0F"/>
    <w:rsid w:val="00BE00B2"/>
    <w:rsid w:val="00BE0429"/>
    <w:rsid w:val="00BE056B"/>
    <w:rsid w:val="00BE0D93"/>
    <w:rsid w:val="00BE139F"/>
    <w:rsid w:val="00BE174A"/>
    <w:rsid w:val="00BE2336"/>
    <w:rsid w:val="00BE268B"/>
    <w:rsid w:val="00BE2975"/>
    <w:rsid w:val="00BE2F5A"/>
    <w:rsid w:val="00BE3035"/>
    <w:rsid w:val="00BE31EE"/>
    <w:rsid w:val="00BE3289"/>
    <w:rsid w:val="00BE3E9B"/>
    <w:rsid w:val="00BE3F8F"/>
    <w:rsid w:val="00BE414E"/>
    <w:rsid w:val="00BE4348"/>
    <w:rsid w:val="00BE489A"/>
    <w:rsid w:val="00BE521A"/>
    <w:rsid w:val="00BE584B"/>
    <w:rsid w:val="00BE5933"/>
    <w:rsid w:val="00BE5B1D"/>
    <w:rsid w:val="00BE5E33"/>
    <w:rsid w:val="00BE6515"/>
    <w:rsid w:val="00BE68A7"/>
    <w:rsid w:val="00BE68AD"/>
    <w:rsid w:val="00BE7493"/>
    <w:rsid w:val="00BE7A7B"/>
    <w:rsid w:val="00BE7D49"/>
    <w:rsid w:val="00BE7E9D"/>
    <w:rsid w:val="00BF0652"/>
    <w:rsid w:val="00BF081E"/>
    <w:rsid w:val="00BF09D6"/>
    <w:rsid w:val="00BF0A06"/>
    <w:rsid w:val="00BF0B78"/>
    <w:rsid w:val="00BF0BFA"/>
    <w:rsid w:val="00BF0FE7"/>
    <w:rsid w:val="00BF1564"/>
    <w:rsid w:val="00BF1830"/>
    <w:rsid w:val="00BF1A3C"/>
    <w:rsid w:val="00BF2581"/>
    <w:rsid w:val="00BF3793"/>
    <w:rsid w:val="00BF3C8D"/>
    <w:rsid w:val="00BF4168"/>
    <w:rsid w:val="00BF424D"/>
    <w:rsid w:val="00BF4E90"/>
    <w:rsid w:val="00BF521A"/>
    <w:rsid w:val="00BF5416"/>
    <w:rsid w:val="00BF55FE"/>
    <w:rsid w:val="00BF5639"/>
    <w:rsid w:val="00BF56F0"/>
    <w:rsid w:val="00BF5847"/>
    <w:rsid w:val="00BF5A0E"/>
    <w:rsid w:val="00BF5E3B"/>
    <w:rsid w:val="00BF6185"/>
    <w:rsid w:val="00BF63B2"/>
    <w:rsid w:val="00BF6B7F"/>
    <w:rsid w:val="00BF6E12"/>
    <w:rsid w:val="00BF71F2"/>
    <w:rsid w:val="00BF7304"/>
    <w:rsid w:val="00BF730B"/>
    <w:rsid w:val="00BF75A8"/>
    <w:rsid w:val="00BF762A"/>
    <w:rsid w:val="00BF77BF"/>
    <w:rsid w:val="00BF7913"/>
    <w:rsid w:val="00BF7B25"/>
    <w:rsid w:val="00BF7B3B"/>
    <w:rsid w:val="00BF7B6B"/>
    <w:rsid w:val="00BF7E14"/>
    <w:rsid w:val="00C00302"/>
    <w:rsid w:val="00C005C2"/>
    <w:rsid w:val="00C00669"/>
    <w:rsid w:val="00C00776"/>
    <w:rsid w:val="00C00817"/>
    <w:rsid w:val="00C00951"/>
    <w:rsid w:val="00C00A3D"/>
    <w:rsid w:val="00C01207"/>
    <w:rsid w:val="00C019C3"/>
    <w:rsid w:val="00C01BCA"/>
    <w:rsid w:val="00C01FC2"/>
    <w:rsid w:val="00C0213E"/>
    <w:rsid w:val="00C022A2"/>
    <w:rsid w:val="00C023EF"/>
    <w:rsid w:val="00C025E5"/>
    <w:rsid w:val="00C029A1"/>
    <w:rsid w:val="00C02F28"/>
    <w:rsid w:val="00C02F89"/>
    <w:rsid w:val="00C03A87"/>
    <w:rsid w:val="00C03FCA"/>
    <w:rsid w:val="00C0443B"/>
    <w:rsid w:val="00C04445"/>
    <w:rsid w:val="00C047A8"/>
    <w:rsid w:val="00C05838"/>
    <w:rsid w:val="00C05A2A"/>
    <w:rsid w:val="00C05C9F"/>
    <w:rsid w:val="00C05D97"/>
    <w:rsid w:val="00C05FA2"/>
    <w:rsid w:val="00C06077"/>
    <w:rsid w:val="00C0612E"/>
    <w:rsid w:val="00C06325"/>
    <w:rsid w:val="00C06464"/>
    <w:rsid w:val="00C067F3"/>
    <w:rsid w:val="00C06B22"/>
    <w:rsid w:val="00C06B3A"/>
    <w:rsid w:val="00C06BE8"/>
    <w:rsid w:val="00C06D90"/>
    <w:rsid w:val="00C06F08"/>
    <w:rsid w:val="00C0763F"/>
    <w:rsid w:val="00C07796"/>
    <w:rsid w:val="00C07D61"/>
    <w:rsid w:val="00C10330"/>
    <w:rsid w:val="00C108C4"/>
    <w:rsid w:val="00C10B71"/>
    <w:rsid w:val="00C10CC0"/>
    <w:rsid w:val="00C114FB"/>
    <w:rsid w:val="00C11C31"/>
    <w:rsid w:val="00C11C59"/>
    <w:rsid w:val="00C11D18"/>
    <w:rsid w:val="00C124B6"/>
    <w:rsid w:val="00C12707"/>
    <w:rsid w:val="00C1276D"/>
    <w:rsid w:val="00C12DF5"/>
    <w:rsid w:val="00C1326F"/>
    <w:rsid w:val="00C134A4"/>
    <w:rsid w:val="00C1415F"/>
    <w:rsid w:val="00C14CC8"/>
    <w:rsid w:val="00C15406"/>
    <w:rsid w:val="00C15B2E"/>
    <w:rsid w:val="00C15C6A"/>
    <w:rsid w:val="00C15ECF"/>
    <w:rsid w:val="00C162DB"/>
    <w:rsid w:val="00C16487"/>
    <w:rsid w:val="00C165C7"/>
    <w:rsid w:val="00C16626"/>
    <w:rsid w:val="00C166E1"/>
    <w:rsid w:val="00C1687A"/>
    <w:rsid w:val="00C16AAC"/>
    <w:rsid w:val="00C16BB1"/>
    <w:rsid w:val="00C16C1C"/>
    <w:rsid w:val="00C1700B"/>
    <w:rsid w:val="00C17013"/>
    <w:rsid w:val="00C1711B"/>
    <w:rsid w:val="00C17548"/>
    <w:rsid w:val="00C17692"/>
    <w:rsid w:val="00C17849"/>
    <w:rsid w:val="00C179B7"/>
    <w:rsid w:val="00C17A94"/>
    <w:rsid w:val="00C17CC7"/>
    <w:rsid w:val="00C2011F"/>
    <w:rsid w:val="00C20DFF"/>
    <w:rsid w:val="00C211A5"/>
    <w:rsid w:val="00C21383"/>
    <w:rsid w:val="00C2138A"/>
    <w:rsid w:val="00C213AA"/>
    <w:rsid w:val="00C213EE"/>
    <w:rsid w:val="00C21669"/>
    <w:rsid w:val="00C21744"/>
    <w:rsid w:val="00C217C3"/>
    <w:rsid w:val="00C21835"/>
    <w:rsid w:val="00C21C43"/>
    <w:rsid w:val="00C21D31"/>
    <w:rsid w:val="00C21E04"/>
    <w:rsid w:val="00C21E13"/>
    <w:rsid w:val="00C22191"/>
    <w:rsid w:val="00C2275B"/>
    <w:rsid w:val="00C2297C"/>
    <w:rsid w:val="00C22C3C"/>
    <w:rsid w:val="00C2312C"/>
    <w:rsid w:val="00C2323D"/>
    <w:rsid w:val="00C238E7"/>
    <w:rsid w:val="00C238F2"/>
    <w:rsid w:val="00C23914"/>
    <w:rsid w:val="00C2398B"/>
    <w:rsid w:val="00C239AC"/>
    <w:rsid w:val="00C239E1"/>
    <w:rsid w:val="00C23DFA"/>
    <w:rsid w:val="00C23E3A"/>
    <w:rsid w:val="00C242AB"/>
    <w:rsid w:val="00C24B0B"/>
    <w:rsid w:val="00C24F9C"/>
    <w:rsid w:val="00C256CC"/>
    <w:rsid w:val="00C258EA"/>
    <w:rsid w:val="00C25EC4"/>
    <w:rsid w:val="00C261D3"/>
    <w:rsid w:val="00C2623D"/>
    <w:rsid w:val="00C263F1"/>
    <w:rsid w:val="00C266E5"/>
    <w:rsid w:val="00C26758"/>
    <w:rsid w:val="00C269F3"/>
    <w:rsid w:val="00C26F31"/>
    <w:rsid w:val="00C274D7"/>
    <w:rsid w:val="00C27679"/>
    <w:rsid w:val="00C27BE7"/>
    <w:rsid w:val="00C27DC8"/>
    <w:rsid w:val="00C3034D"/>
    <w:rsid w:val="00C30EB3"/>
    <w:rsid w:val="00C31521"/>
    <w:rsid w:val="00C31593"/>
    <w:rsid w:val="00C31760"/>
    <w:rsid w:val="00C31BCF"/>
    <w:rsid w:val="00C31E4F"/>
    <w:rsid w:val="00C32189"/>
    <w:rsid w:val="00C322C5"/>
    <w:rsid w:val="00C328DC"/>
    <w:rsid w:val="00C32994"/>
    <w:rsid w:val="00C32D32"/>
    <w:rsid w:val="00C336E8"/>
    <w:rsid w:val="00C339C7"/>
    <w:rsid w:val="00C33A54"/>
    <w:rsid w:val="00C33BEC"/>
    <w:rsid w:val="00C33C40"/>
    <w:rsid w:val="00C343FC"/>
    <w:rsid w:val="00C345C6"/>
    <w:rsid w:val="00C34809"/>
    <w:rsid w:val="00C34819"/>
    <w:rsid w:val="00C34B78"/>
    <w:rsid w:val="00C34C04"/>
    <w:rsid w:val="00C351FE"/>
    <w:rsid w:val="00C353D3"/>
    <w:rsid w:val="00C353F4"/>
    <w:rsid w:val="00C35456"/>
    <w:rsid w:val="00C35BA8"/>
    <w:rsid w:val="00C3630A"/>
    <w:rsid w:val="00C3647A"/>
    <w:rsid w:val="00C366FF"/>
    <w:rsid w:val="00C37866"/>
    <w:rsid w:val="00C379CF"/>
    <w:rsid w:val="00C37ACA"/>
    <w:rsid w:val="00C37DCF"/>
    <w:rsid w:val="00C37E81"/>
    <w:rsid w:val="00C37EDA"/>
    <w:rsid w:val="00C4044A"/>
    <w:rsid w:val="00C41448"/>
    <w:rsid w:val="00C41663"/>
    <w:rsid w:val="00C41C5D"/>
    <w:rsid w:val="00C41E78"/>
    <w:rsid w:val="00C41E93"/>
    <w:rsid w:val="00C426B7"/>
    <w:rsid w:val="00C4285F"/>
    <w:rsid w:val="00C4352D"/>
    <w:rsid w:val="00C43850"/>
    <w:rsid w:val="00C446EC"/>
    <w:rsid w:val="00C4485A"/>
    <w:rsid w:val="00C44908"/>
    <w:rsid w:val="00C44DB0"/>
    <w:rsid w:val="00C450B6"/>
    <w:rsid w:val="00C4541E"/>
    <w:rsid w:val="00C45696"/>
    <w:rsid w:val="00C456FE"/>
    <w:rsid w:val="00C45C7E"/>
    <w:rsid w:val="00C45E20"/>
    <w:rsid w:val="00C468C4"/>
    <w:rsid w:val="00C4695B"/>
    <w:rsid w:val="00C46B13"/>
    <w:rsid w:val="00C470EA"/>
    <w:rsid w:val="00C47369"/>
    <w:rsid w:val="00C4752A"/>
    <w:rsid w:val="00C47708"/>
    <w:rsid w:val="00C4780E"/>
    <w:rsid w:val="00C47920"/>
    <w:rsid w:val="00C47E51"/>
    <w:rsid w:val="00C47FF9"/>
    <w:rsid w:val="00C503CB"/>
    <w:rsid w:val="00C506AA"/>
    <w:rsid w:val="00C50C02"/>
    <w:rsid w:val="00C50E6A"/>
    <w:rsid w:val="00C514E6"/>
    <w:rsid w:val="00C517E1"/>
    <w:rsid w:val="00C5185F"/>
    <w:rsid w:val="00C51BF8"/>
    <w:rsid w:val="00C52EF1"/>
    <w:rsid w:val="00C535D4"/>
    <w:rsid w:val="00C53970"/>
    <w:rsid w:val="00C53E10"/>
    <w:rsid w:val="00C5401A"/>
    <w:rsid w:val="00C5482D"/>
    <w:rsid w:val="00C5494E"/>
    <w:rsid w:val="00C54AF2"/>
    <w:rsid w:val="00C55189"/>
    <w:rsid w:val="00C55251"/>
    <w:rsid w:val="00C55389"/>
    <w:rsid w:val="00C554B5"/>
    <w:rsid w:val="00C555C0"/>
    <w:rsid w:val="00C5572F"/>
    <w:rsid w:val="00C5579F"/>
    <w:rsid w:val="00C5582B"/>
    <w:rsid w:val="00C55C46"/>
    <w:rsid w:val="00C55C65"/>
    <w:rsid w:val="00C55E9B"/>
    <w:rsid w:val="00C56143"/>
    <w:rsid w:val="00C56377"/>
    <w:rsid w:val="00C566AF"/>
    <w:rsid w:val="00C56797"/>
    <w:rsid w:val="00C56A00"/>
    <w:rsid w:val="00C56C4F"/>
    <w:rsid w:val="00C57817"/>
    <w:rsid w:val="00C57A78"/>
    <w:rsid w:val="00C57C8C"/>
    <w:rsid w:val="00C57C94"/>
    <w:rsid w:val="00C60177"/>
    <w:rsid w:val="00C6036C"/>
    <w:rsid w:val="00C6062F"/>
    <w:rsid w:val="00C6084A"/>
    <w:rsid w:val="00C60970"/>
    <w:rsid w:val="00C60C7E"/>
    <w:rsid w:val="00C61945"/>
    <w:rsid w:val="00C6207A"/>
    <w:rsid w:val="00C624EE"/>
    <w:rsid w:val="00C62C3A"/>
    <w:rsid w:val="00C62E82"/>
    <w:rsid w:val="00C631B2"/>
    <w:rsid w:val="00C632AB"/>
    <w:rsid w:val="00C6364E"/>
    <w:rsid w:val="00C6369E"/>
    <w:rsid w:val="00C63AFE"/>
    <w:rsid w:val="00C63B92"/>
    <w:rsid w:val="00C63BD8"/>
    <w:rsid w:val="00C63CA0"/>
    <w:rsid w:val="00C64131"/>
    <w:rsid w:val="00C64230"/>
    <w:rsid w:val="00C64670"/>
    <w:rsid w:val="00C646D9"/>
    <w:rsid w:val="00C6471A"/>
    <w:rsid w:val="00C648F9"/>
    <w:rsid w:val="00C64A4E"/>
    <w:rsid w:val="00C64A7D"/>
    <w:rsid w:val="00C64DF6"/>
    <w:rsid w:val="00C6545B"/>
    <w:rsid w:val="00C659B5"/>
    <w:rsid w:val="00C65EF5"/>
    <w:rsid w:val="00C65F3E"/>
    <w:rsid w:val="00C65F8D"/>
    <w:rsid w:val="00C66842"/>
    <w:rsid w:val="00C66D8F"/>
    <w:rsid w:val="00C66DAD"/>
    <w:rsid w:val="00C66F3C"/>
    <w:rsid w:val="00C67926"/>
    <w:rsid w:val="00C67987"/>
    <w:rsid w:val="00C679D5"/>
    <w:rsid w:val="00C67B2C"/>
    <w:rsid w:val="00C67C64"/>
    <w:rsid w:val="00C67DF1"/>
    <w:rsid w:val="00C67F88"/>
    <w:rsid w:val="00C70034"/>
    <w:rsid w:val="00C70DB2"/>
    <w:rsid w:val="00C70E5B"/>
    <w:rsid w:val="00C70F76"/>
    <w:rsid w:val="00C71541"/>
    <w:rsid w:val="00C71C76"/>
    <w:rsid w:val="00C71DE9"/>
    <w:rsid w:val="00C72144"/>
    <w:rsid w:val="00C725CD"/>
    <w:rsid w:val="00C725CF"/>
    <w:rsid w:val="00C72CDA"/>
    <w:rsid w:val="00C72E47"/>
    <w:rsid w:val="00C7310B"/>
    <w:rsid w:val="00C73187"/>
    <w:rsid w:val="00C733B6"/>
    <w:rsid w:val="00C73504"/>
    <w:rsid w:val="00C73770"/>
    <w:rsid w:val="00C737B8"/>
    <w:rsid w:val="00C74005"/>
    <w:rsid w:val="00C74104"/>
    <w:rsid w:val="00C74225"/>
    <w:rsid w:val="00C7434B"/>
    <w:rsid w:val="00C743EE"/>
    <w:rsid w:val="00C745D1"/>
    <w:rsid w:val="00C749BF"/>
    <w:rsid w:val="00C74A83"/>
    <w:rsid w:val="00C74A97"/>
    <w:rsid w:val="00C74D46"/>
    <w:rsid w:val="00C76505"/>
    <w:rsid w:val="00C76AC4"/>
    <w:rsid w:val="00C76BCB"/>
    <w:rsid w:val="00C76EF2"/>
    <w:rsid w:val="00C76F38"/>
    <w:rsid w:val="00C77679"/>
    <w:rsid w:val="00C77FEC"/>
    <w:rsid w:val="00C8000E"/>
    <w:rsid w:val="00C8043D"/>
    <w:rsid w:val="00C804CE"/>
    <w:rsid w:val="00C806CD"/>
    <w:rsid w:val="00C80953"/>
    <w:rsid w:val="00C81261"/>
    <w:rsid w:val="00C8159E"/>
    <w:rsid w:val="00C817AF"/>
    <w:rsid w:val="00C81E18"/>
    <w:rsid w:val="00C8262D"/>
    <w:rsid w:val="00C82928"/>
    <w:rsid w:val="00C829D9"/>
    <w:rsid w:val="00C82BE1"/>
    <w:rsid w:val="00C82D8F"/>
    <w:rsid w:val="00C82EF7"/>
    <w:rsid w:val="00C82F47"/>
    <w:rsid w:val="00C82FED"/>
    <w:rsid w:val="00C83076"/>
    <w:rsid w:val="00C833AA"/>
    <w:rsid w:val="00C836BA"/>
    <w:rsid w:val="00C8379A"/>
    <w:rsid w:val="00C8397E"/>
    <w:rsid w:val="00C83A11"/>
    <w:rsid w:val="00C8430F"/>
    <w:rsid w:val="00C84519"/>
    <w:rsid w:val="00C847C9"/>
    <w:rsid w:val="00C847FA"/>
    <w:rsid w:val="00C848E8"/>
    <w:rsid w:val="00C84FED"/>
    <w:rsid w:val="00C8532A"/>
    <w:rsid w:val="00C853D2"/>
    <w:rsid w:val="00C855D5"/>
    <w:rsid w:val="00C85A4D"/>
    <w:rsid w:val="00C85D6D"/>
    <w:rsid w:val="00C8608E"/>
    <w:rsid w:val="00C8647A"/>
    <w:rsid w:val="00C86516"/>
    <w:rsid w:val="00C86808"/>
    <w:rsid w:val="00C86B61"/>
    <w:rsid w:val="00C86FA8"/>
    <w:rsid w:val="00C87581"/>
    <w:rsid w:val="00C8777C"/>
    <w:rsid w:val="00C879BE"/>
    <w:rsid w:val="00C87F39"/>
    <w:rsid w:val="00C900A1"/>
    <w:rsid w:val="00C90167"/>
    <w:rsid w:val="00C9067B"/>
    <w:rsid w:val="00C90987"/>
    <w:rsid w:val="00C90E95"/>
    <w:rsid w:val="00C916E2"/>
    <w:rsid w:val="00C91A42"/>
    <w:rsid w:val="00C924BB"/>
    <w:rsid w:val="00C9258A"/>
    <w:rsid w:val="00C925B1"/>
    <w:rsid w:val="00C926CD"/>
    <w:rsid w:val="00C92902"/>
    <w:rsid w:val="00C92DA5"/>
    <w:rsid w:val="00C92E17"/>
    <w:rsid w:val="00C9306C"/>
    <w:rsid w:val="00C931C0"/>
    <w:rsid w:val="00C93F94"/>
    <w:rsid w:val="00C9400E"/>
    <w:rsid w:val="00C94145"/>
    <w:rsid w:val="00C943AC"/>
    <w:rsid w:val="00C945F4"/>
    <w:rsid w:val="00C94844"/>
    <w:rsid w:val="00C94D42"/>
    <w:rsid w:val="00C94E85"/>
    <w:rsid w:val="00C95579"/>
    <w:rsid w:val="00C95904"/>
    <w:rsid w:val="00C959FD"/>
    <w:rsid w:val="00C95C1F"/>
    <w:rsid w:val="00C95C35"/>
    <w:rsid w:val="00C9615E"/>
    <w:rsid w:val="00C961FA"/>
    <w:rsid w:val="00C962B4"/>
    <w:rsid w:val="00C963B4"/>
    <w:rsid w:val="00C963B6"/>
    <w:rsid w:val="00C963DC"/>
    <w:rsid w:val="00C964AA"/>
    <w:rsid w:val="00C96C0F"/>
    <w:rsid w:val="00C96C41"/>
    <w:rsid w:val="00C96FF1"/>
    <w:rsid w:val="00C971EA"/>
    <w:rsid w:val="00C972FF"/>
    <w:rsid w:val="00C97831"/>
    <w:rsid w:val="00C979C0"/>
    <w:rsid w:val="00C979EE"/>
    <w:rsid w:val="00C97A0F"/>
    <w:rsid w:val="00C97F0F"/>
    <w:rsid w:val="00CA0BFA"/>
    <w:rsid w:val="00CA0F03"/>
    <w:rsid w:val="00CA0FD6"/>
    <w:rsid w:val="00CA14E7"/>
    <w:rsid w:val="00CA17E3"/>
    <w:rsid w:val="00CA1BF5"/>
    <w:rsid w:val="00CA1D2B"/>
    <w:rsid w:val="00CA1DF5"/>
    <w:rsid w:val="00CA1FAB"/>
    <w:rsid w:val="00CA2AB9"/>
    <w:rsid w:val="00CA2BA0"/>
    <w:rsid w:val="00CA2D0F"/>
    <w:rsid w:val="00CA2E68"/>
    <w:rsid w:val="00CA30AC"/>
    <w:rsid w:val="00CA30B7"/>
    <w:rsid w:val="00CA3386"/>
    <w:rsid w:val="00CA365D"/>
    <w:rsid w:val="00CA36B1"/>
    <w:rsid w:val="00CA3BBB"/>
    <w:rsid w:val="00CA45E2"/>
    <w:rsid w:val="00CA46E7"/>
    <w:rsid w:val="00CA476E"/>
    <w:rsid w:val="00CA4B34"/>
    <w:rsid w:val="00CA4C6B"/>
    <w:rsid w:val="00CA4F24"/>
    <w:rsid w:val="00CA558D"/>
    <w:rsid w:val="00CA593E"/>
    <w:rsid w:val="00CA59DA"/>
    <w:rsid w:val="00CA6782"/>
    <w:rsid w:val="00CA735B"/>
    <w:rsid w:val="00CA74E0"/>
    <w:rsid w:val="00CA7B39"/>
    <w:rsid w:val="00CB0362"/>
    <w:rsid w:val="00CB06EC"/>
    <w:rsid w:val="00CB0743"/>
    <w:rsid w:val="00CB07AD"/>
    <w:rsid w:val="00CB0DE0"/>
    <w:rsid w:val="00CB0F47"/>
    <w:rsid w:val="00CB12E7"/>
    <w:rsid w:val="00CB1493"/>
    <w:rsid w:val="00CB163A"/>
    <w:rsid w:val="00CB1761"/>
    <w:rsid w:val="00CB1891"/>
    <w:rsid w:val="00CB1B60"/>
    <w:rsid w:val="00CB1DBE"/>
    <w:rsid w:val="00CB2765"/>
    <w:rsid w:val="00CB2BFB"/>
    <w:rsid w:val="00CB2DC2"/>
    <w:rsid w:val="00CB2F0A"/>
    <w:rsid w:val="00CB35DF"/>
    <w:rsid w:val="00CB3CA1"/>
    <w:rsid w:val="00CB3CB4"/>
    <w:rsid w:val="00CB3F22"/>
    <w:rsid w:val="00CB46D7"/>
    <w:rsid w:val="00CB4ABF"/>
    <w:rsid w:val="00CB4CEA"/>
    <w:rsid w:val="00CB5448"/>
    <w:rsid w:val="00CB55FF"/>
    <w:rsid w:val="00CB5926"/>
    <w:rsid w:val="00CB6011"/>
    <w:rsid w:val="00CB6E35"/>
    <w:rsid w:val="00CB7C69"/>
    <w:rsid w:val="00CB7D1B"/>
    <w:rsid w:val="00CC0170"/>
    <w:rsid w:val="00CC0171"/>
    <w:rsid w:val="00CC019C"/>
    <w:rsid w:val="00CC02F2"/>
    <w:rsid w:val="00CC065F"/>
    <w:rsid w:val="00CC0F49"/>
    <w:rsid w:val="00CC1413"/>
    <w:rsid w:val="00CC1485"/>
    <w:rsid w:val="00CC1573"/>
    <w:rsid w:val="00CC1922"/>
    <w:rsid w:val="00CC1B2D"/>
    <w:rsid w:val="00CC2156"/>
    <w:rsid w:val="00CC2333"/>
    <w:rsid w:val="00CC263D"/>
    <w:rsid w:val="00CC2DB1"/>
    <w:rsid w:val="00CC3095"/>
    <w:rsid w:val="00CC31DE"/>
    <w:rsid w:val="00CC40E5"/>
    <w:rsid w:val="00CC41A2"/>
    <w:rsid w:val="00CC4726"/>
    <w:rsid w:val="00CC4AF1"/>
    <w:rsid w:val="00CC4B9E"/>
    <w:rsid w:val="00CC4CA6"/>
    <w:rsid w:val="00CC4DC6"/>
    <w:rsid w:val="00CC4FF8"/>
    <w:rsid w:val="00CC545D"/>
    <w:rsid w:val="00CC5633"/>
    <w:rsid w:val="00CC57C6"/>
    <w:rsid w:val="00CC586A"/>
    <w:rsid w:val="00CC5E9F"/>
    <w:rsid w:val="00CC5FA4"/>
    <w:rsid w:val="00CC6079"/>
    <w:rsid w:val="00CC6734"/>
    <w:rsid w:val="00CC68EE"/>
    <w:rsid w:val="00CC6A6C"/>
    <w:rsid w:val="00CC6FDB"/>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94C"/>
    <w:rsid w:val="00CD29AB"/>
    <w:rsid w:val="00CD2BF8"/>
    <w:rsid w:val="00CD3149"/>
    <w:rsid w:val="00CD372E"/>
    <w:rsid w:val="00CD388D"/>
    <w:rsid w:val="00CD38CB"/>
    <w:rsid w:val="00CD3943"/>
    <w:rsid w:val="00CD4A96"/>
    <w:rsid w:val="00CD4EDC"/>
    <w:rsid w:val="00CD5099"/>
    <w:rsid w:val="00CD51BB"/>
    <w:rsid w:val="00CD5C71"/>
    <w:rsid w:val="00CD5E0B"/>
    <w:rsid w:val="00CD6538"/>
    <w:rsid w:val="00CD6B8B"/>
    <w:rsid w:val="00CD6FE3"/>
    <w:rsid w:val="00CD73C1"/>
    <w:rsid w:val="00CD797D"/>
    <w:rsid w:val="00CD79E4"/>
    <w:rsid w:val="00CD79EC"/>
    <w:rsid w:val="00CD7BDA"/>
    <w:rsid w:val="00CD7E51"/>
    <w:rsid w:val="00CD7E93"/>
    <w:rsid w:val="00CD7ED1"/>
    <w:rsid w:val="00CD7F98"/>
    <w:rsid w:val="00CE045E"/>
    <w:rsid w:val="00CE0671"/>
    <w:rsid w:val="00CE06E7"/>
    <w:rsid w:val="00CE0AEB"/>
    <w:rsid w:val="00CE0B11"/>
    <w:rsid w:val="00CE0C94"/>
    <w:rsid w:val="00CE0D01"/>
    <w:rsid w:val="00CE1333"/>
    <w:rsid w:val="00CE156E"/>
    <w:rsid w:val="00CE1AB4"/>
    <w:rsid w:val="00CE1BA3"/>
    <w:rsid w:val="00CE1CCD"/>
    <w:rsid w:val="00CE1EC4"/>
    <w:rsid w:val="00CE1ED6"/>
    <w:rsid w:val="00CE2BB8"/>
    <w:rsid w:val="00CE33DF"/>
    <w:rsid w:val="00CE3425"/>
    <w:rsid w:val="00CE3560"/>
    <w:rsid w:val="00CE3861"/>
    <w:rsid w:val="00CE3DFD"/>
    <w:rsid w:val="00CE3EFE"/>
    <w:rsid w:val="00CE40E2"/>
    <w:rsid w:val="00CE4474"/>
    <w:rsid w:val="00CE4856"/>
    <w:rsid w:val="00CE4858"/>
    <w:rsid w:val="00CE4A19"/>
    <w:rsid w:val="00CE4C6C"/>
    <w:rsid w:val="00CE4CE1"/>
    <w:rsid w:val="00CE4DC6"/>
    <w:rsid w:val="00CE5644"/>
    <w:rsid w:val="00CE570B"/>
    <w:rsid w:val="00CE5820"/>
    <w:rsid w:val="00CE5842"/>
    <w:rsid w:val="00CE59A3"/>
    <w:rsid w:val="00CE5B07"/>
    <w:rsid w:val="00CE5D9B"/>
    <w:rsid w:val="00CE6DFB"/>
    <w:rsid w:val="00CE700D"/>
    <w:rsid w:val="00CE72D4"/>
    <w:rsid w:val="00CE73D9"/>
    <w:rsid w:val="00CE7652"/>
    <w:rsid w:val="00CE7809"/>
    <w:rsid w:val="00CE7CF8"/>
    <w:rsid w:val="00CE7D74"/>
    <w:rsid w:val="00CF0148"/>
    <w:rsid w:val="00CF05CB"/>
    <w:rsid w:val="00CF0706"/>
    <w:rsid w:val="00CF0BD9"/>
    <w:rsid w:val="00CF1628"/>
    <w:rsid w:val="00CF1778"/>
    <w:rsid w:val="00CF1A1C"/>
    <w:rsid w:val="00CF2211"/>
    <w:rsid w:val="00CF2AF5"/>
    <w:rsid w:val="00CF3020"/>
    <w:rsid w:val="00CF3278"/>
    <w:rsid w:val="00CF346F"/>
    <w:rsid w:val="00CF38A0"/>
    <w:rsid w:val="00CF3A3C"/>
    <w:rsid w:val="00CF4175"/>
    <w:rsid w:val="00CF4D45"/>
    <w:rsid w:val="00CF4FD1"/>
    <w:rsid w:val="00CF508C"/>
    <w:rsid w:val="00CF54B4"/>
    <w:rsid w:val="00CF58FE"/>
    <w:rsid w:val="00CF5D42"/>
    <w:rsid w:val="00CF5DCC"/>
    <w:rsid w:val="00CF5EEA"/>
    <w:rsid w:val="00CF5F04"/>
    <w:rsid w:val="00CF5F17"/>
    <w:rsid w:val="00CF6286"/>
    <w:rsid w:val="00CF62B7"/>
    <w:rsid w:val="00CF662C"/>
    <w:rsid w:val="00CF68C9"/>
    <w:rsid w:val="00CF6A35"/>
    <w:rsid w:val="00CF6A86"/>
    <w:rsid w:val="00CF6DC7"/>
    <w:rsid w:val="00CF7167"/>
    <w:rsid w:val="00CF7BB2"/>
    <w:rsid w:val="00CF7DA3"/>
    <w:rsid w:val="00D009C0"/>
    <w:rsid w:val="00D00FD6"/>
    <w:rsid w:val="00D015AD"/>
    <w:rsid w:val="00D01A1D"/>
    <w:rsid w:val="00D01D0F"/>
    <w:rsid w:val="00D01F37"/>
    <w:rsid w:val="00D01FA6"/>
    <w:rsid w:val="00D0206E"/>
    <w:rsid w:val="00D020DB"/>
    <w:rsid w:val="00D0210F"/>
    <w:rsid w:val="00D02608"/>
    <w:rsid w:val="00D0277F"/>
    <w:rsid w:val="00D02C69"/>
    <w:rsid w:val="00D02C6C"/>
    <w:rsid w:val="00D02D1D"/>
    <w:rsid w:val="00D02D95"/>
    <w:rsid w:val="00D02F55"/>
    <w:rsid w:val="00D0304D"/>
    <w:rsid w:val="00D03FC6"/>
    <w:rsid w:val="00D04112"/>
    <w:rsid w:val="00D04385"/>
    <w:rsid w:val="00D049BD"/>
    <w:rsid w:val="00D04B8B"/>
    <w:rsid w:val="00D05169"/>
    <w:rsid w:val="00D057E5"/>
    <w:rsid w:val="00D05898"/>
    <w:rsid w:val="00D05B8D"/>
    <w:rsid w:val="00D05BC2"/>
    <w:rsid w:val="00D05FA6"/>
    <w:rsid w:val="00D06340"/>
    <w:rsid w:val="00D06726"/>
    <w:rsid w:val="00D06830"/>
    <w:rsid w:val="00D0684A"/>
    <w:rsid w:val="00D07115"/>
    <w:rsid w:val="00D07203"/>
    <w:rsid w:val="00D07400"/>
    <w:rsid w:val="00D0765A"/>
    <w:rsid w:val="00D07AA0"/>
    <w:rsid w:val="00D07E16"/>
    <w:rsid w:val="00D07EB7"/>
    <w:rsid w:val="00D10CCF"/>
    <w:rsid w:val="00D10CEE"/>
    <w:rsid w:val="00D10FB9"/>
    <w:rsid w:val="00D11532"/>
    <w:rsid w:val="00D116AA"/>
    <w:rsid w:val="00D11859"/>
    <w:rsid w:val="00D11A9C"/>
    <w:rsid w:val="00D11AC3"/>
    <w:rsid w:val="00D12095"/>
    <w:rsid w:val="00D12263"/>
    <w:rsid w:val="00D1231E"/>
    <w:rsid w:val="00D123C8"/>
    <w:rsid w:val="00D12768"/>
    <w:rsid w:val="00D12AC5"/>
    <w:rsid w:val="00D12B7A"/>
    <w:rsid w:val="00D12C1F"/>
    <w:rsid w:val="00D13137"/>
    <w:rsid w:val="00D13148"/>
    <w:rsid w:val="00D13553"/>
    <w:rsid w:val="00D137CE"/>
    <w:rsid w:val="00D13804"/>
    <w:rsid w:val="00D13B54"/>
    <w:rsid w:val="00D13C9C"/>
    <w:rsid w:val="00D13E71"/>
    <w:rsid w:val="00D143D6"/>
    <w:rsid w:val="00D15025"/>
    <w:rsid w:val="00D1574C"/>
    <w:rsid w:val="00D15798"/>
    <w:rsid w:val="00D158CC"/>
    <w:rsid w:val="00D15A0F"/>
    <w:rsid w:val="00D15EA5"/>
    <w:rsid w:val="00D15FD1"/>
    <w:rsid w:val="00D16A49"/>
    <w:rsid w:val="00D17349"/>
    <w:rsid w:val="00D17444"/>
    <w:rsid w:val="00D175EA"/>
    <w:rsid w:val="00D20376"/>
    <w:rsid w:val="00D204B5"/>
    <w:rsid w:val="00D20671"/>
    <w:rsid w:val="00D207AB"/>
    <w:rsid w:val="00D209B7"/>
    <w:rsid w:val="00D215DE"/>
    <w:rsid w:val="00D21666"/>
    <w:rsid w:val="00D21812"/>
    <w:rsid w:val="00D21E2A"/>
    <w:rsid w:val="00D21E6D"/>
    <w:rsid w:val="00D2215C"/>
    <w:rsid w:val="00D222B8"/>
    <w:rsid w:val="00D22981"/>
    <w:rsid w:val="00D22E4F"/>
    <w:rsid w:val="00D2321D"/>
    <w:rsid w:val="00D2329D"/>
    <w:rsid w:val="00D23787"/>
    <w:rsid w:val="00D2427A"/>
    <w:rsid w:val="00D2510C"/>
    <w:rsid w:val="00D2516D"/>
    <w:rsid w:val="00D251FD"/>
    <w:rsid w:val="00D25287"/>
    <w:rsid w:val="00D252B2"/>
    <w:rsid w:val="00D258F7"/>
    <w:rsid w:val="00D25913"/>
    <w:rsid w:val="00D2618B"/>
    <w:rsid w:val="00D2640E"/>
    <w:rsid w:val="00D2641C"/>
    <w:rsid w:val="00D2685D"/>
    <w:rsid w:val="00D26A13"/>
    <w:rsid w:val="00D26CE1"/>
    <w:rsid w:val="00D26E53"/>
    <w:rsid w:val="00D271E5"/>
    <w:rsid w:val="00D272B2"/>
    <w:rsid w:val="00D27319"/>
    <w:rsid w:val="00D27804"/>
    <w:rsid w:val="00D278C6"/>
    <w:rsid w:val="00D27A08"/>
    <w:rsid w:val="00D27BF3"/>
    <w:rsid w:val="00D27F58"/>
    <w:rsid w:val="00D30018"/>
    <w:rsid w:val="00D30268"/>
    <w:rsid w:val="00D306D4"/>
    <w:rsid w:val="00D30E2B"/>
    <w:rsid w:val="00D30F2D"/>
    <w:rsid w:val="00D310C2"/>
    <w:rsid w:val="00D3132E"/>
    <w:rsid w:val="00D319A5"/>
    <w:rsid w:val="00D31D60"/>
    <w:rsid w:val="00D32450"/>
    <w:rsid w:val="00D3283A"/>
    <w:rsid w:val="00D3295B"/>
    <w:rsid w:val="00D32E00"/>
    <w:rsid w:val="00D32E93"/>
    <w:rsid w:val="00D33126"/>
    <w:rsid w:val="00D3329C"/>
    <w:rsid w:val="00D333B0"/>
    <w:rsid w:val="00D33449"/>
    <w:rsid w:val="00D33DB7"/>
    <w:rsid w:val="00D34343"/>
    <w:rsid w:val="00D34379"/>
    <w:rsid w:val="00D3449D"/>
    <w:rsid w:val="00D345BA"/>
    <w:rsid w:val="00D345C3"/>
    <w:rsid w:val="00D3463A"/>
    <w:rsid w:val="00D35390"/>
    <w:rsid w:val="00D35985"/>
    <w:rsid w:val="00D35BC8"/>
    <w:rsid w:val="00D35DE0"/>
    <w:rsid w:val="00D361A9"/>
    <w:rsid w:val="00D363C9"/>
    <w:rsid w:val="00D3669C"/>
    <w:rsid w:val="00D367D9"/>
    <w:rsid w:val="00D3692A"/>
    <w:rsid w:val="00D369C9"/>
    <w:rsid w:val="00D36BD2"/>
    <w:rsid w:val="00D378FD"/>
    <w:rsid w:val="00D37B8D"/>
    <w:rsid w:val="00D402CC"/>
    <w:rsid w:val="00D407E4"/>
    <w:rsid w:val="00D409EB"/>
    <w:rsid w:val="00D40A74"/>
    <w:rsid w:val="00D40CC2"/>
    <w:rsid w:val="00D40D70"/>
    <w:rsid w:val="00D41724"/>
    <w:rsid w:val="00D41F07"/>
    <w:rsid w:val="00D42208"/>
    <w:rsid w:val="00D429F4"/>
    <w:rsid w:val="00D42BBE"/>
    <w:rsid w:val="00D42C8D"/>
    <w:rsid w:val="00D436D6"/>
    <w:rsid w:val="00D43782"/>
    <w:rsid w:val="00D437EF"/>
    <w:rsid w:val="00D43C75"/>
    <w:rsid w:val="00D43D10"/>
    <w:rsid w:val="00D4409C"/>
    <w:rsid w:val="00D44821"/>
    <w:rsid w:val="00D45775"/>
    <w:rsid w:val="00D45815"/>
    <w:rsid w:val="00D45E0D"/>
    <w:rsid w:val="00D45FE2"/>
    <w:rsid w:val="00D46335"/>
    <w:rsid w:val="00D4671B"/>
    <w:rsid w:val="00D470C1"/>
    <w:rsid w:val="00D4710B"/>
    <w:rsid w:val="00D47B02"/>
    <w:rsid w:val="00D47DF6"/>
    <w:rsid w:val="00D47E5F"/>
    <w:rsid w:val="00D50009"/>
    <w:rsid w:val="00D502F9"/>
    <w:rsid w:val="00D50585"/>
    <w:rsid w:val="00D5092B"/>
    <w:rsid w:val="00D5092F"/>
    <w:rsid w:val="00D5096D"/>
    <w:rsid w:val="00D50CF0"/>
    <w:rsid w:val="00D517A7"/>
    <w:rsid w:val="00D5184A"/>
    <w:rsid w:val="00D51E2C"/>
    <w:rsid w:val="00D524D5"/>
    <w:rsid w:val="00D528C9"/>
    <w:rsid w:val="00D52B87"/>
    <w:rsid w:val="00D52CB8"/>
    <w:rsid w:val="00D53091"/>
    <w:rsid w:val="00D531B1"/>
    <w:rsid w:val="00D53546"/>
    <w:rsid w:val="00D538E3"/>
    <w:rsid w:val="00D539F2"/>
    <w:rsid w:val="00D53BEF"/>
    <w:rsid w:val="00D53CFA"/>
    <w:rsid w:val="00D54DD2"/>
    <w:rsid w:val="00D55048"/>
    <w:rsid w:val="00D551C3"/>
    <w:rsid w:val="00D55470"/>
    <w:rsid w:val="00D55638"/>
    <w:rsid w:val="00D55714"/>
    <w:rsid w:val="00D561F6"/>
    <w:rsid w:val="00D56211"/>
    <w:rsid w:val="00D56650"/>
    <w:rsid w:val="00D566F2"/>
    <w:rsid w:val="00D56B9A"/>
    <w:rsid w:val="00D570AD"/>
    <w:rsid w:val="00D570EE"/>
    <w:rsid w:val="00D57128"/>
    <w:rsid w:val="00D5766D"/>
    <w:rsid w:val="00D576A6"/>
    <w:rsid w:val="00D5772F"/>
    <w:rsid w:val="00D57A8C"/>
    <w:rsid w:val="00D57DDF"/>
    <w:rsid w:val="00D60604"/>
    <w:rsid w:val="00D60623"/>
    <w:rsid w:val="00D60874"/>
    <w:rsid w:val="00D60ACF"/>
    <w:rsid w:val="00D60E2C"/>
    <w:rsid w:val="00D614D8"/>
    <w:rsid w:val="00D617AA"/>
    <w:rsid w:val="00D61A8E"/>
    <w:rsid w:val="00D61FAE"/>
    <w:rsid w:val="00D6253D"/>
    <w:rsid w:val="00D62831"/>
    <w:rsid w:val="00D6289B"/>
    <w:rsid w:val="00D62BB2"/>
    <w:rsid w:val="00D62D08"/>
    <w:rsid w:val="00D62EEE"/>
    <w:rsid w:val="00D63133"/>
    <w:rsid w:val="00D63861"/>
    <w:rsid w:val="00D6390E"/>
    <w:rsid w:val="00D6395C"/>
    <w:rsid w:val="00D63B93"/>
    <w:rsid w:val="00D6471F"/>
    <w:rsid w:val="00D6489F"/>
    <w:rsid w:val="00D648D2"/>
    <w:rsid w:val="00D64A9C"/>
    <w:rsid w:val="00D64ADC"/>
    <w:rsid w:val="00D64D50"/>
    <w:rsid w:val="00D654BD"/>
    <w:rsid w:val="00D6553E"/>
    <w:rsid w:val="00D65A8B"/>
    <w:rsid w:val="00D65B15"/>
    <w:rsid w:val="00D65BEB"/>
    <w:rsid w:val="00D6600F"/>
    <w:rsid w:val="00D66134"/>
    <w:rsid w:val="00D66682"/>
    <w:rsid w:val="00D6680B"/>
    <w:rsid w:val="00D66BDE"/>
    <w:rsid w:val="00D66CF0"/>
    <w:rsid w:val="00D67690"/>
    <w:rsid w:val="00D67976"/>
    <w:rsid w:val="00D700BA"/>
    <w:rsid w:val="00D708D1"/>
    <w:rsid w:val="00D716F8"/>
    <w:rsid w:val="00D71731"/>
    <w:rsid w:val="00D718CC"/>
    <w:rsid w:val="00D719F8"/>
    <w:rsid w:val="00D71BE7"/>
    <w:rsid w:val="00D71DCF"/>
    <w:rsid w:val="00D725F5"/>
    <w:rsid w:val="00D7293C"/>
    <w:rsid w:val="00D72996"/>
    <w:rsid w:val="00D72CD7"/>
    <w:rsid w:val="00D72DAB"/>
    <w:rsid w:val="00D739C2"/>
    <w:rsid w:val="00D73D34"/>
    <w:rsid w:val="00D74185"/>
    <w:rsid w:val="00D741BC"/>
    <w:rsid w:val="00D7477B"/>
    <w:rsid w:val="00D7487A"/>
    <w:rsid w:val="00D74AD3"/>
    <w:rsid w:val="00D74AE4"/>
    <w:rsid w:val="00D74C36"/>
    <w:rsid w:val="00D74F89"/>
    <w:rsid w:val="00D7555B"/>
    <w:rsid w:val="00D7557D"/>
    <w:rsid w:val="00D7569E"/>
    <w:rsid w:val="00D758B9"/>
    <w:rsid w:val="00D75D00"/>
    <w:rsid w:val="00D763C9"/>
    <w:rsid w:val="00D76F47"/>
    <w:rsid w:val="00D76F8D"/>
    <w:rsid w:val="00D77246"/>
    <w:rsid w:val="00D77436"/>
    <w:rsid w:val="00D778A4"/>
    <w:rsid w:val="00D77A13"/>
    <w:rsid w:val="00D77CE0"/>
    <w:rsid w:val="00D800CD"/>
    <w:rsid w:val="00D801A0"/>
    <w:rsid w:val="00D8021D"/>
    <w:rsid w:val="00D80279"/>
    <w:rsid w:val="00D8041F"/>
    <w:rsid w:val="00D80881"/>
    <w:rsid w:val="00D80BF8"/>
    <w:rsid w:val="00D80C7B"/>
    <w:rsid w:val="00D8111B"/>
    <w:rsid w:val="00D811CF"/>
    <w:rsid w:val="00D813D4"/>
    <w:rsid w:val="00D81F03"/>
    <w:rsid w:val="00D82293"/>
    <w:rsid w:val="00D82488"/>
    <w:rsid w:val="00D82F2A"/>
    <w:rsid w:val="00D83545"/>
    <w:rsid w:val="00D83736"/>
    <w:rsid w:val="00D8387E"/>
    <w:rsid w:val="00D845F5"/>
    <w:rsid w:val="00D84696"/>
    <w:rsid w:val="00D847FF"/>
    <w:rsid w:val="00D84975"/>
    <w:rsid w:val="00D8532A"/>
    <w:rsid w:val="00D8538E"/>
    <w:rsid w:val="00D85B09"/>
    <w:rsid w:val="00D85BC4"/>
    <w:rsid w:val="00D85D38"/>
    <w:rsid w:val="00D86678"/>
    <w:rsid w:val="00D86759"/>
    <w:rsid w:val="00D86F89"/>
    <w:rsid w:val="00D86FED"/>
    <w:rsid w:val="00D870B7"/>
    <w:rsid w:val="00D87471"/>
    <w:rsid w:val="00D87758"/>
    <w:rsid w:val="00D87DF9"/>
    <w:rsid w:val="00D87E90"/>
    <w:rsid w:val="00D87F1F"/>
    <w:rsid w:val="00D90245"/>
    <w:rsid w:val="00D90868"/>
    <w:rsid w:val="00D90F68"/>
    <w:rsid w:val="00D9145B"/>
    <w:rsid w:val="00D91D02"/>
    <w:rsid w:val="00D92630"/>
    <w:rsid w:val="00D9276B"/>
    <w:rsid w:val="00D938C3"/>
    <w:rsid w:val="00D93902"/>
    <w:rsid w:val="00D93B02"/>
    <w:rsid w:val="00D93F3B"/>
    <w:rsid w:val="00D940F3"/>
    <w:rsid w:val="00D94560"/>
    <w:rsid w:val="00D94B14"/>
    <w:rsid w:val="00D94B21"/>
    <w:rsid w:val="00D94D40"/>
    <w:rsid w:val="00D94FDE"/>
    <w:rsid w:val="00D94FFF"/>
    <w:rsid w:val="00D9507D"/>
    <w:rsid w:val="00D951AD"/>
    <w:rsid w:val="00D95598"/>
    <w:rsid w:val="00D9559C"/>
    <w:rsid w:val="00D9562C"/>
    <w:rsid w:val="00D95ACE"/>
    <w:rsid w:val="00D95BF2"/>
    <w:rsid w:val="00D95C78"/>
    <w:rsid w:val="00D95EA5"/>
    <w:rsid w:val="00D95EDF"/>
    <w:rsid w:val="00D95F90"/>
    <w:rsid w:val="00D96034"/>
    <w:rsid w:val="00D96471"/>
    <w:rsid w:val="00D96B71"/>
    <w:rsid w:val="00D96C40"/>
    <w:rsid w:val="00D96CD3"/>
    <w:rsid w:val="00D9747C"/>
    <w:rsid w:val="00D97567"/>
    <w:rsid w:val="00D97779"/>
    <w:rsid w:val="00D97794"/>
    <w:rsid w:val="00D97987"/>
    <w:rsid w:val="00D97AA7"/>
    <w:rsid w:val="00D97B29"/>
    <w:rsid w:val="00D97BBC"/>
    <w:rsid w:val="00D97E06"/>
    <w:rsid w:val="00D97F67"/>
    <w:rsid w:val="00DA0110"/>
    <w:rsid w:val="00DA0443"/>
    <w:rsid w:val="00DA05C5"/>
    <w:rsid w:val="00DA0665"/>
    <w:rsid w:val="00DA0696"/>
    <w:rsid w:val="00DA09FB"/>
    <w:rsid w:val="00DA0AC9"/>
    <w:rsid w:val="00DA0C39"/>
    <w:rsid w:val="00DA0E1B"/>
    <w:rsid w:val="00DA12CE"/>
    <w:rsid w:val="00DA1968"/>
    <w:rsid w:val="00DA1980"/>
    <w:rsid w:val="00DA1C72"/>
    <w:rsid w:val="00DA1D73"/>
    <w:rsid w:val="00DA2030"/>
    <w:rsid w:val="00DA2736"/>
    <w:rsid w:val="00DA2BC8"/>
    <w:rsid w:val="00DA2DF5"/>
    <w:rsid w:val="00DA2F59"/>
    <w:rsid w:val="00DA3248"/>
    <w:rsid w:val="00DA3780"/>
    <w:rsid w:val="00DA39AE"/>
    <w:rsid w:val="00DA3ABC"/>
    <w:rsid w:val="00DA3C43"/>
    <w:rsid w:val="00DA3C4C"/>
    <w:rsid w:val="00DA3DA2"/>
    <w:rsid w:val="00DA3FB0"/>
    <w:rsid w:val="00DA48AC"/>
    <w:rsid w:val="00DA49C8"/>
    <w:rsid w:val="00DA5132"/>
    <w:rsid w:val="00DA52E4"/>
    <w:rsid w:val="00DA555A"/>
    <w:rsid w:val="00DA576A"/>
    <w:rsid w:val="00DA589A"/>
    <w:rsid w:val="00DA5BD5"/>
    <w:rsid w:val="00DA5C32"/>
    <w:rsid w:val="00DA5EFA"/>
    <w:rsid w:val="00DA6204"/>
    <w:rsid w:val="00DA6B1C"/>
    <w:rsid w:val="00DA6CB7"/>
    <w:rsid w:val="00DA6F2B"/>
    <w:rsid w:val="00DA7044"/>
    <w:rsid w:val="00DA7382"/>
    <w:rsid w:val="00DA797F"/>
    <w:rsid w:val="00DA7C57"/>
    <w:rsid w:val="00DA7C85"/>
    <w:rsid w:val="00DB02F7"/>
    <w:rsid w:val="00DB0388"/>
    <w:rsid w:val="00DB089B"/>
    <w:rsid w:val="00DB0B10"/>
    <w:rsid w:val="00DB0B33"/>
    <w:rsid w:val="00DB0EEF"/>
    <w:rsid w:val="00DB14CB"/>
    <w:rsid w:val="00DB1CCB"/>
    <w:rsid w:val="00DB1E1D"/>
    <w:rsid w:val="00DB226E"/>
    <w:rsid w:val="00DB240D"/>
    <w:rsid w:val="00DB2474"/>
    <w:rsid w:val="00DB25B6"/>
    <w:rsid w:val="00DB2660"/>
    <w:rsid w:val="00DB2A3E"/>
    <w:rsid w:val="00DB2EDD"/>
    <w:rsid w:val="00DB348B"/>
    <w:rsid w:val="00DB3C19"/>
    <w:rsid w:val="00DB3D1C"/>
    <w:rsid w:val="00DB3D80"/>
    <w:rsid w:val="00DB41F2"/>
    <w:rsid w:val="00DB4619"/>
    <w:rsid w:val="00DB49B7"/>
    <w:rsid w:val="00DB5046"/>
    <w:rsid w:val="00DB506A"/>
    <w:rsid w:val="00DB5112"/>
    <w:rsid w:val="00DB534F"/>
    <w:rsid w:val="00DB5F9F"/>
    <w:rsid w:val="00DB63E7"/>
    <w:rsid w:val="00DB66B5"/>
    <w:rsid w:val="00DB675D"/>
    <w:rsid w:val="00DB709A"/>
    <w:rsid w:val="00DB709E"/>
    <w:rsid w:val="00DB7386"/>
    <w:rsid w:val="00DB794F"/>
    <w:rsid w:val="00DB7A7E"/>
    <w:rsid w:val="00DB7D08"/>
    <w:rsid w:val="00DC08E1"/>
    <w:rsid w:val="00DC0E00"/>
    <w:rsid w:val="00DC0F86"/>
    <w:rsid w:val="00DC1322"/>
    <w:rsid w:val="00DC13B6"/>
    <w:rsid w:val="00DC1556"/>
    <w:rsid w:val="00DC16C7"/>
    <w:rsid w:val="00DC1FAB"/>
    <w:rsid w:val="00DC1FEB"/>
    <w:rsid w:val="00DC2337"/>
    <w:rsid w:val="00DC27D1"/>
    <w:rsid w:val="00DC2841"/>
    <w:rsid w:val="00DC2843"/>
    <w:rsid w:val="00DC2ADA"/>
    <w:rsid w:val="00DC2B5D"/>
    <w:rsid w:val="00DC2DAE"/>
    <w:rsid w:val="00DC2DF5"/>
    <w:rsid w:val="00DC3793"/>
    <w:rsid w:val="00DC37C4"/>
    <w:rsid w:val="00DC4403"/>
    <w:rsid w:val="00DC44FB"/>
    <w:rsid w:val="00DC48E0"/>
    <w:rsid w:val="00DC4ED1"/>
    <w:rsid w:val="00DC4FB6"/>
    <w:rsid w:val="00DC5072"/>
    <w:rsid w:val="00DC52CC"/>
    <w:rsid w:val="00DC53A1"/>
    <w:rsid w:val="00DC540E"/>
    <w:rsid w:val="00DC569B"/>
    <w:rsid w:val="00DC57A1"/>
    <w:rsid w:val="00DC5A6A"/>
    <w:rsid w:val="00DC5BC2"/>
    <w:rsid w:val="00DC5E23"/>
    <w:rsid w:val="00DC5EDF"/>
    <w:rsid w:val="00DC6283"/>
    <w:rsid w:val="00DC633A"/>
    <w:rsid w:val="00DC6524"/>
    <w:rsid w:val="00DC6736"/>
    <w:rsid w:val="00DC6B63"/>
    <w:rsid w:val="00DC6C95"/>
    <w:rsid w:val="00DC7307"/>
    <w:rsid w:val="00DC76E0"/>
    <w:rsid w:val="00DC7A6C"/>
    <w:rsid w:val="00DD044B"/>
    <w:rsid w:val="00DD05D1"/>
    <w:rsid w:val="00DD0C85"/>
    <w:rsid w:val="00DD107B"/>
    <w:rsid w:val="00DD18CA"/>
    <w:rsid w:val="00DD19F5"/>
    <w:rsid w:val="00DD1DBD"/>
    <w:rsid w:val="00DD1F68"/>
    <w:rsid w:val="00DD2C2C"/>
    <w:rsid w:val="00DD2C71"/>
    <w:rsid w:val="00DD2DAA"/>
    <w:rsid w:val="00DD31DF"/>
    <w:rsid w:val="00DD3510"/>
    <w:rsid w:val="00DD35AF"/>
    <w:rsid w:val="00DD39E4"/>
    <w:rsid w:val="00DD3B94"/>
    <w:rsid w:val="00DD3E52"/>
    <w:rsid w:val="00DD3FEB"/>
    <w:rsid w:val="00DD4553"/>
    <w:rsid w:val="00DD47B6"/>
    <w:rsid w:val="00DD4895"/>
    <w:rsid w:val="00DD4952"/>
    <w:rsid w:val="00DD4DA7"/>
    <w:rsid w:val="00DD53FC"/>
    <w:rsid w:val="00DD5F21"/>
    <w:rsid w:val="00DD6100"/>
    <w:rsid w:val="00DD6188"/>
    <w:rsid w:val="00DD6423"/>
    <w:rsid w:val="00DD6D92"/>
    <w:rsid w:val="00DD6E56"/>
    <w:rsid w:val="00DD725F"/>
    <w:rsid w:val="00DD7311"/>
    <w:rsid w:val="00DD7464"/>
    <w:rsid w:val="00DD74BB"/>
    <w:rsid w:val="00DD791E"/>
    <w:rsid w:val="00DD7A58"/>
    <w:rsid w:val="00DD7D99"/>
    <w:rsid w:val="00DD7FB2"/>
    <w:rsid w:val="00DE04B5"/>
    <w:rsid w:val="00DE0931"/>
    <w:rsid w:val="00DE0BD4"/>
    <w:rsid w:val="00DE0C2C"/>
    <w:rsid w:val="00DE0F3F"/>
    <w:rsid w:val="00DE123D"/>
    <w:rsid w:val="00DE15B4"/>
    <w:rsid w:val="00DE1A78"/>
    <w:rsid w:val="00DE1A9D"/>
    <w:rsid w:val="00DE210D"/>
    <w:rsid w:val="00DE2ACB"/>
    <w:rsid w:val="00DE2E53"/>
    <w:rsid w:val="00DE33D8"/>
    <w:rsid w:val="00DE3403"/>
    <w:rsid w:val="00DE3576"/>
    <w:rsid w:val="00DE3C95"/>
    <w:rsid w:val="00DE3E27"/>
    <w:rsid w:val="00DE4070"/>
    <w:rsid w:val="00DE44C8"/>
    <w:rsid w:val="00DE463B"/>
    <w:rsid w:val="00DE4CB0"/>
    <w:rsid w:val="00DE4F4F"/>
    <w:rsid w:val="00DE518D"/>
    <w:rsid w:val="00DE52AC"/>
    <w:rsid w:val="00DE5721"/>
    <w:rsid w:val="00DE5972"/>
    <w:rsid w:val="00DE5CE2"/>
    <w:rsid w:val="00DE5EEB"/>
    <w:rsid w:val="00DE6380"/>
    <w:rsid w:val="00DE657F"/>
    <w:rsid w:val="00DE6A15"/>
    <w:rsid w:val="00DE6B48"/>
    <w:rsid w:val="00DE734F"/>
    <w:rsid w:val="00DF0883"/>
    <w:rsid w:val="00DF0A0D"/>
    <w:rsid w:val="00DF0E92"/>
    <w:rsid w:val="00DF1083"/>
    <w:rsid w:val="00DF183E"/>
    <w:rsid w:val="00DF1865"/>
    <w:rsid w:val="00DF1CF7"/>
    <w:rsid w:val="00DF1E45"/>
    <w:rsid w:val="00DF1EC7"/>
    <w:rsid w:val="00DF1EE7"/>
    <w:rsid w:val="00DF1F92"/>
    <w:rsid w:val="00DF23FB"/>
    <w:rsid w:val="00DF2537"/>
    <w:rsid w:val="00DF2654"/>
    <w:rsid w:val="00DF2900"/>
    <w:rsid w:val="00DF313A"/>
    <w:rsid w:val="00DF3196"/>
    <w:rsid w:val="00DF32BC"/>
    <w:rsid w:val="00DF3716"/>
    <w:rsid w:val="00DF37BF"/>
    <w:rsid w:val="00DF38A4"/>
    <w:rsid w:val="00DF39C3"/>
    <w:rsid w:val="00DF3CA9"/>
    <w:rsid w:val="00DF3CCC"/>
    <w:rsid w:val="00DF3DD0"/>
    <w:rsid w:val="00DF3EDC"/>
    <w:rsid w:val="00DF404C"/>
    <w:rsid w:val="00DF41A1"/>
    <w:rsid w:val="00DF464E"/>
    <w:rsid w:val="00DF495D"/>
    <w:rsid w:val="00DF4A4D"/>
    <w:rsid w:val="00DF4E96"/>
    <w:rsid w:val="00DF4F52"/>
    <w:rsid w:val="00DF56C4"/>
    <w:rsid w:val="00DF5913"/>
    <w:rsid w:val="00DF5D8D"/>
    <w:rsid w:val="00DF6397"/>
    <w:rsid w:val="00DF6540"/>
    <w:rsid w:val="00DF67B7"/>
    <w:rsid w:val="00DF6D3F"/>
    <w:rsid w:val="00DF6DF5"/>
    <w:rsid w:val="00DF6FB1"/>
    <w:rsid w:val="00DF6FB9"/>
    <w:rsid w:val="00DF720B"/>
    <w:rsid w:val="00DF735D"/>
    <w:rsid w:val="00DF77B2"/>
    <w:rsid w:val="00E000F1"/>
    <w:rsid w:val="00E002AA"/>
    <w:rsid w:val="00E009CB"/>
    <w:rsid w:val="00E00BDA"/>
    <w:rsid w:val="00E00D3E"/>
    <w:rsid w:val="00E010B9"/>
    <w:rsid w:val="00E0174E"/>
    <w:rsid w:val="00E020B7"/>
    <w:rsid w:val="00E021EB"/>
    <w:rsid w:val="00E029A7"/>
    <w:rsid w:val="00E02DD0"/>
    <w:rsid w:val="00E0334E"/>
    <w:rsid w:val="00E03447"/>
    <w:rsid w:val="00E038CC"/>
    <w:rsid w:val="00E03FE1"/>
    <w:rsid w:val="00E0447B"/>
    <w:rsid w:val="00E0492E"/>
    <w:rsid w:val="00E04BF5"/>
    <w:rsid w:val="00E04D60"/>
    <w:rsid w:val="00E05291"/>
    <w:rsid w:val="00E05305"/>
    <w:rsid w:val="00E0568A"/>
    <w:rsid w:val="00E0581D"/>
    <w:rsid w:val="00E05826"/>
    <w:rsid w:val="00E05A38"/>
    <w:rsid w:val="00E05CB2"/>
    <w:rsid w:val="00E05DA9"/>
    <w:rsid w:val="00E05E29"/>
    <w:rsid w:val="00E06262"/>
    <w:rsid w:val="00E063CF"/>
    <w:rsid w:val="00E06910"/>
    <w:rsid w:val="00E06A21"/>
    <w:rsid w:val="00E06A34"/>
    <w:rsid w:val="00E06BFB"/>
    <w:rsid w:val="00E06F07"/>
    <w:rsid w:val="00E07216"/>
    <w:rsid w:val="00E07835"/>
    <w:rsid w:val="00E0785D"/>
    <w:rsid w:val="00E079AF"/>
    <w:rsid w:val="00E07AC8"/>
    <w:rsid w:val="00E07BDC"/>
    <w:rsid w:val="00E07CE7"/>
    <w:rsid w:val="00E1007F"/>
    <w:rsid w:val="00E1016D"/>
    <w:rsid w:val="00E102D6"/>
    <w:rsid w:val="00E10A76"/>
    <w:rsid w:val="00E10AC4"/>
    <w:rsid w:val="00E10DA1"/>
    <w:rsid w:val="00E10DD1"/>
    <w:rsid w:val="00E1117F"/>
    <w:rsid w:val="00E11291"/>
    <w:rsid w:val="00E11345"/>
    <w:rsid w:val="00E11416"/>
    <w:rsid w:val="00E11662"/>
    <w:rsid w:val="00E1180F"/>
    <w:rsid w:val="00E118C7"/>
    <w:rsid w:val="00E11CC1"/>
    <w:rsid w:val="00E11CD4"/>
    <w:rsid w:val="00E1221F"/>
    <w:rsid w:val="00E12775"/>
    <w:rsid w:val="00E12937"/>
    <w:rsid w:val="00E12987"/>
    <w:rsid w:val="00E13272"/>
    <w:rsid w:val="00E132FC"/>
    <w:rsid w:val="00E13471"/>
    <w:rsid w:val="00E1378A"/>
    <w:rsid w:val="00E13A68"/>
    <w:rsid w:val="00E13E43"/>
    <w:rsid w:val="00E13EED"/>
    <w:rsid w:val="00E143A0"/>
    <w:rsid w:val="00E1472A"/>
    <w:rsid w:val="00E1478E"/>
    <w:rsid w:val="00E14A27"/>
    <w:rsid w:val="00E14BC9"/>
    <w:rsid w:val="00E14DEA"/>
    <w:rsid w:val="00E14E35"/>
    <w:rsid w:val="00E1517D"/>
    <w:rsid w:val="00E152A2"/>
    <w:rsid w:val="00E15912"/>
    <w:rsid w:val="00E15D51"/>
    <w:rsid w:val="00E16314"/>
    <w:rsid w:val="00E16321"/>
    <w:rsid w:val="00E168F0"/>
    <w:rsid w:val="00E16A6F"/>
    <w:rsid w:val="00E17176"/>
    <w:rsid w:val="00E177BC"/>
    <w:rsid w:val="00E2016C"/>
    <w:rsid w:val="00E2039A"/>
    <w:rsid w:val="00E20745"/>
    <w:rsid w:val="00E20CE5"/>
    <w:rsid w:val="00E20F7D"/>
    <w:rsid w:val="00E21202"/>
    <w:rsid w:val="00E21299"/>
    <w:rsid w:val="00E21E66"/>
    <w:rsid w:val="00E22302"/>
    <w:rsid w:val="00E228E2"/>
    <w:rsid w:val="00E22E5F"/>
    <w:rsid w:val="00E234C7"/>
    <w:rsid w:val="00E2352F"/>
    <w:rsid w:val="00E2369F"/>
    <w:rsid w:val="00E23AE7"/>
    <w:rsid w:val="00E23AF1"/>
    <w:rsid w:val="00E23DE5"/>
    <w:rsid w:val="00E24C7B"/>
    <w:rsid w:val="00E24CF0"/>
    <w:rsid w:val="00E24D28"/>
    <w:rsid w:val="00E24DB4"/>
    <w:rsid w:val="00E250C0"/>
    <w:rsid w:val="00E254C4"/>
    <w:rsid w:val="00E25B75"/>
    <w:rsid w:val="00E261C2"/>
    <w:rsid w:val="00E26215"/>
    <w:rsid w:val="00E2624C"/>
    <w:rsid w:val="00E26401"/>
    <w:rsid w:val="00E26EE5"/>
    <w:rsid w:val="00E2766C"/>
    <w:rsid w:val="00E27914"/>
    <w:rsid w:val="00E27994"/>
    <w:rsid w:val="00E279C6"/>
    <w:rsid w:val="00E27B97"/>
    <w:rsid w:val="00E27E05"/>
    <w:rsid w:val="00E300E1"/>
    <w:rsid w:val="00E30340"/>
    <w:rsid w:val="00E30984"/>
    <w:rsid w:val="00E3143D"/>
    <w:rsid w:val="00E31516"/>
    <w:rsid w:val="00E316D8"/>
    <w:rsid w:val="00E3183B"/>
    <w:rsid w:val="00E31A5F"/>
    <w:rsid w:val="00E31B3B"/>
    <w:rsid w:val="00E31C2B"/>
    <w:rsid w:val="00E31F77"/>
    <w:rsid w:val="00E320EE"/>
    <w:rsid w:val="00E322CF"/>
    <w:rsid w:val="00E32725"/>
    <w:rsid w:val="00E328C0"/>
    <w:rsid w:val="00E32E84"/>
    <w:rsid w:val="00E32FB1"/>
    <w:rsid w:val="00E331AE"/>
    <w:rsid w:val="00E33323"/>
    <w:rsid w:val="00E33E05"/>
    <w:rsid w:val="00E33E6A"/>
    <w:rsid w:val="00E3435D"/>
    <w:rsid w:val="00E34789"/>
    <w:rsid w:val="00E34E3A"/>
    <w:rsid w:val="00E35061"/>
    <w:rsid w:val="00E3577F"/>
    <w:rsid w:val="00E35BAD"/>
    <w:rsid w:val="00E36130"/>
    <w:rsid w:val="00E36368"/>
    <w:rsid w:val="00E36A79"/>
    <w:rsid w:val="00E36AEA"/>
    <w:rsid w:val="00E36C40"/>
    <w:rsid w:val="00E37284"/>
    <w:rsid w:val="00E373B4"/>
    <w:rsid w:val="00E37853"/>
    <w:rsid w:val="00E37BF1"/>
    <w:rsid w:val="00E37D35"/>
    <w:rsid w:val="00E37DBB"/>
    <w:rsid w:val="00E40065"/>
    <w:rsid w:val="00E40750"/>
    <w:rsid w:val="00E40C33"/>
    <w:rsid w:val="00E40F9C"/>
    <w:rsid w:val="00E4147A"/>
    <w:rsid w:val="00E41993"/>
    <w:rsid w:val="00E41A07"/>
    <w:rsid w:val="00E41E36"/>
    <w:rsid w:val="00E41EDE"/>
    <w:rsid w:val="00E4201F"/>
    <w:rsid w:val="00E4274D"/>
    <w:rsid w:val="00E42B3F"/>
    <w:rsid w:val="00E43067"/>
    <w:rsid w:val="00E43071"/>
    <w:rsid w:val="00E4336A"/>
    <w:rsid w:val="00E4347B"/>
    <w:rsid w:val="00E434E5"/>
    <w:rsid w:val="00E43CC1"/>
    <w:rsid w:val="00E43D8E"/>
    <w:rsid w:val="00E4412D"/>
    <w:rsid w:val="00E443B3"/>
    <w:rsid w:val="00E44443"/>
    <w:rsid w:val="00E444C0"/>
    <w:rsid w:val="00E444F5"/>
    <w:rsid w:val="00E44586"/>
    <w:rsid w:val="00E447EA"/>
    <w:rsid w:val="00E44D87"/>
    <w:rsid w:val="00E44E1A"/>
    <w:rsid w:val="00E44F49"/>
    <w:rsid w:val="00E44FF4"/>
    <w:rsid w:val="00E450F9"/>
    <w:rsid w:val="00E455CE"/>
    <w:rsid w:val="00E45866"/>
    <w:rsid w:val="00E45DDA"/>
    <w:rsid w:val="00E45E79"/>
    <w:rsid w:val="00E45F4B"/>
    <w:rsid w:val="00E45FB1"/>
    <w:rsid w:val="00E46181"/>
    <w:rsid w:val="00E4675C"/>
    <w:rsid w:val="00E468EB"/>
    <w:rsid w:val="00E46F8B"/>
    <w:rsid w:val="00E470F3"/>
    <w:rsid w:val="00E47100"/>
    <w:rsid w:val="00E476BE"/>
    <w:rsid w:val="00E4770F"/>
    <w:rsid w:val="00E4790E"/>
    <w:rsid w:val="00E47A82"/>
    <w:rsid w:val="00E47EB6"/>
    <w:rsid w:val="00E50382"/>
    <w:rsid w:val="00E5058D"/>
    <w:rsid w:val="00E50E19"/>
    <w:rsid w:val="00E512A2"/>
    <w:rsid w:val="00E51419"/>
    <w:rsid w:val="00E514E3"/>
    <w:rsid w:val="00E516F9"/>
    <w:rsid w:val="00E51AF9"/>
    <w:rsid w:val="00E51B16"/>
    <w:rsid w:val="00E522F8"/>
    <w:rsid w:val="00E5234E"/>
    <w:rsid w:val="00E52C57"/>
    <w:rsid w:val="00E52CF4"/>
    <w:rsid w:val="00E52D90"/>
    <w:rsid w:val="00E53ADF"/>
    <w:rsid w:val="00E53BCD"/>
    <w:rsid w:val="00E53F4A"/>
    <w:rsid w:val="00E5409A"/>
    <w:rsid w:val="00E546AB"/>
    <w:rsid w:val="00E54D85"/>
    <w:rsid w:val="00E54FF9"/>
    <w:rsid w:val="00E5501C"/>
    <w:rsid w:val="00E5508C"/>
    <w:rsid w:val="00E550D4"/>
    <w:rsid w:val="00E550D7"/>
    <w:rsid w:val="00E56910"/>
    <w:rsid w:val="00E56B40"/>
    <w:rsid w:val="00E56CE6"/>
    <w:rsid w:val="00E5717B"/>
    <w:rsid w:val="00E572C8"/>
    <w:rsid w:val="00E578E2"/>
    <w:rsid w:val="00E5799B"/>
    <w:rsid w:val="00E6017A"/>
    <w:rsid w:val="00E604F1"/>
    <w:rsid w:val="00E60556"/>
    <w:rsid w:val="00E60B2B"/>
    <w:rsid w:val="00E60B4C"/>
    <w:rsid w:val="00E60F53"/>
    <w:rsid w:val="00E60F93"/>
    <w:rsid w:val="00E61439"/>
    <w:rsid w:val="00E618E9"/>
    <w:rsid w:val="00E61AEC"/>
    <w:rsid w:val="00E61BA9"/>
    <w:rsid w:val="00E61BCF"/>
    <w:rsid w:val="00E61F43"/>
    <w:rsid w:val="00E624DF"/>
    <w:rsid w:val="00E62624"/>
    <w:rsid w:val="00E6305B"/>
    <w:rsid w:val="00E63253"/>
    <w:rsid w:val="00E6388F"/>
    <w:rsid w:val="00E63D14"/>
    <w:rsid w:val="00E64905"/>
    <w:rsid w:val="00E64A11"/>
    <w:rsid w:val="00E64CC9"/>
    <w:rsid w:val="00E64D2A"/>
    <w:rsid w:val="00E64DCE"/>
    <w:rsid w:val="00E64E46"/>
    <w:rsid w:val="00E64F0C"/>
    <w:rsid w:val="00E65031"/>
    <w:rsid w:val="00E65171"/>
    <w:rsid w:val="00E654A3"/>
    <w:rsid w:val="00E65977"/>
    <w:rsid w:val="00E65AB0"/>
    <w:rsid w:val="00E65D1E"/>
    <w:rsid w:val="00E661D4"/>
    <w:rsid w:val="00E661E7"/>
    <w:rsid w:val="00E66574"/>
    <w:rsid w:val="00E66A4B"/>
    <w:rsid w:val="00E66DDE"/>
    <w:rsid w:val="00E66F30"/>
    <w:rsid w:val="00E670F9"/>
    <w:rsid w:val="00E671AC"/>
    <w:rsid w:val="00E676E1"/>
    <w:rsid w:val="00E679EF"/>
    <w:rsid w:val="00E7013C"/>
    <w:rsid w:val="00E704A6"/>
    <w:rsid w:val="00E704CD"/>
    <w:rsid w:val="00E7070A"/>
    <w:rsid w:val="00E70CA5"/>
    <w:rsid w:val="00E70CBC"/>
    <w:rsid w:val="00E711FC"/>
    <w:rsid w:val="00E71837"/>
    <w:rsid w:val="00E71AB9"/>
    <w:rsid w:val="00E72A05"/>
    <w:rsid w:val="00E72E67"/>
    <w:rsid w:val="00E72FAF"/>
    <w:rsid w:val="00E73115"/>
    <w:rsid w:val="00E73641"/>
    <w:rsid w:val="00E7400C"/>
    <w:rsid w:val="00E74352"/>
    <w:rsid w:val="00E745E9"/>
    <w:rsid w:val="00E74644"/>
    <w:rsid w:val="00E749E2"/>
    <w:rsid w:val="00E74E1E"/>
    <w:rsid w:val="00E74E26"/>
    <w:rsid w:val="00E75213"/>
    <w:rsid w:val="00E75522"/>
    <w:rsid w:val="00E75582"/>
    <w:rsid w:val="00E75952"/>
    <w:rsid w:val="00E75955"/>
    <w:rsid w:val="00E75969"/>
    <w:rsid w:val="00E761DD"/>
    <w:rsid w:val="00E76492"/>
    <w:rsid w:val="00E7685C"/>
    <w:rsid w:val="00E76BB5"/>
    <w:rsid w:val="00E76BC1"/>
    <w:rsid w:val="00E76D85"/>
    <w:rsid w:val="00E7705E"/>
    <w:rsid w:val="00E77272"/>
    <w:rsid w:val="00E77329"/>
    <w:rsid w:val="00E77892"/>
    <w:rsid w:val="00E80434"/>
    <w:rsid w:val="00E80B65"/>
    <w:rsid w:val="00E80C2A"/>
    <w:rsid w:val="00E81611"/>
    <w:rsid w:val="00E81794"/>
    <w:rsid w:val="00E81E6D"/>
    <w:rsid w:val="00E81EA2"/>
    <w:rsid w:val="00E82548"/>
    <w:rsid w:val="00E8280C"/>
    <w:rsid w:val="00E82A2A"/>
    <w:rsid w:val="00E82FC5"/>
    <w:rsid w:val="00E83330"/>
    <w:rsid w:val="00E8338B"/>
    <w:rsid w:val="00E837AC"/>
    <w:rsid w:val="00E837D0"/>
    <w:rsid w:val="00E8384D"/>
    <w:rsid w:val="00E84093"/>
    <w:rsid w:val="00E84268"/>
    <w:rsid w:val="00E84C2A"/>
    <w:rsid w:val="00E84DC4"/>
    <w:rsid w:val="00E84F89"/>
    <w:rsid w:val="00E856A6"/>
    <w:rsid w:val="00E85759"/>
    <w:rsid w:val="00E857EB"/>
    <w:rsid w:val="00E85926"/>
    <w:rsid w:val="00E85A3E"/>
    <w:rsid w:val="00E85C51"/>
    <w:rsid w:val="00E8627F"/>
    <w:rsid w:val="00E86479"/>
    <w:rsid w:val="00E86502"/>
    <w:rsid w:val="00E86B54"/>
    <w:rsid w:val="00E86BBB"/>
    <w:rsid w:val="00E870F9"/>
    <w:rsid w:val="00E873A2"/>
    <w:rsid w:val="00E877E6"/>
    <w:rsid w:val="00E879DA"/>
    <w:rsid w:val="00E87A55"/>
    <w:rsid w:val="00E87AC4"/>
    <w:rsid w:val="00E904FC"/>
    <w:rsid w:val="00E909D6"/>
    <w:rsid w:val="00E90DC5"/>
    <w:rsid w:val="00E91353"/>
    <w:rsid w:val="00E9147B"/>
    <w:rsid w:val="00E915C8"/>
    <w:rsid w:val="00E91834"/>
    <w:rsid w:val="00E91E54"/>
    <w:rsid w:val="00E91F3D"/>
    <w:rsid w:val="00E91F54"/>
    <w:rsid w:val="00E92C80"/>
    <w:rsid w:val="00E92FBE"/>
    <w:rsid w:val="00E933D4"/>
    <w:rsid w:val="00E93454"/>
    <w:rsid w:val="00E939AE"/>
    <w:rsid w:val="00E93B0B"/>
    <w:rsid w:val="00E93BB9"/>
    <w:rsid w:val="00E93CDD"/>
    <w:rsid w:val="00E94050"/>
    <w:rsid w:val="00E94402"/>
    <w:rsid w:val="00E94CE2"/>
    <w:rsid w:val="00E94DDD"/>
    <w:rsid w:val="00E951D6"/>
    <w:rsid w:val="00E955AC"/>
    <w:rsid w:val="00E95CA1"/>
    <w:rsid w:val="00E95F2E"/>
    <w:rsid w:val="00E9640A"/>
    <w:rsid w:val="00E96691"/>
    <w:rsid w:val="00E96ACF"/>
    <w:rsid w:val="00E96AFA"/>
    <w:rsid w:val="00E96B66"/>
    <w:rsid w:val="00E96E99"/>
    <w:rsid w:val="00E96F9D"/>
    <w:rsid w:val="00E9706A"/>
    <w:rsid w:val="00E97160"/>
    <w:rsid w:val="00E972BD"/>
    <w:rsid w:val="00E9758D"/>
    <w:rsid w:val="00E97B47"/>
    <w:rsid w:val="00E97FAD"/>
    <w:rsid w:val="00EA0030"/>
    <w:rsid w:val="00EA0387"/>
    <w:rsid w:val="00EA03D9"/>
    <w:rsid w:val="00EA0461"/>
    <w:rsid w:val="00EA0725"/>
    <w:rsid w:val="00EA09CB"/>
    <w:rsid w:val="00EA0A0B"/>
    <w:rsid w:val="00EA0BEE"/>
    <w:rsid w:val="00EA0C45"/>
    <w:rsid w:val="00EA0C5F"/>
    <w:rsid w:val="00EA101C"/>
    <w:rsid w:val="00EA109C"/>
    <w:rsid w:val="00EA116F"/>
    <w:rsid w:val="00EA1366"/>
    <w:rsid w:val="00EA13A6"/>
    <w:rsid w:val="00EA1FF3"/>
    <w:rsid w:val="00EA2050"/>
    <w:rsid w:val="00EA23C2"/>
    <w:rsid w:val="00EA2529"/>
    <w:rsid w:val="00EA27DB"/>
    <w:rsid w:val="00EA2E92"/>
    <w:rsid w:val="00EA30DA"/>
    <w:rsid w:val="00EA329B"/>
    <w:rsid w:val="00EA355E"/>
    <w:rsid w:val="00EA3D3F"/>
    <w:rsid w:val="00EA408D"/>
    <w:rsid w:val="00EA4777"/>
    <w:rsid w:val="00EA4939"/>
    <w:rsid w:val="00EA5284"/>
    <w:rsid w:val="00EA5892"/>
    <w:rsid w:val="00EA5D5B"/>
    <w:rsid w:val="00EA619F"/>
    <w:rsid w:val="00EA69EC"/>
    <w:rsid w:val="00EA6B6D"/>
    <w:rsid w:val="00EA6C8B"/>
    <w:rsid w:val="00EA6EAA"/>
    <w:rsid w:val="00EA70A6"/>
    <w:rsid w:val="00EA7166"/>
    <w:rsid w:val="00EA7642"/>
    <w:rsid w:val="00EA76B2"/>
    <w:rsid w:val="00EA7ABB"/>
    <w:rsid w:val="00EA7CC6"/>
    <w:rsid w:val="00EB0C85"/>
    <w:rsid w:val="00EB0F8C"/>
    <w:rsid w:val="00EB149F"/>
    <w:rsid w:val="00EB15A2"/>
    <w:rsid w:val="00EB1929"/>
    <w:rsid w:val="00EB1C36"/>
    <w:rsid w:val="00EB1DD9"/>
    <w:rsid w:val="00EB1EBF"/>
    <w:rsid w:val="00EB1F8D"/>
    <w:rsid w:val="00EB2037"/>
    <w:rsid w:val="00EB20EE"/>
    <w:rsid w:val="00EB2519"/>
    <w:rsid w:val="00EB2576"/>
    <w:rsid w:val="00EB2B4C"/>
    <w:rsid w:val="00EB2C1D"/>
    <w:rsid w:val="00EB314B"/>
    <w:rsid w:val="00EB33AE"/>
    <w:rsid w:val="00EB3777"/>
    <w:rsid w:val="00EB39B5"/>
    <w:rsid w:val="00EB3DB6"/>
    <w:rsid w:val="00EB3EFE"/>
    <w:rsid w:val="00EB4146"/>
    <w:rsid w:val="00EB46A3"/>
    <w:rsid w:val="00EB46B4"/>
    <w:rsid w:val="00EB475D"/>
    <w:rsid w:val="00EB4A72"/>
    <w:rsid w:val="00EB4A75"/>
    <w:rsid w:val="00EB55A7"/>
    <w:rsid w:val="00EB591A"/>
    <w:rsid w:val="00EB5A3D"/>
    <w:rsid w:val="00EB5B4D"/>
    <w:rsid w:val="00EB5D5D"/>
    <w:rsid w:val="00EB611E"/>
    <w:rsid w:val="00EB63F9"/>
    <w:rsid w:val="00EB65F9"/>
    <w:rsid w:val="00EB691A"/>
    <w:rsid w:val="00EB6F70"/>
    <w:rsid w:val="00EB70BD"/>
    <w:rsid w:val="00EB72BC"/>
    <w:rsid w:val="00EB733C"/>
    <w:rsid w:val="00EB7629"/>
    <w:rsid w:val="00EB77A7"/>
    <w:rsid w:val="00EB7BBE"/>
    <w:rsid w:val="00EB7EF0"/>
    <w:rsid w:val="00EB7EF1"/>
    <w:rsid w:val="00EC033D"/>
    <w:rsid w:val="00EC092D"/>
    <w:rsid w:val="00EC096C"/>
    <w:rsid w:val="00EC114A"/>
    <w:rsid w:val="00EC1D2C"/>
    <w:rsid w:val="00EC1F1E"/>
    <w:rsid w:val="00EC245D"/>
    <w:rsid w:val="00EC288D"/>
    <w:rsid w:val="00EC2893"/>
    <w:rsid w:val="00EC2B7F"/>
    <w:rsid w:val="00EC2D9A"/>
    <w:rsid w:val="00EC2E05"/>
    <w:rsid w:val="00EC2F83"/>
    <w:rsid w:val="00EC32EA"/>
    <w:rsid w:val="00EC33D9"/>
    <w:rsid w:val="00EC3411"/>
    <w:rsid w:val="00EC36FE"/>
    <w:rsid w:val="00EC3CF8"/>
    <w:rsid w:val="00EC3D62"/>
    <w:rsid w:val="00EC3F0E"/>
    <w:rsid w:val="00EC4027"/>
    <w:rsid w:val="00EC4055"/>
    <w:rsid w:val="00EC439D"/>
    <w:rsid w:val="00EC46FB"/>
    <w:rsid w:val="00EC488D"/>
    <w:rsid w:val="00EC49A0"/>
    <w:rsid w:val="00EC591E"/>
    <w:rsid w:val="00EC594C"/>
    <w:rsid w:val="00EC5F73"/>
    <w:rsid w:val="00EC6106"/>
    <w:rsid w:val="00EC614F"/>
    <w:rsid w:val="00EC61E0"/>
    <w:rsid w:val="00EC662D"/>
    <w:rsid w:val="00EC6AE0"/>
    <w:rsid w:val="00EC6BA6"/>
    <w:rsid w:val="00EC6CDA"/>
    <w:rsid w:val="00EC6E3B"/>
    <w:rsid w:val="00EC7389"/>
    <w:rsid w:val="00EC795D"/>
    <w:rsid w:val="00EC7A1F"/>
    <w:rsid w:val="00EC7B57"/>
    <w:rsid w:val="00ED041C"/>
    <w:rsid w:val="00ED050D"/>
    <w:rsid w:val="00ED087A"/>
    <w:rsid w:val="00ED0920"/>
    <w:rsid w:val="00ED0929"/>
    <w:rsid w:val="00ED0A17"/>
    <w:rsid w:val="00ED11EE"/>
    <w:rsid w:val="00ED1523"/>
    <w:rsid w:val="00ED1784"/>
    <w:rsid w:val="00ED22E0"/>
    <w:rsid w:val="00ED29C8"/>
    <w:rsid w:val="00ED2A23"/>
    <w:rsid w:val="00ED2BBA"/>
    <w:rsid w:val="00ED2CC8"/>
    <w:rsid w:val="00ED326C"/>
    <w:rsid w:val="00ED33A1"/>
    <w:rsid w:val="00ED35FA"/>
    <w:rsid w:val="00ED3666"/>
    <w:rsid w:val="00ED3A45"/>
    <w:rsid w:val="00ED3AB4"/>
    <w:rsid w:val="00ED4278"/>
    <w:rsid w:val="00ED4CF4"/>
    <w:rsid w:val="00ED513F"/>
    <w:rsid w:val="00ED56EB"/>
    <w:rsid w:val="00ED599F"/>
    <w:rsid w:val="00ED5B17"/>
    <w:rsid w:val="00ED5D2B"/>
    <w:rsid w:val="00ED5F94"/>
    <w:rsid w:val="00ED6179"/>
    <w:rsid w:val="00ED6AFD"/>
    <w:rsid w:val="00ED6BAC"/>
    <w:rsid w:val="00ED6CBF"/>
    <w:rsid w:val="00ED6D0E"/>
    <w:rsid w:val="00ED763D"/>
    <w:rsid w:val="00ED76B2"/>
    <w:rsid w:val="00ED76B6"/>
    <w:rsid w:val="00ED7B8A"/>
    <w:rsid w:val="00EE0279"/>
    <w:rsid w:val="00EE03A4"/>
    <w:rsid w:val="00EE06A0"/>
    <w:rsid w:val="00EE082F"/>
    <w:rsid w:val="00EE0DDF"/>
    <w:rsid w:val="00EE0F73"/>
    <w:rsid w:val="00EE11D2"/>
    <w:rsid w:val="00EE13EC"/>
    <w:rsid w:val="00EE1449"/>
    <w:rsid w:val="00EE1697"/>
    <w:rsid w:val="00EE1758"/>
    <w:rsid w:val="00EE1BF3"/>
    <w:rsid w:val="00EE1DC8"/>
    <w:rsid w:val="00EE21F8"/>
    <w:rsid w:val="00EE300D"/>
    <w:rsid w:val="00EE3456"/>
    <w:rsid w:val="00EE365E"/>
    <w:rsid w:val="00EE3842"/>
    <w:rsid w:val="00EE3851"/>
    <w:rsid w:val="00EE3D12"/>
    <w:rsid w:val="00EE4639"/>
    <w:rsid w:val="00EE47B3"/>
    <w:rsid w:val="00EE4A73"/>
    <w:rsid w:val="00EE4D70"/>
    <w:rsid w:val="00EE4EBA"/>
    <w:rsid w:val="00EE4FF5"/>
    <w:rsid w:val="00EE521D"/>
    <w:rsid w:val="00EE57D7"/>
    <w:rsid w:val="00EE57DB"/>
    <w:rsid w:val="00EE59CC"/>
    <w:rsid w:val="00EE6450"/>
    <w:rsid w:val="00EE646F"/>
    <w:rsid w:val="00EE6632"/>
    <w:rsid w:val="00EE749C"/>
    <w:rsid w:val="00EE75D4"/>
    <w:rsid w:val="00EE76F8"/>
    <w:rsid w:val="00EE7C36"/>
    <w:rsid w:val="00EE7CF5"/>
    <w:rsid w:val="00EE7D86"/>
    <w:rsid w:val="00EE7E53"/>
    <w:rsid w:val="00EF05F4"/>
    <w:rsid w:val="00EF0823"/>
    <w:rsid w:val="00EF0966"/>
    <w:rsid w:val="00EF0A07"/>
    <w:rsid w:val="00EF140E"/>
    <w:rsid w:val="00EF14C9"/>
    <w:rsid w:val="00EF15E8"/>
    <w:rsid w:val="00EF1B03"/>
    <w:rsid w:val="00EF1B08"/>
    <w:rsid w:val="00EF1BF4"/>
    <w:rsid w:val="00EF1BFE"/>
    <w:rsid w:val="00EF1F40"/>
    <w:rsid w:val="00EF2922"/>
    <w:rsid w:val="00EF2C83"/>
    <w:rsid w:val="00EF2DB4"/>
    <w:rsid w:val="00EF2E32"/>
    <w:rsid w:val="00EF2F56"/>
    <w:rsid w:val="00EF3249"/>
    <w:rsid w:val="00EF32AC"/>
    <w:rsid w:val="00EF350D"/>
    <w:rsid w:val="00EF37F8"/>
    <w:rsid w:val="00EF3815"/>
    <w:rsid w:val="00EF383D"/>
    <w:rsid w:val="00EF3AA0"/>
    <w:rsid w:val="00EF4351"/>
    <w:rsid w:val="00EF4386"/>
    <w:rsid w:val="00EF4C5B"/>
    <w:rsid w:val="00EF4D91"/>
    <w:rsid w:val="00EF4E32"/>
    <w:rsid w:val="00EF521E"/>
    <w:rsid w:val="00EF5267"/>
    <w:rsid w:val="00EF5937"/>
    <w:rsid w:val="00EF5BC1"/>
    <w:rsid w:val="00EF5FA1"/>
    <w:rsid w:val="00EF623C"/>
    <w:rsid w:val="00EF635B"/>
    <w:rsid w:val="00EF6780"/>
    <w:rsid w:val="00EF679B"/>
    <w:rsid w:val="00EF6B5F"/>
    <w:rsid w:val="00EF7197"/>
    <w:rsid w:val="00EF7543"/>
    <w:rsid w:val="00EF7932"/>
    <w:rsid w:val="00EF7CFD"/>
    <w:rsid w:val="00EF7E6E"/>
    <w:rsid w:val="00EF7E97"/>
    <w:rsid w:val="00F00345"/>
    <w:rsid w:val="00F0081C"/>
    <w:rsid w:val="00F00C18"/>
    <w:rsid w:val="00F00C2C"/>
    <w:rsid w:val="00F015CC"/>
    <w:rsid w:val="00F01603"/>
    <w:rsid w:val="00F01943"/>
    <w:rsid w:val="00F01C62"/>
    <w:rsid w:val="00F0211A"/>
    <w:rsid w:val="00F02520"/>
    <w:rsid w:val="00F02D94"/>
    <w:rsid w:val="00F03016"/>
    <w:rsid w:val="00F043E1"/>
    <w:rsid w:val="00F044B4"/>
    <w:rsid w:val="00F04570"/>
    <w:rsid w:val="00F047E8"/>
    <w:rsid w:val="00F047EE"/>
    <w:rsid w:val="00F048AE"/>
    <w:rsid w:val="00F04E99"/>
    <w:rsid w:val="00F04EF2"/>
    <w:rsid w:val="00F05631"/>
    <w:rsid w:val="00F05899"/>
    <w:rsid w:val="00F05929"/>
    <w:rsid w:val="00F05E08"/>
    <w:rsid w:val="00F0617F"/>
    <w:rsid w:val="00F063F6"/>
    <w:rsid w:val="00F064D6"/>
    <w:rsid w:val="00F0680F"/>
    <w:rsid w:val="00F074B5"/>
    <w:rsid w:val="00F0769A"/>
    <w:rsid w:val="00F076E7"/>
    <w:rsid w:val="00F07C7A"/>
    <w:rsid w:val="00F07DDC"/>
    <w:rsid w:val="00F07FCB"/>
    <w:rsid w:val="00F106C7"/>
    <w:rsid w:val="00F10911"/>
    <w:rsid w:val="00F10CE5"/>
    <w:rsid w:val="00F10D66"/>
    <w:rsid w:val="00F116FC"/>
    <w:rsid w:val="00F117C2"/>
    <w:rsid w:val="00F11926"/>
    <w:rsid w:val="00F11B58"/>
    <w:rsid w:val="00F11BAD"/>
    <w:rsid w:val="00F11D25"/>
    <w:rsid w:val="00F121AE"/>
    <w:rsid w:val="00F12536"/>
    <w:rsid w:val="00F12BFC"/>
    <w:rsid w:val="00F12CCF"/>
    <w:rsid w:val="00F12D62"/>
    <w:rsid w:val="00F132FA"/>
    <w:rsid w:val="00F133FD"/>
    <w:rsid w:val="00F135CD"/>
    <w:rsid w:val="00F13794"/>
    <w:rsid w:val="00F13D8D"/>
    <w:rsid w:val="00F142C3"/>
    <w:rsid w:val="00F1449B"/>
    <w:rsid w:val="00F1472E"/>
    <w:rsid w:val="00F14B21"/>
    <w:rsid w:val="00F14EA6"/>
    <w:rsid w:val="00F14F09"/>
    <w:rsid w:val="00F153D2"/>
    <w:rsid w:val="00F15476"/>
    <w:rsid w:val="00F1589C"/>
    <w:rsid w:val="00F15DFC"/>
    <w:rsid w:val="00F15F62"/>
    <w:rsid w:val="00F161C4"/>
    <w:rsid w:val="00F16491"/>
    <w:rsid w:val="00F1678E"/>
    <w:rsid w:val="00F167D3"/>
    <w:rsid w:val="00F16871"/>
    <w:rsid w:val="00F16E67"/>
    <w:rsid w:val="00F17078"/>
    <w:rsid w:val="00F17081"/>
    <w:rsid w:val="00F17568"/>
    <w:rsid w:val="00F175AC"/>
    <w:rsid w:val="00F1785B"/>
    <w:rsid w:val="00F178C4"/>
    <w:rsid w:val="00F20D23"/>
    <w:rsid w:val="00F21240"/>
    <w:rsid w:val="00F212BC"/>
    <w:rsid w:val="00F2150D"/>
    <w:rsid w:val="00F21701"/>
    <w:rsid w:val="00F220F0"/>
    <w:rsid w:val="00F22B6D"/>
    <w:rsid w:val="00F22FAF"/>
    <w:rsid w:val="00F2342D"/>
    <w:rsid w:val="00F2351E"/>
    <w:rsid w:val="00F23906"/>
    <w:rsid w:val="00F239E2"/>
    <w:rsid w:val="00F243E5"/>
    <w:rsid w:val="00F244C7"/>
    <w:rsid w:val="00F244FA"/>
    <w:rsid w:val="00F24774"/>
    <w:rsid w:val="00F2481B"/>
    <w:rsid w:val="00F250E5"/>
    <w:rsid w:val="00F253C1"/>
    <w:rsid w:val="00F255FB"/>
    <w:rsid w:val="00F258D4"/>
    <w:rsid w:val="00F25D19"/>
    <w:rsid w:val="00F25D4F"/>
    <w:rsid w:val="00F26018"/>
    <w:rsid w:val="00F262E6"/>
    <w:rsid w:val="00F263F0"/>
    <w:rsid w:val="00F267FB"/>
    <w:rsid w:val="00F26897"/>
    <w:rsid w:val="00F26E2C"/>
    <w:rsid w:val="00F26E98"/>
    <w:rsid w:val="00F272B2"/>
    <w:rsid w:val="00F27532"/>
    <w:rsid w:val="00F30735"/>
    <w:rsid w:val="00F30805"/>
    <w:rsid w:val="00F31070"/>
    <w:rsid w:val="00F31408"/>
    <w:rsid w:val="00F31664"/>
    <w:rsid w:val="00F31719"/>
    <w:rsid w:val="00F31CD7"/>
    <w:rsid w:val="00F31FEB"/>
    <w:rsid w:val="00F32D4C"/>
    <w:rsid w:val="00F33144"/>
    <w:rsid w:val="00F332D5"/>
    <w:rsid w:val="00F33301"/>
    <w:rsid w:val="00F3336D"/>
    <w:rsid w:val="00F33891"/>
    <w:rsid w:val="00F340C4"/>
    <w:rsid w:val="00F344A4"/>
    <w:rsid w:val="00F34BD3"/>
    <w:rsid w:val="00F34CEA"/>
    <w:rsid w:val="00F35301"/>
    <w:rsid w:val="00F3542B"/>
    <w:rsid w:val="00F354C4"/>
    <w:rsid w:val="00F35701"/>
    <w:rsid w:val="00F3573D"/>
    <w:rsid w:val="00F359B0"/>
    <w:rsid w:val="00F35AF9"/>
    <w:rsid w:val="00F36343"/>
    <w:rsid w:val="00F3676B"/>
    <w:rsid w:val="00F36EA1"/>
    <w:rsid w:val="00F3722E"/>
    <w:rsid w:val="00F372BF"/>
    <w:rsid w:val="00F37AB7"/>
    <w:rsid w:val="00F37B4B"/>
    <w:rsid w:val="00F37BFA"/>
    <w:rsid w:val="00F40326"/>
    <w:rsid w:val="00F40330"/>
    <w:rsid w:val="00F40528"/>
    <w:rsid w:val="00F40ACF"/>
    <w:rsid w:val="00F40B5B"/>
    <w:rsid w:val="00F41513"/>
    <w:rsid w:val="00F41AE7"/>
    <w:rsid w:val="00F42031"/>
    <w:rsid w:val="00F4231D"/>
    <w:rsid w:val="00F42509"/>
    <w:rsid w:val="00F42555"/>
    <w:rsid w:val="00F4294A"/>
    <w:rsid w:val="00F42E07"/>
    <w:rsid w:val="00F42EE4"/>
    <w:rsid w:val="00F42EE8"/>
    <w:rsid w:val="00F43A58"/>
    <w:rsid w:val="00F43B46"/>
    <w:rsid w:val="00F44123"/>
    <w:rsid w:val="00F44184"/>
    <w:rsid w:val="00F443A2"/>
    <w:rsid w:val="00F44565"/>
    <w:rsid w:val="00F44710"/>
    <w:rsid w:val="00F44DC1"/>
    <w:rsid w:val="00F44FE0"/>
    <w:rsid w:val="00F450B4"/>
    <w:rsid w:val="00F45760"/>
    <w:rsid w:val="00F45C0A"/>
    <w:rsid w:val="00F45C2B"/>
    <w:rsid w:val="00F462E1"/>
    <w:rsid w:val="00F46408"/>
    <w:rsid w:val="00F46454"/>
    <w:rsid w:val="00F465AB"/>
    <w:rsid w:val="00F4672C"/>
    <w:rsid w:val="00F46778"/>
    <w:rsid w:val="00F469D4"/>
    <w:rsid w:val="00F469E8"/>
    <w:rsid w:val="00F4709C"/>
    <w:rsid w:val="00F479F1"/>
    <w:rsid w:val="00F47A38"/>
    <w:rsid w:val="00F47CC6"/>
    <w:rsid w:val="00F47F34"/>
    <w:rsid w:val="00F508DD"/>
    <w:rsid w:val="00F50CC1"/>
    <w:rsid w:val="00F50E05"/>
    <w:rsid w:val="00F512B2"/>
    <w:rsid w:val="00F51B4B"/>
    <w:rsid w:val="00F5238B"/>
    <w:rsid w:val="00F52808"/>
    <w:rsid w:val="00F5281F"/>
    <w:rsid w:val="00F5347B"/>
    <w:rsid w:val="00F534F0"/>
    <w:rsid w:val="00F53525"/>
    <w:rsid w:val="00F5360C"/>
    <w:rsid w:val="00F536CB"/>
    <w:rsid w:val="00F53AB5"/>
    <w:rsid w:val="00F53F40"/>
    <w:rsid w:val="00F542CE"/>
    <w:rsid w:val="00F548A9"/>
    <w:rsid w:val="00F549BC"/>
    <w:rsid w:val="00F54A26"/>
    <w:rsid w:val="00F55557"/>
    <w:rsid w:val="00F555C1"/>
    <w:rsid w:val="00F555F1"/>
    <w:rsid w:val="00F55993"/>
    <w:rsid w:val="00F55E5F"/>
    <w:rsid w:val="00F55E7B"/>
    <w:rsid w:val="00F565B0"/>
    <w:rsid w:val="00F56713"/>
    <w:rsid w:val="00F567A3"/>
    <w:rsid w:val="00F56920"/>
    <w:rsid w:val="00F56C33"/>
    <w:rsid w:val="00F56D8A"/>
    <w:rsid w:val="00F56ECA"/>
    <w:rsid w:val="00F5740C"/>
    <w:rsid w:val="00F57D76"/>
    <w:rsid w:val="00F57ECE"/>
    <w:rsid w:val="00F600CB"/>
    <w:rsid w:val="00F602AC"/>
    <w:rsid w:val="00F60717"/>
    <w:rsid w:val="00F608AF"/>
    <w:rsid w:val="00F60DFA"/>
    <w:rsid w:val="00F60E7E"/>
    <w:rsid w:val="00F61065"/>
    <w:rsid w:val="00F6107F"/>
    <w:rsid w:val="00F617E3"/>
    <w:rsid w:val="00F620B5"/>
    <w:rsid w:val="00F625B2"/>
    <w:rsid w:val="00F628EA"/>
    <w:rsid w:val="00F62CF9"/>
    <w:rsid w:val="00F62DC5"/>
    <w:rsid w:val="00F62F9F"/>
    <w:rsid w:val="00F636BD"/>
    <w:rsid w:val="00F6444D"/>
    <w:rsid w:val="00F64985"/>
    <w:rsid w:val="00F64A9B"/>
    <w:rsid w:val="00F64B24"/>
    <w:rsid w:val="00F64B49"/>
    <w:rsid w:val="00F65323"/>
    <w:rsid w:val="00F65DFA"/>
    <w:rsid w:val="00F6600E"/>
    <w:rsid w:val="00F66370"/>
    <w:rsid w:val="00F665DD"/>
    <w:rsid w:val="00F66CF5"/>
    <w:rsid w:val="00F66F55"/>
    <w:rsid w:val="00F66FC8"/>
    <w:rsid w:val="00F67038"/>
    <w:rsid w:val="00F6716D"/>
    <w:rsid w:val="00F67337"/>
    <w:rsid w:val="00F673B1"/>
    <w:rsid w:val="00F67649"/>
    <w:rsid w:val="00F67DC9"/>
    <w:rsid w:val="00F67E29"/>
    <w:rsid w:val="00F67FA3"/>
    <w:rsid w:val="00F7002B"/>
    <w:rsid w:val="00F7059A"/>
    <w:rsid w:val="00F705A8"/>
    <w:rsid w:val="00F70684"/>
    <w:rsid w:val="00F7095F"/>
    <w:rsid w:val="00F70D45"/>
    <w:rsid w:val="00F70DA2"/>
    <w:rsid w:val="00F70E49"/>
    <w:rsid w:val="00F711BF"/>
    <w:rsid w:val="00F711CD"/>
    <w:rsid w:val="00F7124C"/>
    <w:rsid w:val="00F712EA"/>
    <w:rsid w:val="00F713AA"/>
    <w:rsid w:val="00F71AB3"/>
    <w:rsid w:val="00F71AE8"/>
    <w:rsid w:val="00F71C51"/>
    <w:rsid w:val="00F7207B"/>
    <w:rsid w:val="00F720DA"/>
    <w:rsid w:val="00F7242A"/>
    <w:rsid w:val="00F72BF1"/>
    <w:rsid w:val="00F730C1"/>
    <w:rsid w:val="00F73378"/>
    <w:rsid w:val="00F737A9"/>
    <w:rsid w:val="00F73903"/>
    <w:rsid w:val="00F7398E"/>
    <w:rsid w:val="00F740B7"/>
    <w:rsid w:val="00F740E3"/>
    <w:rsid w:val="00F74366"/>
    <w:rsid w:val="00F747C1"/>
    <w:rsid w:val="00F74D81"/>
    <w:rsid w:val="00F7500E"/>
    <w:rsid w:val="00F75A5E"/>
    <w:rsid w:val="00F75A91"/>
    <w:rsid w:val="00F75AA9"/>
    <w:rsid w:val="00F7619D"/>
    <w:rsid w:val="00F7649A"/>
    <w:rsid w:val="00F769EC"/>
    <w:rsid w:val="00F76A30"/>
    <w:rsid w:val="00F76A3F"/>
    <w:rsid w:val="00F76B4D"/>
    <w:rsid w:val="00F76DD6"/>
    <w:rsid w:val="00F774E1"/>
    <w:rsid w:val="00F775CA"/>
    <w:rsid w:val="00F77A30"/>
    <w:rsid w:val="00F77AA5"/>
    <w:rsid w:val="00F81099"/>
    <w:rsid w:val="00F81406"/>
    <w:rsid w:val="00F814A0"/>
    <w:rsid w:val="00F8162F"/>
    <w:rsid w:val="00F816A8"/>
    <w:rsid w:val="00F81917"/>
    <w:rsid w:val="00F81998"/>
    <w:rsid w:val="00F81B26"/>
    <w:rsid w:val="00F81C49"/>
    <w:rsid w:val="00F81C81"/>
    <w:rsid w:val="00F82025"/>
    <w:rsid w:val="00F8220F"/>
    <w:rsid w:val="00F82264"/>
    <w:rsid w:val="00F822C5"/>
    <w:rsid w:val="00F822D6"/>
    <w:rsid w:val="00F824E0"/>
    <w:rsid w:val="00F82631"/>
    <w:rsid w:val="00F82AFD"/>
    <w:rsid w:val="00F82FA8"/>
    <w:rsid w:val="00F834F4"/>
    <w:rsid w:val="00F83668"/>
    <w:rsid w:val="00F836F3"/>
    <w:rsid w:val="00F83BB6"/>
    <w:rsid w:val="00F83E66"/>
    <w:rsid w:val="00F83FD9"/>
    <w:rsid w:val="00F846AE"/>
    <w:rsid w:val="00F84981"/>
    <w:rsid w:val="00F84D40"/>
    <w:rsid w:val="00F850F4"/>
    <w:rsid w:val="00F851EF"/>
    <w:rsid w:val="00F85BEE"/>
    <w:rsid w:val="00F85CB7"/>
    <w:rsid w:val="00F85DA4"/>
    <w:rsid w:val="00F85F94"/>
    <w:rsid w:val="00F86448"/>
    <w:rsid w:val="00F86B18"/>
    <w:rsid w:val="00F870D7"/>
    <w:rsid w:val="00F874AD"/>
    <w:rsid w:val="00F8787C"/>
    <w:rsid w:val="00F90E53"/>
    <w:rsid w:val="00F91482"/>
    <w:rsid w:val="00F9156A"/>
    <w:rsid w:val="00F91616"/>
    <w:rsid w:val="00F91823"/>
    <w:rsid w:val="00F91FBC"/>
    <w:rsid w:val="00F9224D"/>
    <w:rsid w:val="00F92490"/>
    <w:rsid w:val="00F92604"/>
    <w:rsid w:val="00F929BC"/>
    <w:rsid w:val="00F92AF0"/>
    <w:rsid w:val="00F92C3F"/>
    <w:rsid w:val="00F92F98"/>
    <w:rsid w:val="00F930A6"/>
    <w:rsid w:val="00F9333C"/>
    <w:rsid w:val="00F937FD"/>
    <w:rsid w:val="00F93948"/>
    <w:rsid w:val="00F93D1E"/>
    <w:rsid w:val="00F94004"/>
    <w:rsid w:val="00F944FC"/>
    <w:rsid w:val="00F945E2"/>
    <w:rsid w:val="00F94805"/>
    <w:rsid w:val="00F9492D"/>
    <w:rsid w:val="00F949BC"/>
    <w:rsid w:val="00F94CBC"/>
    <w:rsid w:val="00F9513B"/>
    <w:rsid w:val="00F9531F"/>
    <w:rsid w:val="00F954F4"/>
    <w:rsid w:val="00F955D0"/>
    <w:rsid w:val="00F9598D"/>
    <w:rsid w:val="00F95ADC"/>
    <w:rsid w:val="00F95C7E"/>
    <w:rsid w:val="00F96043"/>
    <w:rsid w:val="00F960F4"/>
    <w:rsid w:val="00F9624B"/>
    <w:rsid w:val="00F964F3"/>
    <w:rsid w:val="00F966D2"/>
    <w:rsid w:val="00F96C8D"/>
    <w:rsid w:val="00F96DC1"/>
    <w:rsid w:val="00F97081"/>
    <w:rsid w:val="00F97365"/>
    <w:rsid w:val="00F979C1"/>
    <w:rsid w:val="00F97B52"/>
    <w:rsid w:val="00F97EF2"/>
    <w:rsid w:val="00F97FBB"/>
    <w:rsid w:val="00FA0162"/>
    <w:rsid w:val="00FA02BD"/>
    <w:rsid w:val="00FA08BE"/>
    <w:rsid w:val="00FA0BE2"/>
    <w:rsid w:val="00FA0FF5"/>
    <w:rsid w:val="00FA10C8"/>
    <w:rsid w:val="00FA137B"/>
    <w:rsid w:val="00FA1AD8"/>
    <w:rsid w:val="00FA2148"/>
    <w:rsid w:val="00FA21BC"/>
    <w:rsid w:val="00FA29B1"/>
    <w:rsid w:val="00FA2A58"/>
    <w:rsid w:val="00FA2C3C"/>
    <w:rsid w:val="00FA2C43"/>
    <w:rsid w:val="00FA2E0B"/>
    <w:rsid w:val="00FA2F1D"/>
    <w:rsid w:val="00FA3335"/>
    <w:rsid w:val="00FA373F"/>
    <w:rsid w:val="00FA3CB7"/>
    <w:rsid w:val="00FA3EB8"/>
    <w:rsid w:val="00FA3F60"/>
    <w:rsid w:val="00FA4029"/>
    <w:rsid w:val="00FA441D"/>
    <w:rsid w:val="00FA4605"/>
    <w:rsid w:val="00FA4C09"/>
    <w:rsid w:val="00FA4DB9"/>
    <w:rsid w:val="00FA4E7E"/>
    <w:rsid w:val="00FA4ED0"/>
    <w:rsid w:val="00FA4F87"/>
    <w:rsid w:val="00FA52E1"/>
    <w:rsid w:val="00FA55BB"/>
    <w:rsid w:val="00FA55DF"/>
    <w:rsid w:val="00FA5660"/>
    <w:rsid w:val="00FA5ADB"/>
    <w:rsid w:val="00FA6246"/>
    <w:rsid w:val="00FA6B9B"/>
    <w:rsid w:val="00FA6C8A"/>
    <w:rsid w:val="00FA6EA5"/>
    <w:rsid w:val="00FA701F"/>
    <w:rsid w:val="00FA72C2"/>
    <w:rsid w:val="00FA7886"/>
    <w:rsid w:val="00FB0378"/>
    <w:rsid w:val="00FB052F"/>
    <w:rsid w:val="00FB054C"/>
    <w:rsid w:val="00FB0D9F"/>
    <w:rsid w:val="00FB14B5"/>
    <w:rsid w:val="00FB1A38"/>
    <w:rsid w:val="00FB1C88"/>
    <w:rsid w:val="00FB211E"/>
    <w:rsid w:val="00FB2155"/>
    <w:rsid w:val="00FB3157"/>
    <w:rsid w:val="00FB326E"/>
    <w:rsid w:val="00FB346B"/>
    <w:rsid w:val="00FB37D8"/>
    <w:rsid w:val="00FB37FF"/>
    <w:rsid w:val="00FB3ACB"/>
    <w:rsid w:val="00FB3BA6"/>
    <w:rsid w:val="00FB3FD2"/>
    <w:rsid w:val="00FB41C7"/>
    <w:rsid w:val="00FB460B"/>
    <w:rsid w:val="00FB495D"/>
    <w:rsid w:val="00FB4B75"/>
    <w:rsid w:val="00FB5084"/>
    <w:rsid w:val="00FB52E5"/>
    <w:rsid w:val="00FB5502"/>
    <w:rsid w:val="00FB595F"/>
    <w:rsid w:val="00FB5CC3"/>
    <w:rsid w:val="00FB6326"/>
    <w:rsid w:val="00FB6569"/>
    <w:rsid w:val="00FB67E8"/>
    <w:rsid w:val="00FB6867"/>
    <w:rsid w:val="00FB6BFB"/>
    <w:rsid w:val="00FB6CC5"/>
    <w:rsid w:val="00FB7028"/>
    <w:rsid w:val="00FB7131"/>
    <w:rsid w:val="00FB722F"/>
    <w:rsid w:val="00FB7293"/>
    <w:rsid w:val="00FB72C4"/>
    <w:rsid w:val="00FB7307"/>
    <w:rsid w:val="00FB7315"/>
    <w:rsid w:val="00FB7490"/>
    <w:rsid w:val="00FB74F4"/>
    <w:rsid w:val="00FB7601"/>
    <w:rsid w:val="00FB7630"/>
    <w:rsid w:val="00FB76A8"/>
    <w:rsid w:val="00FB795F"/>
    <w:rsid w:val="00FB7ADE"/>
    <w:rsid w:val="00FB7FFD"/>
    <w:rsid w:val="00FC003B"/>
    <w:rsid w:val="00FC0130"/>
    <w:rsid w:val="00FC0BAA"/>
    <w:rsid w:val="00FC1115"/>
    <w:rsid w:val="00FC1650"/>
    <w:rsid w:val="00FC1EC1"/>
    <w:rsid w:val="00FC2050"/>
    <w:rsid w:val="00FC213C"/>
    <w:rsid w:val="00FC2941"/>
    <w:rsid w:val="00FC2D68"/>
    <w:rsid w:val="00FC34CF"/>
    <w:rsid w:val="00FC3828"/>
    <w:rsid w:val="00FC3DFA"/>
    <w:rsid w:val="00FC3F31"/>
    <w:rsid w:val="00FC4224"/>
    <w:rsid w:val="00FC434E"/>
    <w:rsid w:val="00FC4583"/>
    <w:rsid w:val="00FC4592"/>
    <w:rsid w:val="00FC4B33"/>
    <w:rsid w:val="00FC4D78"/>
    <w:rsid w:val="00FC5A91"/>
    <w:rsid w:val="00FC5E10"/>
    <w:rsid w:val="00FC5E33"/>
    <w:rsid w:val="00FC605B"/>
    <w:rsid w:val="00FC656A"/>
    <w:rsid w:val="00FC65E9"/>
    <w:rsid w:val="00FC66A8"/>
    <w:rsid w:val="00FC6856"/>
    <w:rsid w:val="00FC754E"/>
    <w:rsid w:val="00FC7A2C"/>
    <w:rsid w:val="00FC7AE8"/>
    <w:rsid w:val="00FC7E20"/>
    <w:rsid w:val="00FD01A7"/>
    <w:rsid w:val="00FD0722"/>
    <w:rsid w:val="00FD0BCD"/>
    <w:rsid w:val="00FD0C87"/>
    <w:rsid w:val="00FD1288"/>
    <w:rsid w:val="00FD1F76"/>
    <w:rsid w:val="00FD2100"/>
    <w:rsid w:val="00FD2169"/>
    <w:rsid w:val="00FD237C"/>
    <w:rsid w:val="00FD2666"/>
    <w:rsid w:val="00FD2C3F"/>
    <w:rsid w:val="00FD30A3"/>
    <w:rsid w:val="00FD30C6"/>
    <w:rsid w:val="00FD32C6"/>
    <w:rsid w:val="00FD36C5"/>
    <w:rsid w:val="00FD3706"/>
    <w:rsid w:val="00FD38E2"/>
    <w:rsid w:val="00FD395A"/>
    <w:rsid w:val="00FD4385"/>
    <w:rsid w:val="00FD4CF8"/>
    <w:rsid w:val="00FD52A0"/>
    <w:rsid w:val="00FD5522"/>
    <w:rsid w:val="00FD583D"/>
    <w:rsid w:val="00FD5DF7"/>
    <w:rsid w:val="00FD6A00"/>
    <w:rsid w:val="00FD6AD9"/>
    <w:rsid w:val="00FD6CCA"/>
    <w:rsid w:val="00FD6F7E"/>
    <w:rsid w:val="00FD6FA5"/>
    <w:rsid w:val="00FD6FF2"/>
    <w:rsid w:val="00FD7017"/>
    <w:rsid w:val="00FD7088"/>
    <w:rsid w:val="00FD724D"/>
    <w:rsid w:val="00FD77DC"/>
    <w:rsid w:val="00FD7BD0"/>
    <w:rsid w:val="00FD7C8D"/>
    <w:rsid w:val="00FD7D58"/>
    <w:rsid w:val="00FD7F5B"/>
    <w:rsid w:val="00FE00EB"/>
    <w:rsid w:val="00FE0136"/>
    <w:rsid w:val="00FE0304"/>
    <w:rsid w:val="00FE0399"/>
    <w:rsid w:val="00FE07BF"/>
    <w:rsid w:val="00FE0D04"/>
    <w:rsid w:val="00FE155C"/>
    <w:rsid w:val="00FE158A"/>
    <w:rsid w:val="00FE1733"/>
    <w:rsid w:val="00FE1747"/>
    <w:rsid w:val="00FE19EE"/>
    <w:rsid w:val="00FE19F9"/>
    <w:rsid w:val="00FE1F96"/>
    <w:rsid w:val="00FE2092"/>
    <w:rsid w:val="00FE21C1"/>
    <w:rsid w:val="00FE234C"/>
    <w:rsid w:val="00FE28E4"/>
    <w:rsid w:val="00FE2D0D"/>
    <w:rsid w:val="00FE2F05"/>
    <w:rsid w:val="00FE3363"/>
    <w:rsid w:val="00FE3439"/>
    <w:rsid w:val="00FE34F4"/>
    <w:rsid w:val="00FE43D2"/>
    <w:rsid w:val="00FE4707"/>
    <w:rsid w:val="00FE4739"/>
    <w:rsid w:val="00FE4BA0"/>
    <w:rsid w:val="00FE4FAA"/>
    <w:rsid w:val="00FE4FB4"/>
    <w:rsid w:val="00FE5222"/>
    <w:rsid w:val="00FE5651"/>
    <w:rsid w:val="00FE5915"/>
    <w:rsid w:val="00FE5EE8"/>
    <w:rsid w:val="00FE67E3"/>
    <w:rsid w:val="00FE6A61"/>
    <w:rsid w:val="00FE73AC"/>
    <w:rsid w:val="00FE7515"/>
    <w:rsid w:val="00FE7768"/>
    <w:rsid w:val="00FE7B05"/>
    <w:rsid w:val="00FF002A"/>
    <w:rsid w:val="00FF017F"/>
    <w:rsid w:val="00FF01B7"/>
    <w:rsid w:val="00FF0318"/>
    <w:rsid w:val="00FF0356"/>
    <w:rsid w:val="00FF040A"/>
    <w:rsid w:val="00FF09C3"/>
    <w:rsid w:val="00FF0B8C"/>
    <w:rsid w:val="00FF0BA9"/>
    <w:rsid w:val="00FF0CC1"/>
    <w:rsid w:val="00FF0E0E"/>
    <w:rsid w:val="00FF1407"/>
    <w:rsid w:val="00FF1677"/>
    <w:rsid w:val="00FF1751"/>
    <w:rsid w:val="00FF2AB5"/>
    <w:rsid w:val="00FF2E49"/>
    <w:rsid w:val="00FF350E"/>
    <w:rsid w:val="00FF373E"/>
    <w:rsid w:val="00FF3963"/>
    <w:rsid w:val="00FF3AFF"/>
    <w:rsid w:val="00FF41F9"/>
    <w:rsid w:val="00FF4206"/>
    <w:rsid w:val="00FF4222"/>
    <w:rsid w:val="00FF42F2"/>
    <w:rsid w:val="00FF4389"/>
    <w:rsid w:val="00FF4667"/>
    <w:rsid w:val="00FF4C2D"/>
    <w:rsid w:val="00FF4CCB"/>
    <w:rsid w:val="00FF4D91"/>
    <w:rsid w:val="00FF4EC5"/>
    <w:rsid w:val="00FF50CF"/>
    <w:rsid w:val="00FF532B"/>
    <w:rsid w:val="00FF5438"/>
    <w:rsid w:val="00FF579E"/>
    <w:rsid w:val="00FF5F61"/>
    <w:rsid w:val="00FF5FC2"/>
    <w:rsid w:val="00FF62AD"/>
    <w:rsid w:val="00FF64E3"/>
    <w:rsid w:val="00FF65D5"/>
    <w:rsid w:val="00FF69C9"/>
    <w:rsid w:val="00FF6A35"/>
    <w:rsid w:val="00FF6CAE"/>
    <w:rsid w:val="00FF6D35"/>
    <w:rsid w:val="00FF6D3E"/>
    <w:rsid w:val="00FF6E87"/>
    <w:rsid w:val="00FF6FE9"/>
    <w:rsid w:val="00FF702B"/>
    <w:rsid w:val="00FF737E"/>
    <w:rsid w:val="00FF76BC"/>
    <w:rsid w:val="00FF7803"/>
    <w:rsid w:val="00FF7D96"/>
    <w:rsid w:val="01244AE4"/>
    <w:rsid w:val="029D1AF7"/>
    <w:rsid w:val="051F8530"/>
    <w:rsid w:val="0921E737"/>
    <w:rsid w:val="0BE72165"/>
    <w:rsid w:val="0C29550A"/>
    <w:rsid w:val="0EA1D3A9"/>
    <w:rsid w:val="13AE1D26"/>
    <w:rsid w:val="13E138C3"/>
    <w:rsid w:val="1422E2B0"/>
    <w:rsid w:val="14AE06B3"/>
    <w:rsid w:val="15428A57"/>
    <w:rsid w:val="15A59580"/>
    <w:rsid w:val="15D4F2E1"/>
    <w:rsid w:val="160E4EF6"/>
    <w:rsid w:val="16B81BDB"/>
    <w:rsid w:val="18134371"/>
    <w:rsid w:val="1852563D"/>
    <w:rsid w:val="187753F9"/>
    <w:rsid w:val="1C776AB8"/>
    <w:rsid w:val="1CD6E3E4"/>
    <w:rsid w:val="1D10185B"/>
    <w:rsid w:val="1E8479A2"/>
    <w:rsid w:val="1EDD354A"/>
    <w:rsid w:val="2147BB7D"/>
    <w:rsid w:val="22AAF5FB"/>
    <w:rsid w:val="22C97581"/>
    <w:rsid w:val="25369AE0"/>
    <w:rsid w:val="259F2C86"/>
    <w:rsid w:val="25B61638"/>
    <w:rsid w:val="2B8B3768"/>
    <w:rsid w:val="2BF5CC6F"/>
    <w:rsid w:val="2CEFA9A9"/>
    <w:rsid w:val="2E897801"/>
    <w:rsid w:val="2EF26FA3"/>
    <w:rsid w:val="31337AEF"/>
    <w:rsid w:val="34E68F98"/>
    <w:rsid w:val="39D65427"/>
    <w:rsid w:val="3A538393"/>
    <w:rsid w:val="3AF7496C"/>
    <w:rsid w:val="3B0A0A32"/>
    <w:rsid w:val="3B1DD4BD"/>
    <w:rsid w:val="3B5508B0"/>
    <w:rsid w:val="3BFEF286"/>
    <w:rsid w:val="3C2012D2"/>
    <w:rsid w:val="3D0C80BA"/>
    <w:rsid w:val="3F92A425"/>
    <w:rsid w:val="3FAE0A7D"/>
    <w:rsid w:val="3FFD50E7"/>
    <w:rsid w:val="4148488B"/>
    <w:rsid w:val="4229580E"/>
    <w:rsid w:val="424383E8"/>
    <w:rsid w:val="45174581"/>
    <w:rsid w:val="46BC16EE"/>
    <w:rsid w:val="48A1D08B"/>
    <w:rsid w:val="4B6EACA2"/>
    <w:rsid w:val="4CDCEC8C"/>
    <w:rsid w:val="4D8945E2"/>
    <w:rsid w:val="4DD32566"/>
    <w:rsid w:val="50E04FEA"/>
    <w:rsid w:val="51EBAD7D"/>
    <w:rsid w:val="56FC9F03"/>
    <w:rsid w:val="570867A8"/>
    <w:rsid w:val="58FAFB55"/>
    <w:rsid w:val="5A959D75"/>
    <w:rsid w:val="5B1A8DE2"/>
    <w:rsid w:val="5BA83436"/>
    <w:rsid w:val="5CD38928"/>
    <w:rsid w:val="5DE75241"/>
    <w:rsid w:val="62AC4C03"/>
    <w:rsid w:val="637C80DE"/>
    <w:rsid w:val="66EA5CE5"/>
    <w:rsid w:val="677C3BF7"/>
    <w:rsid w:val="6D214C65"/>
    <w:rsid w:val="6D6B0C35"/>
    <w:rsid w:val="707A94AB"/>
    <w:rsid w:val="70EBA143"/>
    <w:rsid w:val="7105EA3B"/>
    <w:rsid w:val="715F0E04"/>
    <w:rsid w:val="728BC4D7"/>
    <w:rsid w:val="735F0308"/>
    <w:rsid w:val="74DA828D"/>
    <w:rsid w:val="75C2F3D5"/>
    <w:rsid w:val="778D80E0"/>
    <w:rsid w:val="78F48CFC"/>
    <w:rsid w:val="7AF361A6"/>
    <w:rsid w:val="7C0032AB"/>
    <w:rsid w:val="7E07843A"/>
    <w:rsid w:val="7EE801AE"/>
    <w:rsid w:val="7FC940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85762"/>
  <w15:docId w15:val="{E7D55F40-B1BB-4C75-980A-0DCFA410D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79482A"/>
    <w:pPr>
      <w:keepNext/>
      <w:numPr>
        <w:numId w:val="1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3"/>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3"/>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13"/>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13"/>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13"/>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13"/>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1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79482A"/>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qFormat/>
    <w:rsid w:val="00D12263"/>
    <w:pPr>
      <w:keepLines/>
      <w:tabs>
        <w:tab w:val="left" w:pos="340"/>
      </w:tabs>
      <w:spacing w:before="0" w:after="60" w:line="180" w:lineRule="atLeast"/>
      <w:ind w:left="340" w:hanging="340"/>
    </w:pPr>
    <w:rPr>
      <w:sz w:val="16"/>
    </w:rPr>
  </w:style>
  <w:style w:type="character" w:styleId="FootnoteReference">
    <w:name w:val="footnote reference"/>
    <w:aliases w:val="(NECG) 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D12263"/>
    <w:rPr>
      <w:sz w:val="16"/>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D26A13"/>
    <w:pPr>
      <w:spacing w:before="70" w:after="70"/>
    </w:pPr>
    <w:rPr>
      <w:sz w:val="18"/>
    </w:r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96"/>
      </w:numPr>
    </w:pPr>
  </w:style>
  <w:style w:type="paragraph" w:customStyle="1" w:styleId="TableTextNumbered2">
    <w:name w:val="Table Text Numbered 2"/>
    <w:basedOn w:val="TableTextNumbered1"/>
    <w:qFormat/>
    <w:rsid w:val="00F84D40"/>
    <w:pPr>
      <w:numPr>
        <w:numId w:val="97"/>
      </w:numPr>
    </w:pPr>
  </w:style>
  <w:style w:type="paragraph" w:customStyle="1" w:styleId="TableTextNumbered3">
    <w:name w:val="Table Text Numbered 3"/>
    <w:basedOn w:val="TableTextNumbered2"/>
    <w:qFormat/>
    <w:rsid w:val="00F84D40"/>
    <w:pPr>
      <w:numPr>
        <w:numId w:val="98"/>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1"/>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2"/>
      </w:numPr>
      <w:tabs>
        <w:tab w:val="left" w:pos="1134"/>
      </w:tabs>
      <w:spacing w:before="120" w:after="120"/>
    </w:pPr>
    <w:rPr>
      <w:rFonts w:cs="Arial"/>
    </w:rPr>
  </w:style>
  <w:style w:type="paragraph" w:customStyle="1" w:styleId="QuoteBullet2">
    <w:name w:val="Quote Bullet 2"/>
    <w:basedOn w:val="Quote"/>
    <w:qFormat/>
    <w:rsid w:val="00AC1C83"/>
    <w:pPr>
      <w:numPr>
        <w:ilvl w:val="1"/>
        <w:numId w:val="12"/>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79482A"/>
    <w:pPr>
      <w:spacing w:before="0"/>
    </w:pPr>
  </w:style>
  <w:style w:type="character" w:customStyle="1" w:styleId="TableTextLeftChar">
    <w:name w:val="Table Text Left Char"/>
    <w:basedOn w:val="DefaultParagraphFont"/>
    <w:link w:val="TableTextLeft"/>
    <w:rsid w:val="00D26A13"/>
    <w:rPr>
      <w:sz w:val="18"/>
    </w:rPr>
  </w:style>
  <w:style w:type="table" w:customStyle="1" w:styleId="Calculations">
    <w:name w:val="Calculations"/>
    <w:basedOn w:val="TableNormal"/>
    <w:uiPriority w:val="99"/>
    <w:rsid w:val="00FE4739"/>
    <w:pPr>
      <w:spacing w:before="70" w:after="70" w:line="240" w:lineRule="auto"/>
    </w:pPr>
    <w:tblPr>
      <w:tblBorders>
        <w:top w:val="single" w:sz="4" w:space="0" w:color="auto"/>
        <w:left w:val="single" w:sz="4" w:space="0" w:color="auto"/>
        <w:bottom w:val="single" w:sz="4" w:space="0" w:color="auto"/>
        <w:right w:val="single" w:sz="4" w:space="0" w:color="auto"/>
        <w:insideH w:val="single" w:sz="4" w:space="0" w:color="auto"/>
      </w:tblBorders>
    </w:tblPr>
    <w:tblStylePr w:type="firstRow">
      <w:rPr>
        <w:rFonts w:asciiTheme="majorHAnsi" w:hAnsiTheme="majorHAnsi"/>
        <w:b/>
        <w:sz w:val="18"/>
      </w:rPr>
      <w:tblPr/>
      <w:tcPr>
        <w:shd w:val="clear" w:color="auto" w:fill="CCE3F5" w:themeFill="background2"/>
      </w:tcPr>
    </w:tblStylePr>
  </w:style>
  <w:style w:type="paragraph" w:styleId="TOC9">
    <w:name w:val="toc 9"/>
    <w:basedOn w:val="Normal"/>
    <w:next w:val="Normal"/>
    <w:autoRedefine/>
    <w:uiPriority w:val="39"/>
    <w:unhideWhenUsed/>
    <w:rsid w:val="00087706"/>
    <w:pPr>
      <w:spacing w:before="0" w:after="100" w:line="259" w:lineRule="auto"/>
      <w:ind w:left="1760"/>
    </w:pPr>
    <w:rPr>
      <w:rFonts w:eastAsiaTheme="minorEastAsia" w:cstheme="minorBidi"/>
      <w:kern w:val="2"/>
      <w:sz w:val="22"/>
      <w:szCs w:val="22"/>
      <w14:ligatures w14:val="standardContextual"/>
    </w:rPr>
  </w:style>
  <w:style w:type="character" w:styleId="Mention">
    <w:name w:val="Mention"/>
    <w:basedOn w:val="DefaultParagraphFont"/>
    <w:uiPriority w:val="99"/>
    <w:unhideWhenUsed/>
    <w:rsid w:val="00D222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24489964">
      <w:bodyDiv w:val="1"/>
      <w:marLeft w:val="0"/>
      <w:marRight w:val="0"/>
      <w:marTop w:val="0"/>
      <w:marBottom w:val="0"/>
      <w:divBdr>
        <w:top w:val="none" w:sz="0" w:space="0" w:color="auto"/>
        <w:left w:val="none" w:sz="0" w:space="0" w:color="auto"/>
        <w:bottom w:val="none" w:sz="0" w:space="0" w:color="auto"/>
        <w:right w:val="none" w:sz="0" w:space="0" w:color="auto"/>
      </w:divBdr>
    </w:div>
    <w:div w:id="775640421">
      <w:bodyDiv w:val="1"/>
      <w:marLeft w:val="0"/>
      <w:marRight w:val="0"/>
      <w:marTop w:val="0"/>
      <w:marBottom w:val="0"/>
      <w:divBdr>
        <w:top w:val="none" w:sz="0" w:space="0" w:color="auto"/>
        <w:left w:val="none" w:sz="0" w:space="0" w:color="auto"/>
        <w:bottom w:val="none" w:sz="0" w:space="0" w:color="auto"/>
        <w:right w:val="none" w:sz="0" w:space="0" w:color="auto"/>
      </w:divBdr>
    </w:div>
    <w:div w:id="113803454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file://internal.vic.gov.au/Users/fionadurante/Downloads/deeca.vic.gov.au" TargetMode="External"/><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hyperlink" Target="http://reg.energyrating.gov.au/comparator/product_types/"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eader" Target="header1.xml"/><Relationship Id="rId55" Type="http://schemas.openxmlformats.org/officeDocument/2006/relationships/footer" Target="foot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creativecommons.org/licenses/by/4.0/" TargetMode="External"/><Relationship Id="rId11" Type="http://schemas.openxmlformats.org/officeDocument/2006/relationships/settings" Target="settings.xml"/><Relationship Id="rId24" Type="http://schemas.openxmlformats.org/officeDocument/2006/relationships/image" Target="media/image9.svg"/><Relationship Id="rId32" Type="http://schemas.openxmlformats.org/officeDocument/2006/relationships/hyperlink" Target="http://www.deeca.vic.gov.au/"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svg"/><Relationship Id="rId27" Type="http://schemas.openxmlformats.org/officeDocument/2006/relationships/footer" Target="footer3.xml"/><Relationship Id="rId30" Type="http://schemas.openxmlformats.org/officeDocument/2006/relationships/hyperlink" Target="http://creativecommons.org/licenses/by/4.0/"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footer" Target="footer1.xml"/><Relationship Id="rId33" Type="http://schemas.openxmlformats.org/officeDocument/2006/relationships/hyperlink" Target="http://www.esc.vic.gov.au/victorian-energy-upgrades-program" TargetMode="External"/><Relationship Id="rId38" Type="http://schemas.openxmlformats.org/officeDocument/2006/relationships/image" Target="media/image14.png"/><Relationship Id="rId46" Type="http://schemas.openxmlformats.org/officeDocument/2006/relationships/image" Target="media/image21.png"/><Relationship Id="rId20" Type="http://schemas.openxmlformats.org/officeDocument/2006/relationships/image" Target="media/image5.svg"/><Relationship Id="rId41" Type="http://schemas.openxmlformats.org/officeDocument/2006/relationships/hyperlink" Target="http://www.deeca.vic.gov.au"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hyperlink" Target="http://www.deeca.vic.gov.au" TargetMode="External"/><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hyperlink" Target="mailto:customer.service@delwp.vic.gov.au" TargetMode="External"/><Relationship Id="rId44" Type="http://schemas.openxmlformats.org/officeDocument/2006/relationships/image" Target="media/image19.png"/><Relationship Id="rId52"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A2EB610CCA47679B9F588F153D923B"/>
        <w:category>
          <w:name w:val="General"/>
          <w:gallery w:val="placeholder"/>
        </w:category>
        <w:types>
          <w:type w:val="bbPlcHdr"/>
        </w:types>
        <w:behaviors>
          <w:behavior w:val="content"/>
        </w:behaviors>
        <w:guid w:val="{DD103317-ACA6-4023-A412-C3652CCC6468}"/>
      </w:docPartPr>
      <w:docPartBody>
        <w:p w:rsidR="0097398F" w:rsidRDefault="00B539E6">
          <w:pPr>
            <w:pStyle w:val="CFA2EB610CCA47679B9F588F153D923B"/>
          </w:pPr>
          <w:r w:rsidRPr="000C4F86">
            <w:rPr>
              <w:rStyle w:val="PlaceholderText"/>
            </w:rPr>
            <w:t>[Title]</w:t>
          </w:r>
        </w:p>
      </w:docPartBody>
    </w:docPart>
    <w:docPart>
      <w:docPartPr>
        <w:name w:val="EC2A4AC64E4F4452A3078B1FFF16CF85"/>
        <w:category>
          <w:name w:val="General"/>
          <w:gallery w:val="placeholder"/>
        </w:category>
        <w:types>
          <w:type w:val="bbPlcHdr"/>
        </w:types>
        <w:behaviors>
          <w:behavior w:val="content"/>
        </w:behaviors>
        <w:guid w:val="{08246F50-56C2-4F74-A8CC-C19E7CB06021}"/>
      </w:docPartPr>
      <w:docPartBody>
        <w:p w:rsidR="0097398F" w:rsidRDefault="00B539E6">
          <w:pPr>
            <w:pStyle w:val="EC2A4AC64E4F4452A3078B1FFF16CF85"/>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D0"/>
    <w:rsid w:val="0002771F"/>
    <w:rsid w:val="00033541"/>
    <w:rsid w:val="000361ED"/>
    <w:rsid w:val="00043452"/>
    <w:rsid w:val="000565AF"/>
    <w:rsid w:val="0006606C"/>
    <w:rsid w:val="00094CD2"/>
    <w:rsid w:val="000976FE"/>
    <w:rsid w:val="000A1138"/>
    <w:rsid w:val="000A7596"/>
    <w:rsid w:val="000B60DC"/>
    <w:rsid w:val="000D2A53"/>
    <w:rsid w:val="000D443C"/>
    <w:rsid w:val="000F5A88"/>
    <w:rsid w:val="001550FB"/>
    <w:rsid w:val="00161735"/>
    <w:rsid w:val="00174497"/>
    <w:rsid w:val="001E2984"/>
    <w:rsid w:val="002168ED"/>
    <w:rsid w:val="00227AA8"/>
    <w:rsid w:val="00265CF2"/>
    <w:rsid w:val="002714A3"/>
    <w:rsid w:val="002779A1"/>
    <w:rsid w:val="00283FE6"/>
    <w:rsid w:val="00284321"/>
    <w:rsid w:val="002C474D"/>
    <w:rsid w:val="002D4AEB"/>
    <w:rsid w:val="00310DB9"/>
    <w:rsid w:val="003200A2"/>
    <w:rsid w:val="00327A6A"/>
    <w:rsid w:val="00333605"/>
    <w:rsid w:val="003417BF"/>
    <w:rsid w:val="003423D3"/>
    <w:rsid w:val="00375DFE"/>
    <w:rsid w:val="00386F54"/>
    <w:rsid w:val="00392923"/>
    <w:rsid w:val="003B1FCC"/>
    <w:rsid w:val="003B639D"/>
    <w:rsid w:val="003C6AAB"/>
    <w:rsid w:val="003D4168"/>
    <w:rsid w:val="003D576C"/>
    <w:rsid w:val="003D7204"/>
    <w:rsid w:val="0040508D"/>
    <w:rsid w:val="00405A1A"/>
    <w:rsid w:val="00420009"/>
    <w:rsid w:val="00453D59"/>
    <w:rsid w:val="004608CB"/>
    <w:rsid w:val="00461D9C"/>
    <w:rsid w:val="0048476F"/>
    <w:rsid w:val="00493F7F"/>
    <w:rsid w:val="004C6A3B"/>
    <w:rsid w:val="004F5416"/>
    <w:rsid w:val="00505B5E"/>
    <w:rsid w:val="005122B7"/>
    <w:rsid w:val="00515ED0"/>
    <w:rsid w:val="00515FC4"/>
    <w:rsid w:val="00516EE1"/>
    <w:rsid w:val="0052454E"/>
    <w:rsid w:val="00547707"/>
    <w:rsid w:val="00557BBB"/>
    <w:rsid w:val="005649E3"/>
    <w:rsid w:val="00565672"/>
    <w:rsid w:val="005744A2"/>
    <w:rsid w:val="005D0DB5"/>
    <w:rsid w:val="005D3E8A"/>
    <w:rsid w:val="005F3810"/>
    <w:rsid w:val="006029A3"/>
    <w:rsid w:val="006058BB"/>
    <w:rsid w:val="006424B3"/>
    <w:rsid w:val="00645D15"/>
    <w:rsid w:val="0067449D"/>
    <w:rsid w:val="00684602"/>
    <w:rsid w:val="00685906"/>
    <w:rsid w:val="00686230"/>
    <w:rsid w:val="006A069A"/>
    <w:rsid w:val="006A2FED"/>
    <w:rsid w:val="006B2F5F"/>
    <w:rsid w:val="006D0FF0"/>
    <w:rsid w:val="006E28FC"/>
    <w:rsid w:val="006F407D"/>
    <w:rsid w:val="006F5B5A"/>
    <w:rsid w:val="00705BA5"/>
    <w:rsid w:val="00707CD2"/>
    <w:rsid w:val="007178EF"/>
    <w:rsid w:val="00721B14"/>
    <w:rsid w:val="00730912"/>
    <w:rsid w:val="007453F6"/>
    <w:rsid w:val="00762E8A"/>
    <w:rsid w:val="00763637"/>
    <w:rsid w:val="00767E76"/>
    <w:rsid w:val="00781513"/>
    <w:rsid w:val="007A26A1"/>
    <w:rsid w:val="007F2EF7"/>
    <w:rsid w:val="007F3C8B"/>
    <w:rsid w:val="0081194A"/>
    <w:rsid w:val="008262FC"/>
    <w:rsid w:val="00855D6F"/>
    <w:rsid w:val="00860221"/>
    <w:rsid w:val="008638D8"/>
    <w:rsid w:val="008E1158"/>
    <w:rsid w:val="008E3815"/>
    <w:rsid w:val="008E7239"/>
    <w:rsid w:val="009035FD"/>
    <w:rsid w:val="00906D5A"/>
    <w:rsid w:val="00924BFD"/>
    <w:rsid w:val="00926C7F"/>
    <w:rsid w:val="00927D6F"/>
    <w:rsid w:val="009329FA"/>
    <w:rsid w:val="0097398F"/>
    <w:rsid w:val="009908FE"/>
    <w:rsid w:val="009C1D10"/>
    <w:rsid w:val="009C2AD0"/>
    <w:rsid w:val="009C55F3"/>
    <w:rsid w:val="009D032D"/>
    <w:rsid w:val="00A06828"/>
    <w:rsid w:val="00A802D8"/>
    <w:rsid w:val="00A856A9"/>
    <w:rsid w:val="00A87051"/>
    <w:rsid w:val="00AA0C91"/>
    <w:rsid w:val="00AA18A7"/>
    <w:rsid w:val="00AA48EF"/>
    <w:rsid w:val="00AC3520"/>
    <w:rsid w:val="00AC3EE4"/>
    <w:rsid w:val="00AC4CE5"/>
    <w:rsid w:val="00AC54C4"/>
    <w:rsid w:val="00AC5ED2"/>
    <w:rsid w:val="00AE6EE9"/>
    <w:rsid w:val="00AE77C2"/>
    <w:rsid w:val="00AF2232"/>
    <w:rsid w:val="00AF4D3F"/>
    <w:rsid w:val="00B1634F"/>
    <w:rsid w:val="00B165EA"/>
    <w:rsid w:val="00B16CE2"/>
    <w:rsid w:val="00B34291"/>
    <w:rsid w:val="00B52734"/>
    <w:rsid w:val="00B539E6"/>
    <w:rsid w:val="00B55C1C"/>
    <w:rsid w:val="00BD016F"/>
    <w:rsid w:val="00BD064D"/>
    <w:rsid w:val="00BF4551"/>
    <w:rsid w:val="00C07319"/>
    <w:rsid w:val="00C1687A"/>
    <w:rsid w:val="00C21835"/>
    <w:rsid w:val="00C30177"/>
    <w:rsid w:val="00C77D30"/>
    <w:rsid w:val="00C8379A"/>
    <w:rsid w:val="00C8608E"/>
    <w:rsid w:val="00CC6079"/>
    <w:rsid w:val="00CD0282"/>
    <w:rsid w:val="00CD7446"/>
    <w:rsid w:val="00CD7BDA"/>
    <w:rsid w:val="00D10895"/>
    <w:rsid w:val="00D25276"/>
    <w:rsid w:val="00D528C9"/>
    <w:rsid w:val="00DA175B"/>
    <w:rsid w:val="00DA3780"/>
    <w:rsid w:val="00DD18E2"/>
    <w:rsid w:val="00DD25A9"/>
    <w:rsid w:val="00DE53EB"/>
    <w:rsid w:val="00DE5814"/>
    <w:rsid w:val="00E250C0"/>
    <w:rsid w:val="00E328C0"/>
    <w:rsid w:val="00E37395"/>
    <w:rsid w:val="00E550D4"/>
    <w:rsid w:val="00E55705"/>
    <w:rsid w:val="00E66574"/>
    <w:rsid w:val="00E8311A"/>
    <w:rsid w:val="00E87FAE"/>
    <w:rsid w:val="00E9147B"/>
    <w:rsid w:val="00EA0C45"/>
    <w:rsid w:val="00EC33D9"/>
    <w:rsid w:val="00EC3759"/>
    <w:rsid w:val="00ED041C"/>
    <w:rsid w:val="00ED11EE"/>
    <w:rsid w:val="00ED130A"/>
    <w:rsid w:val="00EE42DE"/>
    <w:rsid w:val="00EE6DE5"/>
    <w:rsid w:val="00F02D28"/>
    <w:rsid w:val="00F038A7"/>
    <w:rsid w:val="00F21DF1"/>
    <w:rsid w:val="00F53E37"/>
    <w:rsid w:val="00F62DC5"/>
    <w:rsid w:val="00F7649A"/>
    <w:rsid w:val="00F82298"/>
    <w:rsid w:val="00F945E2"/>
    <w:rsid w:val="00FC6B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1158"/>
    <w:rPr>
      <w:color w:val="auto"/>
      <w:bdr w:val="none" w:sz="0" w:space="0" w:color="auto"/>
      <w:shd w:val="clear" w:color="auto" w:fill="FFFF00"/>
    </w:rPr>
  </w:style>
  <w:style w:type="paragraph" w:customStyle="1" w:styleId="CFA2EB610CCA47679B9F588F153D923B">
    <w:name w:val="CFA2EB610CCA47679B9F588F153D923B"/>
    <w:pPr>
      <w:spacing w:line="278" w:lineRule="auto"/>
    </w:pPr>
    <w:rPr>
      <w:sz w:val="24"/>
      <w:szCs w:val="24"/>
    </w:rPr>
  </w:style>
  <w:style w:type="paragraph" w:customStyle="1" w:styleId="EC2A4AC64E4F4452A3078B1FFF16CF85">
    <w:name w:val="EC2A4AC64E4F4452A3078B1FFF16CF8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Energy Theme">
  <a:themeElements>
    <a:clrScheme name="Custom 15">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nergy Theme" id="{60285F6E-04E0-4C09-ABD3-8CF014FA7860}" vid="{4CBAAA68-0B86-4E72-B256-7C5D288ED6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79"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76F8F8BA6BB15849AC9410279E2D1F45" ma:contentTypeVersion="14" ma:contentTypeDescription="Includes all papers created in the process of policy development, e.g. background, discussion, analysis, drafting instructions etc. " ma:contentTypeScope="" ma:versionID="42346507ae5d7a463d44a284612f78d2">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7f1b38009b003ee475c53cc02569185d"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3:fc01d91d9ac346658516d76592d70065" minOccurs="0"/>
                <xsd:element ref="ns4:Project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2"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Name" ma:index="31"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enumeration value="Legal Advice"/>
        </xsd:restriction>
      </xsd:simpleType>
    </xsd:element>
    <xsd:element name="Project_x0020_Phase" ma:index="34" nillable="true" ma:displayName="Project Phase" ma:internalName="Project_x0020_Ph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_dlc_DocId xmlns="a5f32de4-e402-4188-b034-e71ca7d22e54">DOCID252-479383191-769</_dlc_DocId>
    <_dlc_DocIdUrl xmlns="a5f32de4-e402-4188-b034-e71ca7d22e54">
      <Url>https://delwpvicgovau.sharepoint.com/sites/ecm_252/_layouts/15/DocIdRedir.aspx?ID=DOCID252-479383191-769</Url>
      <Description>DOCID252-479383191-769</Description>
    </_dlc_DocIdUrl>
    <Language xmlns="http://schemas.microsoft.com/sharepoint/v3">English</Language>
    <TaxCatchAll xmlns="9fd47c19-1c4a-4d7d-b342-c10cef269344">
      <Value>199</Value>
      <Value>159</Value>
      <Value>107</Value>
      <Value>21</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fc01d91d9ac346658516d76592d70065 xmlns="9fd47c19-1c4a-4d7d-b342-c10cef269344">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67b388ef-8d30-471f-ae85-384a784842c4</TermId>
        </TermInfo>
      </Terms>
    </fc01d91d9ac346658516d76592d7006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x0020_Name xmlns="995b1127-52e5-40e2-9ccd-44f366a94c38">Current Specification</Project_x0020_Nam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Project_x0020_Phase xmlns="995b1127-52e5-40e2-9ccd-44f366a94c38"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Energy Safety and Security</TermName>
          <TermId xmlns="http://schemas.microsoft.com/office/infopath/2007/PartnerControls">1053ce72-d4f3-48c6-a92d-3a8cc2c9c5b4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Specifications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Solar Victoria</TermName>
          <TermId xmlns="http://schemas.microsoft.com/office/infopath/2007/PartnerControls">691562fd-3531-4e67-97f2-805cc0aa0a4b</TermId>
        </TermInfo>
      </Terms>
    </ic50d0a05a8e4d9791dac67f8a1e716c>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E063F9-D1B3-4BDA-8E54-0216275102E8}">
  <ds:schemaRefs>
    <ds:schemaRef ds:uri="http://schemas.microsoft.com/office/2006/metadata/customXsn"/>
  </ds:schemaRefs>
</ds:datastoreItem>
</file>

<file path=customXml/itemProps3.xml><?xml version="1.0" encoding="utf-8"?>
<ds:datastoreItem xmlns:ds="http://schemas.openxmlformats.org/officeDocument/2006/customXml" ds:itemID="{2D32D5AF-5C60-4ECA-9EEC-9EADCA1EE486}">
  <ds:schemaRefs>
    <ds:schemaRef ds:uri="Microsoft.SharePoint.Taxonomy.ContentTypeSync"/>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EA20BEA4-93E8-4834-8D4F-17B07D0020A5}">
  <ds:schemaRefs>
    <ds:schemaRef ds:uri="http://schemas.microsoft.com/sharepoint/events"/>
  </ds:schemaRefs>
</ds:datastoreItem>
</file>

<file path=customXml/itemProps6.xml><?xml version="1.0" encoding="utf-8"?>
<ds:datastoreItem xmlns:ds="http://schemas.openxmlformats.org/officeDocument/2006/customXml" ds:itemID="{AE8BAD67-28D6-437C-8CCB-69AD48EF3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95b1127-52e5-40e2-9ccd-44f366a9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995b1127-52e5-40e2-9ccd-44f366a94c3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164</Pages>
  <Words>45133</Words>
  <Characters>257259</Characters>
  <Application>Microsoft Office Word</Application>
  <DocSecurity>0</DocSecurity>
  <Lines>2143</Lines>
  <Paragraphs>603</Paragraphs>
  <ScaleCrop>false</ScaleCrop>
  <Company/>
  <LinksUpToDate>false</LinksUpToDate>
  <CharactersWithSpaces>301789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24.0</dc:title>
  <dc:subject>Specifications 2018 – Version 24.0</dc:subject>
  <dc:creator>Maree P Delaney (DELWP)</dc:creator>
  <cp:keywords/>
  <dc:description/>
  <cp:lastModifiedBy>Nick D Smith (DEECA)</cp:lastModifiedBy>
  <cp:revision>7</cp:revision>
  <cp:lastPrinted>2026-03-30T16:50:00Z</cp:lastPrinted>
  <dcterms:created xsi:type="dcterms:W3CDTF">2026-06-15T03:11:00Z</dcterms:created>
  <dcterms:modified xsi:type="dcterms:W3CDTF">2026-06-29T01:05:00Z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MediaServiceImageTags">
    <vt:lpwstr/>
  </property>
  <property fmtid="{D5CDD505-2E9C-101B-9397-08002B2CF9AE}" pid="5" name="ClassificationContentMarkingFooterShapeIds">
    <vt:lpwstr>2e,5d,5e,5f,60,61,62,63,64</vt:lpwstr>
  </property>
  <property fmtid="{D5CDD505-2E9C-101B-9397-08002B2CF9AE}" pid="6" name="ClassificationContentMarkingFooterFontProps">
    <vt:lpwstr>#000000,12,Calibri</vt:lpwstr>
  </property>
  <property fmtid="{D5CDD505-2E9C-101B-9397-08002B2CF9AE}" pid="7" name="ClassificationContentMarkingFooterText">
    <vt:lpwstr>OFFICIAL</vt:lpwstr>
  </property>
  <property fmtid="{D5CDD505-2E9C-101B-9397-08002B2CF9AE}" pid="8" name="MSIP_Label_4257e2ab-f512-40e2-9c9a-c64247360765_Enabled">
    <vt:lpwstr>true</vt:lpwstr>
  </property>
  <property fmtid="{D5CDD505-2E9C-101B-9397-08002B2CF9AE}" pid="9" name="MSIP_Label_4257e2ab-f512-40e2-9c9a-c64247360765_SetDate">
    <vt:lpwstr>2023-10-25T22:24:22Z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b06245d8-f00e-4660-adfc-530e11b28ea0</vt:lpwstr>
  </property>
  <property fmtid="{D5CDD505-2E9C-101B-9397-08002B2CF9AE}" pid="14" name="MSIP_Label_4257e2ab-f512-40e2-9c9a-c64247360765_ContentBits">
    <vt:lpwstr>2</vt:lpwstr>
  </property>
  <property fmtid="{D5CDD505-2E9C-101B-9397-08002B2CF9AE}" pid="15" name="Agency">
    <vt:lpwstr>1;#Department of Environment, Land, Water and Planning|607a3f87-1228-4cd9-82a5-076aa8776274</vt:lpwstr>
  </property>
  <property fmtid="{D5CDD505-2E9C-101B-9397-08002B2CF9AE}" pid="16" name="Division">
    <vt:lpwstr>21;#Information Services|30448c83-753c-4662-9f56-9cde52d6c172</vt:lpwstr>
  </property>
  <property fmtid="{D5CDD505-2E9C-101B-9397-08002B2CF9AE}" pid="17" name="Dissemination Limiting Marker">
    <vt:lpwstr>2;#FOUO|955eb6fc-b35a-4808-8aa5-31e514fa3f26</vt:lpwstr>
  </property>
  <property fmtid="{D5CDD505-2E9C-101B-9397-08002B2CF9AE}" pid="18" name="Security Classification">
    <vt:lpwstr>3;#Unclassified|7fa379f4-4aba-4692-ab80-7d39d3a23cf4</vt:lpwstr>
  </property>
  <property fmtid="{D5CDD505-2E9C-101B-9397-08002B2CF9AE}" pid="19" name="Section">
    <vt:lpwstr/>
  </property>
  <property fmtid="{D5CDD505-2E9C-101B-9397-08002B2CF9AE}" pid="20" name="Sub-Section">
    <vt:lpwstr/>
  </property>
  <property fmtid="{D5CDD505-2E9C-101B-9397-08002B2CF9AE}" pid="21" name="Branch">
    <vt:lpwstr>107;#Energy Safety and Security|1053ce72-d4f3-48c6-a92d-3a8cc2c9c5b4</vt:lpwstr>
  </property>
  <property fmtid="{D5CDD505-2E9C-101B-9397-08002B2CF9AE}" pid="22" name="Group1">
    <vt:lpwstr>159;#Solar Victoria|691562fd-3531-4e67-97f2-805cc0aa0a4b</vt:lpwstr>
  </property>
  <property fmtid="{D5CDD505-2E9C-101B-9397-08002B2CF9AE}" pid="23" name="Reference_x0020_Type">
    <vt:lpwstr/>
  </property>
  <property fmtid="{D5CDD505-2E9C-101B-9397-08002B2CF9AE}" pid="24" name="Location_x0020_Type">
    <vt:lpwstr/>
  </property>
  <property fmtid="{D5CDD505-2E9C-101B-9397-08002B2CF9AE}" pid="25" name="o2e611f6ba3e4c8f9a895dfb7980639e">
    <vt:lpwstr/>
  </property>
  <property fmtid="{D5CDD505-2E9C-101B-9397-08002B2CF9AE}" pid="26" name="Year">
    <vt:lpwstr>199;#2024|67b388ef-8d30-471f-ae85-384a784842c4</vt:lpwstr>
  </property>
  <property fmtid="{D5CDD505-2E9C-101B-9397-08002B2CF9AE}" pid="27" name="Location Type">
    <vt:lpwstr/>
  </property>
  <property fmtid="{D5CDD505-2E9C-101B-9397-08002B2CF9AE}" pid="28" name="Reference Type">
    <vt:lpwstr/>
  </property>
  <property fmtid="{D5CDD505-2E9C-101B-9397-08002B2CF9AE}" pid="29" name="SharedWithUsers">
    <vt:lpwstr>1247;#Alex P Atkinson (DEECA);#171;#Jack E Brown (DEECA);#1191;#Andrew Marshall-Juarez (DEECA);#6011;#Benjamin E Chesler (DEECA);#2984;#Maree P Delaney (DEECA);#2820;#Trent C Hartley (DEECA);#791;#Nick D Smith (DEECA)</vt:lpwstr>
  </property>
  <property fmtid="{D5CDD505-2E9C-101B-9397-08002B2CF9AE}" pid="30" name="ABCBriefingType">
    <vt:lpwstr/>
  </property>
  <property fmtid="{D5CDD505-2E9C-101B-9397-08002B2CF9AE}" pid="31" name="ABCTimingTimeframe_0">
    <vt:lpwstr/>
  </property>
  <property fmtid="{D5CDD505-2E9C-101B-9397-08002B2CF9AE}" pid="32" name="ABCDecisionCategory">
    <vt:lpwstr/>
  </property>
  <property fmtid="{D5CDD505-2E9C-101B-9397-08002B2CF9AE}" pid="33" name="ABCRequestFrom_0">
    <vt:lpwstr/>
  </property>
  <property fmtid="{D5CDD505-2E9C-101B-9397-08002B2CF9AE}" pid="34" name="ABCAccessCaveats_0">
    <vt:lpwstr/>
  </property>
  <property fmtid="{D5CDD505-2E9C-101B-9397-08002B2CF9AE}" pid="35" name="ABCSecurityClassification">
    <vt:lpwstr/>
  </property>
  <property fmtid="{D5CDD505-2E9C-101B-9397-08002B2CF9AE}" pid="36" name="ABCStage">
    <vt:lpwstr/>
  </property>
  <property fmtid="{D5CDD505-2E9C-101B-9397-08002B2CF9AE}" pid="37" name="ABCDecisionCategory_0">
    <vt:lpwstr/>
  </property>
  <property fmtid="{D5CDD505-2E9C-101B-9397-08002B2CF9AE}" pid="38" name="ABCRequestFrom">
    <vt:lpwstr/>
  </property>
  <property fmtid="{D5CDD505-2E9C-101B-9397-08002B2CF9AE}" pid="39" name="ABCTasks">
    <vt:lpwstr/>
  </property>
  <property fmtid="{D5CDD505-2E9C-101B-9397-08002B2CF9AE}" pid="40" name="ABCRecordFlags_0">
    <vt:lpwstr/>
  </property>
  <property fmtid="{D5CDD505-2E9C-101B-9397-08002B2CF9AE}" pid="41" name="ABCRecordFlags">
    <vt:lpwstr/>
  </property>
  <property fmtid="{D5CDD505-2E9C-101B-9397-08002B2CF9AE}" pid="42" name="ABCBriefingType_0">
    <vt:lpwstr/>
  </property>
  <property fmtid="{D5CDD505-2E9C-101B-9397-08002B2CF9AE}" pid="43" name="ABCTimeframe_0">
    <vt:lpwstr/>
  </property>
  <property fmtid="{D5CDD505-2E9C-101B-9397-08002B2CF9AE}" pid="44" name="ABCSecurityClassification_0">
    <vt:lpwstr/>
  </property>
  <property fmtid="{D5CDD505-2E9C-101B-9397-08002B2CF9AE}" pid="45" name="ABCTimeframe">
    <vt:lpwstr/>
  </property>
  <property fmtid="{D5CDD505-2E9C-101B-9397-08002B2CF9AE}" pid="46" name="ABCAccessCaveats">
    <vt:lpwstr/>
  </property>
  <property fmtid="{D5CDD505-2E9C-101B-9397-08002B2CF9AE}" pid="47" name="ABCTasks_0">
    <vt:lpwstr/>
  </property>
  <property fmtid="{D5CDD505-2E9C-101B-9397-08002B2CF9AE}" pid="48" name="TaxCatchAll">
    <vt:lpwstr/>
  </property>
  <property fmtid="{D5CDD505-2E9C-101B-9397-08002B2CF9AE}" pid="49" name="ABCTimingTimeframe">
    <vt:lpwstr/>
  </property>
  <property fmtid="{D5CDD505-2E9C-101B-9397-08002B2CF9AE}" pid="50" name="ABCStage_0">
    <vt:lpwstr/>
  </property>
  <property fmtid="{D5CDD505-2E9C-101B-9397-08002B2CF9AE}" pid="51" name="o85941e134754762b9719660a258a6e6">
    <vt:lpwstr/>
  </property>
  <property fmtid="{D5CDD505-2E9C-101B-9397-08002B2CF9AE}" pid="52" name="Copyright_x0020_Licence_x0020_Name">
    <vt:lpwstr/>
  </property>
  <property fmtid="{D5CDD505-2E9C-101B-9397-08002B2CF9AE}" pid="53" name="df723ab3fe1c4eb7a0b151674e7ac40d">
    <vt:lpwstr/>
  </property>
  <property fmtid="{D5CDD505-2E9C-101B-9397-08002B2CF9AE}" pid="54" name="Copyright_x0020_License_x0020_Type">
    <vt:lpwstr/>
  </property>
  <property fmtid="{D5CDD505-2E9C-101B-9397-08002B2CF9AE}" pid="55" name="Copyright Licence Name">
    <vt:lpwstr/>
  </property>
  <property fmtid="{D5CDD505-2E9C-101B-9397-08002B2CF9AE}" pid="56" name="Copyright License Type">
    <vt:lpwstr/>
  </property>
  <property fmtid="{D5CDD505-2E9C-101B-9397-08002B2CF9AE}" pid="57" name="Order">
    <vt:r8>922000</vt:r8>
  </property>
  <property fmtid="{D5CDD505-2E9C-101B-9397-08002B2CF9AE}" pid="58" name="pd01c257034b4e86b1f58279a3bd54c6">
    <vt:lpwstr>Unclassified|7fa379f4-4aba-4692-ab80-7d39d3a23cf4</vt:lpwstr>
  </property>
  <property fmtid="{D5CDD505-2E9C-101B-9397-08002B2CF9AE}" pid="59" name="Activity">
    <vt:lpwstr>38</vt:lpwstr>
  </property>
  <property fmtid="{D5CDD505-2E9C-101B-9397-08002B2CF9AE}" pid="60" name="ece32f50ba964e1fbf627a9d83fe6c01">
    <vt:lpwstr>Department of Environment, Land, Water and Planning|607a3f87-1228-4cd9-82a5-076aa8776274</vt:lpwstr>
  </property>
  <property fmtid="{D5CDD505-2E9C-101B-9397-08002B2CF9AE}" pid="61" name="xd_ProgID">
    <vt:lpwstr/>
  </property>
  <property fmtid="{D5CDD505-2E9C-101B-9397-08002B2CF9AE}" pid="62" name="DocumentSetDescription">
    <vt:lpwstr/>
  </property>
  <property fmtid="{D5CDD505-2E9C-101B-9397-08002B2CF9AE}" pid="63" name="ComplianceAssetId">
    <vt:lpwstr/>
  </property>
  <property fmtid="{D5CDD505-2E9C-101B-9397-08002B2CF9AE}" pid="64" name="TemplateUrl">
    <vt:lpwstr/>
  </property>
  <property fmtid="{D5CDD505-2E9C-101B-9397-08002B2CF9AE}" pid="65" name="fc01d91d9ac346658516d76592d70065">
    <vt:lpwstr>2024|67b388ef-8d30-471f-ae85-384a784842c4</vt:lpwstr>
  </property>
  <property fmtid="{D5CDD505-2E9C-101B-9397-08002B2CF9AE}" pid="66" name="_ExtendedDescription">
    <vt:lpwstr/>
  </property>
  <property fmtid="{D5CDD505-2E9C-101B-9397-08002B2CF9AE}" pid="67" name="n771d69a070c4babbf278c67c8a2b859">
    <vt:lpwstr>Information Services|30448c83-753c-4662-9f56-9cde52d6c172</vt:lpwstr>
  </property>
  <property fmtid="{D5CDD505-2E9C-101B-9397-08002B2CF9AE}" pid="68" name="mfe9accc5a0b4653a7b513b67ffd122d">
    <vt:lpwstr>Energy Safety and Security|1053ce72-d4f3-48c6-a92d-3a8cc2c9c5b4</vt:lpwstr>
  </property>
  <property fmtid="{D5CDD505-2E9C-101B-9397-08002B2CF9AE}" pid="69" name="TriggerFlowInfo">
    <vt:lpwstr/>
  </property>
  <property fmtid="{D5CDD505-2E9C-101B-9397-08002B2CF9AE}" pid="70" name="fb3179c379644f499d7166d0c985669b">
    <vt:lpwstr>FOUO|955eb6fc-b35a-4808-8aa5-31e514fa3f26</vt:lpwstr>
  </property>
  <property fmtid="{D5CDD505-2E9C-101B-9397-08002B2CF9AE}" pid="71" name="Project Name">
    <vt:lpwstr>Current Specification</vt:lpwstr>
  </property>
  <property fmtid="{D5CDD505-2E9C-101B-9397-08002B2CF9AE}" pid="72" name="Language">
    <vt:lpwstr>English</vt:lpwstr>
  </property>
  <property fmtid="{D5CDD505-2E9C-101B-9397-08002B2CF9AE}" pid="73" name="xd_Signature">
    <vt:bool>false</vt:bool>
  </property>
  <property fmtid="{D5CDD505-2E9C-101B-9397-08002B2CF9AE}" pid="74" name="ic50d0a05a8e4d9791dac67f8a1e716c">
    <vt:lpwstr>Solar Victoria|691562fd-3531-4e67-97f2-805cc0aa0a4b</vt:lpwstr>
  </property>
  <property fmtid="{D5CDD505-2E9C-101B-9397-08002B2CF9AE}" pid="75" name="Dissemination_x0020_Limiting_x0020_Marker">
    <vt:lpwstr>2;#FOUO|955eb6fc-b35a-4808-8aa5-31e514fa3f26</vt:lpwstr>
  </property>
  <property fmtid="{D5CDD505-2E9C-101B-9397-08002B2CF9AE}" pid="76" name="Sub_x002d_Section">
    <vt:lpwstr/>
  </property>
  <property fmtid="{D5CDD505-2E9C-101B-9397-08002B2CF9AE}" pid="77" name="Security_x0020_Classification">
    <vt:lpwstr>3;#Unclassified|7fa379f4-4aba-4692-ab80-7d39d3a23cf4</vt:lpwstr>
  </property>
  <property fmtid="{D5CDD505-2E9C-101B-9397-08002B2CF9AE}" pid="78" name="ContentTypeId">
    <vt:lpwstr>0x0101002517F445A0F35E449C98AAD631F2B038790076F8F8BA6BB15849AC9410279E2D1F45</vt:lpwstr>
  </property>
  <property fmtid="{D5CDD505-2E9C-101B-9397-08002B2CF9AE}" pid="79" name="ld508a88e6264ce89693af80a72862cb">
    <vt:lpwstr/>
  </property>
  <property fmtid="{D5CDD505-2E9C-101B-9397-08002B2CF9AE}" pid="80" name="Activity_x0020_project_x0020_name">
    <vt:lpwstr/>
  </property>
  <property fmtid="{D5CDD505-2E9C-101B-9397-08002B2CF9AE}" pid="81" name="Activity project name">
    <vt:lpwstr/>
  </property>
  <property fmtid="{D5CDD505-2E9C-101B-9397-08002B2CF9AE}" pid="82" name="RoutingRuleDescription">
    <vt:lpwstr>Specifications</vt:lpwstr>
  </property>
  <property fmtid="{D5CDD505-2E9C-101B-9397-08002B2CF9AE}" pid="83" name="docLang">
    <vt:lpwstr>en</vt:lpwstr>
  </property>
  <property fmtid="{D5CDD505-2E9C-101B-9397-08002B2CF9AE}" pid="84" name="_dlc_DocIdItemGuid">
    <vt:lpwstr>febe34e9-08e6-48e6-8ce9-5a841b964af2</vt:lpwstr>
  </property>
</Properties>
</file>