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DF15" w14:textId="7EAC9354" w:rsidR="007968FE" w:rsidRPr="000F43C5" w:rsidRDefault="009A705F" w:rsidP="00067C5F">
      <w:pPr>
        <w:pStyle w:val="Title"/>
        <w:spacing w:after="600"/>
        <w:rPr>
          <w:lang w:val="en-AU"/>
        </w:rPr>
      </w:pPr>
      <w:r w:rsidRPr="000F43C5">
        <w:rPr>
          <w:lang w:val="en-AU"/>
        </w:rPr>
        <w:t>Building electrification for agricultural buildings in Victoria</w:t>
      </w:r>
    </w:p>
    <w:p w14:paraId="230F3773" w14:textId="77777777" w:rsidR="009A705F" w:rsidRPr="000F43C5" w:rsidRDefault="009A705F" w:rsidP="009A705F">
      <w:pPr>
        <w:pStyle w:val="BodyText"/>
        <w:rPr>
          <w:b/>
          <w:bCs/>
          <w:sz w:val="32"/>
          <w:szCs w:val="32"/>
          <w:lang w:val="en-AU"/>
        </w:rPr>
      </w:pPr>
      <w:r w:rsidRPr="000F43C5">
        <w:rPr>
          <w:b/>
          <w:bCs/>
          <w:sz w:val="32"/>
          <w:szCs w:val="32"/>
          <w:lang w:val="en-AU"/>
        </w:rPr>
        <w:t>We are taking action to slash energy bills for Victorian families and businesses, while preserving gas for Victorian industry.</w:t>
      </w:r>
    </w:p>
    <w:p w14:paraId="19CEFB57" w14:textId="57C32C81" w:rsidR="009A705F" w:rsidRPr="000F43C5" w:rsidRDefault="009A705F" w:rsidP="009A705F">
      <w:pPr>
        <w:pStyle w:val="BodyText"/>
        <w:rPr>
          <w:lang w:val="en-AU"/>
        </w:rPr>
      </w:pPr>
      <w:r w:rsidRPr="000F43C5">
        <w:rPr>
          <w:lang w:val="en-AU"/>
        </w:rPr>
        <w:t xml:space="preserve">New </w:t>
      </w:r>
      <w:hyperlink r:id="rId8" w:tooltip="Hyperlink to the Engage Victoria website" w:history="1">
        <w:r w:rsidRPr="000F43C5">
          <w:rPr>
            <w:rStyle w:val="Hyperlink"/>
            <w:lang w:val="en-AU"/>
          </w:rPr>
          <w:t>Building Electrification</w:t>
        </w:r>
      </w:hyperlink>
      <w:r w:rsidRPr="000F43C5">
        <w:rPr>
          <w:lang w:val="en-AU"/>
        </w:rPr>
        <w:t xml:space="preserve"> Regulations and </w:t>
      </w:r>
      <w:hyperlink r:id="rId9" w:tooltip="Hyperlink to the Engage Victoria website" w:history="1">
        <w:r w:rsidRPr="00FB557E">
          <w:rPr>
            <w:rStyle w:val="Hyperlink"/>
            <w:lang w:val="en-AU"/>
          </w:rPr>
          <w:t>Minimum Energy Efficiency Standards for Rental Homes</w:t>
        </w:r>
      </w:hyperlink>
      <w:r w:rsidRPr="000F43C5">
        <w:rPr>
          <w:lang w:val="en-AU"/>
        </w:rPr>
        <w:t xml:space="preserve"> will be phased in over four years beginning from 1 January 2027.</w:t>
      </w:r>
    </w:p>
    <w:p w14:paraId="348CF3CD" w14:textId="77777777" w:rsidR="009A705F" w:rsidRPr="000F43C5" w:rsidRDefault="009A705F" w:rsidP="009A705F">
      <w:pPr>
        <w:pStyle w:val="BodyText"/>
        <w:rPr>
          <w:lang w:val="en-AU"/>
        </w:rPr>
      </w:pPr>
      <w:r w:rsidRPr="000F43C5">
        <w:rPr>
          <w:lang w:val="en-AU"/>
        </w:rPr>
        <w:t>With fossil gas no longer the cheap and plentiful option it once was immediate action is required to electrify Victoria’s residential and commercial sectors. These reforms will ease cost-of-living pressures on Victorian households and businesses, help alleviate gas shortfalls and preserve gas supply for the Victorian industries that need it most. This will help achieve Victoria’s emissions reduction targets and limit the continued expansion of the reticulated gas network.</w:t>
      </w:r>
    </w:p>
    <w:p w14:paraId="1E71C5FC" w14:textId="77777777" w:rsidR="009A705F" w:rsidRPr="000F43C5" w:rsidRDefault="009A705F" w:rsidP="00E34F86">
      <w:pPr>
        <w:pStyle w:val="BodyText"/>
        <w:spacing w:after="0"/>
        <w:rPr>
          <w:lang w:val="en-AU"/>
        </w:rPr>
      </w:pPr>
      <w:r w:rsidRPr="000F43C5">
        <w:rPr>
          <w:lang w:val="en-AU"/>
        </w:rPr>
        <w:t>If you are an agricultural business, here’s what these changes mean for you.</w:t>
      </w:r>
    </w:p>
    <w:p w14:paraId="0DC5051B" w14:textId="77777777" w:rsidR="009A705F" w:rsidRPr="000F43C5" w:rsidRDefault="009A705F" w:rsidP="009A705F">
      <w:pPr>
        <w:pStyle w:val="Heading1"/>
        <w:rPr>
          <w:lang w:val="en-AU"/>
        </w:rPr>
      </w:pPr>
      <w:r w:rsidRPr="000F43C5">
        <w:rPr>
          <w:lang w:val="en-AU"/>
        </w:rPr>
        <w:t>What are the changes?</w:t>
      </w:r>
    </w:p>
    <w:p w14:paraId="5A6184E5" w14:textId="29F11BB0" w:rsidR="009A705F" w:rsidRPr="000F43C5" w:rsidRDefault="009A705F" w:rsidP="009A705F">
      <w:pPr>
        <w:pStyle w:val="BodyText"/>
        <w:rPr>
          <w:lang w:val="en-AU"/>
        </w:rPr>
      </w:pPr>
      <w:r w:rsidRPr="000F43C5">
        <w:rPr>
          <w:lang w:val="en-AU"/>
        </w:rPr>
        <w:t>Existing agricultural buildings can continue to replace all gas appliances like-for-like, with</w:t>
      </w:r>
      <w:r w:rsidR="00FB557E">
        <w:rPr>
          <w:lang w:val="en-AU"/>
        </w:rPr>
        <w:t> </w:t>
      </w:r>
      <w:r w:rsidRPr="000F43C5">
        <w:rPr>
          <w:lang w:val="en-AU"/>
        </w:rPr>
        <w:t>all industrial buildings and existing commercial buildings excluded from Building Electrification Regulations. From 1 January 2027, where a new building is being constructed on an agricultural site that is not a Class 8 building (</w:t>
      </w:r>
      <w:proofErr w:type="spellStart"/>
      <w:r w:rsidRPr="000F43C5">
        <w:rPr>
          <w:lang w:val="en-AU"/>
        </w:rPr>
        <w:t>ie</w:t>
      </w:r>
      <w:proofErr w:type="spellEnd"/>
      <w:r w:rsidRPr="000F43C5">
        <w:rPr>
          <w:lang w:val="en-AU"/>
        </w:rPr>
        <w:t xml:space="preserve"> a factory, dairy etc.), it</w:t>
      </w:r>
      <w:r w:rsidR="00FB557E">
        <w:rPr>
          <w:lang w:val="en-AU"/>
        </w:rPr>
        <w:t> </w:t>
      </w:r>
      <w:r w:rsidRPr="000F43C5">
        <w:rPr>
          <w:lang w:val="en-AU"/>
        </w:rPr>
        <w:t>will need to be constructed as all-electric.</w:t>
      </w:r>
    </w:p>
    <w:p w14:paraId="6A3425D9" w14:textId="77777777" w:rsidR="009A705F" w:rsidRPr="000F43C5" w:rsidRDefault="009A705F" w:rsidP="009A705F">
      <w:pPr>
        <w:pStyle w:val="Normalbeforebullets"/>
      </w:pPr>
      <w:r w:rsidRPr="000F43C5">
        <w:lastRenderedPageBreak/>
        <w:t>The Building Electrification Regulations will prohibit:</w:t>
      </w:r>
    </w:p>
    <w:p w14:paraId="6D9CDBCF" w14:textId="77777777" w:rsidR="009A705F" w:rsidRPr="000F43C5" w:rsidRDefault="009A705F" w:rsidP="009A705F">
      <w:pPr>
        <w:pStyle w:val="ListBullet"/>
        <w:rPr>
          <w:lang w:val="en-AU"/>
        </w:rPr>
      </w:pPr>
      <w:r w:rsidRPr="000F43C5">
        <w:rPr>
          <w:lang w:val="en-AU"/>
        </w:rPr>
        <w:t>a relevant building surveyor from issuing a building permit for the construction of a building if there is a new gas connection proposed.</w:t>
      </w:r>
    </w:p>
    <w:p w14:paraId="35A97635" w14:textId="77777777" w:rsidR="009A705F" w:rsidRPr="000F43C5" w:rsidRDefault="009A705F" w:rsidP="009A705F">
      <w:pPr>
        <w:pStyle w:val="ListBullet"/>
        <w:rPr>
          <w:lang w:val="en-AU"/>
        </w:rPr>
      </w:pPr>
      <w:r w:rsidRPr="000F43C5">
        <w:rPr>
          <w:lang w:val="en-AU"/>
        </w:rPr>
        <w:t>the installation of a gas appliance (including cooking, space heating and water heating) during the construction of a new building.</w:t>
      </w:r>
    </w:p>
    <w:p w14:paraId="41289935" w14:textId="77777777" w:rsidR="009A705F" w:rsidRPr="000F43C5" w:rsidRDefault="009A705F" w:rsidP="009A705F">
      <w:pPr>
        <w:pStyle w:val="ListBullet"/>
        <w:rPr>
          <w:lang w:val="en-AU"/>
        </w:rPr>
      </w:pPr>
      <w:r w:rsidRPr="000F43C5">
        <w:rPr>
          <w:lang w:val="en-AU"/>
        </w:rPr>
        <w:t>the installation or connection of gas downstream of a gas supply point (meter) during the construction of a new building or part of that new building</w:t>
      </w:r>
    </w:p>
    <w:p w14:paraId="4D8A6ACF" w14:textId="77777777" w:rsidR="009A705F" w:rsidRPr="000F43C5" w:rsidRDefault="009A705F" w:rsidP="00E34F86">
      <w:pPr>
        <w:pStyle w:val="LastBulletinList"/>
        <w:spacing w:after="360"/>
        <w:rPr>
          <w:lang w:val="en-AU"/>
        </w:rPr>
      </w:pPr>
      <w:r w:rsidRPr="000F43C5">
        <w:rPr>
          <w:lang w:val="en-AU"/>
        </w:rPr>
        <w:t>the installation or connection of a gas connection to an existing building without a gas connection - meaning that if a building, wasn’t already using gas, it cannot connect.</w:t>
      </w:r>
    </w:p>
    <w:p w14:paraId="523057E5" w14:textId="77777777" w:rsidR="009A705F" w:rsidRPr="000F43C5" w:rsidRDefault="009A705F" w:rsidP="00E34F86">
      <w:pPr>
        <w:pStyle w:val="BodyText"/>
        <w:spacing w:after="360"/>
        <w:rPr>
          <w:lang w:val="en-AU"/>
        </w:rPr>
      </w:pPr>
      <w:r w:rsidRPr="000F43C5">
        <w:rPr>
          <w:lang w:val="en-AU"/>
        </w:rPr>
        <w:t>From 1 March 2027, if a gas hot water appliance in an </w:t>
      </w:r>
      <w:proofErr w:type="gramStart"/>
      <w:r w:rsidRPr="000F43C5">
        <w:rPr>
          <w:lang w:val="en-AU"/>
        </w:rPr>
        <w:t>existing residential building (</w:t>
      </w:r>
      <w:proofErr w:type="spellStart"/>
      <w:r w:rsidRPr="000F43C5">
        <w:rPr>
          <w:lang w:val="en-AU"/>
        </w:rPr>
        <w:t>ie</w:t>
      </w:r>
      <w:proofErr w:type="spellEnd"/>
      <w:r w:rsidRPr="000F43C5">
        <w:rPr>
          <w:lang w:val="en-AU"/>
        </w:rPr>
        <w:t xml:space="preserve"> a farmhouse) breaks</w:t>
      </w:r>
      <w:proofErr w:type="gramEnd"/>
      <w:r w:rsidRPr="000F43C5">
        <w:rPr>
          <w:lang w:val="en-AU"/>
        </w:rPr>
        <w:t xml:space="preserve"> and cannot be repaired, it must be replaced with an electric alternative.</w:t>
      </w:r>
    </w:p>
    <w:p w14:paraId="23A8DE16" w14:textId="77777777" w:rsidR="009A705F" w:rsidRPr="000F43C5" w:rsidRDefault="009A705F" w:rsidP="009A705F">
      <w:pPr>
        <w:pStyle w:val="Heading1"/>
        <w:rPr>
          <w:lang w:val="en-AU"/>
        </w:rPr>
      </w:pPr>
      <w:r w:rsidRPr="000F43C5">
        <w:rPr>
          <w:lang w:val="en-AU"/>
        </w:rPr>
        <w:t>What are the exemptions?</w:t>
      </w:r>
    </w:p>
    <w:p w14:paraId="205CA911" w14:textId="77777777" w:rsidR="009A705F" w:rsidRPr="000F43C5" w:rsidRDefault="009A705F" w:rsidP="009A705F">
      <w:pPr>
        <w:pStyle w:val="BodyText"/>
        <w:rPr>
          <w:lang w:val="en-AU"/>
        </w:rPr>
      </w:pPr>
      <w:r w:rsidRPr="000F43C5">
        <w:rPr>
          <w:lang w:val="en-AU"/>
        </w:rPr>
        <w:t>All existing agricultural buildings are exempt from the Building Electrification Regulations.</w:t>
      </w:r>
    </w:p>
    <w:p w14:paraId="1DCEB80F" w14:textId="77777777" w:rsidR="009A705F" w:rsidRPr="000F43C5" w:rsidRDefault="009A705F" w:rsidP="009A705F">
      <w:pPr>
        <w:pStyle w:val="BodyText"/>
        <w:rPr>
          <w:lang w:val="en-AU"/>
        </w:rPr>
      </w:pPr>
      <w:r w:rsidRPr="000F43C5">
        <w:rPr>
          <w:lang w:val="en-AU"/>
        </w:rPr>
        <w:t>New agricultural buildings are exempt from being built as all-electric if they classify as a Class 8 building.</w:t>
      </w:r>
    </w:p>
    <w:p w14:paraId="1E77EAD9" w14:textId="77777777" w:rsidR="009A705F" w:rsidRPr="000F43C5" w:rsidRDefault="009A705F" w:rsidP="009A705F">
      <w:pPr>
        <w:pStyle w:val="BodyText"/>
        <w:rPr>
          <w:lang w:val="en-AU"/>
        </w:rPr>
      </w:pPr>
      <w:r w:rsidRPr="000F43C5">
        <w:rPr>
          <w:lang w:val="en-AU"/>
        </w:rPr>
        <w:t>Appliances that use Liquefied Petroleum Gas (LPG) or ‘bottled’ gas are not impacted by the Building Electrification Regulations. LPG appliances (including heating and cooking appliances) can continue to be installed where required, including in new agricultural and residential buildings on farms. This exemption supports a gradual transition for the agricultural sector while avoiding further expansion of the gas network, helping reduce long-term costs for all gas users.</w:t>
      </w:r>
    </w:p>
    <w:p w14:paraId="797940AC" w14:textId="77777777" w:rsidR="009A705F" w:rsidRPr="000F43C5" w:rsidRDefault="009A705F" w:rsidP="009A705F">
      <w:pPr>
        <w:pStyle w:val="BodyText"/>
        <w:rPr>
          <w:lang w:val="en-AU"/>
        </w:rPr>
      </w:pPr>
      <w:r w:rsidRPr="000F43C5">
        <w:rPr>
          <w:lang w:val="en-AU"/>
        </w:rPr>
        <w:lastRenderedPageBreak/>
        <w:t>An exemption may apply where there is an existing building permit prior to the Building Electrification Regulations coming into effect, or the relevant building surveyor certifies that substantial progress on the design of the building was made prior to the regulations coming into effect (Section 10(1) or (2) of the Building Act 1993).</w:t>
      </w:r>
    </w:p>
    <w:p w14:paraId="3BB30F61" w14:textId="2A8D2889" w:rsidR="009A705F" w:rsidRPr="000F43C5" w:rsidRDefault="009A705F" w:rsidP="009A705F">
      <w:pPr>
        <w:pStyle w:val="BodyText"/>
        <w:rPr>
          <w:lang w:val="en-AU"/>
        </w:rPr>
      </w:pPr>
      <w:r w:rsidRPr="000F43C5">
        <w:rPr>
          <w:lang w:val="en-AU"/>
        </w:rPr>
        <w:t xml:space="preserve">The Government is working closely with industry ahead of the Building Electrification </w:t>
      </w:r>
      <w:r w:rsidRPr="000F43C5">
        <w:rPr>
          <w:lang w:val="en-AU"/>
        </w:rPr>
        <w:br/>
        <w:t>Regulations being finalised and introduced.</w:t>
      </w:r>
    </w:p>
    <w:p w14:paraId="5F61D0AE" w14:textId="77777777" w:rsidR="009A705F" w:rsidRPr="000F43C5" w:rsidRDefault="009A705F" w:rsidP="009A705F">
      <w:pPr>
        <w:pStyle w:val="Heading1"/>
        <w:rPr>
          <w:lang w:val="en-AU"/>
        </w:rPr>
      </w:pPr>
      <w:r w:rsidRPr="000F43C5">
        <w:rPr>
          <w:lang w:val="en-AU"/>
        </w:rPr>
        <w:t>How much gas will be saved?</w:t>
      </w:r>
    </w:p>
    <w:p w14:paraId="468F9840" w14:textId="77777777" w:rsidR="009A705F" w:rsidRPr="000F43C5" w:rsidRDefault="009A705F" w:rsidP="009A705F">
      <w:pPr>
        <w:pStyle w:val="BodyText"/>
        <w:rPr>
          <w:lang w:val="en-AU"/>
        </w:rPr>
      </w:pPr>
      <w:r w:rsidRPr="000F43C5">
        <w:rPr>
          <w:lang w:val="en-AU"/>
        </w:rPr>
        <w:t>In total, Victoria’s gradual demand reduction efforts cumulatively will save up to 19.2 petajoules (PJ) by 2029, and 205 PJ by 2035, effectively representing a new source of the lowest cost gas in the country.</w:t>
      </w:r>
    </w:p>
    <w:p w14:paraId="0DD09E74" w14:textId="77777777" w:rsidR="009A705F" w:rsidRPr="000F43C5" w:rsidRDefault="009A705F" w:rsidP="009A705F">
      <w:pPr>
        <w:pStyle w:val="BodyText"/>
        <w:rPr>
          <w:lang w:val="en-AU"/>
        </w:rPr>
      </w:pPr>
      <w:r w:rsidRPr="000F43C5">
        <w:rPr>
          <w:lang w:val="en-AU"/>
        </w:rPr>
        <w:t>This is the equivalent of bringing on new gas production at today’s cheaper gas price and reduces our exposure to higher gas prices in future, providing lower cost gas to the agricultural sector for longer.</w:t>
      </w:r>
    </w:p>
    <w:p w14:paraId="175B7B65" w14:textId="77777777" w:rsidR="009A705F" w:rsidRPr="000F43C5" w:rsidRDefault="009A705F" w:rsidP="009A705F">
      <w:pPr>
        <w:pStyle w:val="Heading1"/>
        <w:rPr>
          <w:lang w:val="en-AU"/>
        </w:rPr>
      </w:pPr>
      <w:r w:rsidRPr="000F43C5">
        <w:rPr>
          <w:lang w:val="en-AU"/>
        </w:rPr>
        <w:t>Support available</w:t>
      </w:r>
    </w:p>
    <w:p w14:paraId="2B998E76" w14:textId="77777777" w:rsidR="009A705F" w:rsidRPr="000F43C5" w:rsidRDefault="009A705F" w:rsidP="009A705F">
      <w:pPr>
        <w:pStyle w:val="BodyText"/>
        <w:rPr>
          <w:lang w:val="en-AU"/>
        </w:rPr>
      </w:pPr>
      <w:r w:rsidRPr="000F43C5">
        <w:rPr>
          <w:lang w:val="en-AU"/>
        </w:rPr>
        <w:t xml:space="preserve">Through the Victorian Energy Upgrades program, businesses that have undertaken energy efficiency upgrades saved an average of </w:t>
      </w:r>
      <w:r w:rsidRPr="000F43C5">
        <w:rPr>
          <w:b/>
          <w:bCs/>
          <w:lang w:val="en-AU"/>
        </w:rPr>
        <w:t>$3,700</w:t>
      </w:r>
      <w:r w:rsidRPr="000F43C5">
        <w:rPr>
          <w:lang w:val="en-AU"/>
        </w:rPr>
        <w:t xml:space="preserve"> on their annual energy bills.</w:t>
      </w:r>
    </w:p>
    <w:p w14:paraId="3CFB0442" w14:textId="77777777" w:rsidR="009A705F" w:rsidRPr="000F43C5" w:rsidRDefault="009A705F" w:rsidP="009A705F">
      <w:pPr>
        <w:pStyle w:val="BodyText"/>
        <w:rPr>
          <w:lang w:val="en-AU"/>
        </w:rPr>
      </w:pPr>
      <w:r w:rsidRPr="000F43C5">
        <w:rPr>
          <w:lang w:val="en-AU"/>
        </w:rPr>
        <w:t xml:space="preserve">Some businesses who have undertaken custom upgrades are saving as much as </w:t>
      </w:r>
      <w:r w:rsidRPr="000F43C5">
        <w:rPr>
          <w:b/>
          <w:bCs/>
          <w:lang w:val="en-AU"/>
        </w:rPr>
        <w:t>$74,000</w:t>
      </w:r>
      <w:r w:rsidRPr="000F43C5">
        <w:rPr>
          <w:lang w:val="en-AU"/>
        </w:rPr>
        <w:t xml:space="preserve"> a year on energy costs.</w:t>
      </w:r>
    </w:p>
    <w:p w14:paraId="04DF2515" w14:textId="77777777" w:rsidR="009A705F" w:rsidRPr="000F43C5" w:rsidRDefault="009A705F" w:rsidP="009A705F">
      <w:pPr>
        <w:pStyle w:val="BodyText"/>
        <w:rPr>
          <w:lang w:val="en-AU"/>
        </w:rPr>
      </w:pPr>
      <w:r w:rsidRPr="000F43C5">
        <w:rPr>
          <w:lang w:val="en-AU"/>
        </w:rPr>
        <w:t xml:space="preserve">In 2024, more than </w:t>
      </w:r>
      <w:r w:rsidRPr="000F43C5">
        <w:rPr>
          <w:b/>
          <w:bCs/>
          <w:lang w:val="en-AU"/>
        </w:rPr>
        <w:t>22,000</w:t>
      </w:r>
      <w:r w:rsidRPr="000F43C5">
        <w:rPr>
          <w:lang w:val="en-AU"/>
        </w:rPr>
        <w:t xml:space="preserve"> businesses received upgrades through the VEU program. Over </w:t>
      </w:r>
      <w:r w:rsidRPr="000F43C5">
        <w:rPr>
          <w:b/>
          <w:bCs/>
          <w:lang w:val="en-AU"/>
        </w:rPr>
        <w:t>180,000</w:t>
      </w:r>
      <w:r w:rsidRPr="000F43C5">
        <w:rPr>
          <w:lang w:val="en-AU"/>
        </w:rPr>
        <w:t xml:space="preserve"> businesses have benefitted from the program since 2009.</w:t>
      </w:r>
    </w:p>
    <w:p w14:paraId="7F9E4694" w14:textId="59971315" w:rsidR="009A705F" w:rsidRPr="000F43C5" w:rsidRDefault="009A705F" w:rsidP="009A705F">
      <w:pPr>
        <w:pStyle w:val="BodyText"/>
        <w:rPr>
          <w:lang w:val="en-AU"/>
        </w:rPr>
      </w:pPr>
      <w:r w:rsidRPr="000F43C5">
        <w:rPr>
          <w:lang w:val="en-AU"/>
        </w:rPr>
        <w:t xml:space="preserve">Learn more at </w:t>
      </w:r>
      <w:hyperlink r:id="rId10" w:tooltip="Hyperlink to Energy Victoria website" w:history="1">
        <w:r w:rsidRPr="00FB557E">
          <w:rPr>
            <w:rStyle w:val="Hyperlink"/>
            <w:lang w:val="en-AU"/>
          </w:rPr>
          <w:t>www.energy.vic.gov.au/victorian-energy-upgrades/businesses</w:t>
        </w:r>
      </w:hyperlink>
    </w:p>
    <w:p w14:paraId="7606A58E" w14:textId="77777777" w:rsidR="009A705F" w:rsidRPr="000F43C5" w:rsidRDefault="009A705F" w:rsidP="009A705F">
      <w:pPr>
        <w:pStyle w:val="BodyText"/>
        <w:rPr>
          <w:lang w:val="en-AU"/>
        </w:rPr>
      </w:pPr>
      <w:r w:rsidRPr="000F43C5">
        <w:rPr>
          <w:lang w:val="en-AU"/>
        </w:rPr>
        <w:lastRenderedPageBreak/>
        <w:t xml:space="preserve">Eligible businesses may also be able to access support through the Victorian Energy Upgrades (VEU) program.  </w:t>
      </w:r>
    </w:p>
    <w:p w14:paraId="780A3A49" w14:textId="77777777" w:rsidR="009A705F" w:rsidRPr="000F43C5" w:rsidRDefault="009A705F" w:rsidP="009A705F">
      <w:pPr>
        <w:pStyle w:val="BodyText"/>
        <w:rPr>
          <w:lang w:val="en-AU"/>
        </w:rPr>
      </w:pPr>
      <w:r w:rsidRPr="000F43C5">
        <w:rPr>
          <w:lang w:val="en-AU"/>
        </w:rPr>
        <w:t>For industrial and commercial sites, this includes project-based activities (PBAs). This includes tailored upgrades by measuring the energy savings achieved at a particular site.</w:t>
      </w:r>
    </w:p>
    <w:p w14:paraId="3B6AEC8B" w14:textId="77777777" w:rsidR="009A705F" w:rsidRPr="000F43C5" w:rsidRDefault="009A705F" w:rsidP="009A705F">
      <w:pPr>
        <w:pStyle w:val="Normalbeforebullets"/>
      </w:pPr>
      <w:r w:rsidRPr="000F43C5">
        <w:t>There are 2 project-based activity methods:</w:t>
      </w:r>
    </w:p>
    <w:p w14:paraId="10016B3D" w14:textId="77777777" w:rsidR="009A705F" w:rsidRPr="000F43C5" w:rsidRDefault="009A705F" w:rsidP="009A705F">
      <w:pPr>
        <w:pStyle w:val="ListBullet"/>
        <w:rPr>
          <w:lang w:val="en-AU"/>
        </w:rPr>
      </w:pPr>
      <w:r w:rsidRPr="000F43C5">
        <w:rPr>
          <w:lang w:val="en-AU"/>
        </w:rPr>
        <w:t>Measurement and Verification (M&amp;V) method. Energy savings are determined using before and after measurements of actual energy consumption.</w:t>
      </w:r>
    </w:p>
    <w:p w14:paraId="217BB55D" w14:textId="77777777" w:rsidR="009A705F" w:rsidRPr="000F43C5" w:rsidRDefault="009A705F" w:rsidP="009A705F">
      <w:pPr>
        <w:pStyle w:val="LastBulletinList"/>
        <w:rPr>
          <w:lang w:val="en-AU"/>
        </w:rPr>
      </w:pPr>
      <w:r w:rsidRPr="000F43C5">
        <w:rPr>
          <w:lang w:val="en-AU"/>
        </w:rPr>
        <w:t>Benchmark rating method. Energy savings are determined using before and after National Australian Built Environment Rating System (NABERS) ratings.</w:t>
      </w:r>
    </w:p>
    <w:p w14:paraId="21E97F16" w14:textId="79E06CC3" w:rsidR="009A705F" w:rsidRPr="000F43C5" w:rsidRDefault="009A705F" w:rsidP="009A705F">
      <w:pPr>
        <w:pStyle w:val="BodyText"/>
        <w:rPr>
          <w:lang w:val="en-AU"/>
        </w:rPr>
      </w:pPr>
      <w:r w:rsidRPr="000F43C5">
        <w:rPr>
          <w:lang w:val="en-AU"/>
        </w:rPr>
        <w:t xml:space="preserve">Learn more about project-based activities: </w:t>
      </w:r>
      <w:r w:rsidRPr="000F43C5">
        <w:rPr>
          <w:lang w:val="en-AU"/>
        </w:rPr>
        <w:br/>
      </w:r>
      <w:hyperlink r:id="rId11" w:tooltip="Hyperlink to Energy Victoria website" w:history="1">
        <w:r w:rsidRPr="00FB557E">
          <w:rPr>
            <w:rStyle w:val="Hyperlink"/>
            <w:lang w:val="en-AU"/>
          </w:rPr>
          <w:t>energy.vic.gov.au/victorian-energy-upgrades/installers/industry-project-based-activities</w:t>
        </w:r>
      </w:hyperlink>
    </w:p>
    <w:p w14:paraId="15BD41B7" w14:textId="77777777" w:rsidR="009A705F" w:rsidRPr="000F43C5" w:rsidRDefault="009A705F" w:rsidP="009A705F">
      <w:pPr>
        <w:pStyle w:val="BodyText"/>
        <w:rPr>
          <w:lang w:val="en-AU"/>
        </w:rPr>
      </w:pPr>
      <w:r w:rsidRPr="000F43C5">
        <w:rPr>
          <w:lang w:val="en-AU"/>
        </w:rPr>
        <w:t>Through the VEU, Victorian large businesses recently explored switching from gas to electricity using grants from the Large Energy User Electrification Support program.</w:t>
      </w:r>
    </w:p>
    <w:p w14:paraId="188ED157" w14:textId="70A55699" w:rsidR="009A705F" w:rsidRPr="000F43C5" w:rsidRDefault="009A705F" w:rsidP="00FB557E">
      <w:pPr>
        <w:pStyle w:val="BodyText"/>
        <w:ind w:right="-568"/>
        <w:rPr>
          <w:lang w:val="en-AU"/>
        </w:rPr>
      </w:pPr>
      <w:r w:rsidRPr="000F43C5">
        <w:rPr>
          <w:lang w:val="en-AU"/>
        </w:rPr>
        <w:t xml:space="preserve">Find out how six Victorian businesses looked for ways to save energy: </w:t>
      </w:r>
      <w:hyperlink r:id="rId12" w:tooltip="Hyperlink to Energy Victoria website" w:history="1">
        <w:r w:rsidRPr="00FB557E">
          <w:rPr>
            <w:rStyle w:val="Hyperlink"/>
            <w:lang w:val="en-AU"/>
          </w:rPr>
          <w:t>energy.vic.gov.au/victorian-energy-upgrades/businesses/large-businesses-energy-case-studies</w:t>
        </w:r>
      </w:hyperlink>
    </w:p>
    <w:p w14:paraId="3A01B180" w14:textId="77777777" w:rsidR="009A705F" w:rsidRPr="000F43C5" w:rsidRDefault="009A705F" w:rsidP="009A705F">
      <w:pPr>
        <w:pStyle w:val="Heading1"/>
        <w:rPr>
          <w:lang w:val="en-AU"/>
        </w:rPr>
      </w:pPr>
      <w:r w:rsidRPr="000F43C5">
        <w:rPr>
          <w:lang w:val="en-AU"/>
        </w:rPr>
        <w:t>Securing gas for Victorian business and industry</w:t>
      </w:r>
    </w:p>
    <w:p w14:paraId="6E034C7F" w14:textId="77777777" w:rsidR="009A705F" w:rsidRPr="000F43C5" w:rsidRDefault="009A705F" w:rsidP="009A705F">
      <w:pPr>
        <w:pStyle w:val="BodyText"/>
        <w:rPr>
          <w:lang w:val="en-AU"/>
        </w:rPr>
      </w:pPr>
      <w:r w:rsidRPr="000F43C5">
        <w:rPr>
          <w:lang w:val="en-AU"/>
        </w:rPr>
        <w:t>We understand that gas still provides essential services to regional Victoria and our agricultural sector, including farming, businesses and industry.</w:t>
      </w:r>
    </w:p>
    <w:p w14:paraId="0F9A8B8B" w14:textId="77777777" w:rsidR="009A705F" w:rsidRPr="000F43C5" w:rsidRDefault="009A705F" w:rsidP="009A705F">
      <w:pPr>
        <w:pStyle w:val="BodyText"/>
        <w:rPr>
          <w:lang w:val="en-AU"/>
        </w:rPr>
      </w:pPr>
      <w:r w:rsidRPr="000F43C5">
        <w:rPr>
          <w:lang w:val="en-AU"/>
        </w:rPr>
        <w:t xml:space="preserve">Victoria’s new </w:t>
      </w:r>
      <w:r w:rsidRPr="000F43C5">
        <w:rPr>
          <w:b/>
          <w:bCs/>
          <w:lang w:val="en-AU"/>
        </w:rPr>
        <w:t>Gas Security Statement</w:t>
      </w:r>
      <w:r w:rsidRPr="000F43C5">
        <w:rPr>
          <w:lang w:val="en-AU"/>
        </w:rPr>
        <w:t xml:space="preserve"> outlines the actions we are taking to secure long-term gas supply for gas-powered generation and the businesses and industries that need it - providing long-term certainty for the agricultural sector.</w:t>
      </w:r>
    </w:p>
    <w:p w14:paraId="36E7FA16" w14:textId="77777777" w:rsidR="009A705F" w:rsidRPr="000F43C5" w:rsidRDefault="009A705F" w:rsidP="00E34F86">
      <w:pPr>
        <w:pStyle w:val="BodyText"/>
        <w:ind w:right="-285"/>
        <w:rPr>
          <w:lang w:val="en-AU"/>
        </w:rPr>
      </w:pPr>
      <w:r w:rsidRPr="000F43C5">
        <w:rPr>
          <w:lang w:val="en-AU"/>
        </w:rPr>
        <w:lastRenderedPageBreak/>
        <w:t>Reducing household gas usage through improved energy efficiency, electrification, and renewable gases has not only resulted in Victoria continuing to have the lowest wholesale gas prices in Australia but provided certainty that the State will avoid forecast structural gas shortfalls, permanently slashing energy bills for families while delivering long-term gas supply.</w:t>
      </w:r>
    </w:p>
    <w:p w14:paraId="7C71E65F" w14:textId="77777777" w:rsidR="009A705F" w:rsidRPr="000F43C5" w:rsidRDefault="009A705F" w:rsidP="009A705F">
      <w:pPr>
        <w:pStyle w:val="BodyText"/>
        <w:rPr>
          <w:lang w:val="en-AU"/>
        </w:rPr>
      </w:pPr>
      <w:r w:rsidRPr="000F43C5">
        <w:rPr>
          <w:lang w:val="en-AU"/>
        </w:rPr>
        <w:t>In addition, we’ve taken actions to increase supply locally, with 25 PJ of additional gas production in 2029 already committed, and nearly $1.1 billion of exploration and production expenditure committed in Victoria and Commonwealth waters offshore.</w:t>
      </w:r>
    </w:p>
    <w:p w14:paraId="389FB62F" w14:textId="77777777" w:rsidR="009A705F" w:rsidRPr="000F43C5" w:rsidRDefault="009A705F" w:rsidP="00E34F86">
      <w:pPr>
        <w:pStyle w:val="BodyText"/>
        <w:ind w:right="-143"/>
        <w:rPr>
          <w:lang w:val="en-AU"/>
        </w:rPr>
      </w:pPr>
      <w:r w:rsidRPr="000F43C5">
        <w:rPr>
          <w:lang w:val="en-AU"/>
        </w:rPr>
        <w:t>By reducing the level of demand for gas in the market, the Government is putting significant downward pressure on gas prices for Victoria’s industrial base. Our actions include:</w:t>
      </w:r>
    </w:p>
    <w:p w14:paraId="621D03A9" w14:textId="77777777" w:rsidR="009A705F" w:rsidRPr="000F43C5" w:rsidRDefault="009A705F" w:rsidP="009A705F">
      <w:pPr>
        <w:pStyle w:val="BodyText"/>
        <w:rPr>
          <w:lang w:val="en-AU"/>
        </w:rPr>
      </w:pPr>
      <w:r w:rsidRPr="000F43C5">
        <w:rPr>
          <w:lang w:val="en-AU"/>
        </w:rPr>
        <w:t>Supporting large businesses to improve their energy efficiency and explore electrification, shoring up supply for gas-reliant industries and developing green industry skills and jobs.</w:t>
      </w:r>
    </w:p>
    <w:p w14:paraId="315F43D8" w14:textId="0E225B64" w:rsidR="00885AAB" w:rsidRPr="000F43C5" w:rsidRDefault="009A705F" w:rsidP="00E34F86">
      <w:pPr>
        <w:pStyle w:val="BodyText"/>
        <w:spacing w:after="120"/>
        <w:rPr>
          <w:lang w:val="en-AU"/>
        </w:rPr>
      </w:pPr>
      <w:r w:rsidRPr="000F43C5">
        <w:rPr>
          <w:lang w:val="en-AU"/>
        </w:rPr>
        <w:t>Further reducing gas demand in homes by requiring Victorians to replace gas hot water systems with electric appliances and make the switch to energy efficient electric appliances to save on their energy bills.</w:t>
      </w:r>
    </w:p>
    <w:p w14:paraId="07861876" w14:textId="534D9A54" w:rsidR="004334E4" w:rsidRPr="000F43C5" w:rsidRDefault="004334E4" w:rsidP="004334E4">
      <w:pPr>
        <w:pStyle w:val="Heading1"/>
        <w:rPr>
          <w:lang w:val="en-AU"/>
        </w:rPr>
      </w:pPr>
      <w:r w:rsidRPr="000F43C5">
        <w:rPr>
          <w:lang w:val="en-AU"/>
        </w:rPr>
        <w:t>For more information</w:t>
      </w:r>
    </w:p>
    <w:p w14:paraId="0941BB11" w14:textId="4D51E3CB" w:rsidR="004334E4" w:rsidRPr="000F43C5" w:rsidRDefault="004334E4" w:rsidP="004334E4">
      <w:pPr>
        <w:pStyle w:val="BodyText"/>
        <w:ind w:right="-285"/>
        <w:rPr>
          <w:lang w:val="en-AU"/>
        </w:rPr>
      </w:pPr>
      <w:r w:rsidRPr="000F43C5">
        <w:rPr>
          <w:b/>
          <w:bCs/>
          <w:lang w:val="en-AU"/>
        </w:rPr>
        <w:t xml:space="preserve">Learn more at </w:t>
      </w:r>
      <w:hyperlink r:id="rId13" w:tooltip="Hyperlink to Energy Victoria website" w:history="1">
        <w:r w:rsidRPr="000F43C5">
          <w:rPr>
            <w:rStyle w:val="Hyperlink"/>
            <w:lang w:val="en-AU"/>
          </w:rPr>
          <w:t>energy.vic.gov.au/households/electric-and-efficiency-standards-for-buildings</w:t>
        </w:r>
      </w:hyperlink>
    </w:p>
    <w:p w14:paraId="0518FE4F" w14:textId="31B6662B" w:rsidR="004334E4" w:rsidRPr="000F43C5" w:rsidRDefault="004334E4" w:rsidP="00E34F86">
      <w:pPr>
        <w:pStyle w:val="BodyText"/>
        <w:spacing w:after="120"/>
        <w:rPr>
          <w:b/>
          <w:bCs/>
          <w:lang w:val="en-AU"/>
        </w:rPr>
      </w:pPr>
      <w:r w:rsidRPr="000F43C5">
        <w:rPr>
          <w:b/>
          <w:bCs/>
          <w:noProof/>
          <w:lang w:val="en-AU"/>
        </w:rPr>
        <w:drawing>
          <wp:inline distT="0" distB="0" distL="0" distR="0" wp14:anchorId="3D7A5018" wp14:editId="3D38DF30">
            <wp:extent cx="783772" cy="783772"/>
            <wp:effectExtent l="0" t="0" r="3810" b="3810"/>
            <wp:docPr id="2082949184" name="Picture 1" descr="A QR code which contains a hyperrlink to to the Energy Victori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49184" name="Picture 1" descr="A QR code which contains a hyperrlink to to the Energy Victoria website"/>
                    <pic:cNvPicPr/>
                  </pic:nvPicPr>
                  <pic:blipFill>
                    <a:blip r:embed="rId14"/>
                    <a:stretch>
                      <a:fillRect/>
                    </a:stretch>
                  </pic:blipFill>
                  <pic:spPr>
                    <a:xfrm>
                      <a:off x="0" y="0"/>
                      <a:ext cx="802108" cy="802108"/>
                    </a:xfrm>
                    <a:prstGeom prst="rect">
                      <a:avLst/>
                    </a:prstGeom>
                  </pic:spPr>
                </pic:pic>
              </a:graphicData>
            </a:graphic>
          </wp:inline>
        </w:drawing>
      </w:r>
    </w:p>
    <w:p w14:paraId="0BB67602" w14:textId="6DDCD9C2" w:rsidR="004334E4" w:rsidRPr="000F43C5" w:rsidRDefault="006E1EAF" w:rsidP="00E34F86">
      <w:pPr>
        <w:pStyle w:val="BodyText"/>
        <w:ind w:right="-285"/>
        <w:rPr>
          <w:b/>
          <w:bCs/>
          <w:lang w:val="en-AU"/>
        </w:rPr>
      </w:pPr>
      <w:hyperlink r:id="rId15" w:tooltip="Hyperlink to Energy Victoria website" w:history="1">
        <w:r w:rsidRPr="000F43C5">
          <w:rPr>
            <w:rStyle w:val="Hyperlink"/>
            <w:b/>
            <w:bCs/>
            <w:lang w:val="en-AU"/>
          </w:rPr>
          <w:t>energy.vic.gov.au</w:t>
        </w:r>
      </w:hyperlink>
    </w:p>
    <w:p w14:paraId="2EBA7A08" w14:textId="77777777" w:rsidR="00222FF2" w:rsidRPr="000F43C5" w:rsidRDefault="00222FF2" w:rsidP="00885AAB">
      <w:pPr>
        <w:pStyle w:val="Heading1"/>
        <w:pageBreakBefore/>
        <w:spacing w:after="240"/>
        <w:rPr>
          <w:lang w:val="en-AU"/>
        </w:rPr>
      </w:pPr>
      <w:bookmarkStart w:id="0" w:name="_Toc184285036"/>
      <w:r w:rsidRPr="000F43C5">
        <w:rPr>
          <w:lang w:val="en-AU"/>
        </w:rPr>
        <w:lastRenderedPageBreak/>
        <w:t>Publication information</w:t>
      </w:r>
      <w:bookmarkEnd w:id="0"/>
    </w:p>
    <w:p w14:paraId="42E8401A" w14:textId="77777777" w:rsidR="00222FF2" w:rsidRPr="000F43C5" w:rsidRDefault="00222FF2" w:rsidP="00677F77">
      <w:pPr>
        <w:pStyle w:val="Heading2"/>
        <w:spacing w:after="80" w:line="360" w:lineRule="auto"/>
        <w:rPr>
          <w:sz w:val="32"/>
          <w:szCs w:val="32"/>
          <w:lang w:val="en-AU"/>
        </w:rPr>
      </w:pPr>
      <w:r w:rsidRPr="000F43C5">
        <w:rPr>
          <w:sz w:val="32"/>
          <w:szCs w:val="32"/>
          <w:lang w:val="en-AU"/>
        </w:rPr>
        <w:t>Acknowledgements</w:t>
      </w:r>
    </w:p>
    <w:p w14:paraId="62EFEBF3" w14:textId="77777777" w:rsidR="00FF45EB" w:rsidRPr="000F43C5" w:rsidRDefault="00FF45EB" w:rsidP="00FF45EB">
      <w:pPr>
        <w:pStyle w:val="BodyText"/>
        <w:spacing w:after="120"/>
        <w:rPr>
          <w:lang w:val="en-AU"/>
        </w:rPr>
      </w:pPr>
      <w:r w:rsidRPr="000F43C5">
        <w:rPr>
          <w:lang w:val="en-AU"/>
        </w:rPr>
        <w:t>We acknowledge and respect Victorian Traditional Owners as the original custodians of Victoria’s land and waters, their unique ability to care for Country and deep spiritual connection to it.</w:t>
      </w:r>
    </w:p>
    <w:p w14:paraId="293BC68F" w14:textId="77777777" w:rsidR="00FF45EB" w:rsidRPr="000F43C5" w:rsidRDefault="00FF45EB" w:rsidP="00FF45EB">
      <w:pPr>
        <w:pStyle w:val="BodyText"/>
        <w:spacing w:after="120"/>
        <w:rPr>
          <w:lang w:val="en-AU"/>
        </w:rPr>
      </w:pPr>
      <w:r w:rsidRPr="000F43C5">
        <w:rPr>
          <w:lang w:val="en-AU"/>
        </w:rPr>
        <w:t xml:space="preserve">We honour Elders past and present whose </w:t>
      </w:r>
      <w:proofErr w:type="gramStart"/>
      <w:r w:rsidRPr="000F43C5">
        <w:rPr>
          <w:lang w:val="en-AU"/>
        </w:rPr>
        <w:t>knowledge</w:t>
      </w:r>
      <w:proofErr w:type="gramEnd"/>
      <w:r w:rsidRPr="000F43C5">
        <w:rPr>
          <w:lang w:val="en-AU"/>
        </w:rPr>
        <w:t xml:space="preserve"> and wisdom has ensured the continuation of culture and traditional practices.</w:t>
      </w:r>
    </w:p>
    <w:p w14:paraId="753D2A65" w14:textId="77777777" w:rsidR="00222FF2" w:rsidRPr="000F43C5" w:rsidRDefault="00FF45EB" w:rsidP="00C51A83">
      <w:pPr>
        <w:pStyle w:val="BodyText"/>
        <w:spacing w:after="120"/>
        <w:rPr>
          <w:lang w:val="en-AU"/>
        </w:rPr>
      </w:pPr>
      <w:r w:rsidRPr="000F43C5">
        <w:rPr>
          <w:lang w:val="en-AU"/>
        </w:rPr>
        <w:t>DEECA is committed to genuinely partnering with Victorian Traditional Owners and Victoria’s Aboriginal community to progress their aspirations.</w:t>
      </w:r>
    </w:p>
    <w:p w14:paraId="46906BB6" w14:textId="77777777" w:rsidR="00222FF2" w:rsidRPr="000F43C5" w:rsidRDefault="00222FF2" w:rsidP="00677F77">
      <w:pPr>
        <w:pStyle w:val="Heading2"/>
        <w:spacing w:after="80" w:line="360" w:lineRule="auto"/>
        <w:rPr>
          <w:sz w:val="32"/>
          <w:szCs w:val="32"/>
          <w:lang w:val="en-AU"/>
        </w:rPr>
      </w:pPr>
      <w:r w:rsidRPr="000F43C5">
        <w:rPr>
          <w:sz w:val="32"/>
          <w:szCs w:val="32"/>
          <w:lang w:val="en-AU"/>
        </w:rPr>
        <w:t>Copyright</w:t>
      </w:r>
    </w:p>
    <w:p w14:paraId="2D810B19" w14:textId="5157B78F" w:rsidR="00222FF2" w:rsidRPr="000F43C5" w:rsidRDefault="00222FF2" w:rsidP="00C51A83">
      <w:pPr>
        <w:pStyle w:val="BodyText"/>
        <w:spacing w:after="120"/>
        <w:ind w:right="-285"/>
        <w:rPr>
          <w:lang w:val="en-AU"/>
        </w:rPr>
      </w:pPr>
      <w:r w:rsidRPr="000F43C5">
        <w:rPr>
          <w:lang w:val="en-AU"/>
        </w:rPr>
        <w:t xml:space="preserve">© The State of Victoria Department of Energy, Environment and Climate Action, </w:t>
      </w:r>
      <w:r w:rsidR="004334E4" w:rsidRPr="000F43C5">
        <w:rPr>
          <w:color w:val="000000" w:themeColor="text1"/>
          <w:lang w:val="en-AU"/>
        </w:rPr>
        <w:t>August</w:t>
      </w:r>
      <w:r w:rsidRPr="000F43C5">
        <w:rPr>
          <w:color w:val="000000" w:themeColor="text1"/>
          <w:lang w:val="en-AU"/>
        </w:rPr>
        <w:t xml:space="preserve"> </w:t>
      </w:r>
      <w:r w:rsidRPr="000F43C5">
        <w:rPr>
          <w:lang w:val="en-AU"/>
        </w:rPr>
        <w:t>202</w:t>
      </w:r>
      <w:r w:rsidR="00FF45EB" w:rsidRPr="000F43C5">
        <w:rPr>
          <w:lang w:val="en-AU"/>
        </w:rPr>
        <w:t>5</w:t>
      </w:r>
      <w:r w:rsidRPr="000F43C5">
        <w:rPr>
          <w:lang w:val="en-AU"/>
        </w:rPr>
        <w:t>.</w:t>
      </w:r>
    </w:p>
    <w:p w14:paraId="4A9379BA" w14:textId="77777777" w:rsidR="00222FF2" w:rsidRPr="000F43C5" w:rsidRDefault="00222FF2" w:rsidP="00677F77">
      <w:pPr>
        <w:pStyle w:val="Heading2"/>
        <w:spacing w:after="80" w:line="360" w:lineRule="auto"/>
        <w:rPr>
          <w:sz w:val="32"/>
          <w:szCs w:val="32"/>
          <w:lang w:val="en-AU"/>
        </w:rPr>
      </w:pPr>
      <w:r w:rsidRPr="000F43C5">
        <w:rPr>
          <w:sz w:val="32"/>
          <w:szCs w:val="32"/>
          <w:lang w:val="en-AU"/>
        </w:rPr>
        <w:t>Creative Commons</w:t>
      </w:r>
    </w:p>
    <w:p w14:paraId="16B19E87" w14:textId="1F07E152" w:rsidR="00222FF2" w:rsidRPr="000F43C5" w:rsidRDefault="00222FF2" w:rsidP="00222FF2">
      <w:pPr>
        <w:pStyle w:val="BodyText"/>
        <w:ind w:right="-285"/>
        <w:rPr>
          <w:lang w:val="en-AU"/>
        </w:rPr>
      </w:pPr>
      <w:r w:rsidRPr="000F43C5">
        <w:rPr>
          <w:lang w:val="en-AU"/>
        </w:rPr>
        <w:t xml:space="preserve">This work is licensed under a Creative Commons Attribution 4.0 International licence, visit the </w:t>
      </w:r>
      <w:hyperlink r:id="rId16" w:tooltip="Hyperlink to Creative Commons website" w:history="1">
        <w:r w:rsidRPr="000F43C5">
          <w:rPr>
            <w:rStyle w:val="Hyperlink"/>
            <w:lang w:val="en-AU"/>
          </w:rPr>
          <w:t>Creative Commons website</w:t>
        </w:r>
      </w:hyperlink>
      <w:r w:rsidRPr="000F43C5">
        <w:rPr>
          <w:lang w:val="en-AU"/>
        </w:rPr>
        <w:t xml:space="preserve"> (</w:t>
      </w:r>
      <w:hyperlink r:id="rId17" w:tooltip="Hyperlink to Creative Commons website" w:history="1">
        <w:r w:rsidRPr="000F43C5">
          <w:rPr>
            <w:rStyle w:val="Hyperlink"/>
            <w:lang w:val="en-AU"/>
          </w:rPr>
          <w:t>http://creativecommons.org/licenses/by/4.0/</w:t>
        </w:r>
      </w:hyperlink>
      <w:r w:rsidRPr="000F43C5">
        <w:rPr>
          <w:lang w:val="en-AU"/>
        </w:rPr>
        <w:t>).</w:t>
      </w:r>
    </w:p>
    <w:p w14:paraId="371B5F3C" w14:textId="77777777" w:rsidR="00222FF2" w:rsidRPr="000F43C5" w:rsidRDefault="00222FF2" w:rsidP="00222FF2">
      <w:pPr>
        <w:pStyle w:val="BodyText"/>
        <w:ind w:right="-285"/>
        <w:rPr>
          <w:lang w:val="en-AU"/>
        </w:rPr>
      </w:pPr>
      <w:r w:rsidRPr="000F43C5">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021517F" w14:textId="036244AF" w:rsidR="00222FF2" w:rsidRPr="000F43C5" w:rsidRDefault="004334E4" w:rsidP="004334E4">
      <w:pPr>
        <w:pStyle w:val="BodyText"/>
        <w:spacing w:after="480" w:line="276" w:lineRule="auto"/>
        <w:ind w:right="-285"/>
        <w:rPr>
          <w:b/>
          <w:bCs/>
          <w:lang w:val="en-AU"/>
        </w:rPr>
      </w:pPr>
      <w:r w:rsidRPr="000F43C5">
        <w:rPr>
          <w:b/>
          <w:bCs/>
          <w:lang w:val="en-AU"/>
        </w:rPr>
        <w:t xml:space="preserve">ISBN </w:t>
      </w:r>
      <w:r w:rsidRPr="000F43C5">
        <w:rPr>
          <w:lang w:val="en-AU"/>
        </w:rPr>
        <w:t>978-1-76176-377-9</w:t>
      </w:r>
      <w:r w:rsidRPr="000F43C5">
        <w:rPr>
          <w:b/>
          <w:bCs/>
          <w:lang w:val="en-AU"/>
        </w:rPr>
        <w:t xml:space="preserve"> (pdf/online/MS word)</w:t>
      </w:r>
    </w:p>
    <w:p w14:paraId="00FD9733" w14:textId="77777777" w:rsidR="00222FF2" w:rsidRPr="000F43C5" w:rsidRDefault="00222FF2" w:rsidP="00677F77">
      <w:pPr>
        <w:pStyle w:val="Heading2"/>
        <w:spacing w:after="80" w:line="360" w:lineRule="auto"/>
        <w:rPr>
          <w:sz w:val="32"/>
          <w:szCs w:val="32"/>
          <w:lang w:val="en-AU"/>
        </w:rPr>
      </w:pPr>
      <w:r w:rsidRPr="000F43C5">
        <w:rPr>
          <w:sz w:val="32"/>
          <w:szCs w:val="32"/>
          <w:lang w:val="en-AU"/>
        </w:rPr>
        <w:t>Disclaimer</w:t>
      </w:r>
    </w:p>
    <w:p w14:paraId="1B9E200C" w14:textId="77777777" w:rsidR="00222FF2" w:rsidRPr="000F43C5" w:rsidRDefault="00222FF2" w:rsidP="00C51A83">
      <w:pPr>
        <w:pStyle w:val="BodyText"/>
        <w:spacing w:after="120"/>
        <w:rPr>
          <w:lang w:val="en-AU"/>
        </w:rPr>
      </w:pPr>
      <w:r w:rsidRPr="000F43C5">
        <w:rPr>
          <w:lang w:val="en-AU"/>
        </w:rPr>
        <w:t xml:space="preserve">This publication may be of assistance to </w:t>
      </w:r>
      <w:proofErr w:type="gramStart"/>
      <w:r w:rsidRPr="000F43C5">
        <w:rPr>
          <w:lang w:val="en-AU"/>
        </w:rPr>
        <w:t>you</w:t>
      </w:r>
      <w:proofErr w:type="gramEnd"/>
      <w:r w:rsidRPr="000F43C5">
        <w:rPr>
          <w:lang w:val="en-AU"/>
        </w:rPr>
        <w:t xml:space="preserve"> but the State of Victoria and its employees do not guarantee that the publication is without flaw of any kind or is wholly appropriate for </w:t>
      </w:r>
      <w:r w:rsidRPr="000F43C5">
        <w:rPr>
          <w:lang w:val="en-AU"/>
        </w:rPr>
        <w:lastRenderedPageBreak/>
        <w:t xml:space="preserve">your </w:t>
      </w:r>
      <w:proofErr w:type="gramStart"/>
      <w:r w:rsidRPr="000F43C5">
        <w:rPr>
          <w:lang w:val="en-AU"/>
        </w:rPr>
        <w:t>particular purposes</w:t>
      </w:r>
      <w:proofErr w:type="gramEnd"/>
      <w:r w:rsidRPr="000F43C5">
        <w:rPr>
          <w:lang w:val="en-AU"/>
        </w:rPr>
        <w:t xml:space="preserve"> and therefore disclaims all liability for any error, loss or other consequence which may arise from you relying on any information in this publication.</w:t>
      </w:r>
    </w:p>
    <w:p w14:paraId="1C403FC2" w14:textId="77777777" w:rsidR="00222FF2" w:rsidRPr="000F43C5" w:rsidRDefault="00222FF2" w:rsidP="00677F77">
      <w:pPr>
        <w:pStyle w:val="Heading2"/>
        <w:spacing w:after="80" w:line="360" w:lineRule="auto"/>
        <w:rPr>
          <w:sz w:val="32"/>
          <w:szCs w:val="32"/>
          <w:lang w:val="en-AU"/>
        </w:rPr>
      </w:pPr>
      <w:r w:rsidRPr="000F43C5">
        <w:rPr>
          <w:sz w:val="32"/>
          <w:szCs w:val="32"/>
          <w:lang w:val="en-AU"/>
        </w:rPr>
        <w:t>Accessibility</w:t>
      </w:r>
    </w:p>
    <w:p w14:paraId="746443D4" w14:textId="77777777" w:rsidR="00B711A8" w:rsidRPr="00CB4B87" w:rsidRDefault="00B711A8" w:rsidP="00B711A8">
      <w:pPr>
        <w:pStyle w:val="BodyText"/>
        <w:spacing w:after="120"/>
      </w:pPr>
      <w:r>
        <w:t xml:space="preserve">To receive this document in an alternative format, phone the Customer Service Centre on 136 186, email </w:t>
      </w:r>
      <w:hyperlink r:id="rId18" w:tooltip="Send an email to customer service" w:history="1">
        <w:r w:rsidRPr="0078282A">
          <w:rPr>
            <w:rStyle w:val="Hyperlink"/>
          </w:rPr>
          <w:t>customer.service@delwp.vic.gov.au</w:t>
        </w:r>
      </w:hyperlink>
      <w:r>
        <w:t xml:space="preserve">, or contact National Relay Service on 133 677 or visit </w:t>
      </w:r>
      <w:hyperlink r:id="rId19" w:tooltip="Hyperlink to the National Relay Service website" w:history="1">
        <w:r>
          <w:rPr>
            <w:rStyle w:val="Hyperlink"/>
          </w:rPr>
          <w:t>http://www.accesshub.gov.au/</w:t>
        </w:r>
      </w:hyperlink>
      <w:r>
        <w:t>. Available at DEECA website (</w:t>
      </w:r>
      <w:hyperlink r:id="rId20" w:tooltip="Hyperlink to the DEECA website" w:history="1">
        <w:r w:rsidRPr="0078282A">
          <w:rPr>
            <w:rStyle w:val="Hyperlink"/>
          </w:rPr>
          <w:t>www.deeca.vic.gov.au</w:t>
        </w:r>
      </w:hyperlink>
      <w:r>
        <w:t>).</w:t>
      </w:r>
    </w:p>
    <w:p w14:paraId="4D3DFB78" w14:textId="77777777" w:rsidR="00F767CD" w:rsidRPr="000F43C5" w:rsidRDefault="00222FF2" w:rsidP="00CB0864">
      <w:pPr>
        <w:pStyle w:val="BodyText"/>
        <w:spacing w:before="1200" w:after="0"/>
        <w:rPr>
          <w:b/>
          <w:bCs/>
          <w:lang w:val="en-AU"/>
        </w:rPr>
      </w:pPr>
      <w:r w:rsidRPr="000F43C5">
        <w:rPr>
          <w:b/>
          <w:bCs/>
          <w:lang w:val="en-AU"/>
        </w:rPr>
        <w:t>End of document.</w:t>
      </w:r>
    </w:p>
    <w:sectPr w:rsidR="00F767CD" w:rsidRPr="000F43C5" w:rsidSect="00EB277B">
      <w:footerReference w:type="default" r:id="rId21"/>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5772" w14:textId="77777777" w:rsidR="00A331BD" w:rsidRDefault="00A331BD" w:rsidP="00F2730B">
      <w:pPr>
        <w:spacing w:after="0" w:line="240" w:lineRule="auto"/>
      </w:pPr>
      <w:r>
        <w:separator/>
      </w:r>
    </w:p>
  </w:endnote>
  <w:endnote w:type="continuationSeparator" w:id="0">
    <w:p w14:paraId="1984D468" w14:textId="77777777" w:rsidR="00A331BD" w:rsidRDefault="00A331BD"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20699DF4" w14:textId="77777777" w:rsidR="00885AAB" w:rsidRPr="00E34F86" w:rsidRDefault="00885AAB" w:rsidP="00FE2D33">
        <w:pPr>
          <w:pStyle w:val="Footer"/>
          <w:framePr w:wrap="none" w:vAnchor="text" w:hAnchor="margin" w:xAlign="right" w:y="1"/>
          <w:rPr>
            <w:rStyle w:val="PageNumber"/>
          </w:rPr>
        </w:pPr>
        <w:r w:rsidRPr="00E34F86">
          <w:rPr>
            <w:rStyle w:val="PageNumber"/>
          </w:rPr>
          <w:fldChar w:fldCharType="begin"/>
        </w:r>
        <w:r w:rsidRPr="00E34F86">
          <w:rPr>
            <w:rStyle w:val="PageNumber"/>
          </w:rPr>
          <w:instrText xml:space="preserve"> PAGE </w:instrText>
        </w:r>
        <w:r w:rsidRPr="00E34F86">
          <w:rPr>
            <w:rStyle w:val="PageNumber"/>
          </w:rPr>
          <w:fldChar w:fldCharType="separate"/>
        </w:r>
        <w:r w:rsidRPr="00E34F86">
          <w:rPr>
            <w:rStyle w:val="PageNumber"/>
            <w:noProof/>
          </w:rPr>
          <w:t>2</w:t>
        </w:r>
        <w:r w:rsidRPr="00E34F86">
          <w:rPr>
            <w:rStyle w:val="PageNumber"/>
          </w:rPr>
          <w:fldChar w:fldCharType="end"/>
        </w:r>
      </w:p>
    </w:sdtContent>
  </w:sdt>
  <w:p w14:paraId="0EDD6AB7" w14:textId="274526B4" w:rsidR="00B165A7" w:rsidRPr="00E34F86" w:rsidRDefault="009A705F" w:rsidP="00B165A7">
    <w:pPr>
      <w:pStyle w:val="Footer"/>
      <w:ind w:right="360"/>
    </w:pPr>
    <w:r w:rsidRPr="00E34F86">
      <w:t>Building electrification for agricultural buildings in Victoria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F197" w14:textId="77777777" w:rsidR="00A331BD" w:rsidRDefault="00A331BD" w:rsidP="00F2730B">
      <w:pPr>
        <w:spacing w:after="0" w:line="240" w:lineRule="auto"/>
      </w:pPr>
      <w:r>
        <w:separator/>
      </w:r>
    </w:p>
  </w:footnote>
  <w:footnote w:type="continuationSeparator" w:id="0">
    <w:p w14:paraId="5CD132E3" w14:textId="77777777" w:rsidR="00A331BD" w:rsidRDefault="00A331BD"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7C"/>
    <w:rsid w:val="00001E7A"/>
    <w:rsid w:val="000031BB"/>
    <w:rsid w:val="0000497C"/>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3C5"/>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314"/>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4E4"/>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395A"/>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D9A"/>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77F77"/>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1EAF"/>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4ECB"/>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A705F"/>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31BD"/>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1A8"/>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0864"/>
    <w:rsid w:val="00CB2252"/>
    <w:rsid w:val="00CB2A99"/>
    <w:rsid w:val="00CB3B62"/>
    <w:rsid w:val="00CB4B87"/>
    <w:rsid w:val="00CB7C85"/>
    <w:rsid w:val="00CC6C44"/>
    <w:rsid w:val="00CD0AA8"/>
    <w:rsid w:val="00CD2217"/>
    <w:rsid w:val="00CD3108"/>
    <w:rsid w:val="00CD3404"/>
    <w:rsid w:val="00CD4E49"/>
    <w:rsid w:val="00CD72DD"/>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28"/>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4F86"/>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57E"/>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3A4F2"/>
  <w14:defaultImageDpi w14:val="0"/>
  <w15:docId w15:val="{DB60CE38-832E-6945-8315-E055E1E6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9A705F"/>
    <w:pPr>
      <w:keepNext/>
      <w:keepLines/>
      <w:spacing w:after="360" w:line="700" w:lineRule="exact"/>
      <w:outlineLvl w:val="0"/>
    </w:pPr>
    <w:rPr>
      <w:rFonts w:asciiTheme="majorHAnsi" w:eastAsiaTheme="majorEastAsia" w:hAnsiTheme="majorHAnsi" w:cs="Times New Roman (Headings CS)"/>
      <w:b/>
      <w:bCs/>
      <w:sz w:val="36"/>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9A705F"/>
    <w:rPr>
      <w:rFonts w:asciiTheme="majorHAnsi" w:eastAsiaTheme="majorEastAsia" w:hAnsiTheme="majorHAnsi" w:cs="Times New Roman (Headings CS)"/>
      <w:b/>
      <w:bCs/>
      <w:sz w:val="36"/>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433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vic.gov.au/building-electrification" TargetMode="External"/><Relationship Id="rId13" Type="http://schemas.openxmlformats.org/officeDocument/2006/relationships/hyperlink" Target="http://energy.vic.gov.au/households/electric-and-efficiency-standards-for-buildings" TargetMode="External"/><Relationship Id="rId18" Type="http://schemas.openxmlformats.org/officeDocument/2006/relationships/hyperlink" Target="mailto:customer.service@delwp.vic.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ergy.vic.gov.au/victorian-energy-upgrades/businesses/large-businesses-energy-case-studies" TargetMode="Externa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y.vic.gov.au/victorian-energy-upgrades/installers/industry-project-based-activities" TargetMode="External"/><Relationship Id="rId5" Type="http://schemas.openxmlformats.org/officeDocument/2006/relationships/webSettings" Target="webSettings.xml"/><Relationship Id="rId15" Type="http://schemas.openxmlformats.org/officeDocument/2006/relationships/hyperlink" Target="http://energy.vic.gov.au/" TargetMode="External"/><Relationship Id="rId23" Type="http://schemas.openxmlformats.org/officeDocument/2006/relationships/theme" Target="theme/theme1.xml"/><Relationship Id="rId10" Type="http://schemas.openxmlformats.org/officeDocument/2006/relationships/hyperlink" Target="http://www.energy.vic.gov.au/victorian-energy-upgrades/businesses" TargetMode="External"/><Relationship Id="rId19" Type="http://schemas.openxmlformats.org/officeDocument/2006/relationships/hyperlink" Target="http://www.accesshub.gov.au/" TargetMode="External"/><Relationship Id="rId4" Type="http://schemas.openxmlformats.org/officeDocument/2006/relationships/settings" Target="settings.xml"/><Relationship Id="rId9" Type="http://schemas.openxmlformats.org/officeDocument/2006/relationships/hyperlink" Target="https://engage.vic.gov.au/new-minimum-standards-for-rental-properties-and-rooming-houses" TargetMode="Externa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22</TotalTime>
  <Pages>7</Pages>
  <Words>1465</Words>
  <Characters>8852</Characters>
  <Application>Microsoft Office Word</Application>
  <DocSecurity>0</DocSecurity>
  <Lines>150</Lines>
  <Paragraphs>83</Paragraphs>
  <ScaleCrop>false</ScaleCrop>
  <HeadingPairs>
    <vt:vector size="2" baseType="variant">
      <vt:variant>
        <vt:lpstr>Title</vt:lpstr>
      </vt:variant>
      <vt:variant>
        <vt:i4>1</vt:i4>
      </vt:variant>
    </vt:vector>
  </HeadingPairs>
  <TitlesOfParts>
    <vt:vector size="1" baseType="lpstr">
      <vt:lpstr/>
    </vt:vector>
  </TitlesOfParts>
  <Manager>N/A</Manager>
  <Company>Department of Energy, Environment and Climate Action </Company>
  <LinksUpToDate>false</LinksUpToDate>
  <CharactersWithSpaces>10234</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electrification for agricultural buildings in Victoria</dc:title>
  <dc:subject>Building electrification for agricultural buildings in Victoria</dc:subject>
  <dc:creator>Department of Energy, Environment and Climate Action </dc:creator>
  <cp:keywords/>
  <dc:description>© The State of Victoria Department of Energy, Environment and Climate Action </dc:description>
  <cp:lastModifiedBy>John Allen</cp:lastModifiedBy>
  <cp:revision>10</cp:revision>
  <dcterms:created xsi:type="dcterms:W3CDTF">2025-12-15T22:56:00Z</dcterms:created>
  <dcterms:modified xsi:type="dcterms:W3CDTF">2025-12-16T04:09:00Z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