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349183F8" w14:textId="7D5B4E73" w:rsidR="00254F12" w:rsidRPr="00862057" w:rsidRDefault="00463188" w:rsidP="001806EE">
      <w:pPr>
        <w:pStyle w:val="Heading1"/>
        <w:framePr w:wrap="around"/>
      </w:pPr>
      <w:sdt>
        <w:sdtPr>
          <w:alias w:val="Document Title"/>
          <w:tag w:val=""/>
          <w:id w:val="-432211567"/>
          <w:placeholder>
            <w:docPart w:val="0D5B63C15B754CA1B8AAE3E070C8EDAD"/>
          </w:placeholder>
          <w:dataBinding w:prefixMappings="xmlns:ns0='http://purl.org/dc/elements/1.1/' xmlns:ns1='http://schemas.openxmlformats.org/package/2006/metadata/core-properties' " w:xpath="/ns1:coreProperties[1]/ns0:title[1]" w:storeItemID="{6C3C8BC8-F283-45AE-878A-BAB7291924A1}"/>
          <w:text/>
        </w:sdtPr>
        <w:sdtEndPr/>
        <w:sdtContent>
          <w:r w:rsidR="00E5639C">
            <w:t>Choosing the right size hot water system</w:t>
          </w:r>
        </w:sdtContent>
      </w:sdt>
    </w:p>
    <w:sdt>
      <w:sdtPr>
        <w:alias w:val="Subtitle"/>
        <w:tag w:val=""/>
        <w:id w:val="328029620"/>
        <w:placeholder>
          <w:docPart w:val="7B1FED05B29346CB90DFD122BBB7B99E"/>
        </w:placeholder>
        <w:dataBinding w:prefixMappings="xmlns:ns0='http://purl.org/dc/elements/1.1/' xmlns:ns1='http://schemas.openxmlformats.org/package/2006/metadata/core-properties' " w:xpath="/ns1:coreProperties[1]/ns0:subject[1]" w:storeItemID="{6C3C8BC8-F283-45AE-878A-BAB7291924A1}"/>
        <w:text/>
      </w:sdtPr>
      <w:sdtEndPr/>
      <w:sdtContent>
        <w:p w14:paraId="4D808C79" w14:textId="6D31E833" w:rsidR="004C1F02" w:rsidRDefault="004B4F88" w:rsidP="004B4F88">
          <w:pPr>
            <w:pStyle w:val="Subtitle"/>
            <w:framePr w:wrap="around"/>
          </w:pPr>
          <w:r>
            <w:t>Think carefully about what your household needs from a new hot water system. Every household is unique, and this impacts what size is appropriate.</w:t>
          </w:r>
        </w:p>
      </w:sdtContent>
    </w:sdt>
    <w:p w14:paraId="5799CD74" w14:textId="262EF2D0" w:rsidR="00254F12" w:rsidRPr="004C1F02" w:rsidRDefault="00254F12" w:rsidP="004C1F02">
      <w:pPr>
        <w:pStyle w:val="xVicLogo"/>
        <w:framePr w:wrap="around"/>
      </w:pPr>
      <w:r w:rsidRPr="004C1F02">
        <w:rPr>
          <w:noProof/>
        </w:rPr>
        <w:drawing>
          <wp:inline distT="0" distB="0" distL="0" distR="0" wp14:anchorId="1D7B244B" wp14:editId="7E07E0A5">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15C84451" w14:textId="18F3B01E" w:rsidR="008874D9" w:rsidRPr="00F368D6" w:rsidRDefault="008874D9" w:rsidP="008874D9">
      <w:pPr>
        <w:pStyle w:val="IntroFeatureText"/>
        <w:spacing w:before="240" w:after="0"/>
        <w:rPr>
          <w:b/>
          <w:bCs/>
        </w:rPr>
      </w:pPr>
      <w:r w:rsidRPr="00F368D6">
        <w:rPr>
          <w:b/>
          <w:bCs/>
        </w:rPr>
        <w:t>The guidance below has been developed to assist you in choosing the right size system.</w:t>
      </w:r>
      <w:r w:rsidRPr="00F368D6">
        <w:rPr>
          <w:b/>
          <w:bCs/>
          <w:noProof/>
          <w:sz w:val="20"/>
          <w:szCs w:val="20"/>
        </w:rPr>
        <w:t xml:space="preserve"> </w:t>
      </w:r>
    </w:p>
    <w:p w14:paraId="426BD0A1" w14:textId="77777777" w:rsidR="008C06B8" w:rsidRDefault="00D654E8" w:rsidP="00FE7FB1">
      <w:pPr>
        <w:pStyle w:val="BodyText"/>
      </w:pPr>
      <w:r w:rsidRPr="00D654E8">
        <w:rPr>
          <w:noProof/>
        </w:rPr>
        <mc:AlternateContent>
          <mc:Choice Requires="wps">
            <w:drawing>
              <wp:anchor distT="0" distB="0" distL="114300" distR="114300" simplePos="0" relativeHeight="251673600" behindDoc="0" locked="1" layoutInCell="1" allowOverlap="1" wp14:anchorId="6C30F9B4" wp14:editId="2DE862C1">
                <wp:simplePos x="0" y="0"/>
                <wp:positionH relativeFrom="page">
                  <wp:posOffset>0</wp:posOffset>
                </wp:positionH>
                <wp:positionV relativeFrom="page">
                  <wp:posOffset>2228850</wp:posOffset>
                </wp:positionV>
                <wp:extent cx="4831200" cy="1782000"/>
                <wp:effectExtent l="0" t="0" r="7620" b="8890"/>
                <wp:wrapTopAndBottom/>
                <wp:docPr id="45" name="TwoImageLef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7"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4B1CC5C" id="TwoImageLeft" o:spid="_x0000_s1026" alt="&quot;&quot;" style="position:absolute;margin-left:0;margin-top:175.5pt;width:380.4pt;height:140.3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8" o:title="" recolor="t" rotate="t" type="frame"/>
                <v:path arrowok="t" o:connecttype="custom" o:connectlocs="0,0;4831200,0;3991199,1782000;0,1782000" o:connectangles="0,0,0,0"/>
                <w10:wrap type="topAndBottom" anchorx="page" anchory="page"/>
                <w10:anchorlock/>
              </v:shape>
            </w:pict>
          </mc:Fallback>
        </mc:AlternateContent>
      </w:r>
      <w:r w:rsidRPr="00D654E8">
        <w:rPr>
          <w:noProof/>
        </w:rPr>
        <mc:AlternateContent>
          <mc:Choice Requires="wps">
            <w:drawing>
              <wp:anchor distT="0" distB="0" distL="114300" distR="114300" simplePos="0" relativeHeight="251671552" behindDoc="0" locked="1" layoutInCell="1" allowOverlap="1" wp14:anchorId="47216366" wp14:editId="66EF1F5D">
                <wp:simplePos x="0" y="0"/>
                <wp:positionH relativeFrom="page">
                  <wp:align>right</wp:align>
                </wp:positionH>
                <wp:positionV relativeFrom="page">
                  <wp:posOffset>2228850</wp:posOffset>
                </wp:positionV>
                <wp:extent cx="3571200" cy="1782000"/>
                <wp:effectExtent l="0" t="0" r="0" b="8890"/>
                <wp:wrapTopAndBottom/>
                <wp:docPr id="41" name="TwoImageRigh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9"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950176" id="TwoImageRight" o:spid="_x0000_s1026" alt="&quot;&quot;" style="position:absolute;margin-left:230pt;margin-top:175.5pt;width:281.2pt;height:140.3pt;z-index:251671552;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20"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42880" behindDoc="0" locked="1" layoutInCell="1" allowOverlap="1" wp14:anchorId="7E930E6B" wp14:editId="6A9D24B1">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65408" behindDoc="0" locked="1" layoutInCell="1" allowOverlap="1" wp14:anchorId="29958407" wp14:editId="67F6BF55">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44928" behindDoc="1" locked="1" layoutInCell="1" allowOverlap="1" wp14:anchorId="001701F7" wp14:editId="0DB30B4B">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9CED01" id="Navy" o:spid="_x0000_s1026" alt="&quot;&quot;" style="position:absolute;margin-left:0;margin-top:0;width:538.3pt;height:175.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61312" behindDoc="0" locked="1" layoutInCell="1" allowOverlap="1" wp14:anchorId="28C4F652" wp14:editId="272A6028">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3360" behindDoc="0" locked="1" layoutInCell="1" allowOverlap="1" wp14:anchorId="1FB7A0EC" wp14:editId="62A52EA9">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7456" behindDoc="0" locked="1" layoutInCell="1" allowOverlap="1" wp14:anchorId="75FBFAAF" wp14:editId="5ECCFDFD">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9504" behindDoc="0" locked="1" layoutInCell="1" allowOverlap="1" wp14:anchorId="7938BAD5" wp14:editId="10647B1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9264" behindDoc="0" locked="1" layoutInCell="1" allowOverlap="1" wp14:anchorId="79D3B337" wp14:editId="498F4136">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7216" behindDoc="1" locked="1" layoutInCell="1" allowOverlap="1" wp14:anchorId="17C594C1" wp14:editId="11E86551">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1072" behindDoc="0" locked="1" layoutInCell="1" allowOverlap="1" wp14:anchorId="32D55A37" wp14:editId="7A00CF49">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F5733B" id="RibbonElement2" o:spid="_x0000_s1026" alt="&quot;&quot;" style="position:absolute;margin-left:413.8pt;margin-top:105.25pt;width:98.95pt;height:7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3120" behindDoc="0" locked="1" layoutInCell="1" allowOverlap="1" wp14:anchorId="23750EA6" wp14:editId="5CBFB58B">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21DC63" id="RibbonElement3" o:spid="_x0000_s1026" alt="&quot;&quot;" style="position:absolute;margin-left:380.55pt;margin-top:140.05pt;width:82.5pt;height:3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5168" behindDoc="0" locked="1" layoutInCell="1" allowOverlap="1" wp14:anchorId="41A47B06" wp14:editId="5E1073BD">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DE30E6" id="RibbonElement4Grp" o:spid="_x0000_s1026" alt="&quot;&quot;" style="position:absolute;margin-left:446.25pt;margin-top:105.25pt;width:83.05pt;height:7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49024" behindDoc="0" locked="1" layoutInCell="1" allowOverlap="1" wp14:anchorId="3834FC57" wp14:editId="63C177E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3ABE07" id="RibbonElement1" o:spid="_x0000_s1026" alt="&quot;&quot;" style="position:absolute;margin-left:463.65pt;margin-top:0;width:132.1pt;height:14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46976" behindDoc="0" locked="1" layoutInCell="1" allowOverlap="1" wp14:anchorId="10220B7A" wp14:editId="051EF50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7DBBCBDC" w14:textId="4D9ADED8" w:rsidR="00254F12" w:rsidRPr="00484CC4" w:rsidRDefault="00463188" w:rsidP="00254F12">
                              <w:pPr>
                                <w:pStyle w:val="xWebCoverPage"/>
                              </w:pPr>
                              <w:hyperlink r:id="rId30"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0220B7A" id="Cover_Website" o:spid="_x0000_s1026" editas="canvas" alt="&quot;&quot;" style="position:absolute;margin-left:0;margin-top:776.95pt;width:179.15pt;height:65.2pt;z-index:251646976;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DBBCBDC" w14:textId="4D9ADED8" w:rsidR="00254F12" w:rsidRPr="00484CC4" w:rsidRDefault="006225E1" w:rsidP="00254F12">
                        <w:pPr>
                          <w:pStyle w:val="xWebCoverPage"/>
                        </w:pPr>
                        <w:hyperlink r:id="rId31" w:history="1">
                          <w:r w:rsidR="00254F12" w:rsidRPr="00484CC4">
                            <w:t>deeca.vic.gov.au</w:t>
                          </w:r>
                        </w:hyperlink>
                      </w:p>
                    </w:txbxContent>
                  </v:textbox>
                </v:shape>
                <w10:wrap anchorx="page" anchory="page"/>
                <w10:anchorlock/>
              </v:group>
            </w:pict>
          </mc:Fallback>
        </mc:AlternateContent>
      </w:r>
    </w:p>
    <w:p w14:paraId="3D2F8322" w14:textId="77777777" w:rsidR="00665916" w:rsidRDefault="00665916" w:rsidP="004C1F02">
      <w:pPr>
        <w:sectPr w:rsidR="00665916" w:rsidSect="008C06B8">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737" w:right="851" w:bottom="1701" w:left="851" w:header="284" w:footer="284" w:gutter="0"/>
          <w:cols w:space="454"/>
          <w:noEndnote/>
          <w:titlePg/>
          <w:docGrid w:linePitch="360"/>
        </w:sectPr>
      </w:pPr>
    </w:p>
    <w:bookmarkEnd w:id="0"/>
    <w:p w14:paraId="5A206D44" w14:textId="47AFD4FB" w:rsidR="005E2519" w:rsidRDefault="00AD56BC" w:rsidP="005E2519">
      <w:pPr>
        <w:pStyle w:val="ListBullet"/>
        <w:numPr>
          <w:ilvl w:val="0"/>
          <w:numId w:val="0"/>
        </w:numPr>
        <w:rPr>
          <w:sz w:val="24"/>
          <w:szCs w:val="24"/>
        </w:rPr>
      </w:pPr>
      <w:r w:rsidRPr="005E2519">
        <w:rPr>
          <w:noProof/>
          <w:sz w:val="24"/>
          <w:szCs w:val="24"/>
        </w:rPr>
        <mc:AlternateContent>
          <mc:Choice Requires="wps">
            <w:drawing>
              <wp:inline distT="0" distB="0" distL="0" distR="0" wp14:anchorId="266B763B" wp14:editId="6C4FA77F">
                <wp:extent cx="1333500" cy="1457325"/>
                <wp:effectExtent l="0" t="0" r="19050" b="2857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57325"/>
                        </a:xfrm>
                        <a:prstGeom prst="rect">
                          <a:avLst/>
                        </a:prstGeom>
                        <a:solidFill>
                          <a:schemeClr val="accent2">
                            <a:lumMod val="20000"/>
                            <a:lumOff val="80000"/>
                          </a:schemeClr>
                        </a:solidFill>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25B28FD2" w14:textId="77777777" w:rsidR="00AD56BC" w:rsidRDefault="00AD56BC" w:rsidP="00AD56BC">
                            <w:r w:rsidRPr="005E2519">
                              <w:rPr>
                                <w:b/>
                                <w:bCs/>
                                <w:sz w:val="24"/>
                                <w:szCs w:val="24"/>
                              </w:rPr>
                              <w:t>A system that is too small for your household</w:t>
                            </w:r>
                            <w:r w:rsidRPr="00857040">
                              <w:rPr>
                                <w:sz w:val="24"/>
                                <w:szCs w:val="24"/>
                              </w:rPr>
                              <w:t xml:space="preserve"> may mean regularly running out of hot water</w:t>
                            </w:r>
                          </w:p>
                        </w:txbxContent>
                      </wps:txbx>
                      <wps:bodyPr rot="0" vert="horz" wrap="square" lIns="91440" tIns="45720" rIns="91440" bIns="45720" anchor="t" anchorCtr="0">
                        <a:noAutofit/>
                      </wps:bodyPr>
                    </wps:wsp>
                  </a:graphicData>
                </a:graphic>
              </wp:inline>
            </w:drawing>
          </mc:Choice>
          <mc:Fallback>
            <w:pict>
              <v:shape w14:anchorId="266B763B" id="Text Box 2" o:spid="_x0000_s1029" type="#_x0000_t202" style="width:10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" fillcolor="#e7f7f8 [661]" strokecolor="#88dbdf [3205]" strokeweight="2pt">
                <v:textbox>
                  <w:txbxContent>
                    <w:p w14:paraId="25B28FD2" w14:textId="77777777" w:rsidR="00AD56BC" w:rsidRDefault="00AD56BC" w:rsidP="00AD56BC">
                      <w:r w:rsidRPr="005E2519">
                        <w:rPr>
                          <w:b/>
                          <w:bCs/>
                          <w:sz w:val="24"/>
                          <w:szCs w:val="24"/>
                        </w:rPr>
                        <w:t>A system that is too small for your household</w:t>
                      </w:r>
                      <w:r w:rsidRPr="00857040">
                        <w:rPr>
                          <w:sz w:val="24"/>
                          <w:szCs w:val="24"/>
                        </w:rPr>
                        <w:t xml:space="preserve"> may mean regularly running out of hot water</w:t>
                      </w:r>
                    </w:p>
                  </w:txbxContent>
                </v:textbox>
                <w10:anchorlock/>
              </v:shape>
            </w:pict>
          </mc:Fallback>
        </mc:AlternateContent>
      </w:r>
      <w:r>
        <w:rPr>
          <w:sz w:val="24"/>
          <w:szCs w:val="24"/>
        </w:rPr>
        <w:t xml:space="preserve">  </w:t>
      </w:r>
      <w:r w:rsidRPr="005E2519">
        <w:rPr>
          <w:noProof/>
          <w:sz w:val="24"/>
          <w:szCs w:val="24"/>
        </w:rPr>
        <mc:AlternateContent>
          <mc:Choice Requires="wps">
            <w:drawing>
              <wp:inline distT="0" distB="0" distL="0" distR="0" wp14:anchorId="6A5E1CD8" wp14:editId="62297A8F">
                <wp:extent cx="1333500" cy="1457325"/>
                <wp:effectExtent l="0" t="0" r="19050" b="2857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57325"/>
                        </a:xfrm>
                        <a:prstGeom prst="rect">
                          <a:avLst/>
                        </a:prstGeom>
                        <a:solidFill>
                          <a:schemeClr val="accent2">
                            <a:lumMod val="20000"/>
                            <a:lumOff val="80000"/>
                          </a:schemeClr>
                        </a:solidFill>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258FE72F" w14:textId="46D9B463" w:rsidR="00AD56BC" w:rsidRPr="005E2519" w:rsidRDefault="00AD56BC" w:rsidP="00AD56BC">
                            <w:pPr>
                              <w:rPr>
                                <w:sz w:val="24"/>
                                <w:szCs w:val="24"/>
                              </w:rPr>
                            </w:pPr>
                            <w:r w:rsidRPr="005E2519">
                              <w:rPr>
                                <w:b/>
                                <w:bCs/>
                                <w:sz w:val="24"/>
                                <w:szCs w:val="24"/>
                              </w:rPr>
                              <w:t>A system that is too large for your household</w:t>
                            </w:r>
                            <w:r w:rsidRPr="005E2519">
                              <w:rPr>
                                <w:sz w:val="24"/>
                                <w:szCs w:val="24"/>
                              </w:rPr>
                              <w:t xml:space="preserve"> will cost more to buy and run</w:t>
                            </w:r>
                          </w:p>
                          <w:p w14:paraId="1CA4AB6D" w14:textId="77777777" w:rsidR="00AD56BC" w:rsidRDefault="00AD56BC" w:rsidP="00AD56BC"/>
                        </w:txbxContent>
                      </wps:txbx>
                      <wps:bodyPr rot="0" vert="horz" wrap="square" lIns="91440" tIns="45720" rIns="91440" bIns="45720" anchor="t" anchorCtr="0">
                        <a:noAutofit/>
                      </wps:bodyPr>
                    </wps:wsp>
                  </a:graphicData>
                </a:graphic>
              </wp:inline>
            </w:drawing>
          </mc:Choice>
          <mc:Fallback>
            <w:pict>
              <v:shape w14:anchorId="6A5E1CD8" id="_x0000_s1030" type="#_x0000_t202" style="width:10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" fillcolor="#e7f7f8 [661]" strokecolor="#88dbdf [3205]" strokeweight="2pt">
                <v:textbox>
                  <w:txbxContent>
                    <w:p w14:paraId="258FE72F" w14:textId="46D9B463" w:rsidR="00AD56BC" w:rsidRPr="005E2519" w:rsidRDefault="00AD56BC" w:rsidP="00AD56BC">
                      <w:pPr>
                        <w:rPr>
                          <w:sz w:val="24"/>
                          <w:szCs w:val="24"/>
                        </w:rPr>
                      </w:pPr>
                      <w:r w:rsidRPr="005E2519">
                        <w:rPr>
                          <w:b/>
                          <w:bCs/>
                          <w:sz w:val="24"/>
                          <w:szCs w:val="24"/>
                        </w:rPr>
                        <w:t>A system that is too large for your household</w:t>
                      </w:r>
                      <w:r w:rsidRPr="005E2519">
                        <w:rPr>
                          <w:sz w:val="24"/>
                          <w:szCs w:val="24"/>
                        </w:rPr>
                        <w:t xml:space="preserve"> will cost more to buy and run</w:t>
                      </w:r>
                    </w:p>
                    <w:p w14:paraId="1CA4AB6D" w14:textId="77777777" w:rsidR="00AD56BC" w:rsidRDefault="00AD56BC" w:rsidP="00AD56BC"/>
                  </w:txbxContent>
                </v:textbox>
                <w10:anchorlock/>
              </v:shape>
            </w:pict>
          </mc:Fallback>
        </mc:AlternateContent>
      </w:r>
    </w:p>
    <w:p w14:paraId="4FE67009" w14:textId="662B2DA1" w:rsidR="00223DA3" w:rsidRPr="00566C31" w:rsidRDefault="00223DA3" w:rsidP="005E2519">
      <w:pPr>
        <w:pStyle w:val="ListBullet"/>
        <w:numPr>
          <w:ilvl w:val="0"/>
          <w:numId w:val="0"/>
        </w:numPr>
        <w:rPr>
          <w:sz w:val="24"/>
          <w:szCs w:val="24"/>
        </w:rPr>
      </w:pPr>
      <w:r w:rsidRPr="00566C31">
        <w:rPr>
          <w:sz w:val="24"/>
          <w:szCs w:val="24"/>
        </w:rPr>
        <w:t xml:space="preserve">The Victorian Energy Upgrades (VEU) program offers incentives for households to upgrade to efficient hot water systems. Only products meeting VEU program requirements can be installed under this program. We recommend discussing sizing with your installer. </w:t>
      </w:r>
    </w:p>
    <w:p w14:paraId="630DA560" w14:textId="77777777" w:rsidR="00223DA3" w:rsidRPr="00566C31" w:rsidRDefault="00223DA3" w:rsidP="00223DA3">
      <w:pPr>
        <w:rPr>
          <w:b/>
          <w:bCs/>
          <w:sz w:val="24"/>
          <w:szCs w:val="24"/>
        </w:rPr>
      </w:pPr>
      <w:r w:rsidRPr="00566C31">
        <w:rPr>
          <w:b/>
          <w:bCs/>
          <w:sz w:val="24"/>
          <w:szCs w:val="24"/>
        </w:rPr>
        <w:t>If the system you intend to install is smaller than the size recommended in this fact sheet, you may experience shortages of hot water.</w:t>
      </w:r>
    </w:p>
    <w:p w14:paraId="3E4CAFC9" w14:textId="77777777" w:rsidR="008310F8" w:rsidRPr="00566C31" w:rsidRDefault="008310F8" w:rsidP="00535E99">
      <w:pPr>
        <w:pStyle w:val="Heading2"/>
        <w:rPr>
          <w:sz w:val="40"/>
          <w:szCs w:val="32"/>
        </w:rPr>
      </w:pPr>
      <w:r w:rsidRPr="00566C31">
        <w:rPr>
          <w:sz w:val="40"/>
          <w:szCs w:val="32"/>
        </w:rPr>
        <w:t>Recommended tank size</w:t>
      </w:r>
    </w:p>
    <w:p w14:paraId="476C854F" w14:textId="5231C386" w:rsidR="008310F8" w:rsidRPr="00566C31" w:rsidRDefault="008310F8" w:rsidP="008310F8">
      <w:pPr>
        <w:rPr>
          <w:sz w:val="24"/>
          <w:szCs w:val="24"/>
        </w:rPr>
      </w:pPr>
      <w:r w:rsidRPr="00566C31">
        <w:rPr>
          <w:sz w:val="24"/>
          <w:szCs w:val="24"/>
        </w:rPr>
        <w:t xml:space="preserve">Disclaimer: Sizing any hot water system </w:t>
      </w:r>
      <w:r w:rsidR="006A5A91" w:rsidRPr="00566C31">
        <w:rPr>
          <w:sz w:val="24"/>
          <w:szCs w:val="24"/>
        </w:rPr>
        <w:t>should account</w:t>
      </w:r>
      <w:r w:rsidRPr="00566C31">
        <w:rPr>
          <w:sz w:val="24"/>
          <w:szCs w:val="24"/>
        </w:rPr>
        <w:t xml:space="preserve"> for several factors and not only the number of bedrooms. We recommend that sizing and installation is always conducted by a fully qualified technician.</w:t>
      </w:r>
    </w:p>
    <w:p w14:paraId="745B5B77" w14:textId="41667167" w:rsidR="005E2519" w:rsidRDefault="008310F8" w:rsidP="00155E96">
      <w:pPr>
        <w:rPr>
          <w:sz w:val="24"/>
          <w:szCs w:val="24"/>
        </w:rPr>
      </w:pPr>
      <w:r w:rsidRPr="00566C31">
        <w:rPr>
          <w:sz w:val="24"/>
          <w:szCs w:val="24"/>
        </w:rPr>
        <w:t>The ‘size’ of a hot water system refers to how much hot water it can provide. This is determined by tank size (the amount of water stored, listed in litres) and how quickly new water entering the tank can be heated. Our recommendations rely on tank size because it is easily comparable.</w:t>
      </w:r>
    </w:p>
    <w:p w14:paraId="3007EC6F" w14:textId="0FD927A1" w:rsidR="00155E96" w:rsidRPr="00566C31" w:rsidRDefault="00671239" w:rsidP="00155E96">
      <w:pPr>
        <w:rPr>
          <w:sz w:val="24"/>
          <w:szCs w:val="24"/>
        </w:rPr>
      </w:pPr>
      <w:r>
        <w:rPr>
          <w:sz w:val="24"/>
          <w:szCs w:val="24"/>
        </w:rPr>
        <w:br w:type="column"/>
      </w:r>
      <w:r w:rsidR="00155E96" w:rsidRPr="00566C31">
        <w:rPr>
          <w:sz w:val="24"/>
          <w:szCs w:val="24"/>
        </w:rPr>
        <w:t xml:space="preserve">The VEU program recommends sizing your system based on the number of bedrooms, as the number of people in a household changes over time. For example, the demand for hot water might increase with the addition of children or tenants. </w:t>
      </w:r>
    </w:p>
    <w:p w14:paraId="796DE43B" w14:textId="77777777" w:rsidR="001C0812" w:rsidRPr="00566C31" w:rsidRDefault="00155E96" w:rsidP="00155E96">
      <w:pPr>
        <w:rPr>
          <w:sz w:val="24"/>
          <w:szCs w:val="24"/>
        </w:rPr>
      </w:pPr>
      <w:r w:rsidRPr="00566C31">
        <w:rPr>
          <w:sz w:val="24"/>
          <w:szCs w:val="24"/>
        </w:rPr>
        <w:t xml:space="preserve">The recommended sizes include some extra capacity to account for changes in water consumption and a range in the number of occupants. </w:t>
      </w:r>
    </w:p>
    <w:p w14:paraId="404AA225" w14:textId="7501F296" w:rsidR="004A7D41" w:rsidRPr="00B427D4" w:rsidRDefault="004A7D41" w:rsidP="00B427D4">
      <w:pPr>
        <w:pStyle w:val="Caption"/>
      </w:pPr>
      <w:r w:rsidRPr="00B427D4">
        <w:t xml:space="preserve">Table </w:t>
      </w:r>
      <w:fldSimple w:instr=" SEQ Table \* ARABIC ">
        <w:r w:rsidR="008874D9">
          <w:rPr>
            <w:noProof/>
          </w:rPr>
          <w:t>1</w:t>
        </w:r>
      </w:fldSimple>
      <w:r w:rsidRPr="00B427D4">
        <w:t>: Recommended tank size for hot water</w:t>
      </w:r>
      <w:r w:rsidR="00D05FFB" w:rsidRPr="00B427D4">
        <w:t xml:space="preserve"> </w:t>
      </w:r>
      <w:r w:rsidRPr="00B427D4">
        <w:t>systems</w:t>
      </w:r>
    </w:p>
    <w:tbl>
      <w:tblPr>
        <w:tblStyle w:val="TableGrid"/>
        <w:tblW w:w="0" w:type="auto"/>
        <w:tblLook w:val="0420" w:firstRow="1" w:lastRow="0" w:firstColumn="0" w:lastColumn="0" w:noHBand="0" w:noVBand="1"/>
      </w:tblPr>
      <w:tblGrid>
        <w:gridCol w:w="2480"/>
        <w:gridCol w:w="2480"/>
      </w:tblGrid>
      <w:tr w:rsidR="00535E99" w:rsidRPr="00566C31" w14:paraId="4577EAF5" w14:textId="77777777" w:rsidTr="00872BD3">
        <w:trPr>
          <w:cnfStyle w:val="100000000000" w:firstRow="1" w:lastRow="0" w:firstColumn="0" w:lastColumn="0" w:oddVBand="0" w:evenVBand="0" w:oddHBand="0" w:evenHBand="0" w:firstRowFirstColumn="0" w:firstRowLastColumn="0" w:lastRowFirstColumn="0" w:lastRowLastColumn="0"/>
        </w:trPr>
        <w:tc>
          <w:tcPr>
            <w:tcW w:w="2480" w:type="dxa"/>
            <w:shd w:val="clear" w:color="auto" w:fill="E7F7F8" w:themeFill="accent2" w:themeFillTint="33"/>
          </w:tcPr>
          <w:p w14:paraId="5369C4E4" w14:textId="54D7C108" w:rsidR="00535E99" w:rsidRPr="00662675" w:rsidRDefault="00535E99" w:rsidP="00155E96">
            <w:pPr>
              <w:rPr>
                <w:b/>
                <w:bCs/>
                <w:color w:val="auto"/>
                <w:sz w:val="24"/>
                <w:szCs w:val="24"/>
              </w:rPr>
            </w:pPr>
            <w:r w:rsidRPr="00662675">
              <w:rPr>
                <w:b/>
                <w:bCs/>
                <w:color w:val="auto"/>
                <w:sz w:val="24"/>
                <w:szCs w:val="24"/>
              </w:rPr>
              <w:t>Number of bedrooms</w:t>
            </w:r>
          </w:p>
        </w:tc>
        <w:tc>
          <w:tcPr>
            <w:tcW w:w="2480" w:type="dxa"/>
            <w:shd w:val="clear" w:color="auto" w:fill="E7F7F8" w:themeFill="accent2" w:themeFillTint="33"/>
          </w:tcPr>
          <w:p w14:paraId="1BB337FF" w14:textId="24DEEADB" w:rsidR="00535E99" w:rsidRPr="00662675" w:rsidRDefault="00535E99" w:rsidP="00155E96">
            <w:pPr>
              <w:rPr>
                <w:b/>
                <w:bCs/>
                <w:color w:val="auto"/>
                <w:sz w:val="24"/>
                <w:szCs w:val="24"/>
              </w:rPr>
            </w:pPr>
            <w:r w:rsidRPr="00662675">
              <w:rPr>
                <w:b/>
                <w:bCs/>
                <w:color w:val="auto"/>
                <w:sz w:val="24"/>
                <w:szCs w:val="24"/>
              </w:rPr>
              <w:t>Recommended tank size</w:t>
            </w:r>
          </w:p>
        </w:tc>
      </w:tr>
      <w:tr w:rsidR="00535E99" w:rsidRPr="00566C31" w14:paraId="10AACCFC" w14:textId="77777777" w:rsidTr="00872BD3">
        <w:tc>
          <w:tcPr>
            <w:tcW w:w="2480" w:type="dxa"/>
          </w:tcPr>
          <w:p w14:paraId="247D911F" w14:textId="2225685E" w:rsidR="00535E99" w:rsidRPr="00566C31" w:rsidRDefault="00535E99" w:rsidP="00155E96">
            <w:pPr>
              <w:rPr>
                <w:sz w:val="24"/>
                <w:szCs w:val="24"/>
              </w:rPr>
            </w:pPr>
            <w:r w:rsidRPr="00566C31">
              <w:rPr>
                <w:sz w:val="24"/>
                <w:szCs w:val="24"/>
              </w:rPr>
              <w:t>1-2</w:t>
            </w:r>
          </w:p>
        </w:tc>
        <w:tc>
          <w:tcPr>
            <w:tcW w:w="2480" w:type="dxa"/>
          </w:tcPr>
          <w:p w14:paraId="00351D1F" w14:textId="1998A81F" w:rsidR="00535E99" w:rsidRPr="00566C31" w:rsidRDefault="00535E99" w:rsidP="00155E96">
            <w:pPr>
              <w:rPr>
                <w:sz w:val="24"/>
                <w:szCs w:val="24"/>
              </w:rPr>
            </w:pPr>
            <w:r w:rsidRPr="00566C31">
              <w:rPr>
                <w:sz w:val="24"/>
                <w:szCs w:val="24"/>
              </w:rPr>
              <w:t>150-225 litres</w:t>
            </w:r>
          </w:p>
        </w:tc>
      </w:tr>
      <w:tr w:rsidR="00535E99" w:rsidRPr="00566C31" w14:paraId="053AB355" w14:textId="77777777" w:rsidTr="00872BD3">
        <w:tc>
          <w:tcPr>
            <w:tcW w:w="2480" w:type="dxa"/>
          </w:tcPr>
          <w:p w14:paraId="0386A529" w14:textId="1021B54B" w:rsidR="00535E99" w:rsidRPr="00566C31" w:rsidRDefault="00535E99" w:rsidP="00155E96">
            <w:pPr>
              <w:rPr>
                <w:sz w:val="24"/>
                <w:szCs w:val="24"/>
              </w:rPr>
            </w:pPr>
            <w:r w:rsidRPr="00566C31">
              <w:rPr>
                <w:sz w:val="24"/>
                <w:szCs w:val="24"/>
              </w:rPr>
              <w:t>3</w:t>
            </w:r>
          </w:p>
        </w:tc>
        <w:tc>
          <w:tcPr>
            <w:tcW w:w="2480" w:type="dxa"/>
          </w:tcPr>
          <w:p w14:paraId="5F7ACDEC" w14:textId="1D82F4F5" w:rsidR="00535E99" w:rsidRPr="00566C31" w:rsidRDefault="00535E99" w:rsidP="00155E96">
            <w:pPr>
              <w:rPr>
                <w:sz w:val="24"/>
                <w:szCs w:val="24"/>
              </w:rPr>
            </w:pPr>
            <w:r w:rsidRPr="00566C31">
              <w:rPr>
                <w:sz w:val="24"/>
                <w:szCs w:val="24"/>
              </w:rPr>
              <w:t>225-300 litres</w:t>
            </w:r>
          </w:p>
        </w:tc>
      </w:tr>
      <w:tr w:rsidR="00535E99" w:rsidRPr="00566C31" w14:paraId="2C34A466" w14:textId="77777777" w:rsidTr="00872BD3">
        <w:tc>
          <w:tcPr>
            <w:tcW w:w="2480" w:type="dxa"/>
          </w:tcPr>
          <w:p w14:paraId="37FE6C57" w14:textId="3E9E6240" w:rsidR="00535E99" w:rsidRPr="00566C31" w:rsidRDefault="00535E99" w:rsidP="00155E96">
            <w:pPr>
              <w:rPr>
                <w:sz w:val="24"/>
                <w:szCs w:val="24"/>
              </w:rPr>
            </w:pPr>
            <w:r w:rsidRPr="00566C31">
              <w:rPr>
                <w:sz w:val="24"/>
                <w:szCs w:val="24"/>
              </w:rPr>
              <w:t>4 or more</w:t>
            </w:r>
          </w:p>
        </w:tc>
        <w:tc>
          <w:tcPr>
            <w:tcW w:w="2480" w:type="dxa"/>
          </w:tcPr>
          <w:p w14:paraId="368F22BE" w14:textId="55C4772C" w:rsidR="00535E99" w:rsidRPr="00566C31" w:rsidRDefault="00535E99" w:rsidP="00155E96">
            <w:pPr>
              <w:rPr>
                <w:sz w:val="24"/>
                <w:szCs w:val="24"/>
              </w:rPr>
            </w:pPr>
            <w:r w:rsidRPr="00566C31">
              <w:rPr>
                <w:sz w:val="24"/>
                <w:szCs w:val="24"/>
              </w:rPr>
              <w:t>More than 300 litres</w:t>
            </w:r>
          </w:p>
        </w:tc>
      </w:tr>
    </w:tbl>
    <w:p w14:paraId="13AA3465" w14:textId="77777777" w:rsidR="002F2E13" w:rsidRPr="00566C31" w:rsidRDefault="002F2E13" w:rsidP="002F2E13">
      <w:pPr>
        <w:rPr>
          <w:i/>
          <w:iCs/>
          <w:sz w:val="24"/>
          <w:szCs w:val="24"/>
        </w:rPr>
      </w:pPr>
      <w:r w:rsidRPr="00566C31">
        <w:rPr>
          <w:i/>
          <w:iCs/>
          <w:sz w:val="24"/>
          <w:szCs w:val="24"/>
        </w:rPr>
        <w:t>There is a range of hot water systems eligible under the VEU program. Not all products are of the same quality or suitability for all households.</w:t>
      </w:r>
    </w:p>
    <w:p w14:paraId="450A78FE" w14:textId="6E141659" w:rsidR="001C0812" w:rsidRPr="00566C31" w:rsidRDefault="002F2E13" w:rsidP="002F2E13">
      <w:pPr>
        <w:rPr>
          <w:i/>
          <w:iCs/>
          <w:sz w:val="24"/>
          <w:szCs w:val="24"/>
        </w:rPr>
      </w:pPr>
      <w:r w:rsidRPr="00566C31">
        <w:rPr>
          <w:i/>
          <w:iCs/>
          <w:sz w:val="24"/>
          <w:szCs w:val="24"/>
        </w:rPr>
        <w:t>Remember to do your research on products and warranties as they vary between manufacturers.</w:t>
      </w:r>
    </w:p>
    <w:p w14:paraId="05410A0B" w14:textId="07D9AE90" w:rsidR="00323255" w:rsidRPr="00566C31" w:rsidRDefault="00323255" w:rsidP="00155E96">
      <w:pPr>
        <w:rPr>
          <w:b/>
          <w:bCs/>
          <w:sz w:val="22"/>
          <w:szCs w:val="22"/>
        </w:rPr>
      </w:pPr>
      <w:r w:rsidRPr="00566C31">
        <w:rPr>
          <w:sz w:val="22"/>
          <w:szCs w:val="22"/>
        </w:rPr>
        <w:br w:type="page"/>
      </w:r>
    </w:p>
    <w:p w14:paraId="0E630E4C" w14:textId="43F0FB5F" w:rsidR="00061715" w:rsidRPr="00566C31" w:rsidRDefault="00061715" w:rsidP="00DA1C53">
      <w:pPr>
        <w:pStyle w:val="Heading2"/>
        <w:rPr>
          <w:sz w:val="40"/>
          <w:szCs w:val="32"/>
        </w:rPr>
      </w:pPr>
      <w:r w:rsidRPr="00566C31">
        <w:rPr>
          <w:sz w:val="40"/>
          <w:szCs w:val="32"/>
        </w:rPr>
        <w:lastRenderedPageBreak/>
        <w:t>How does household behaviour impact recommended tank size?</w:t>
      </w:r>
    </w:p>
    <w:p w14:paraId="7497499F" w14:textId="23D0D297" w:rsidR="00061715" w:rsidRPr="00566C31" w:rsidRDefault="00061715" w:rsidP="00061715">
      <w:pPr>
        <w:rPr>
          <w:sz w:val="24"/>
          <w:szCs w:val="24"/>
        </w:rPr>
      </w:pPr>
      <w:r w:rsidRPr="00566C31">
        <w:rPr>
          <w:sz w:val="24"/>
          <w:szCs w:val="24"/>
        </w:rPr>
        <w:t>When and how frequently your household uses hot water will impact the size of the hot water system needed to meet your household’s needs.</w:t>
      </w:r>
    </w:p>
    <w:p w14:paraId="5765BF0D" w14:textId="7BC51F02" w:rsidR="00061715" w:rsidRPr="00566C31" w:rsidRDefault="00061715" w:rsidP="00061715">
      <w:pPr>
        <w:rPr>
          <w:sz w:val="24"/>
          <w:szCs w:val="24"/>
        </w:rPr>
      </w:pPr>
      <w:r w:rsidRPr="00566C31">
        <w:rPr>
          <w:sz w:val="24"/>
          <w:szCs w:val="24"/>
        </w:rPr>
        <w:t xml:space="preserve">Before investing in a larger hot water system, consider upgrading the efficiency of your appliances. For example, efficient shower heads can reduce your water use and energy bills. </w:t>
      </w:r>
    </w:p>
    <w:p w14:paraId="18799CD5" w14:textId="77777777" w:rsidR="00186BE9" w:rsidRPr="00566C31" w:rsidRDefault="00061715" w:rsidP="00061715">
      <w:pPr>
        <w:rPr>
          <w:b/>
          <w:bCs/>
          <w:sz w:val="24"/>
          <w:szCs w:val="24"/>
        </w:rPr>
      </w:pPr>
      <w:r w:rsidRPr="00566C31">
        <w:rPr>
          <w:b/>
          <w:bCs/>
          <w:sz w:val="24"/>
          <w:szCs w:val="24"/>
        </w:rPr>
        <w:t>Consider a larger system than our recommended size if you have high hot water consumption.</w:t>
      </w:r>
    </w:p>
    <w:p w14:paraId="21245522" w14:textId="0FA338FE" w:rsidR="00186BE9" w:rsidRPr="00566C31" w:rsidRDefault="00186BE9" w:rsidP="003D40C9">
      <w:pPr>
        <w:pStyle w:val="ListBullet"/>
        <w:rPr>
          <w:sz w:val="24"/>
          <w:szCs w:val="24"/>
        </w:rPr>
      </w:pPr>
      <w:r w:rsidRPr="00566C31">
        <w:rPr>
          <w:sz w:val="24"/>
          <w:szCs w:val="24"/>
        </w:rPr>
        <w:t>People in my household have long and/or frequent showers</w:t>
      </w:r>
    </w:p>
    <w:p w14:paraId="58AE0B72" w14:textId="74B66A52" w:rsidR="00186BE9" w:rsidRPr="00566C31" w:rsidRDefault="00186BE9" w:rsidP="003D40C9">
      <w:pPr>
        <w:pStyle w:val="ListBullet"/>
        <w:rPr>
          <w:sz w:val="24"/>
          <w:szCs w:val="24"/>
        </w:rPr>
      </w:pPr>
      <w:r w:rsidRPr="00566C31">
        <w:rPr>
          <w:sz w:val="24"/>
          <w:szCs w:val="24"/>
        </w:rPr>
        <w:t>People in my household have regular baths</w:t>
      </w:r>
    </w:p>
    <w:p w14:paraId="3D9BD071" w14:textId="384E3D0E" w:rsidR="00186BE9" w:rsidRPr="00566C31" w:rsidRDefault="00186BE9" w:rsidP="003D40C9">
      <w:pPr>
        <w:pStyle w:val="ListBullet"/>
        <w:rPr>
          <w:sz w:val="24"/>
          <w:szCs w:val="24"/>
        </w:rPr>
      </w:pPr>
      <w:r w:rsidRPr="00566C31">
        <w:rPr>
          <w:sz w:val="24"/>
          <w:szCs w:val="24"/>
        </w:rPr>
        <w:t>People in my household shower directly after one another, or at the same time (in different showers)</w:t>
      </w:r>
    </w:p>
    <w:p w14:paraId="76103198" w14:textId="52381C39" w:rsidR="00186BE9" w:rsidRPr="00566C31" w:rsidRDefault="00186BE9" w:rsidP="003D40C9">
      <w:pPr>
        <w:pStyle w:val="ListBullet"/>
        <w:rPr>
          <w:sz w:val="24"/>
          <w:szCs w:val="24"/>
        </w:rPr>
      </w:pPr>
      <w:r w:rsidRPr="00566C31">
        <w:rPr>
          <w:sz w:val="24"/>
          <w:szCs w:val="24"/>
        </w:rPr>
        <w:t>My showers do not have efficient ‘low flow’ shower heads</w:t>
      </w:r>
    </w:p>
    <w:p w14:paraId="7F9AECEA" w14:textId="1850967A" w:rsidR="00186BE9" w:rsidRPr="00566C31" w:rsidRDefault="00186BE9" w:rsidP="003D40C9">
      <w:pPr>
        <w:pStyle w:val="ListBullet"/>
        <w:rPr>
          <w:sz w:val="24"/>
          <w:szCs w:val="24"/>
        </w:rPr>
      </w:pPr>
      <w:r w:rsidRPr="00566C31">
        <w:rPr>
          <w:sz w:val="24"/>
          <w:szCs w:val="24"/>
        </w:rPr>
        <w:t>My clothes washing machine and/or dishwasher use plumbed hot water</w:t>
      </w:r>
    </w:p>
    <w:p w14:paraId="3FBBB44A" w14:textId="77777777" w:rsidR="00DA1C53" w:rsidRPr="00566C31" w:rsidRDefault="00DA1C53" w:rsidP="00DA1C53">
      <w:pPr>
        <w:pStyle w:val="Heading2"/>
        <w:rPr>
          <w:sz w:val="40"/>
          <w:szCs w:val="32"/>
        </w:rPr>
      </w:pPr>
      <w:r w:rsidRPr="00566C31">
        <w:rPr>
          <w:sz w:val="40"/>
          <w:szCs w:val="32"/>
        </w:rPr>
        <w:t xml:space="preserve">Other considerations </w:t>
      </w:r>
    </w:p>
    <w:p w14:paraId="1F004CB5" w14:textId="2051B6D0" w:rsidR="00DA1C53" w:rsidRPr="00566C31" w:rsidRDefault="00DA1C53" w:rsidP="00DA1C53">
      <w:pPr>
        <w:rPr>
          <w:b/>
          <w:bCs/>
          <w:sz w:val="24"/>
          <w:szCs w:val="24"/>
        </w:rPr>
      </w:pPr>
      <w:r w:rsidRPr="00566C31">
        <w:rPr>
          <w:b/>
          <w:bCs/>
          <w:sz w:val="24"/>
          <w:szCs w:val="24"/>
        </w:rPr>
        <w:t>Existing hot water system</w:t>
      </w:r>
    </w:p>
    <w:p w14:paraId="52F4E584" w14:textId="3D6FDA29" w:rsidR="00DA1C53" w:rsidRPr="00566C31" w:rsidRDefault="00DA1C53" w:rsidP="00DA1C53">
      <w:pPr>
        <w:pStyle w:val="ListBullet"/>
        <w:rPr>
          <w:sz w:val="24"/>
          <w:szCs w:val="24"/>
        </w:rPr>
      </w:pPr>
      <w:r w:rsidRPr="00566C31">
        <w:rPr>
          <w:sz w:val="24"/>
          <w:szCs w:val="24"/>
        </w:rPr>
        <w:t>If your current system has a tank, consider the size of the tank when looking at replacements.</w:t>
      </w:r>
    </w:p>
    <w:p w14:paraId="22B4A92B" w14:textId="4E53DE3A" w:rsidR="005A3506" w:rsidRPr="00566C31" w:rsidRDefault="00DA1C53" w:rsidP="005A3506">
      <w:pPr>
        <w:pStyle w:val="ListBullet"/>
        <w:rPr>
          <w:sz w:val="24"/>
          <w:szCs w:val="24"/>
        </w:rPr>
      </w:pPr>
      <w:r w:rsidRPr="00566C31">
        <w:rPr>
          <w:sz w:val="24"/>
          <w:szCs w:val="24"/>
        </w:rPr>
        <w:t>If your current system is instantaneous, consider your household hot water use when looking at replacements.</w:t>
      </w:r>
    </w:p>
    <w:p w14:paraId="3D12D973" w14:textId="3C602007" w:rsidR="005A3506" w:rsidRPr="00566C31" w:rsidRDefault="005A3506" w:rsidP="005A3506">
      <w:pPr>
        <w:rPr>
          <w:b/>
          <w:bCs/>
          <w:sz w:val="24"/>
          <w:szCs w:val="24"/>
        </w:rPr>
      </w:pPr>
      <w:r w:rsidRPr="00566C31">
        <w:rPr>
          <w:b/>
          <w:bCs/>
          <w:sz w:val="24"/>
          <w:szCs w:val="24"/>
        </w:rPr>
        <w:br w:type="column"/>
      </w:r>
      <w:r w:rsidRPr="00566C31">
        <w:rPr>
          <w:b/>
          <w:bCs/>
          <w:sz w:val="24"/>
          <w:szCs w:val="24"/>
        </w:rPr>
        <w:t>Solar and timers</w:t>
      </w:r>
    </w:p>
    <w:p w14:paraId="024C27C0" w14:textId="0641F1BD" w:rsidR="005A3506" w:rsidRPr="00566C31" w:rsidRDefault="005A3506" w:rsidP="00026734">
      <w:pPr>
        <w:pStyle w:val="ListBullet"/>
        <w:rPr>
          <w:sz w:val="24"/>
          <w:szCs w:val="24"/>
        </w:rPr>
      </w:pPr>
      <w:r w:rsidRPr="00566C31">
        <w:rPr>
          <w:sz w:val="24"/>
          <w:szCs w:val="24"/>
        </w:rPr>
        <w:t>Many heat pumps have a timer to control when water is heated to make the most of electricity generated from solar panels.</w:t>
      </w:r>
    </w:p>
    <w:p w14:paraId="252F3C6D" w14:textId="18C372CB" w:rsidR="005A3506" w:rsidRPr="00566C31" w:rsidRDefault="005A3506" w:rsidP="004124DF">
      <w:pPr>
        <w:pStyle w:val="ListBullet"/>
        <w:rPr>
          <w:sz w:val="24"/>
          <w:szCs w:val="24"/>
        </w:rPr>
      </w:pPr>
      <w:r w:rsidRPr="00566C31">
        <w:rPr>
          <w:sz w:val="24"/>
          <w:szCs w:val="24"/>
        </w:rPr>
        <w:t>A larger tank may be required for households using timers to reduce the risk of hot water running out between reheating times.</w:t>
      </w:r>
    </w:p>
    <w:p w14:paraId="202DD6F3" w14:textId="77777777" w:rsidR="005A3506" w:rsidRPr="00566C31" w:rsidRDefault="005A3506" w:rsidP="00E04B43">
      <w:pPr>
        <w:pStyle w:val="BodyText"/>
        <w:rPr>
          <w:b/>
          <w:bCs/>
          <w:sz w:val="24"/>
          <w:szCs w:val="24"/>
        </w:rPr>
      </w:pPr>
      <w:r w:rsidRPr="00566C31">
        <w:rPr>
          <w:b/>
          <w:bCs/>
          <w:sz w:val="24"/>
          <w:szCs w:val="24"/>
        </w:rPr>
        <w:t>Noise and system placement</w:t>
      </w:r>
    </w:p>
    <w:p w14:paraId="1AA6120B" w14:textId="7FD1DDDF" w:rsidR="005A3506" w:rsidRPr="00566C31" w:rsidRDefault="005A3506" w:rsidP="00A436D3">
      <w:pPr>
        <w:pStyle w:val="ListBullet"/>
        <w:rPr>
          <w:sz w:val="24"/>
          <w:szCs w:val="24"/>
        </w:rPr>
      </w:pPr>
      <w:r w:rsidRPr="00566C31">
        <w:rPr>
          <w:sz w:val="24"/>
          <w:szCs w:val="24"/>
        </w:rPr>
        <w:t xml:space="preserve">Heat pumps generate noise comparable to an air-conditioner. Some systems are noisier than others. </w:t>
      </w:r>
    </w:p>
    <w:p w14:paraId="082AB442" w14:textId="3FE15734" w:rsidR="005A3506" w:rsidRPr="00566C31" w:rsidRDefault="005A3506" w:rsidP="00976C88">
      <w:pPr>
        <w:pStyle w:val="ListBullet"/>
        <w:rPr>
          <w:sz w:val="24"/>
          <w:szCs w:val="24"/>
        </w:rPr>
      </w:pPr>
      <w:r w:rsidRPr="00566C31">
        <w:rPr>
          <w:sz w:val="24"/>
          <w:szCs w:val="24"/>
        </w:rPr>
        <w:t>Select a location for your system that is appropriate for you and your neighbours.</w:t>
      </w:r>
    </w:p>
    <w:p w14:paraId="69520B09" w14:textId="77777777" w:rsidR="005A3506" w:rsidRPr="00566C31" w:rsidRDefault="005A3506" w:rsidP="00E04B43">
      <w:pPr>
        <w:pStyle w:val="BodyText"/>
        <w:rPr>
          <w:b/>
          <w:bCs/>
          <w:sz w:val="24"/>
          <w:szCs w:val="24"/>
        </w:rPr>
      </w:pPr>
      <w:r w:rsidRPr="00566C31">
        <w:rPr>
          <w:b/>
          <w:bCs/>
          <w:sz w:val="24"/>
          <w:szCs w:val="24"/>
        </w:rPr>
        <w:t xml:space="preserve">Electric elements </w:t>
      </w:r>
    </w:p>
    <w:p w14:paraId="039D4128" w14:textId="671BB23B" w:rsidR="005A3506" w:rsidRPr="00566C31" w:rsidRDefault="005A3506" w:rsidP="00A95BBA">
      <w:pPr>
        <w:pStyle w:val="ListBullet"/>
        <w:rPr>
          <w:sz w:val="24"/>
          <w:szCs w:val="24"/>
        </w:rPr>
      </w:pPr>
      <w:r w:rsidRPr="00566C31">
        <w:rPr>
          <w:sz w:val="24"/>
          <w:szCs w:val="24"/>
        </w:rPr>
        <w:t>Some heat pumps have a ‘booster’ element. This can increase the speed that water is heated and be useful in cold climates but can also increase running costs.</w:t>
      </w:r>
    </w:p>
    <w:p w14:paraId="19927E54" w14:textId="34013114" w:rsidR="005A3506" w:rsidRPr="00566C31" w:rsidRDefault="005A3506" w:rsidP="008C7908">
      <w:pPr>
        <w:pStyle w:val="ListBullet"/>
        <w:rPr>
          <w:sz w:val="24"/>
          <w:szCs w:val="24"/>
        </w:rPr>
      </w:pPr>
      <w:r w:rsidRPr="00566C31">
        <w:rPr>
          <w:sz w:val="24"/>
          <w:szCs w:val="24"/>
        </w:rPr>
        <w:t>Electric boosted solar water heaters use elements to heat water in the tank. The size and number of elements will impact how quickly water is heated.</w:t>
      </w:r>
    </w:p>
    <w:p w14:paraId="24051F34" w14:textId="77777777" w:rsidR="005A3506" w:rsidRPr="00566C31" w:rsidRDefault="005A3506" w:rsidP="00E04B43">
      <w:pPr>
        <w:pStyle w:val="BodyText"/>
        <w:rPr>
          <w:b/>
          <w:bCs/>
          <w:sz w:val="24"/>
          <w:szCs w:val="24"/>
        </w:rPr>
      </w:pPr>
      <w:r w:rsidRPr="00566C31">
        <w:rPr>
          <w:b/>
          <w:bCs/>
          <w:sz w:val="24"/>
          <w:szCs w:val="24"/>
        </w:rPr>
        <w:t>Climate</w:t>
      </w:r>
    </w:p>
    <w:p w14:paraId="223056F9" w14:textId="6E4C8EA4" w:rsidR="005A3506" w:rsidRPr="00566C31" w:rsidRDefault="005A3506" w:rsidP="00214C76">
      <w:pPr>
        <w:pStyle w:val="ListBullet"/>
        <w:rPr>
          <w:sz w:val="24"/>
          <w:szCs w:val="24"/>
        </w:rPr>
      </w:pPr>
      <w:r w:rsidRPr="00566C31">
        <w:rPr>
          <w:sz w:val="24"/>
          <w:szCs w:val="24"/>
        </w:rPr>
        <w:t>The energy use and performance of hot water systems are impacted by the local climate. It can also take longer to heat water in colder climates.</w:t>
      </w:r>
    </w:p>
    <w:p w14:paraId="28D91B55" w14:textId="6DFB11F7" w:rsidR="006B2441" w:rsidRDefault="005A3506" w:rsidP="00061715">
      <w:pPr>
        <w:pStyle w:val="ListBullet"/>
        <w:rPr>
          <w:sz w:val="24"/>
          <w:szCs w:val="24"/>
        </w:rPr>
      </w:pPr>
      <w:r w:rsidRPr="00566C31">
        <w:rPr>
          <w:sz w:val="24"/>
          <w:szCs w:val="24"/>
        </w:rPr>
        <w:t>Speak to your installer about models and sizes best suited to your climate.</w:t>
      </w:r>
    </w:p>
    <w:p w14:paraId="51706E08" w14:textId="77777777" w:rsidR="00B74725" w:rsidRDefault="00B74725" w:rsidP="00B74725">
      <w:pPr>
        <w:pStyle w:val="ListBullet"/>
        <w:numPr>
          <w:ilvl w:val="0"/>
          <w:numId w:val="0"/>
        </w:numPr>
        <w:ind w:left="340" w:hanging="227"/>
        <w:rPr>
          <w:sz w:val="24"/>
          <w:szCs w:val="24"/>
        </w:rPr>
      </w:pPr>
    </w:p>
    <w:p w14:paraId="397D36C4" w14:textId="07112E7D" w:rsidR="0037132D" w:rsidRPr="00566C31" w:rsidRDefault="003A38D2" w:rsidP="0037132D">
      <w:pPr>
        <w:pStyle w:val="BodyText"/>
      </w:pPr>
      <w:r w:rsidRPr="003A38D2">
        <w:rPr>
          <w:noProof/>
          <w:sz w:val="24"/>
          <w:szCs w:val="24"/>
        </w:rPr>
        <mc:AlternateContent>
          <mc:Choice Requires="wps">
            <w:drawing>
              <wp:inline distT="0" distB="0" distL="0" distR="0" wp14:anchorId="6850EEED" wp14:editId="65DC6661">
                <wp:extent cx="3077845" cy="2235835"/>
                <wp:effectExtent l="0" t="0" r="27305" b="120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2236206"/>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103022E" w14:textId="7CA9B5EF" w:rsidR="003A38D2" w:rsidRPr="00495E76" w:rsidRDefault="003A38D2">
                            <w:pPr>
                              <w:rPr>
                                <w:b/>
                                <w:bCs/>
                                <w:sz w:val="24"/>
                                <w:szCs w:val="24"/>
                              </w:rPr>
                            </w:pPr>
                            <w:r w:rsidRPr="00495E76">
                              <w:rPr>
                                <w:b/>
                                <w:bCs/>
                                <w:sz w:val="24"/>
                                <w:szCs w:val="24"/>
                              </w:rPr>
                              <w:t>More information about water heating upgrades, sizing, and other upgrades on offer under the VEU program are available on our website:</w:t>
                            </w:r>
                          </w:p>
                          <w:p w14:paraId="2C71ACC2" w14:textId="33842888" w:rsidR="00E02E38" w:rsidRDefault="00463188">
                            <w:pPr>
                              <w:rPr>
                                <w:sz w:val="24"/>
                                <w:szCs w:val="24"/>
                              </w:rPr>
                            </w:pPr>
                            <w:hyperlink r:id="rId38" w:history="1">
                              <w:r w:rsidR="00E02E38" w:rsidRPr="00F23B2B">
                                <w:rPr>
                                  <w:rStyle w:val="Hyperlink"/>
                                  <w:sz w:val="24"/>
                                  <w:szCs w:val="24"/>
                                </w:rPr>
                                <w:t>https://www.energy.vic.gov.au/for-households/victorian-energy-upgrades-for-households/hot-water-systems</w:t>
                              </w:r>
                            </w:hyperlink>
                            <w:r w:rsidR="00E02E38">
                              <w:rPr>
                                <w:sz w:val="24"/>
                                <w:szCs w:val="24"/>
                              </w:rPr>
                              <w:t xml:space="preserve"> </w:t>
                            </w:r>
                          </w:p>
                          <w:p w14:paraId="303E14FC" w14:textId="22E6FDD3" w:rsidR="00E02E38" w:rsidRPr="003A38D2" w:rsidRDefault="00C47598" w:rsidP="00C47598">
                            <w:pPr>
                              <w:rPr>
                                <w:sz w:val="24"/>
                                <w:szCs w:val="24"/>
                              </w:rPr>
                            </w:pPr>
                            <w:r>
                              <w:rPr>
                                <w:sz w:val="24"/>
                                <w:szCs w:val="24"/>
                              </w:rPr>
                              <w:t>I</w:t>
                            </w:r>
                            <w:r w:rsidRPr="00C47598">
                              <w:rPr>
                                <w:sz w:val="24"/>
                                <w:szCs w:val="24"/>
                              </w:rPr>
                              <w:t>f you have a complaint, please call</w:t>
                            </w:r>
                            <w:r>
                              <w:rPr>
                                <w:sz w:val="24"/>
                                <w:szCs w:val="24"/>
                              </w:rPr>
                              <w:br/>
                            </w:r>
                            <w:r w:rsidRPr="00C47598">
                              <w:rPr>
                                <w:sz w:val="24"/>
                                <w:szCs w:val="24"/>
                              </w:rPr>
                              <w:t xml:space="preserve">(03) 9032 1310 or email </w:t>
                            </w:r>
                            <w:hyperlink r:id="rId39" w:history="1">
                              <w:r w:rsidR="000D4A84" w:rsidRPr="00F23B2B">
                                <w:rPr>
                                  <w:rStyle w:val="Hyperlink"/>
                                  <w:sz w:val="24"/>
                                  <w:szCs w:val="24"/>
                                </w:rPr>
                                <w:t>veu@esc.vic.gov.au</w:t>
                              </w:r>
                            </w:hyperlink>
                            <w:r w:rsidR="000D4A84">
                              <w:rPr>
                                <w:sz w:val="24"/>
                                <w:szCs w:val="24"/>
                              </w:rPr>
                              <w:t xml:space="preserve"> </w:t>
                            </w:r>
                          </w:p>
                        </w:txbxContent>
                      </wps:txbx>
                      <wps:bodyPr rot="0" vert="horz" wrap="square" lIns="91440" tIns="45720" rIns="91440" bIns="45720" anchor="t" anchorCtr="0">
                        <a:noAutofit/>
                      </wps:bodyPr>
                    </wps:wsp>
                  </a:graphicData>
                </a:graphic>
              </wp:inline>
            </w:drawing>
          </mc:Choice>
          <mc:Fallback>
            <w:pict>
              <v:shape w14:anchorId="6850EEED" id="_x0000_s1031" type="#_x0000_t202" style="width:242.35pt;height:1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" fillcolor="#e7f7f8 [661]" strokecolor="#88dbdf [3205]" strokeweight="2pt">
                <v:textbox>
                  <w:txbxContent>
                    <w:p w14:paraId="2103022E" w14:textId="7CA9B5EF" w:rsidR="003A38D2" w:rsidRPr="00495E76" w:rsidRDefault="003A38D2">
                      <w:pPr>
                        <w:rPr>
                          <w:b/>
                          <w:bCs/>
                          <w:sz w:val="24"/>
                          <w:szCs w:val="24"/>
                        </w:rPr>
                      </w:pPr>
                      <w:r w:rsidRPr="00495E76">
                        <w:rPr>
                          <w:b/>
                          <w:bCs/>
                          <w:sz w:val="24"/>
                          <w:szCs w:val="24"/>
                        </w:rPr>
                        <w:t>More information about water heating upgrades, sizing, and other upgrades on offer under the VEU program are available on our website:</w:t>
                      </w:r>
                    </w:p>
                    <w:p w14:paraId="2C71ACC2" w14:textId="33842888" w:rsidR="00E02E38" w:rsidRDefault="006225E1">
                      <w:pPr>
                        <w:rPr>
                          <w:sz w:val="24"/>
                          <w:szCs w:val="24"/>
                        </w:rPr>
                      </w:pPr>
                      <w:hyperlink r:id="rId40" w:history="1">
                        <w:r w:rsidR="00E02E38" w:rsidRPr="00F23B2B">
                          <w:rPr>
                            <w:rStyle w:val="Hyperlink"/>
                            <w:sz w:val="24"/>
                            <w:szCs w:val="24"/>
                          </w:rPr>
                          <w:t>https://www.energy.vic.gov.au/for-households/victorian-energy-upgrades-for-households/hot-water-systems</w:t>
                        </w:r>
                      </w:hyperlink>
                      <w:r w:rsidR="00E02E38">
                        <w:rPr>
                          <w:sz w:val="24"/>
                          <w:szCs w:val="24"/>
                        </w:rPr>
                        <w:t xml:space="preserve"> </w:t>
                      </w:r>
                    </w:p>
                    <w:p w14:paraId="303E14FC" w14:textId="22E6FDD3" w:rsidR="00E02E38" w:rsidRPr="003A38D2" w:rsidRDefault="00C47598" w:rsidP="00C47598">
                      <w:pPr>
                        <w:rPr>
                          <w:sz w:val="24"/>
                          <w:szCs w:val="24"/>
                        </w:rPr>
                      </w:pPr>
                      <w:r>
                        <w:rPr>
                          <w:sz w:val="24"/>
                          <w:szCs w:val="24"/>
                        </w:rPr>
                        <w:t>I</w:t>
                      </w:r>
                      <w:r w:rsidRPr="00C47598">
                        <w:rPr>
                          <w:sz w:val="24"/>
                          <w:szCs w:val="24"/>
                        </w:rPr>
                        <w:t>f you have a complaint, please call</w:t>
                      </w:r>
                      <w:r>
                        <w:rPr>
                          <w:sz w:val="24"/>
                          <w:szCs w:val="24"/>
                        </w:rPr>
                        <w:br/>
                      </w:r>
                      <w:r w:rsidRPr="00C47598">
                        <w:rPr>
                          <w:sz w:val="24"/>
                          <w:szCs w:val="24"/>
                        </w:rPr>
                        <w:t xml:space="preserve">(03) 9032 1310 or email </w:t>
                      </w:r>
                      <w:hyperlink r:id="rId41" w:history="1">
                        <w:r w:rsidR="000D4A84" w:rsidRPr="00F23B2B">
                          <w:rPr>
                            <w:rStyle w:val="Hyperlink"/>
                            <w:sz w:val="24"/>
                            <w:szCs w:val="24"/>
                          </w:rPr>
                          <w:t>veu@esc.vic.gov.au</w:t>
                        </w:r>
                      </w:hyperlink>
                      <w:r w:rsidR="000D4A84">
                        <w:rPr>
                          <w:sz w:val="24"/>
                          <w:szCs w:val="24"/>
                        </w:rPr>
                        <w:t xml:space="preserve"> </w:t>
                      </w:r>
                    </w:p>
                  </w:txbxContent>
                </v:textbox>
                <w10:anchorlock/>
              </v:shape>
            </w:pict>
          </mc:Fallback>
        </mc:AlternateContent>
      </w:r>
    </w:p>
    <w:bookmarkStart w:id="1" w:name="_Hlk131848832"/>
    <w:p w14:paraId="4C270C84" w14:textId="77777777" w:rsidR="00812255" w:rsidRPr="00113CFE" w:rsidRDefault="00812255" w:rsidP="00812255">
      <w:pPr>
        <w:pStyle w:val="DisclaimerText"/>
        <w:framePr w:wrap="around"/>
      </w:pPr>
      <w:r>
        <w:rPr>
          <w:noProof/>
        </w:rPr>
        <w:lastRenderedPageBreak/>
        <mc:AlternateContent>
          <mc:Choice Requires="wps">
            <w:drawing>
              <wp:inline distT="0" distB="0" distL="0" distR="0" wp14:anchorId="571DD438" wp14:editId="2E633A04">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1D4E162C"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571DD438" id="Acknowledgement" o:spid="_x0000_s1032"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IHYQ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1D4E162C"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54" behindDoc="0" locked="1" layoutInCell="1" allowOverlap="1" wp14:anchorId="2FB584D8" wp14:editId="61B620B1">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1117F1E2" w14:textId="0D6A6D15" w:rsidR="00812255" w:rsidRPr="00113CFE" w:rsidRDefault="00812255" w:rsidP="00812255">
      <w:pPr>
        <w:pStyle w:val="DisclaimerText"/>
        <w:framePr w:wrap="around"/>
      </w:pPr>
      <w:r w:rsidRPr="00113CFE">
        <w:t>©</w:t>
      </w:r>
      <w:bookmarkStart w:id="2" w:name="_Copyright"/>
      <w:bookmarkEnd w:id="2"/>
      <w:r w:rsidRPr="00113CFE">
        <w:t xml:space="preserve"> The State of Victoria Department of Energy, Environment and Climate Action </w:t>
      </w:r>
      <w:r w:rsidR="00E249EE">
        <w:t>2023</w:t>
      </w:r>
      <w:r w:rsidRPr="00113CFE">
        <w:t>.</w:t>
      </w:r>
    </w:p>
    <w:p w14:paraId="5EA71AFB" w14:textId="77777777" w:rsidR="00812255" w:rsidRPr="008B65E6" w:rsidRDefault="00812255" w:rsidP="00812255">
      <w:pPr>
        <w:pStyle w:val="DisclaimerText"/>
        <w:framePr w:wrap="around"/>
        <w:rPr>
          <w:rFonts w:ascii="Arial Bold" w:hAnsi="Arial Bold"/>
        </w:rPr>
      </w:pPr>
      <w:bookmarkStart w:id="3" w:name="_CreativeCommonsMarker"/>
      <w:bookmarkStart w:id="4" w:name="_CreativeCommonsContent"/>
      <w:bookmarkEnd w:id="1"/>
      <w:bookmarkEnd w:id="3"/>
      <w:r w:rsidRPr="008B65E6">
        <w:rPr>
          <w:rFonts w:ascii="Arial Bold" w:hAnsi="Arial Bold"/>
        </w:rPr>
        <w:t>Creative Commons</w:t>
      </w:r>
    </w:p>
    <w:p w14:paraId="4BC2EBA5" w14:textId="77777777" w:rsidR="00812255" w:rsidRPr="00113CFE" w:rsidRDefault="00812255" w:rsidP="00812255">
      <w:pPr>
        <w:pStyle w:val="DisclaimerText"/>
        <w:framePr w:wrap="around"/>
        <w:rPr>
          <w:rFonts w:ascii="Arial Bold" w:hAnsi="Arial Bold"/>
        </w:rPr>
      </w:pPr>
      <w:r w:rsidRPr="00113CFE">
        <w:t xml:space="preserve">This work is licensed under a Creative Commons Attribution 4.0 International licence, visit the </w:t>
      </w:r>
      <w:hyperlink r:id="rId43" w:tooltip="Creative Commons website" w:history="1">
        <w:r w:rsidRPr="00113CFE">
          <w:rPr>
            <w:u w:val="single"/>
          </w:rPr>
          <w:t>Creative Commons website</w:t>
        </w:r>
      </w:hyperlink>
      <w:r w:rsidRPr="00113CFE">
        <w:t xml:space="preserve"> (</w:t>
      </w:r>
      <w:hyperlink r:id="rId44" w:history="1">
        <w:r w:rsidRPr="00113CFE">
          <w:t>http://creativecommons.org/licenses/by/4.0/</w:t>
        </w:r>
      </w:hyperlink>
      <w:r w:rsidRPr="00113CFE">
        <w:t>).</w:t>
      </w:r>
    </w:p>
    <w:p w14:paraId="0FD6F854" w14:textId="77777777" w:rsidR="00812255" w:rsidRPr="00113CFE" w:rsidRDefault="00812255" w:rsidP="00812255">
      <w:pPr>
        <w:pStyle w:val="DisclaimerText"/>
        <w:framePr w:wrap="around"/>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45016AC2" w14:textId="00158007" w:rsidR="00812255" w:rsidRPr="00113CFE" w:rsidRDefault="00812255" w:rsidP="00812255">
      <w:pPr>
        <w:pStyle w:val="DisclaimerText"/>
        <w:framePr w:wrap="around"/>
      </w:pPr>
      <w:r w:rsidRPr="00113CFE">
        <w:t xml:space="preserve">ISBN </w:t>
      </w:r>
      <w:r w:rsidR="00873988">
        <w:t>978-1-76136</w:t>
      </w:r>
      <w:r w:rsidR="009946B4">
        <w:t>-274-3</w:t>
      </w:r>
    </w:p>
    <w:p w14:paraId="62696FD0" w14:textId="77777777" w:rsidR="00812255" w:rsidRPr="008B65E6" w:rsidRDefault="00812255" w:rsidP="00812255">
      <w:pPr>
        <w:pStyle w:val="DisclaimerText"/>
        <w:framePr w:wrap="around"/>
        <w:rPr>
          <w:rFonts w:ascii="Arial Bold" w:hAnsi="Arial Bold"/>
        </w:rPr>
      </w:pPr>
      <w:r w:rsidRPr="008B65E6">
        <w:rPr>
          <w:rFonts w:ascii="Arial Bold" w:hAnsi="Arial Bold"/>
        </w:rPr>
        <w:t>Disclaimer</w:t>
      </w:r>
    </w:p>
    <w:p w14:paraId="01F36884" w14:textId="77777777" w:rsidR="00812255" w:rsidRPr="00113CFE" w:rsidRDefault="00812255" w:rsidP="00812255">
      <w:pPr>
        <w:pStyle w:val="DisclaimerText"/>
        <w:framePr w:wrap="around"/>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1FD3D48" w14:textId="30197845" w:rsidR="00812255" w:rsidRPr="008B65E6" w:rsidRDefault="00812255" w:rsidP="007F2095">
      <w:pPr>
        <w:pStyle w:val="DisclaimerText"/>
        <w:framePr w:wrap="around"/>
        <w:rPr>
          <w:rFonts w:ascii="Arial Bold" w:hAnsi="Arial Bold"/>
        </w:rPr>
      </w:pPr>
      <w:r w:rsidRPr="008B65E6">
        <w:rPr>
          <w:rFonts w:ascii="Arial Bold" w:hAnsi="Arial Bold"/>
        </w:rPr>
        <w:t>Accessibility</w:t>
      </w:r>
    </w:p>
    <w:p w14:paraId="1B24EF3E" w14:textId="2BEDDD28" w:rsidR="00812255" w:rsidRPr="00113CFE" w:rsidRDefault="00812255" w:rsidP="007F2095">
      <w:pPr>
        <w:pStyle w:val="DisclaimerText"/>
        <w:framePr w:wrap="around"/>
      </w:pPr>
      <w:r w:rsidRPr="00113CFE">
        <w:t xml:space="preserve">To receive this document in an alternative format, phone the Customer Service Centre on 136 186, email </w:t>
      </w:r>
      <w:hyperlink r:id="rId45" w:history="1">
        <w:r w:rsidRPr="007F2095">
          <w:t>customer.service@delwp.vic.gov.au</w:t>
        </w:r>
      </w:hyperlink>
      <w:r w:rsidRPr="00113CFE">
        <w:t xml:space="preserve">, or contact National Relay Service on 133 677. Available at </w:t>
      </w:r>
      <w:hyperlink r:id="rId46" w:tooltip="Department of Energy, Environment and Climate Action website" w:history="1">
        <w:r w:rsidRPr="007F2095">
          <w:t>DEECA website</w:t>
        </w:r>
      </w:hyperlink>
      <w:r w:rsidRPr="00113CFE">
        <w:t xml:space="preserve"> (www.deeca.vic.gov.au).</w:t>
      </w:r>
      <w:bookmarkEnd w:id="4"/>
    </w:p>
    <w:p w14:paraId="72FAE048" w14:textId="77777777" w:rsidR="00525647" w:rsidRPr="006614E4" w:rsidRDefault="00525647"/>
    <w:sectPr w:rsidR="00525647" w:rsidRPr="006614E4" w:rsidSect="00A60698">
      <w:headerReference w:type="default" r:id="rId47"/>
      <w:type w:val="continuous"/>
      <w:pgSz w:w="11907" w:h="16839" w:code="9"/>
      <w:pgMar w:top="1418" w:right="851" w:bottom="99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EDF4" w14:textId="77777777" w:rsidR="00C84C6D" w:rsidRDefault="00C84C6D" w:rsidP="00CD157B">
      <w:pPr>
        <w:pStyle w:val="NoSpacing"/>
      </w:pPr>
    </w:p>
    <w:p w14:paraId="724976BD" w14:textId="77777777" w:rsidR="00C84C6D" w:rsidRDefault="00C84C6D"/>
  </w:endnote>
  <w:endnote w:type="continuationSeparator" w:id="0">
    <w:p w14:paraId="1CA1460A" w14:textId="77777777" w:rsidR="00C84C6D" w:rsidRDefault="00C84C6D" w:rsidP="00CD157B">
      <w:pPr>
        <w:pStyle w:val="NoSpacing"/>
      </w:pPr>
    </w:p>
    <w:p w14:paraId="7208A288" w14:textId="77777777" w:rsidR="00C84C6D" w:rsidRDefault="00C84C6D"/>
  </w:endnote>
  <w:endnote w:type="continuationNotice" w:id="1">
    <w:p w14:paraId="2CAA93DB" w14:textId="77777777" w:rsidR="00C84C6D" w:rsidRDefault="00C84C6D" w:rsidP="00CD157B">
      <w:pPr>
        <w:pStyle w:val="NoSpacing"/>
      </w:pPr>
    </w:p>
    <w:p w14:paraId="26F714DF" w14:textId="77777777" w:rsidR="00C84C6D" w:rsidRDefault="00C84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DEC63CC" w14:textId="77777777" w:rsidTr="00505430">
      <w:trPr>
        <w:trHeight w:val="397"/>
      </w:trPr>
      <w:tc>
        <w:tcPr>
          <w:tcW w:w="340" w:type="dxa"/>
        </w:tcPr>
        <w:p w14:paraId="265284E4" w14:textId="07324641" w:rsidR="00A60698" w:rsidRPr="00D55628" w:rsidRDefault="00B94E31" w:rsidP="00A60698">
          <w:pPr>
            <w:pStyle w:val="FooterEvenPageNumber"/>
            <w:framePr w:wrap="auto" w:vAnchor="margin" w:hAnchor="text" w:yAlign="inline"/>
          </w:pPr>
          <w:r>
            <w:rPr>
              <w:noProof/>
            </w:rPr>
            <mc:AlternateContent>
              <mc:Choice Requires="wps">
                <w:drawing>
                  <wp:anchor distT="0" distB="0" distL="114300" distR="114300" simplePos="0" relativeHeight="251664896" behindDoc="0" locked="0" layoutInCell="0" allowOverlap="1" wp14:anchorId="2EBDDF9D" wp14:editId="6F538813">
                    <wp:simplePos x="0" y="0"/>
                    <wp:positionH relativeFrom="page">
                      <wp:posOffset>0</wp:posOffset>
                    </wp:positionH>
                    <wp:positionV relativeFrom="page">
                      <wp:posOffset>10229215</wp:posOffset>
                    </wp:positionV>
                    <wp:extent cx="7560945" cy="273050"/>
                    <wp:effectExtent l="0" t="0" r="0" b="12700"/>
                    <wp:wrapNone/>
                    <wp:docPr id="46" name="MSIPCMb9e84178bf29a9aa50b88aaa"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7C079" w14:textId="3E181E5E" w:rsidR="00B94E31" w:rsidRPr="006225E1" w:rsidRDefault="006225E1" w:rsidP="006225E1">
                                <w:pPr>
                                  <w:spacing w:before="0" w:after="0"/>
                                  <w:jc w:val="center"/>
                                  <w:rPr>
                                    <w:rFonts w:ascii="Calibri" w:hAnsi="Calibri" w:cs="Calibri"/>
                                    <w:color w:val="000000"/>
                                    <w:sz w:val="24"/>
                                  </w:rPr>
                                </w:pPr>
                                <w:r w:rsidRPr="006225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BDDF9D" id="_x0000_t202" coordsize="21600,21600" o:spt="202" path="m,l,21600r21600,l21600,xe">
                    <v:stroke joinstyle="miter"/>
                    <v:path gradientshapeok="t" o:connecttype="rect"/>
                  </v:shapetype>
                  <v:shape id="MSIPCMb9e84178bf29a9aa50b88aaa" o:spid="_x0000_s1033" type="#_x0000_t202" alt="{&quot;HashCode&quot;:-1264680268,&quot;Height&quot;:841.0,&quot;Width&quot;:595.0,&quot;Placement&quot;:&quot;Footer&quot;,&quot;Index&quot;:&quot;OddAndEven&quot;,&quot;Section&quot;:1,&quot;Top&quot;:0.0,&quot;Left&quot;:0.0}" style="position:absolute;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137C079" w14:textId="3E181E5E" w:rsidR="00B94E31" w:rsidRPr="006225E1" w:rsidRDefault="006225E1" w:rsidP="006225E1">
                          <w:pPr>
                            <w:spacing w:before="0" w:after="0"/>
                            <w:jc w:val="center"/>
                            <w:rPr>
                              <w:rFonts w:ascii="Calibri" w:hAnsi="Calibri" w:cs="Calibri"/>
                              <w:color w:val="000000"/>
                              <w:sz w:val="24"/>
                            </w:rPr>
                          </w:pPr>
                          <w:r w:rsidRPr="006225E1">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71394A82" w14:textId="4A3DC538" w:rsidR="00A60698" w:rsidRPr="00810C40" w:rsidRDefault="009946B4" w:rsidP="00A60698">
          <w:pPr>
            <w:pStyle w:val="FooterEven"/>
          </w:pPr>
          <w:r>
            <w:t>VEU Water Heating Consumer Fact Sheet</w:t>
          </w:r>
        </w:p>
      </w:tc>
    </w:tr>
  </w:tbl>
  <w:p w14:paraId="30BD6BA4"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2249EE1" w14:textId="77777777" w:rsidTr="0040758A">
      <w:trPr>
        <w:trHeight w:val="397"/>
      </w:trPr>
      <w:tc>
        <w:tcPr>
          <w:tcW w:w="9071" w:type="dxa"/>
        </w:tcPr>
        <w:p w14:paraId="76C99FFB" w14:textId="5DC3581A" w:rsidR="00A60698" w:rsidRDefault="00B94E31" w:rsidP="00A60698">
          <w:pPr>
            <w:pStyle w:val="FooterOdd"/>
          </w:pPr>
          <w:r>
            <w:rPr>
              <w:noProof/>
            </w:rPr>
            <mc:AlternateContent>
              <mc:Choice Requires="wps">
                <w:drawing>
                  <wp:anchor distT="0" distB="0" distL="114300" distR="114300" simplePos="0" relativeHeight="251662848" behindDoc="0" locked="0" layoutInCell="0" allowOverlap="1" wp14:anchorId="2A17CD2A" wp14:editId="5572B21B">
                    <wp:simplePos x="0" y="0"/>
                    <wp:positionH relativeFrom="page">
                      <wp:posOffset>0</wp:posOffset>
                    </wp:positionH>
                    <wp:positionV relativeFrom="page">
                      <wp:posOffset>10229215</wp:posOffset>
                    </wp:positionV>
                    <wp:extent cx="7560945" cy="273050"/>
                    <wp:effectExtent l="0" t="0" r="0" b="12700"/>
                    <wp:wrapNone/>
                    <wp:docPr id="43" name="MSIPCMeb094a55bbc00856b598d6c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87D7E9" w14:textId="33F8B2A6" w:rsidR="00B94E31" w:rsidRPr="006225E1" w:rsidRDefault="006225E1" w:rsidP="006225E1">
                                <w:pPr>
                                  <w:spacing w:before="0" w:after="0"/>
                                  <w:jc w:val="center"/>
                                  <w:rPr>
                                    <w:rFonts w:ascii="Calibri" w:hAnsi="Calibri" w:cs="Calibri"/>
                                    <w:color w:val="000000"/>
                                    <w:sz w:val="24"/>
                                  </w:rPr>
                                </w:pPr>
                                <w:r w:rsidRPr="006225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17CD2A" id="_x0000_t202" coordsize="21600,21600" o:spt="202" path="m,l,21600r21600,l21600,xe">
                    <v:stroke joinstyle="miter"/>
                    <v:path gradientshapeok="t" o:connecttype="rect"/>
                  </v:shapetype>
                  <v:shape id="MSIPCMeb094a55bbc00856b598d6c3" o:spid="_x0000_s1034" type="#_x0000_t202" alt="{&quot;HashCode&quot;:-1264680268,&quot;Height&quot;:841.0,&quot;Width&quot;:595.0,&quot;Placement&quot;:&quot;Footer&quot;,&quot;Index&quot;:&quot;Primary&quot;,&quot;Section&quot;:1,&quot;Top&quot;:0.0,&quot;Left&quot;:0.0}" style="position:absolute;left:0;text-align:left;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D87D7E9" w14:textId="33F8B2A6" w:rsidR="00B94E31" w:rsidRPr="006225E1" w:rsidRDefault="006225E1" w:rsidP="006225E1">
                          <w:pPr>
                            <w:spacing w:before="0" w:after="0"/>
                            <w:jc w:val="center"/>
                            <w:rPr>
                              <w:rFonts w:ascii="Calibri" w:hAnsi="Calibri" w:cs="Calibri"/>
                              <w:color w:val="000000"/>
                              <w:sz w:val="24"/>
                            </w:rPr>
                          </w:pPr>
                          <w:r w:rsidRPr="006225E1">
                            <w:rPr>
                              <w:rFonts w:ascii="Calibri" w:hAnsi="Calibri" w:cs="Calibri"/>
                              <w:color w:val="000000"/>
                              <w:sz w:val="24"/>
                            </w:rPr>
                            <w:t>OFFICIAL</w:t>
                          </w:r>
                        </w:p>
                      </w:txbxContent>
                    </v:textbox>
                    <w10:wrap anchorx="page" anchory="page"/>
                  </v:shape>
                </w:pict>
              </mc:Fallback>
            </mc:AlternateContent>
          </w:r>
          <w:r w:rsidR="004B136A">
            <w:rPr>
              <w:noProof/>
            </w:rPr>
            <w:t>VEU Water Heating Consumer Fact Sheet</w:t>
          </w:r>
        </w:p>
        <w:p w14:paraId="300B59F2" w14:textId="354FCAE2" w:rsidR="00CD157B" w:rsidRPr="00CB1FB7" w:rsidRDefault="00CD157B" w:rsidP="00A60698">
          <w:pPr>
            <w:pStyle w:val="FooterOdd"/>
            <w:rPr>
              <w:b/>
            </w:rPr>
          </w:pPr>
        </w:p>
      </w:tc>
      <w:tc>
        <w:tcPr>
          <w:tcW w:w="340" w:type="dxa"/>
        </w:tcPr>
        <w:p w14:paraId="3E8652D6"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1EFEDFD"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4B4C" w14:textId="2F63D5E1" w:rsidR="00CE7CC2" w:rsidRDefault="00B94E31" w:rsidP="00C571A7">
    <w:pPr>
      <w:pStyle w:val="Footer"/>
      <w:tabs>
        <w:tab w:val="left" w:pos="9150"/>
      </w:tabs>
    </w:pPr>
    <w:r>
      <w:rPr>
        <w:noProof/>
      </w:rPr>
      <mc:AlternateContent>
        <mc:Choice Requires="wps">
          <w:drawing>
            <wp:anchor distT="0" distB="0" distL="114300" distR="114300" simplePos="0" relativeHeight="251663872" behindDoc="0" locked="0" layoutInCell="0" allowOverlap="1" wp14:anchorId="2410E385" wp14:editId="4CACC447">
              <wp:simplePos x="0" y="0"/>
              <wp:positionH relativeFrom="page">
                <wp:posOffset>0</wp:posOffset>
              </wp:positionH>
              <wp:positionV relativeFrom="page">
                <wp:posOffset>10229215</wp:posOffset>
              </wp:positionV>
              <wp:extent cx="7560945" cy="273050"/>
              <wp:effectExtent l="0" t="0" r="0" b="12700"/>
              <wp:wrapNone/>
              <wp:docPr id="44" name="MSIPCM5238456d9ad864221688169c"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69FBD" w14:textId="39600E60" w:rsidR="00B94E31" w:rsidRPr="006225E1" w:rsidRDefault="006225E1" w:rsidP="006225E1">
                          <w:pPr>
                            <w:spacing w:before="0" w:after="0"/>
                            <w:jc w:val="center"/>
                            <w:rPr>
                              <w:rFonts w:ascii="Calibri" w:hAnsi="Calibri" w:cs="Calibri"/>
                              <w:color w:val="000000"/>
                              <w:sz w:val="24"/>
                            </w:rPr>
                          </w:pPr>
                          <w:r w:rsidRPr="006225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10E385" id="_x0000_t202" coordsize="21600,21600" o:spt="202" path="m,l,21600r21600,l21600,xe">
              <v:stroke joinstyle="miter"/>
              <v:path gradientshapeok="t" o:connecttype="rect"/>
            </v:shapetype>
            <v:shape id="MSIPCM5238456d9ad864221688169c" o:spid="_x0000_s1035" type="#_x0000_t202" alt="{&quot;HashCode&quot;:-1264680268,&quot;Height&quot;:841.0,&quot;Width&quot;:595.0,&quot;Placement&quot;:&quot;Footer&quot;,&quot;Index&quot;:&quot;FirstPage&quot;,&quot;Section&quot;:1,&quot;Top&quot;:0.0,&quot;Left&quot;:0.0}" style="position:absolute;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1169FBD" w14:textId="39600E60" w:rsidR="00B94E31" w:rsidRPr="006225E1" w:rsidRDefault="006225E1" w:rsidP="006225E1">
                    <w:pPr>
                      <w:spacing w:before="0" w:after="0"/>
                      <w:jc w:val="center"/>
                      <w:rPr>
                        <w:rFonts w:ascii="Calibri" w:hAnsi="Calibri" w:cs="Calibri"/>
                        <w:color w:val="000000"/>
                        <w:sz w:val="24"/>
                      </w:rPr>
                    </w:pPr>
                    <w:r w:rsidRPr="006225E1">
                      <w:rPr>
                        <w:rFonts w:ascii="Calibri" w:hAnsi="Calibri" w:cs="Calibri"/>
                        <w:color w:val="000000"/>
                        <w:sz w:val="24"/>
                      </w:rPr>
                      <w:t>OFFICIAL</w:t>
                    </w:r>
                  </w:p>
                </w:txbxContent>
              </v:textbox>
              <w10:wrap anchorx="page" anchory="page"/>
            </v:shape>
          </w:pict>
        </mc:Fallback>
      </mc:AlternateContent>
    </w:r>
    <w:r w:rsidR="00C571A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0CC3" w14:textId="77777777" w:rsidR="00C84C6D" w:rsidRPr="0056073C" w:rsidRDefault="00C84C6D" w:rsidP="005D764F">
      <w:pPr>
        <w:pStyle w:val="FootnoteSeparator"/>
      </w:pPr>
    </w:p>
    <w:p w14:paraId="6AFD5520" w14:textId="77777777" w:rsidR="00C84C6D" w:rsidRDefault="00C84C6D"/>
  </w:footnote>
  <w:footnote w:type="continuationSeparator" w:id="0">
    <w:p w14:paraId="078DDCDB" w14:textId="77777777" w:rsidR="00C84C6D" w:rsidRPr="00CA30B7" w:rsidRDefault="00C84C6D" w:rsidP="006D5A90">
      <w:pPr>
        <w:rPr>
          <w:lang w:val="en-US"/>
        </w:rPr>
      </w:pPr>
      <w:r w:rsidRPr="00CA30B7">
        <w:rPr>
          <w:lang w:val="en-US"/>
        </w:rPr>
        <w:t>_______</w:t>
      </w:r>
    </w:p>
    <w:p w14:paraId="685E5FB9" w14:textId="77777777" w:rsidR="00C84C6D" w:rsidRDefault="00C84C6D"/>
  </w:footnote>
  <w:footnote w:type="continuationNotice" w:id="1">
    <w:p w14:paraId="029C6533" w14:textId="77777777" w:rsidR="00C84C6D" w:rsidRDefault="00C84C6D" w:rsidP="006D5A90"/>
    <w:p w14:paraId="44E319F0" w14:textId="77777777" w:rsidR="00C84C6D" w:rsidRDefault="00C84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984C"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1584" behindDoc="0" locked="1" layoutInCell="1" allowOverlap="1" wp14:anchorId="3846E936" wp14:editId="136D81E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8F031D" id="Hdr_Element6" o:spid="_x0000_s1026" alt="&quot;&quot;" style="position:absolute;margin-left:512.5pt;margin-top:0;width:83.05pt;height:35.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0560" behindDoc="0" locked="0" layoutInCell="1" allowOverlap="1" wp14:anchorId="6B1E3B9C" wp14:editId="01E1B9B3">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FD7CA7" id="Hdr_Element1" o:spid="_x0000_s1026" alt="&quot;&quot;" style="position:absolute;margin-left:0;margin-top:0;width:595.3pt;height:35.15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2608" behindDoc="0" locked="1" layoutInCell="1" allowOverlap="1" wp14:anchorId="4B9DBC67" wp14:editId="7D5193FB">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8BF4A2" id="Hdr_Element4" o:spid="_x0000_s1026" alt="&quot;&quot;" style="position:absolute;margin-left:363.9pt;margin-top:0;width:115.6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3632" behindDoc="0" locked="1" layoutInCell="1" allowOverlap="1" wp14:anchorId="3DA70FDA" wp14:editId="4D17E7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A7C8BF" id="Hdr_Element5" o:spid="_x0000_s1026" alt="&quot;&quot;" style="position:absolute;margin-left:463.3pt;margin-top:0;width:66.05pt;height:3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4656" behindDoc="0" locked="1" layoutInCell="1" allowOverlap="1" wp14:anchorId="29265EE1" wp14:editId="4012988F">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582B4F" id="Hdr_Element2" o:spid="_x0000_s1026" alt="&quot;&quot;" style="position:absolute;margin-left:297.65pt;margin-top:0;width:82.75pt;height:3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1824" behindDoc="0" locked="1" layoutInCell="1" allowOverlap="1" wp14:anchorId="24736FFB" wp14:editId="7B9BB557">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49FDC0" id="Hdr_Element3" o:spid="_x0000_s1026" alt="&quot;&quot;" style="position:absolute;margin-left:363.8pt;margin-top:0;width:33.1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8504EB7"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C9F0" w14:textId="77777777" w:rsidR="00463188" w:rsidRDefault="00463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C8B4" w14:textId="77777777" w:rsidR="00463188" w:rsidRDefault="004631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78EE"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6704" behindDoc="0" locked="1" layoutInCell="1" allowOverlap="1" wp14:anchorId="2DF5B0F0" wp14:editId="4591A24E">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A16D25"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5680" behindDoc="0" locked="0" layoutInCell="1" allowOverlap="1" wp14:anchorId="7F0C703C" wp14:editId="1B3AAF33">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87875F"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7728" behindDoc="0" locked="1" layoutInCell="1" allowOverlap="1" wp14:anchorId="356005AE" wp14:editId="3FC6A8F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63EE4E"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752" behindDoc="0" locked="1" layoutInCell="1" allowOverlap="1" wp14:anchorId="434E0EBC" wp14:editId="249822CE">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08E60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9776" behindDoc="0" locked="1" layoutInCell="1" allowOverlap="1" wp14:anchorId="7B7C10E0" wp14:editId="61A04B9F">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FE6CFE"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0800" behindDoc="0" locked="1" layoutInCell="1" allowOverlap="1" wp14:anchorId="5D82027A" wp14:editId="5FA5FBDA">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ABC3E4"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0720CA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4"/>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9"/>
  </w:num>
  <w:num w:numId="16" w16cid:durableId="1160577431">
    <w:abstractNumId w:val="31"/>
  </w:num>
  <w:num w:numId="17" w16cid:durableId="27071314">
    <w:abstractNumId w:val="8"/>
  </w:num>
  <w:num w:numId="18" w16cid:durableId="338120444">
    <w:abstractNumId w:val="6"/>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855841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71E68"/>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715"/>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6DD"/>
    <w:rsid w:val="000B497E"/>
    <w:rsid w:val="000B51BB"/>
    <w:rsid w:val="000B5385"/>
    <w:rsid w:val="000B59CB"/>
    <w:rsid w:val="000B5AC1"/>
    <w:rsid w:val="000B5B6D"/>
    <w:rsid w:val="000B6301"/>
    <w:rsid w:val="000B65EE"/>
    <w:rsid w:val="000B6910"/>
    <w:rsid w:val="000B6A5F"/>
    <w:rsid w:val="000B6BBB"/>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84"/>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691"/>
    <w:rsid w:val="00150746"/>
    <w:rsid w:val="00151331"/>
    <w:rsid w:val="00151BF0"/>
    <w:rsid w:val="00152DC6"/>
    <w:rsid w:val="00152E41"/>
    <w:rsid w:val="001536B2"/>
    <w:rsid w:val="001538EE"/>
    <w:rsid w:val="0015405B"/>
    <w:rsid w:val="00155192"/>
    <w:rsid w:val="00155B41"/>
    <w:rsid w:val="00155B79"/>
    <w:rsid w:val="00155E96"/>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3BBE"/>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6BE9"/>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0812"/>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11"/>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6A"/>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3DA3"/>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9E3"/>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2E13"/>
    <w:rsid w:val="002F3731"/>
    <w:rsid w:val="002F41ED"/>
    <w:rsid w:val="002F4C0A"/>
    <w:rsid w:val="002F5105"/>
    <w:rsid w:val="002F5718"/>
    <w:rsid w:val="002F647B"/>
    <w:rsid w:val="002F71B7"/>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01B"/>
    <w:rsid w:val="0032292D"/>
    <w:rsid w:val="00323255"/>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DBC"/>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A25"/>
    <w:rsid w:val="00363F02"/>
    <w:rsid w:val="00364559"/>
    <w:rsid w:val="00365FE5"/>
    <w:rsid w:val="0036600D"/>
    <w:rsid w:val="00366B4B"/>
    <w:rsid w:val="00366E1B"/>
    <w:rsid w:val="0036739A"/>
    <w:rsid w:val="0036747C"/>
    <w:rsid w:val="00370000"/>
    <w:rsid w:val="00370C5B"/>
    <w:rsid w:val="0037132D"/>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8D2"/>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0C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804"/>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188"/>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E68"/>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5E76"/>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A7D41"/>
    <w:rsid w:val="004B136A"/>
    <w:rsid w:val="004B1B8B"/>
    <w:rsid w:val="004B1E98"/>
    <w:rsid w:val="004B2327"/>
    <w:rsid w:val="004B244E"/>
    <w:rsid w:val="004B26FF"/>
    <w:rsid w:val="004B2721"/>
    <w:rsid w:val="004B2751"/>
    <w:rsid w:val="004B314F"/>
    <w:rsid w:val="004B3CD8"/>
    <w:rsid w:val="004B40AB"/>
    <w:rsid w:val="004B444C"/>
    <w:rsid w:val="004B4954"/>
    <w:rsid w:val="004B4CE1"/>
    <w:rsid w:val="004B4F88"/>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11D"/>
    <w:rsid w:val="00520DD8"/>
    <w:rsid w:val="00521461"/>
    <w:rsid w:val="005217FD"/>
    <w:rsid w:val="00521E35"/>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5E9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0CF0"/>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C31"/>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506"/>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2519"/>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5E1"/>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675"/>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239"/>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D03"/>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A91"/>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441"/>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1892"/>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06B"/>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05"/>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095"/>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230"/>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A30"/>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0F8"/>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040"/>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BD3"/>
    <w:rsid w:val="00872D01"/>
    <w:rsid w:val="00873815"/>
    <w:rsid w:val="00873988"/>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4D9"/>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987"/>
    <w:rsid w:val="008B4DF1"/>
    <w:rsid w:val="008B634B"/>
    <w:rsid w:val="008B6764"/>
    <w:rsid w:val="008B6856"/>
    <w:rsid w:val="008B769A"/>
    <w:rsid w:val="008C06B8"/>
    <w:rsid w:val="008C0758"/>
    <w:rsid w:val="008C0ADB"/>
    <w:rsid w:val="008C0E2E"/>
    <w:rsid w:val="008C1897"/>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5F1C"/>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24"/>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CB3"/>
    <w:rsid w:val="00990D01"/>
    <w:rsid w:val="00990EE2"/>
    <w:rsid w:val="00991C1B"/>
    <w:rsid w:val="009921E9"/>
    <w:rsid w:val="0099276A"/>
    <w:rsid w:val="00992C1A"/>
    <w:rsid w:val="00993D33"/>
    <w:rsid w:val="00993E4A"/>
    <w:rsid w:val="00993EF6"/>
    <w:rsid w:val="0099409A"/>
    <w:rsid w:val="009946B4"/>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1FB9"/>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5D5A"/>
    <w:rsid w:val="00AC5F0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6BC"/>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7D4"/>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5ABE"/>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25"/>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31"/>
    <w:rsid w:val="00B94E96"/>
    <w:rsid w:val="00B95411"/>
    <w:rsid w:val="00B959CC"/>
    <w:rsid w:val="00B96973"/>
    <w:rsid w:val="00B96B79"/>
    <w:rsid w:val="00B97757"/>
    <w:rsid w:val="00B977DF"/>
    <w:rsid w:val="00BA035B"/>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262"/>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598"/>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B12"/>
    <w:rsid w:val="00C56C4F"/>
    <w:rsid w:val="00C571A7"/>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C6D"/>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5FFB"/>
    <w:rsid w:val="00D06726"/>
    <w:rsid w:val="00D06830"/>
    <w:rsid w:val="00D07203"/>
    <w:rsid w:val="00D07400"/>
    <w:rsid w:val="00D07EB7"/>
    <w:rsid w:val="00D07F6C"/>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44F"/>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1C53"/>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3D6"/>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2E38"/>
    <w:rsid w:val="00E0334E"/>
    <w:rsid w:val="00E03447"/>
    <w:rsid w:val="00E038CC"/>
    <w:rsid w:val="00E03FE1"/>
    <w:rsid w:val="00E04401"/>
    <w:rsid w:val="00E04B43"/>
    <w:rsid w:val="00E04BF5"/>
    <w:rsid w:val="00E05291"/>
    <w:rsid w:val="00E05305"/>
    <w:rsid w:val="00E0568A"/>
    <w:rsid w:val="00E0581D"/>
    <w:rsid w:val="00E05826"/>
    <w:rsid w:val="00E05CB2"/>
    <w:rsid w:val="00E06262"/>
    <w:rsid w:val="00E06A21"/>
    <w:rsid w:val="00E06A34"/>
    <w:rsid w:val="00E06BFB"/>
    <w:rsid w:val="00E06F07"/>
    <w:rsid w:val="00E073A5"/>
    <w:rsid w:val="00E07835"/>
    <w:rsid w:val="00E079AF"/>
    <w:rsid w:val="00E07AC8"/>
    <w:rsid w:val="00E07BDC"/>
    <w:rsid w:val="00E10DD1"/>
    <w:rsid w:val="00E11416"/>
    <w:rsid w:val="00E11662"/>
    <w:rsid w:val="00E118C7"/>
    <w:rsid w:val="00E11CC1"/>
    <w:rsid w:val="00E11CD4"/>
    <w:rsid w:val="00E12775"/>
    <w:rsid w:val="00E12937"/>
    <w:rsid w:val="00E12987"/>
    <w:rsid w:val="00E1303A"/>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9EE"/>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39C"/>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72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8D6"/>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2BD"/>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C50"/>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0AEB5"/>
  <w15:docId w15:val="{229DBE08-15D4-4385-BB5F-9F674004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mailto:veu@esc.vic.gov.au"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42" Type="http://schemas.openxmlformats.org/officeDocument/2006/relationships/image" Target="media/image16.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hyperlink" Target="https://www.energy.vic.gov.au/for-households/victorian-energy-upgrades-for-households/hot-water-systems" TargetMode="External"/><Relationship Id="rId46"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yperlink" Target="mailto:veu@esc.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energy.vic.gov.au/for-households/victorian-energy-upgrades-for-households/hot-water-systems" TargetMode="External"/><Relationship Id="rId45"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3.xml"/><Relationship Id="rId49"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yperlink" Target="https://delwpvicgovau.sharepoint.com/Users/fionadurante/Downloads/deeca.vic.gov.au" TargetMode="External"/><Relationship Id="rId44"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hyperlink" Target="https://delwpvicgovau.sharepoint.com/Users/fionadurante/Downloads/deeca.vic.gov.au" TargetMode="External"/><Relationship Id="rId35" Type="http://schemas.openxmlformats.org/officeDocument/2006/relationships/footer" Target="footer2.xml"/><Relationship Id="rId43" Type="http://schemas.openxmlformats.org/officeDocument/2006/relationships/hyperlink" Target="http://creativecommons.org/licenses/by/4.0/" TargetMode="External"/><Relationship Id="rId48" Type="http://schemas.openxmlformats.org/officeDocument/2006/relationships/fontTable" Target="fontTab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77\AppData\Local\Temp\Temp1_DEECA_templates.zip\DEECA_templates\DEECA%20Factshe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B63C15B754CA1B8AAE3E070C8EDAD"/>
        <w:category>
          <w:name w:val="General"/>
          <w:gallery w:val="placeholder"/>
        </w:category>
        <w:types>
          <w:type w:val="bbPlcHdr"/>
        </w:types>
        <w:behaviors>
          <w:behavior w:val="content"/>
        </w:behaviors>
        <w:guid w:val="{BC414F94-104E-49C4-8C69-A27256DA7366}"/>
      </w:docPartPr>
      <w:docPartBody>
        <w:p w:rsidR="006E72DF" w:rsidRDefault="001F4DF3">
          <w:pPr>
            <w:pStyle w:val="0D5B63C15B754CA1B8AAE3E070C8EDAD"/>
          </w:pPr>
          <w:r w:rsidRPr="000C4F86">
            <w:rPr>
              <w:rStyle w:val="PlaceholderText"/>
            </w:rPr>
            <w:t>[Title]</w:t>
          </w:r>
        </w:p>
      </w:docPartBody>
    </w:docPart>
    <w:docPart>
      <w:docPartPr>
        <w:name w:val="7B1FED05B29346CB90DFD122BBB7B99E"/>
        <w:category>
          <w:name w:val="General"/>
          <w:gallery w:val="placeholder"/>
        </w:category>
        <w:types>
          <w:type w:val="bbPlcHdr"/>
        </w:types>
        <w:behaviors>
          <w:behavior w:val="content"/>
        </w:behaviors>
        <w:guid w:val="{6976C1B6-B9E5-4D11-96F1-64B67BE664A7}"/>
      </w:docPartPr>
      <w:docPartBody>
        <w:p w:rsidR="006E72DF" w:rsidRDefault="001F4DF3">
          <w:pPr>
            <w:pStyle w:val="7B1FED05B29346CB90DFD122BBB7B99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13"/>
    <w:rsid w:val="00041ECC"/>
    <w:rsid w:val="001F4DF3"/>
    <w:rsid w:val="0036762A"/>
    <w:rsid w:val="004742F2"/>
    <w:rsid w:val="00576E13"/>
    <w:rsid w:val="006E72DF"/>
    <w:rsid w:val="00812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0D5B63C15B754CA1B8AAE3E070C8EDAD">
    <w:name w:val="0D5B63C15B754CA1B8AAE3E070C8EDAD"/>
  </w:style>
  <w:style w:type="paragraph" w:customStyle="1" w:styleId="7B1FED05B29346CB90DFD122BBB7B99E">
    <w:name w:val="7B1FED05B29346CB90DFD122BBB7B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Standard" ma:contentTypeID="0x0101002517F445A0F35E449C98AAD631F2B038441100E243C05F0A14F94A9DA22925F8DFC67F" ma:contentTypeVersion="64" ma:contentTypeDescription="" ma:contentTypeScope="" ma:versionID="6ac0dcaa8a7c602eaf708ec1fe63d940">
  <xsd:schema xmlns:xsd="http://www.w3.org/2001/XMLSchema" xmlns:xs="http://www.w3.org/2001/XMLSchema" xmlns:p="http://schemas.microsoft.com/office/2006/metadata/properties" xmlns:ns1="http://schemas.microsoft.com/sharepoint/v3" xmlns:ns2="a5f32de4-e402-4188-b034-e71ca7d22e54" xmlns:ns3="9fd47c19-1c4a-4d7d-b342-c10cef269344" xmlns:ns4="58bbc721-9bed-401d-a4b5-1cf2eb04139e" xmlns:ns5="baab21b2-3752-4d53-a6d8-1dd99ffff372" xmlns:ns6="http://schemas.microsoft.com/sharepoint/v3/fields" targetNamespace="http://schemas.microsoft.com/office/2006/metadata/properties" ma:root="true" ma:fieldsID="88e48b1b32a3536653aa324019ad1b3b" ns1:_="" ns2:_="" ns3:_="" ns4:_="" ns5:_="" ns6:_="">
    <xsd:import namespace="http://schemas.microsoft.com/sharepoint/v3"/>
    <xsd:import namespace="a5f32de4-e402-4188-b034-e71ca7d22e54"/>
    <xsd:import namespace="9fd47c19-1c4a-4d7d-b342-c10cef269344"/>
    <xsd:import namespace="58bbc721-9bed-401d-a4b5-1cf2eb04139e"/>
    <xsd:import namespace="baab21b2-3752-4d53-a6d8-1dd99ffff372"/>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o85941e134754762b9719660a258a6e6" minOccurs="0"/>
                <xsd:element ref="ns3:fc01d91d9ac346658516d76592d70065" minOccurs="0"/>
                <xsd:element ref="ns4:Activity" minOccurs="0"/>
                <xsd:element ref="ns5:Project_x0020_Name" minOccurs="0"/>
                <xsd:element ref="ns2:Date_x0020_Of_x0020_Original" minOccurs="0"/>
                <xsd:element ref="ns2:Review_x0020_Date" minOccurs="0"/>
                <xsd:element ref="ns1:URL" minOccurs="0"/>
                <xsd:element ref="ns6:wic_System_Copyright" minOccurs="0"/>
                <xsd:element ref="ns2:Date_x0020_Recieved" minOccurs="0"/>
                <xsd:element ref="ns3:df723ab3fe1c4eb7a0b151674e7ac4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7" nillable="true" ma:displayName="Date Of Original" ma:description="The date which appears on the document." ma:format="DateTime" ma:internalName="Date_x0020_Of_x0020_Original">
      <xsd:simpleType>
        <xsd:restriction base="dms:DateTime"/>
      </xsd:simpleType>
    </xsd:element>
    <xsd:element name="Review_x0020_Date" ma:index="38" nillable="true" ma:displayName="Review Date" ma:description="This is the date that you will be alerted to review your object." ma:format="DateOnly" ma:internalName="Review_x0020_Date">
      <xsd:simpleType>
        <xsd:restriction base="dms:DateTime"/>
      </xsd:simpleType>
    </xsd:element>
    <xsd:element name="Date_x0020_Recieved" ma:index="42" nillable="true" ma:displayName="Date Received" ma:description="The date stamped on official correspondence." ma:format="DateOnly" ma:internalName="Date_x0020_Recie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8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o85941e134754762b9719660a258a6e6" ma:index="31"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fc01d91d9ac346658516d76592d70065" ma:index="33"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element name="df723ab3fe1c4eb7a0b151674e7ac40d" ma:index="43"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5" nillable="true" ma:displayName="Activity" ma:indexed="true" ma:list="{4424c753-5cc2-4ce5-96fb-a0a5ebc1a45b}" ma:internalName="Activity" ma:showField="Title" ma:web="58bbc721-9bed-401d-a4b5-1cf2eb04139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6" nillable="true" ma:displayName="Project Name" ma:internalName="Projec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40"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/sites/ecm_252/Activities</xsnScope>
</customXsn>
</file>

<file path=customXml/item6.xml><?xml version="1.0" encoding="utf-8"?>
<?mso-contentType ?>
<SharedContentType xmlns="Microsoft.SharePoint.Taxonomy.ContentTypeSync" SourceId="3452d580-73c1-4b2b-acb3-3600a17877a9" ContentTypeId="0x0101002517F445A0F35E449C98AAD631F2B0384411"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Value>
      <Value>7</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_dlc_DocId xmlns="a5f32de4-e402-4188-b034-e71ca7d22e54">DOCID252-1330325950-8199</_dlc_DocId>
    <_dlc_DocIdUrl xmlns="a5f32de4-e402-4188-b034-e71ca7d22e54">
      <Url>https://delwpvicgovau.sharepoint.com/sites/ecm_252/_layouts/15/DocIdRedir.aspx?ID=DOCID252-1330325950-8199</Url>
      <Description>DOCID252-1330325950-8199</Description>
    </_dlc_DocIdUrl>
    <Review_x0020_Date xmlns="a5f32de4-e402-4188-b034-e71ca7d22e54" xsi:nil="true"/>
    <fc01d91d9ac346658516d76592d70065 xmlns="9fd47c19-1c4a-4d7d-b342-c10cef269344">
      <Terms xmlns="http://schemas.microsoft.com/office/infopath/2007/PartnerControls"/>
    </fc01d91d9ac346658516d76592d70065>
    <Activity xmlns="58bbc721-9bed-401d-a4b5-1cf2eb04139e">1</Activity>
    <o85941e134754762b9719660a258a6e6 xmlns="9fd47c19-1c4a-4d7d-b342-c10cef269344">
      <Terms xmlns="http://schemas.microsoft.com/office/infopath/2007/PartnerControls"/>
    </o85941e134754762b9719660a258a6e6>
    <Project_x0020_Name xmlns="baab21b2-3752-4d53-a6d8-1dd99ffff372">Sizing fact sheet response to consultation</Project_x0020_Name>
    <Date_x0020_Of_x0020_Original xmlns="a5f32de4-e402-4188-b034-e71ca7d22e54" xsi:nil="true"/>
    <URL xmlns="http://schemas.microsoft.com/sharepoint/v3">
      <Url xsi:nil="true"/>
      <Description xsi:nil="true"/>
    </URL>
    <Date_x0020_Recieved xmlns="a5f32de4-e402-4188-b034-e71ca7d22e54" xsi:nil="true"/>
    <df723ab3fe1c4eb7a0b151674e7ac40d xmlns="9fd47c19-1c4a-4d7d-b342-c10cef269344">
      <Terms xmlns="http://schemas.microsoft.com/office/infopath/2007/PartnerControls"/>
    </df723ab3fe1c4eb7a0b151674e7ac40d>
    <wic_System_Copyright xmlns="http://schemas.microsoft.com/sharepoint/v3/fields">State of Victoria</wic_System_Copyright>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C7BD757D-F799-485C-BF41-93F52646D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58bbc721-9bed-401d-a4b5-1cf2eb04139e"/>
    <ds:schemaRef ds:uri="baab21b2-3752-4d53-a6d8-1dd99ffff37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AD683-B00C-42A6-80A1-9DE1C473C5F1}">
  <ds:schemaRefs>
    <ds:schemaRef ds:uri="http://schemas.microsoft.com/sharepoint/events"/>
  </ds:schemaRefs>
</ds:datastoreItem>
</file>

<file path=customXml/itemProps5.xml><?xml version="1.0" encoding="utf-8"?>
<ds:datastoreItem xmlns:ds="http://schemas.openxmlformats.org/officeDocument/2006/customXml" ds:itemID="{7C88D845-992B-4462-BCC7-FECF7B03F619}">
  <ds:schemaRefs>
    <ds:schemaRef ds:uri="http://schemas.microsoft.com/office/2006/metadata/customXsn"/>
  </ds:schemaRefs>
</ds:datastoreItem>
</file>

<file path=customXml/itemProps6.xml><?xml version="1.0" encoding="utf-8"?>
<ds:datastoreItem xmlns:ds="http://schemas.openxmlformats.org/officeDocument/2006/customXml" ds:itemID="{3CD98E80-C51E-4935-B0CF-AB47385E8222}">
  <ds:schemaRefs>
    <ds:schemaRef ds:uri="Microsoft.SharePoint.Taxonomy.ContentTypeSync"/>
  </ds:schemaRefs>
</ds:datastoreItem>
</file>

<file path=customXml/itemProps7.xml><?xml version="1.0" encoding="utf-8"?>
<ds:datastoreItem xmlns:ds="http://schemas.openxmlformats.org/officeDocument/2006/customXml" ds:itemID="{BCFABBF0-0631-4425-8316-AF0A01ACFB0F}">
  <ds:schemaRefs>
    <ds:schemaRef ds:uri="http://schemas.openxmlformats.org/package/2006/metadata/core-properties"/>
    <ds:schemaRef ds:uri="58bbc721-9bed-401d-a4b5-1cf2eb04139e"/>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fields"/>
    <ds:schemaRef ds:uri="http://schemas.microsoft.com/sharepoint/v3"/>
    <ds:schemaRef ds:uri="baab21b2-3752-4d53-a6d8-1dd99ffff372"/>
    <ds:schemaRef ds:uri="http://purl.org/dc/terms/"/>
    <ds:schemaRef ds:uri="9fd47c19-1c4a-4d7d-b342-c10cef269344"/>
    <ds:schemaRef ds:uri="http://www.w3.org/XML/1998/namespace"/>
    <ds:schemaRef ds:uri="http://purl.org/dc/dcmitype/"/>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DEECA Factsheet.dotm</Template>
  <TotalTime>0</TotalTime>
  <Pages>3</Pages>
  <Words>854</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Choosing the right size hot water system</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the right size hot water system</dc:title>
  <dc:subject>Think carefully about what your household needs from a new hot water system. Every household is unique, and this impacts what size is appropriate.</dc:subject>
  <dc:creator>Lloyd Duncan (DEECA)</dc:creator>
  <cp:keywords/>
  <dc:description/>
  <cp:lastModifiedBy>Emma L Whalan (DEECA)</cp:lastModifiedBy>
  <cp:revision>2</cp:revision>
  <cp:lastPrinted>2022-06-17T02:14:00Z</cp:lastPrinted>
  <dcterms:created xsi:type="dcterms:W3CDTF">2023-07-04T02:50:00Z</dcterms:created>
  <dcterms:modified xsi:type="dcterms:W3CDTF">2023-07-04T02:50:00Z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0x0101002517F445A0F35E449C98AAD631F2B038441100E243C05F0A14F94A9DA22925F8DFC67F</vt:lpwstr>
  </property>
  <property fmtid="{D5CDD505-2E9C-101B-9397-08002B2CF9AE}" pid="5" name="MediaServiceImageTags">
    <vt:lpwstr/>
  </property>
  <property fmtid="{D5CDD505-2E9C-101B-9397-08002B2CF9AE}" pid="6" name="Section">
    <vt:lpwstr>4;#All|8270565e-a836-42c0-aa61-1ac7b0ff14aa</vt:lpwstr>
  </property>
  <property fmtid="{D5CDD505-2E9C-101B-9397-08002B2CF9AE}" pid="7" name="Sub-Section">
    <vt:lpwstr/>
  </property>
  <property fmtid="{D5CDD505-2E9C-101B-9397-08002B2CF9AE}" pid="8" name="Agency">
    <vt:lpwstr>1;#Department of Environment, Land, Water and Planning|607a3f87-1228-4cd9-82a5-076aa8776274</vt:lpwstr>
  </property>
  <property fmtid="{D5CDD505-2E9C-101B-9397-08002B2CF9AE}" pid="9" name="Branch">
    <vt:lpwstr>7;#Energy Efficiency|ef958207-59c7-4f97-84ab-1f83e6060f72</vt:lpwstr>
  </property>
  <property fmtid="{D5CDD505-2E9C-101B-9397-08002B2CF9AE}" pid="10" name="o85941e134754762b9719660a258a6e6">
    <vt:lpwstr/>
  </property>
  <property fmtid="{D5CDD505-2E9C-101B-9397-08002B2CF9AE}" pid="11" name="Reference_x0020_Type">
    <vt:lpwstr/>
  </property>
  <property fmtid="{D5CDD505-2E9C-101B-9397-08002B2CF9AE}" pid="12" name="Copyright_x0020_Licence_x0020_Name">
    <vt:lpwstr/>
  </property>
  <property fmtid="{D5CDD505-2E9C-101B-9397-08002B2CF9AE}" pid="13" name="df723ab3fe1c4eb7a0b151674e7ac40d">
    <vt:lpwstr/>
  </property>
  <property fmtid="{D5CDD505-2E9C-101B-9397-08002B2CF9AE}" pid="14" name="Division">
    <vt:lpwstr>30;#Energy Sector Reform|b9c4f3f1-9538-4841-9a93-00ecd3e35a73</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ld508a88e6264ce89693af80a72862cb">
    <vt:lpwstr/>
  </property>
  <property fmtid="{D5CDD505-2E9C-101B-9397-08002B2CF9AE}" pid="18" name="Year">
    <vt:lpwstr/>
  </property>
  <property fmtid="{D5CDD505-2E9C-101B-9397-08002B2CF9AE}" pid="19" name="fc01d91d9ac346658516d76592d70065">
    <vt:lpwstr/>
  </property>
  <property fmtid="{D5CDD505-2E9C-101B-9397-08002B2CF9AE}" pid="20" name="Copyright_x0020_License_x0020_Type">
    <vt:lpwstr/>
  </property>
  <property fmtid="{D5CDD505-2E9C-101B-9397-08002B2CF9AE}" pid="21" name="Copyright Licence Name">
    <vt:lpwstr/>
  </property>
  <property fmtid="{D5CDD505-2E9C-101B-9397-08002B2CF9AE}" pid="22" name="Reference Type">
    <vt:lpwstr/>
  </property>
  <property fmtid="{D5CDD505-2E9C-101B-9397-08002B2CF9AE}" pid="23" name="Copyright License Type">
    <vt:lpwstr/>
  </property>
  <property fmtid="{D5CDD505-2E9C-101B-9397-08002B2CF9AE}" pid="24" name="_dlc_DocIdItemGuid">
    <vt:lpwstr>9c8b11b7-d94e-4d68-8879-39fc4673932c</vt:lpwstr>
  </property>
  <property fmtid="{D5CDD505-2E9C-101B-9397-08002B2CF9AE}" pid="25" name="Group1">
    <vt:lpwstr/>
  </property>
  <property fmtid="{D5CDD505-2E9C-101B-9397-08002B2CF9AE}" pid="26" name="MSIP_Label_4257e2ab-f512-40e2-9c9a-c64247360765_Enabled">
    <vt:lpwstr>true</vt:lpwstr>
  </property>
  <property fmtid="{D5CDD505-2E9C-101B-9397-08002B2CF9AE}" pid="27" name="MSIP_Label_4257e2ab-f512-40e2-9c9a-c64247360765_SetDate">
    <vt:lpwstr>2023-07-04T02:50:58Z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f7954698-95c0-460b-a34a-0586e2be0694</vt:lpwstr>
  </property>
  <property fmtid="{D5CDD505-2E9C-101B-9397-08002B2CF9AE}" pid="32" name="MSIP_Label_4257e2ab-f512-40e2-9c9a-c64247360765_ContentBits">
    <vt:lpwstr>2</vt:lpwstr>
  </property>
</Properties>
</file>